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E573" w14:textId="1ADAA197" w:rsidR="00617B6C" w:rsidRPr="00617B6C" w:rsidRDefault="00617B6C" w:rsidP="00617B6C">
      <w:pPr>
        <w:rPr>
          <w:sz w:val="20"/>
          <w:szCs w:val="20"/>
        </w:rPr>
      </w:pPr>
      <w:proofErr w:type="spellStart"/>
      <w:r w:rsidRPr="00617B6C">
        <w:rPr>
          <w:b/>
          <w:bCs/>
          <w:sz w:val="20"/>
          <w:szCs w:val="20"/>
        </w:rPr>
        <w:t>From</w:t>
      </w:r>
      <w:proofErr w:type="spellEnd"/>
      <w:r w:rsidRPr="00617B6C">
        <w:rPr>
          <w:b/>
          <w:bCs/>
          <w:sz w:val="20"/>
          <w:szCs w:val="20"/>
        </w:rPr>
        <w:t>:</w:t>
      </w:r>
      <w:r w:rsidRPr="00617B6C">
        <w:rPr>
          <w:sz w:val="20"/>
          <w:szCs w:val="20"/>
        </w:rPr>
        <w:t> </w:t>
      </w:r>
      <w:proofErr w:type="spellStart"/>
      <w:r w:rsidR="00E12945">
        <w:rPr>
          <w:sz w:val="20"/>
          <w:szCs w:val="20"/>
        </w:rPr>
        <w:t>xxx</w:t>
      </w:r>
      <w:proofErr w:type="spellEnd"/>
      <w:r w:rsidRPr="00617B6C">
        <w:rPr>
          <w:sz w:val="20"/>
          <w:szCs w:val="20"/>
        </w:rPr>
        <w:br/>
      </w:r>
      <w:r w:rsidRPr="00617B6C">
        <w:rPr>
          <w:b/>
          <w:bCs/>
          <w:sz w:val="20"/>
          <w:szCs w:val="20"/>
        </w:rPr>
        <w:t>Sent:</w:t>
      </w:r>
      <w:r w:rsidRPr="00617B6C">
        <w:rPr>
          <w:sz w:val="20"/>
          <w:szCs w:val="20"/>
        </w:rPr>
        <w:t> </w:t>
      </w:r>
      <w:proofErr w:type="spellStart"/>
      <w:r w:rsidRPr="00617B6C">
        <w:rPr>
          <w:sz w:val="20"/>
          <w:szCs w:val="20"/>
        </w:rPr>
        <w:t>Friday</w:t>
      </w:r>
      <w:proofErr w:type="spellEnd"/>
      <w:r w:rsidRPr="00617B6C">
        <w:rPr>
          <w:sz w:val="20"/>
          <w:szCs w:val="20"/>
        </w:rPr>
        <w:t xml:space="preserve">, </w:t>
      </w:r>
      <w:proofErr w:type="spellStart"/>
      <w:r w:rsidRPr="00617B6C">
        <w:rPr>
          <w:sz w:val="20"/>
          <w:szCs w:val="20"/>
        </w:rPr>
        <w:t>February</w:t>
      </w:r>
      <w:proofErr w:type="spellEnd"/>
      <w:r w:rsidRPr="00617B6C">
        <w:rPr>
          <w:sz w:val="20"/>
          <w:szCs w:val="20"/>
        </w:rPr>
        <w:t xml:space="preserve"> 7, 2025 5:01 PM</w:t>
      </w:r>
      <w:r w:rsidRPr="00617B6C">
        <w:rPr>
          <w:sz w:val="20"/>
          <w:szCs w:val="20"/>
        </w:rPr>
        <w:br/>
      </w:r>
      <w:r w:rsidRPr="00617B6C">
        <w:rPr>
          <w:b/>
          <w:bCs/>
          <w:sz w:val="20"/>
          <w:szCs w:val="20"/>
        </w:rPr>
        <w:t>To:</w:t>
      </w:r>
      <w:r w:rsidRPr="00617B6C">
        <w:rPr>
          <w:sz w:val="20"/>
          <w:szCs w:val="20"/>
        </w:rPr>
        <w:t> </w:t>
      </w:r>
      <w:proofErr w:type="spellStart"/>
      <w:r w:rsidR="00E12945">
        <w:rPr>
          <w:sz w:val="20"/>
          <w:szCs w:val="20"/>
        </w:rPr>
        <w:t>xxx</w:t>
      </w:r>
      <w:proofErr w:type="spellEnd"/>
      <w:r w:rsidRPr="00617B6C">
        <w:rPr>
          <w:sz w:val="20"/>
          <w:szCs w:val="20"/>
        </w:rPr>
        <w:br/>
      </w:r>
      <w:proofErr w:type="spellStart"/>
      <w:r w:rsidRPr="00617B6C">
        <w:rPr>
          <w:b/>
          <w:bCs/>
          <w:sz w:val="20"/>
          <w:szCs w:val="20"/>
        </w:rPr>
        <w:t>Cc</w:t>
      </w:r>
      <w:proofErr w:type="spellEnd"/>
      <w:r w:rsidRPr="00617B6C">
        <w:rPr>
          <w:b/>
          <w:bCs/>
          <w:sz w:val="20"/>
          <w:szCs w:val="20"/>
        </w:rPr>
        <w:t>:</w:t>
      </w:r>
      <w:r w:rsidRPr="00617B6C">
        <w:rPr>
          <w:sz w:val="20"/>
          <w:szCs w:val="20"/>
        </w:rPr>
        <w:t> </w:t>
      </w:r>
      <w:proofErr w:type="spellStart"/>
      <w:r w:rsidR="00E12945">
        <w:rPr>
          <w:sz w:val="20"/>
          <w:szCs w:val="20"/>
        </w:rPr>
        <w:t>xxx</w:t>
      </w:r>
      <w:proofErr w:type="spellEnd"/>
      <w:r w:rsidRPr="00617B6C">
        <w:rPr>
          <w:sz w:val="20"/>
          <w:szCs w:val="20"/>
        </w:rPr>
        <w:br/>
      </w:r>
      <w:proofErr w:type="spellStart"/>
      <w:r w:rsidRPr="00617B6C">
        <w:rPr>
          <w:b/>
          <w:bCs/>
          <w:sz w:val="20"/>
          <w:szCs w:val="20"/>
        </w:rPr>
        <w:t>Subject</w:t>
      </w:r>
      <w:proofErr w:type="spellEnd"/>
      <w:r w:rsidRPr="00617B6C">
        <w:rPr>
          <w:b/>
          <w:bCs/>
          <w:sz w:val="20"/>
          <w:szCs w:val="20"/>
        </w:rPr>
        <w:t>:</w:t>
      </w:r>
      <w:r w:rsidRPr="00617B6C">
        <w:rPr>
          <w:sz w:val="20"/>
          <w:szCs w:val="20"/>
        </w:rPr>
        <w:t> příprava projektového záměru standardizace procesů a technologií</w:t>
      </w:r>
    </w:p>
    <w:p w14:paraId="62D45467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> </w:t>
      </w:r>
    </w:p>
    <w:p w14:paraId="06B6D55A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>Dobrý den,</w:t>
      </w:r>
    </w:p>
    <w:p w14:paraId="2F23A0AF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>posílám slíbenou nabídku k diskutovanému tématu standardizace procesů a technologií. V případě dotazů mě neváhejte kontaktovat.</w:t>
      </w:r>
    </w:p>
    <w:p w14:paraId="04D81BE4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> </w:t>
      </w:r>
    </w:p>
    <w:p w14:paraId="71B2A3C9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ÚVODNÍ ANALÝZA K DEFINICI CÍLŮ PROJEKTU STANDARDIZACE </w:t>
      </w:r>
    </w:p>
    <w:p w14:paraId="6D424B6E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INTERNÍCH PROCESŮ A TECHNOLOGIÍ</w:t>
      </w:r>
    </w:p>
    <w:p w14:paraId="2354AD14" w14:textId="77777777" w:rsidR="00617B6C" w:rsidRPr="00617B6C" w:rsidRDefault="002001F2" w:rsidP="00617B6C">
      <w:pPr>
        <w:rPr>
          <w:sz w:val="20"/>
          <w:szCs w:val="20"/>
        </w:rPr>
      </w:pPr>
      <w:r>
        <w:rPr>
          <w:sz w:val="20"/>
          <w:szCs w:val="20"/>
        </w:rPr>
        <w:pict w14:anchorId="1B6E89D1">
          <v:rect id="_x0000_i1025" style="width:470.3pt;height:1.2pt" o:hralign="center" o:hrstd="t" o:hr="t" fillcolor="#a0a0a0" stroked="f"/>
        </w:pict>
      </w:r>
    </w:p>
    <w:p w14:paraId="0280A452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1. Shrnutí</w:t>
      </w:r>
    </w:p>
    <w:p w14:paraId="1C2C9F47" w14:textId="77777777" w:rsidR="00617B6C" w:rsidRPr="00617B6C" w:rsidRDefault="00617B6C" w:rsidP="002001F2">
      <w:pPr>
        <w:jc w:val="both"/>
        <w:rPr>
          <w:sz w:val="20"/>
          <w:szCs w:val="20"/>
        </w:rPr>
      </w:pPr>
      <w:r w:rsidRPr="00617B6C">
        <w:rPr>
          <w:sz w:val="20"/>
          <w:szCs w:val="20"/>
        </w:rPr>
        <w:t>Společnost CENDIS prochází obdobím dynamického růstu, při kterém došlo k integraci nových povinností, procesů a technologií. V důsledku toho se aktuální stav organizace podobá strukturovanému celku složenému z několika samostatně řízených jednotek pod jednotným vedením. Cílem projektu je příprava projektového záměru k sjednocení interních procesů a technologických standardů napříč organizací.</w:t>
      </w:r>
    </w:p>
    <w:p w14:paraId="76E73731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2. Postup realizace – Příprava projektového záměru</w:t>
      </w:r>
    </w:p>
    <w:p w14:paraId="1F3D3FD3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>Projekt zahrnuje následující kroky:</w:t>
      </w:r>
    </w:p>
    <w:p w14:paraId="0BC64039" w14:textId="77777777" w:rsidR="00617B6C" w:rsidRPr="00617B6C" w:rsidRDefault="00617B6C" w:rsidP="00617B6C">
      <w:pPr>
        <w:numPr>
          <w:ilvl w:val="0"/>
          <w:numId w:val="1"/>
        </w:num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Schůzky s klíčovými stakeholdery</w:t>
      </w:r>
      <w:r w:rsidRPr="00617B6C">
        <w:rPr>
          <w:sz w:val="20"/>
          <w:szCs w:val="20"/>
        </w:rPr>
        <w:t> – 2x 2h schůzka s 5 vybranými členy managementu.</w:t>
      </w:r>
    </w:p>
    <w:p w14:paraId="4F9A7185" w14:textId="77777777" w:rsidR="00617B6C" w:rsidRPr="00617B6C" w:rsidRDefault="00617B6C" w:rsidP="00617B6C">
      <w:pPr>
        <w:numPr>
          <w:ilvl w:val="0"/>
          <w:numId w:val="1"/>
        </w:num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Vyhodnocení základní procesní dokumentace</w:t>
      </w:r>
      <w:r w:rsidRPr="00617B6C">
        <w:rPr>
          <w:sz w:val="20"/>
          <w:szCs w:val="20"/>
        </w:rPr>
        <w:t> – analýza dostupných podkladů a dokumentace.</w:t>
      </w:r>
    </w:p>
    <w:p w14:paraId="7301D899" w14:textId="77777777" w:rsidR="00617B6C" w:rsidRPr="00617B6C" w:rsidRDefault="00617B6C" w:rsidP="00617B6C">
      <w:pPr>
        <w:numPr>
          <w:ilvl w:val="0"/>
          <w:numId w:val="1"/>
        </w:num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Příprava projektového záměru</w:t>
      </w:r>
      <w:r w:rsidRPr="00617B6C">
        <w:rPr>
          <w:sz w:val="20"/>
          <w:szCs w:val="20"/>
        </w:rPr>
        <w:t> –definice následujících oblastí:</w:t>
      </w:r>
    </w:p>
    <w:p w14:paraId="28DF6B41" w14:textId="77777777" w:rsidR="00617B6C" w:rsidRPr="00617B6C" w:rsidRDefault="00617B6C" w:rsidP="00617B6C">
      <w:pPr>
        <w:numPr>
          <w:ilvl w:val="1"/>
          <w:numId w:val="2"/>
        </w:numPr>
        <w:rPr>
          <w:sz w:val="20"/>
          <w:szCs w:val="20"/>
        </w:rPr>
      </w:pPr>
      <w:r w:rsidRPr="00617B6C">
        <w:rPr>
          <w:sz w:val="20"/>
          <w:szCs w:val="20"/>
        </w:rPr>
        <w:t>Definice cílů projektu</w:t>
      </w:r>
    </w:p>
    <w:p w14:paraId="1E227841" w14:textId="77777777" w:rsidR="00617B6C" w:rsidRPr="00617B6C" w:rsidRDefault="00617B6C" w:rsidP="00617B6C">
      <w:pPr>
        <w:numPr>
          <w:ilvl w:val="1"/>
          <w:numId w:val="3"/>
        </w:numPr>
        <w:rPr>
          <w:sz w:val="20"/>
          <w:szCs w:val="20"/>
        </w:rPr>
      </w:pPr>
      <w:r w:rsidRPr="00617B6C">
        <w:rPr>
          <w:sz w:val="20"/>
          <w:szCs w:val="20"/>
        </w:rPr>
        <w:t>Očekávaný rozsah projektu (in-</w:t>
      </w:r>
      <w:proofErr w:type="spellStart"/>
      <w:r w:rsidRPr="00617B6C">
        <w:rPr>
          <w:sz w:val="20"/>
          <w:szCs w:val="20"/>
        </w:rPr>
        <w:t>scope</w:t>
      </w:r>
      <w:proofErr w:type="spellEnd"/>
      <w:r w:rsidRPr="00617B6C">
        <w:rPr>
          <w:sz w:val="20"/>
          <w:szCs w:val="20"/>
        </w:rPr>
        <w:t>/out-</w:t>
      </w:r>
      <w:proofErr w:type="spellStart"/>
      <w:r w:rsidRPr="00617B6C">
        <w:rPr>
          <w:sz w:val="20"/>
          <w:szCs w:val="20"/>
        </w:rPr>
        <w:t>of</w:t>
      </w:r>
      <w:proofErr w:type="spellEnd"/>
      <w:r w:rsidRPr="00617B6C">
        <w:rPr>
          <w:sz w:val="20"/>
          <w:szCs w:val="20"/>
        </w:rPr>
        <w:t>-</w:t>
      </w:r>
      <w:proofErr w:type="spellStart"/>
      <w:r w:rsidRPr="00617B6C">
        <w:rPr>
          <w:sz w:val="20"/>
          <w:szCs w:val="20"/>
        </w:rPr>
        <w:t>scope</w:t>
      </w:r>
      <w:proofErr w:type="spellEnd"/>
      <w:r w:rsidRPr="00617B6C">
        <w:rPr>
          <w:sz w:val="20"/>
          <w:szCs w:val="20"/>
        </w:rPr>
        <w:t>)</w:t>
      </w:r>
    </w:p>
    <w:p w14:paraId="2B6C0EB6" w14:textId="77777777" w:rsidR="00617B6C" w:rsidRPr="00617B6C" w:rsidRDefault="00617B6C" w:rsidP="00617B6C">
      <w:pPr>
        <w:numPr>
          <w:ilvl w:val="1"/>
          <w:numId w:val="4"/>
        </w:numPr>
        <w:rPr>
          <w:sz w:val="20"/>
          <w:szCs w:val="20"/>
        </w:rPr>
      </w:pPr>
      <w:r w:rsidRPr="00617B6C">
        <w:rPr>
          <w:sz w:val="20"/>
          <w:szCs w:val="20"/>
        </w:rPr>
        <w:t>Základní projektová rizika</w:t>
      </w:r>
    </w:p>
    <w:p w14:paraId="6B7D1F53" w14:textId="77777777" w:rsidR="00617B6C" w:rsidRPr="00617B6C" w:rsidRDefault="00617B6C" w:rsidP="00617B6C">
      <w:pPr>
        <w:numPr>
          <w:ilvl w:val="1"/>
          <w:numId w:val="5"/>
        </w:numPr>
        <w:rPr>
          <w:sz w:val="20"/>
          <w:szCs w:val="20"/>
        </w:rPr>
      </w:pPr>
      <w:r w:rsidRPr="00617B6C">
        <w:rPr>
          <w:sz w:val="20"/>
          <w:szCs w:val="20"/>
        </w:rPr>
        <w:t>Hrubý harmonogram</w:t>
      </w:r>
    </w:p>
    <w:p w14:paraId="3A27B0BC" w14:textId="77777777" w:rsidR="00617B6C" w:rsidRPr="00617B6C" w:rsidRDefault="00617B6C" w:rsidP="00617B6C">
      <w:pPr>
        <w:numPr>
          <w:ilvl w:val="1"/>
          <w:numId w:val="6"/>
        </w:numPr>
        <w:rPr>
          <w:sz w:val="20"/>
          <w:szCs w:val="20"/>
        </w:rPr>
      </w:pPr>
      <w:r w:rsidRPr="00617B6C">
        <w:rPr>
          <w:sz w:val="20"/>
          <w:szCs w:val="20"/>
        </w:rPr>
        <w:t>Očekávaná pracnost a fázování</w:t>
      </w:r>
    </w:p>
    <w:p w14:paraId="1FB3E042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3. Akceptační kritéria:</w:t>
      </w:r>
    </w:p>
    <w:p w14:paraId="52AF1426" w14:textId="77777777" w:rsidR="00617B6C" w:rsidRPr="00617B6C" w:rsidRDefault="00617B6C" w:rsidP="00617B6C">
      <w:pPr>
        <w:numPr>
          <w:ilvl w:val="0"/>
          <w:numId w:val="7"/>
        </w:numPr>
        <w:rPr>
          <w:sz w:val="20"/>
          <w:szCs w:val="20"/>
        </w:rPr>
      </w:pPr>
      <w:r w:rsidRPr="00617B6C">
        <w:rPr>
          <w:sz w:val="20"/>
          <w:szCs w:val="20"/>
        </w:rPr>
        <w:t>Realizace deseti schůzek s klíčovými osobami.</w:t>
      </w:r>
    </w:p>
    <w:p w14:paraId="21A4DD48" w14:textId="77777777" w:rsidR="00617B6C" w:rsidRPr="00617B6C" w:rsidRDefault="00617B6C" w:rsidP="00617B6C">
      <w:pPr>
        <w:numPr>
          <w:ilvl w:val="0"/>
          <w:numId w:val="7"/>
        </w:numPr>
        <w:rPr>
          <w:sz w:val="20"/>
          <w:szCs w:val="20"/>
        </w:rPr>
      </w:pPr>
      <w:r w:rsidRPr="00617B6C">
        <w:rPr>
          <w:sz w:val="20"/>
          <w:szCs w:val="20"/>
        </w:rPr>
        <w:t>Dokument s popisem projektového záměru.</w:t>
      </w:r>
    </w:p>
    <w:p w14:paraId="4CC9E713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b/>
          <w:bCs/>
          <w:sz w:val="20"/>
          <w:szCs w:val="20"/>
        </w:rPr>
        <w:t>4. Cena</w:t>
      </w:r>
    </w:p>
    <w:p w14:paraId="78B2AE86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>Projekt bude doručen za cenu 89 700 Kč bez DPH </w:t>
      </w:r>
    </w:p>
    <w:p w14:paraId="79DE36B9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 xml:space="preserve">(odpovídá 5,00 MD </w:t>
      </w:r>
      <w:proofErr w:type="spellStart"/>
      <w:r w:rsidRPr="00617B6C">
        <w:rPr>
          <w:sz w:val="20"/>
          <w:szCs w:val="20"/>
        </w:rPr>
        <w:t>Service</w:t>
      </w:r>
      <w:proofErr w:type="spellEnd"/>
      <w:r w:rsidRPr="00617B6C">
        <w:rPr>
          <w:sz w:val="20"/>
          <w:szCs w:val="20"/>
        </w:rPr>
        <w:t xml:space="preserve"> Design; 0,50 MD Project Manager dle rámcové smlouvy).</w:t>
      </w:r>
    </w:p>
    <w:p w14:paraId="5CE654B6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lastRenderedPageBreak/>
        <w:t> </w:t>
      </w:r>
    </w:p>
    <w:p w14:paraId="0B4CAD8D" w14:textId="77777777" w:rsidR="00617B6C" w:rsidRPr="00617B6C" w:rsidRDefault="00617B6C" w:rsidP="00617B6C">
      <w:pPr>
        <w:rPr>
          <w:sz w:val="20"/>
          <w:szCs w:val="20"/>
        </w:rPr>
      </w:pPr>
      <w:r w:rsidRPr="00617B6C">
        <w:rPr>
          <w:sz w:val="20"/>
          <w:szCs w:val="20"/>
        </w:rPr>
        <w:t>Těším se na slyšenou, s pozdravem,</w:t>
      </w:r>
    </w:p>
    <w:tbl>
      <w:tblPr>
        <w:tblW w:w="96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27"/>
      </w:tblGrid>
      <w:tr w:rsidR="00617B6C" w:rsidRPr="00617B6C" w14:paraId="10F56309" w14:textId="77777777" w:rsidTr="00617B6C">
        <w:trPr>
          <w:trHeight w:val="1154"/>
        </w:trPr>
        <w:tc>
          <w:tcPr>
            <w:tcW w:w="4809" w:type="dxa"/>
            <w:tcBorders>
              <w:right w:val="single" w:sz="18" w:space="0" w:color="37819A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300" w:type="dxa"/>
            </w:tcMar>
            <w:vAlign w:val="center"/>
            <w:hideMark/>
          </w:tcPr>
          <w:tbl>
            <w:tblPr>
              <w:tblpPr w:leftFromText="141" w:rightFromText="141" w:horzAnchor="margin" w:tblpY="-732"/>
              <w:tblOverlap w:val="never"/>
              <w:tblW w:w="45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617B6C" w:rsidRPr="00617B6C" w14:paraId="0A0D1B3F" w14:textId="77777777" w:rsidTr="00617B6C">
              <w:trPr>
                <w:trHeight w:val="223"/>
              </w:trPr>
              <w:tc>
                <w:tcPr>
                  <w:tcW w:w="4599" w:type="dxa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AAAF20" w14:textId="672A80C4" w:rsidR="00617B6C" w:rsidRPr="00617B6C" w:rsidRDefault="00E12945" w:rsidP="00617B6C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  <w:tr w:rsidR="00617B6C" w:rsidRPr="00617B6C" w14:paraId="71696BF2" w14:textId="77777777" w:rsidTr="00617B6C">
              <w:trPr>
                <w:trHeight w:val="206"/>
              </w:trPr>
              <w:tc>
                <w:tcPr>
                  <w:tcW w:w="4599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DAF157" w14:textId="77777777" w:rsidR="00617B6C" w:rsidRPr="00617B6C" w:rsidRDefault="00617B6C" w:rsidP="00617B6C">
                  <w:pPr>
                    <w:rPr>
                      <w:sz w:val="20"/>
                      <w:szCs w:val="20"/>
                    </w:rPr>
                  </w:pPr>
                  <w:r w:rsidRPr="00617B6C">
                    <w:rPr>
                      <w:sz w:val="20"/>
                      <w:szCs w:val="20"/>
                    </w:rPr>
                    <w:t xml:space="preserve">Senior </w:t>
                  </w:r>
                  <w:proofErr w:type="spellStart"/>
                  <w:r w:rsidRPr="00617B6C">
                    <w:rPr>
                      <w:sz w:val="20"/>
                      <w:szCs w:val="20"/>
                    </w:rPr>
                    <w:t>Account</w:t>
                  </w:r>
                  <w:proofErr w:type="spellEnd"/>
                  <w:r w:rsidRPr="00617B6C">
                    <w:rPr>
                      <w:sz w:val="20"/>
                      <w:szCs w:val="20"/>
                    </w:rPr>
                    <w:t xml:space="preserve"> Manager</w:t>
                  </w:r>
                </w:p>
              </w:tc>
            </w:tr>
          </w:tbl>
          <w:p w14:paraId="745F1ED8" w14:textId="77777777" w:rsidR="00617B6C" w:rsidRPr="00617B6C" w:rsidRDefault="00617B6C" w:rsidP="00617B6C">
            <w:pPr>
              <w:rPr>
                <w:sz w:val="20"/>
                <w:szCs w:val="20"/>
              </w:rPr>
            </w:pPr>
          </w:p>
        </w:tc>
        <w:tc>
          <w:tcPr>
            <w:tcW w:w="4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93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2"/>
            </w:tblGrid>
            <w:tr w:rsidR="00617B6C" w:rsidRPr="00617B6C" w14:paraId="2D2E717A" w14:textId="77777777" w:rsidTr="00617B6C">
              <w:trPr>
                <w:trHeight w:val="167"/>
              </w:trPr>
              <w:tc>
                <w:tcPr>
                  <w:tcW w:w="5932" w:type="dxa"/>
                  <w:tcMar>
                    <w:top w:w="30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2F2F19" w14:textId="77777777" w:rsidR="00617B6C" w:rsidRPr="00617B6C" w:rsidRDefault="00617B6C" w:rsidP="00617B6C">
                  <w:pPr>
                    <w:rPr>
                      <w:sz w:val="20"/>
                      <w:szCs w:val="20"/>
                    </w:rPr>
                  </w:pPr>
                  <w:r w:rsidRPr="00617B6C">
                    <w:rPr>
                      <w:sz w:val="20"/>
                      <w:szCs w:val="20"/>
                    </w:rPr>
                    <w:t>KPCS CZ, s.r.o.</w:t>
                  </w:r>
                </w:p>
              </w:tc>
            </w:tr>
            <w:tr w:rsidR="00617B6C" w:rsidRPr="00617B6C" w14:paraId="26F030D7" w14:textId="77777777" w:rsidTr="00617B6C">
              <w:trPr>
                <w:trHeight w:val="167"/>
              </w:trPr>
              <w:tc>
                <w:tcPr>
                  <w:tcW w:w="5932" w:type="dxa"/>
                  <w:tcMar>
                    <w:top w:w="30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43348" w14:textId="312215DB" w:rsidR="00617B6C" w:rsidRPr="00617B6C" w:rsidRDefault="00E12945" w:rsidP="00617B6C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  <w:r w:rsidRPr="00617B6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7B6C" w:rsidRPr="00617B6C" w14:paraId="60D9D58F" w14:textId="77777777" w:rsidTr="00617B6C">
              <w:trPr>
                <w:trHeight w:val="226"/>
              </w:trPr>
              <w:tc>
                <w:tcPr>
                  <w:tcW w:w="5932" w:type="dxa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14:paraId="678E8038" w14:textId="6025491D" w:rsidR="00617B6C" w:rsidRPr="00617B6C" w:rsidRDefault="00617B6C" w:rsidP="00617B6C">
                  <w:pPr>
                    <w:rPr>
                      <w:sz w:val="20"/>
                      <w:szCs w:val="20"/>
                    </w:rPr>
                  </w:pPr>
                  <w:hyperlink r:id="rId5" w:tooltip="https://www.kpcs.cz/cs/co-delame/reseni/managed-cloud-services.html" w:history="1">
                    <w:proofErr w:type="spellStart"/>
                    <w:r w:rsidRPr="00617B6C">
                      <w:rPr>
                        <w:rStyle w:val="Hypertextovodkaz"/>
                        <w:sz w:val="20"/>
                        <w:szCs w:val="20"/>
                      </w:rPr>
                      <w:t>Managed</w:t>
                    </w:r>
                    <w:proofErr w:type="spellEnd"/>
                    <w:r w:rsidRPr="00617B6C">
                      <w:rPr>
                        <w:rStyle w:val="Hypertextovodkaz"/>
                        <w:sz w:val="20"/>
                        <w:szCs w:val="20"/>
                      </w:rPr>
                      <w:t xml:space="preserve"> Microsoft Cloud</w:t>
                    </w:r>
                  </w:hyperlink>
                  <w:r w:rsidRPr="00617B6C">
                    <w:rPr>
                      <w:sz w:val="20"/>
                      <w:szCs w:val="20"/>
                    </w:rPr>
                    <w:t> | </w:t>
                  </w:r>
                  <w:proofErr w:type="spellStart"/>
                  <w:r w:rsidRPr="00617B6C">
                    <w:rPr>
                      <w:sz w:val="20"/>
                      <w:szCs w:val="20"/>
                      <w:u w:val="single"/>
                    </w:rPr>
                    <w:fldChar w:fldCharType="begin"/>
                  </w:r>
                  <w:r w:rsidRPr="00617B6C">
                    <w:rPr>
                      <w:sz w:val="20"/>
                      <w:szCs w:val="20"/>
                      <w:u w:val="single"/>
                    </w:rPr>
                    <w:instrText>HYPERLINK "https://www.kpcs.cz/cs/kyberneticka-bezpecnost/vyvazena-kyberneticka-bezpecnost.html" \o "https://www.kpcs.cz/cs/kyberneticka-bezpecnost/vyvazena-kyberneticka-bezpecnost.html"</w:instrText>
                  </w:r>
                  <w:r w:rsidRPr="00617B6C">
                    <w:rPr>
                      <w:sz w:val="20"/>
                      <w:szCs w:val="20"/>
                      <w:u w:val="single"/>
                    </w:rPr>
                  </w:r>
                  <w:r w:rsidRPr="00617B6C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7B6C">
                    <w:rPr>
                      <w:rStyle w:val="Hypertextovodkaz"/>
                      <w:sz w:val="20"/>
                      <w:szCs w:val="20"/>
                    </w:rPr>
                    <w:t>Cyber</w:t>
                  </w:r>
                  <w:proofErr w:type="spellEnd"/>
                  <w:r w:rsidRPr="00617B6C">
                    <w:rPr>
                      <w:rStyle w:val="Hypertextovodkaz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7B6C">
                    <w:rPr>
                      <w:rStyle w:val="Hypertextovodkaz"/>
                      <w:sz w:val="20"/>
                      <w:szCs w:val="20"/>
                    </w:rPr>
                    <w:t>Security</w:t>
                  </w:r>
                  <w:proofErr w:type="spellEnd"/>
                  <w:r w:rsidRPr="00617B6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7B6C" w:rsidRPr="00617B6C" w14:paraId="100218E9" w14:textId="77777777" w:rsidTr="00617B6C">
              <w:trPr>
                <w:trHeight w:val="284"/>
              </w:trPr>
              <w:tc>
                <w:tcPr>
                  <w:tcW w:w="5932" w:type="dxa"/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33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4"/>
                    <w:gridCol w:w="664"/>
                    <w:gridCol w:w="664"/>
                    <w:gridCol w:w="664"/>
                    <w:gridCol w:w="664"/>
                  </w:tblGrid>
                  <w:tr w:rsidR="00617B6C" w:rsidRPr="00617B6C" w14:paraId="4F51FB07" w14:textId="77777777" w:rsidTr="00617B6C">
                    <w:trPr>
                      <w:trHeight w:val="176"/>
                    </w:trPr>
                    <w:tc>
                      <w:tcPr>
                        <w:tcW w:w="664" w:type="dxa"/>
                        <w:tcMar>
                          <w:top w:w="45" w:type="dxa"/>
                          <w:left w:w="421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1FE2BA66" w14:textId="40D8849B" w:rsidR="00617B6C" w:rsidRPr="00617B6C" w:rsidRDefault="00617B6C" w:rsidP="00617B6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4" w:type="dxa"/>
                        <w:tcMar>
                          <w:top w:w="45" w:type="dxa"/>
                          <w:left w:w="421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5815A0A9" w14:textId="4A8A908E" w:rsidR="00617B6C" w:rsidRPr="00617B6C" w:rsidRDefault="00617B6C" w:rsidP="00617B6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4" w:type="dxa"/>
                        <w:tcMar>
                          <w:top w:w="45" w:type="dxa"/>
                          <w:left w:w="421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50C169C8" w14:textId="08AF5CDF" w:rsidR="00617B6C" w:rsidRPr="00617B6C" w:rsidRDefault="00617B6C" w:rsidP="00617B6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4" w:type="dxa"/>
                        <w:tcMar>
                          <w:top w:w="45" w:type="dxa"/>
                          <w:left w:w="421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2703F733" w14:textId="3EEC4211" w:rsidR="00617B6C" w:rsidRPr="00617B6C" w:rsidRDefault="00617B6C" w:rsidP="00617B6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4" w:type="dxa"/>
                        <w:tcMar>
                          <w:top w:w="45" w:type="dxa"/>
                          <w:left w:w="421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14:paraId="5E2F1553" w14:textId="1172D067" w:rsidR="00617B6C" w:rsidRPr="00617B6C" w:rsidRDefault="00617B6C" w:rsidP="00617B6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180846" w14:textId="77777777" w:rsidR="00617B6C" w:rsidRPr="00617B6C" w:rsidRDefault="00617B6C" w:rsidP="00617B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824DF4" w14:textId="77777777" w:rsidR="00617B6C" w:rsidRPr="00617B6C" w:rsidRDefault="00617B6C" w:rsidP="00617B6C">
            <w:pPr>
              <w:rPr>
                <w:sz w:val="20"/>
                <w:szCs w:val="20"/>
              </w:rPr>
            </w:pPr>
          </w:p>
        </w:tc>
      </w:tr>
    </w:tbl>
    <w:p w14:paraId="1F4F5254" w14:textId="77777777" w:rsidR="006858AA" w:rsidRPr="00617B6C" w:rsidRDefault="006858AA">
      <w:pPr>
        <w:rPr>
          <w:sz w:val="22"/>
          <w:szCs w:val="22"/>
        </w:rPr>
      </w:pPr>
    </w:p>
    <w:sectPr w:rsidR="006858AA" w:rsidRPr="0061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CDE"/>
    <w:multiLevelType w:val="multilevel"/>
    <w:tmpl w:val="9F1C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97A44"/>
    <w:multiLevelType w:val="multilevel"/>
    <w:tmpl w:val="A68E3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1207B"/>
    <w:multiLevelType w:val="multilevel"/>
    <w:tmpl w:val="77B24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C0157"/>
    <w:multiLevelType w:val="multilevel"/>
    <w:tmpl w:val="28C0C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A571F"/>
    <w:multiLevelType w:val="multilevel"/>
    <w:tmpl w:val="EF3ED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54DAF"/>
    <w:multiLevelType w:val="multilevel"/>
    <w:tmpl w:val="F2D0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618B6"/>
    <w:multiLevelType w:val="multilevel"/>
    <w:tmpl w:val="6AB2C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512519">
    <w:abstractNumId w:val="5"/>
  </w:num>
  <w:num w:numId="2" w16cid:durableId="604508460">
    <w:abstractNumId w:val="6"/>
  </w:num>
  <w:num w:numId="3" w16cid:durableId="1855728550">
    <w:abstractNumId w:val="1"/>
  </w:num>
  <w:num w:numId="4" w16cid:durableId="524906280">
    <w:abstractNumId w:val="3"/>
  </w:num>
  <w:num w:numId="5" w16cid:durableId="1825970332">
    <w:abstractNumId w:val="2"/>
  </w:num>
  <w:num w:numId="6" w16cid:durableId="2056005367">
    <w:abstractNumId w:val="4"/>
  </w:num>
  <w:num w:numId="7" w16cid:durableId="167491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C"/>
    <w:rsid w:val="0011403B"/>
    <w:rsid w:val="002001F2"/>
    <w:rsid w:val="00617B6C"/>
    <w:rsid w:val="006858AA"/>
    <w:rsid w:val="00E12945"/>
    <w:rsid w:val="00F51867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A539D"/>
  <w15:chartTrackingRefBased/>
  <w15:docId w15:val="{CDEC27D6-8C3E-4FDC-8DA4-BFB3160D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7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7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7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7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7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7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7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7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7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7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7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7B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7B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7B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7B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7B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7B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7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7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7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7B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7B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7B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7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7B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7B6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17B6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7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cs.cz/cs/co-delame/reseni/managed-cloud-servi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Tamara</dc:creator>
  <cp:keywords/>
  <dc:description/>
  <cp:lastModifiedBy>Písecká Dominika</cp:lastModifiedBy>
  <cp:revision>3</cp:revision>
  <cp:lastPrinted>2025-02-12T17:40:00Z</cp:lastPrinted>
  <dcterms:created xsi:type="dcterms:W3CDTF">2025-02-12T17:36:00Z</dcterms:created>
  <dcterms:modified xsi:type="dcterms:W3CDTF">2025-02-13T10:36:00Z</dcterms:modified>
</cp:coreProperties>
</file>