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3F207" w14:textId="77777777" w:rsidR="005058D8" w:rsidRPr="008D16A3" w:rsidRDefault="00AA4068">
      <w:pPr>
        <w:pStyle w:val="Nzev"/>
        <w:keepNext/>
      </w:pPr>
      <w:r w:rsidRPr="008D16A3">
        <w:rPr>
          <w:noProof/>
          <w:lang w:eastAsia="cs-CZ"/>
        </w:rPr>
        <mc:AlternateContent>
          <mc:Choice Requires="wps">
            <w:drawing>
              <wp:anchor distT="0" distB="0" distL="114300" distR="114300" simplePos="0" relativeHeight="251658752" behindDoc="0" locked="0" layoutInCell="1" allowOverlap="0" wp14:anchorId="54C3F2F8" wp14:editId="54C3F2F9">
                <wp:simplePos x="0" y="0"/>
                <wp:positionH relativeFrom="margin">
                  <wp:align>right</wp:align>
                </wp:positionH>
                <wp:positionV relativeFrom="page">
                  <wp:posOffset>6909435</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wps:spPr>
                      <wps:txbx>
                        <w:txbxContent>
                          <w:p w14:paraId="54C3F30B" w14:textId="0B46FD97" w:rsidR="005058D8" w:rsidRDefault="00AA4068">
                            <w:r>
                              <w:t xml:space="preserve">číslo smlouvy Objednatele: </w:t>
                            </w:r>
                            <w:r w:rsidR="00922FB9" w:rsidRPr="00922FB9">
                              <w:t>2025/S/310/0021</w:t>
                            </w:r>
                          </w:p>
                          <w:p w14:paraId="54C3F30D" w14:textId="77777777" w:rsidR="005058D8" w:rsidRDefault="005058D8"/>
                          <w:p w14:paraId="54C3F30E" w14:textId="77777777" w:rsidR="005058D8" w:rsidRDefault="005058D8"/>
                        </w:txbxContent>
                      </wps:txbx>
                      <wps:bodyPr rot="0" vert="horz" wrap="square" lIns="0" tIns="0" rIns="0" bIns="0" anchor="b" anchorCtr="0" upright="1">
                        <a:noAutofit/>
                      </wps:bodyPr>
                    </wps:wsp>
                  </a:graphicData>
                </a:graphic>
              </wp:anchor>
            </w:drawing>
          </mc:Choice>
          <mc:Fallback>
            <w:pict>
              <v:shapetype w14:anchorId="54C3F2F8"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rap-distance-left:9pt;mso-wrap-distance-top:0;mso-wrap-distance-right:9pt;mso-wrap-distance-bottom:0;mso-position-horizontal:right;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" o:allowoverlap="f" filled="f" stroked="f">
                <v:textbox inset="0,0,0,0">
                  <w:txbxContent>
                    <w:p w14:paraId="54C3F30B" w14:textId="0B46FD97" w:rsidR="005058D8" w:rsidRDefault="00AA4068">
                      <w:r>
                        <w:t xml:space="preserve">číslo smlouvy Objednatele: </w:t>
                      </w:r>
                      <w:r w:rsidR="00922FB9" w:rsidRPr="00922FB9">
                        <w:t>2025/S/310/0021</w:t>
                      </w:r>
                    </w:p>
                    <w:p w14:paraId="54C3F30D" w14:textId="77777777" w:rsidR="005058D8" w:rsidRDefault="005058D8"/>
                    <w:p w14:paraId="54C3F30E" w14:textId="77777777" w:rsidR="005058D8" w:rsidRDefault="005058D8"/>
                  </w:txbxContent>
                </v:textbox>
                <w10:wrap anchorx="margin" anchory="page"/>
              </v:shape>
            </w:pict>
          </mc:Fallback>
        </mc:AlternateContent>
      </w:r>
      <w:r w:rsidRPr="008D16A3">
        <w:rPr>
          <w:noProof/>
          <w:lang w:eastAsia="cs-CZ"/>
        </w:rPr>
        <mc:AlternateContent>
          <mc:Choice Requires="wps">
            <w:drawing>
              <wp:anchor distT="0" distB="0" distL="114300" distR="114300" simplePos="0" relativeHeight="251657728" behindDoc="0" locked="0" layoutInCell="1" allowOverlap="0" wp14:anchorId="54C3F2FA" wp14:editId="54C3F2FB">
                <wp:simplePos x="0" y="0"/>
                <wp:positionH relativeFrom="margin">
                  <wp:align>right</wp:align>
                </wp:positionH>
                <wp:positionV relativeFrom="page">
                  <wp:posOffset>3561715</wp:posOffset>
                </wp:positionV>
                <wp:extent cx="5963285"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wps:spPr>
                      <wps:txbx>
                        <w:txbxContent>
                          <w:p w14:paraId="54C3F30F" w14:textId="77777777" w:rsidR="005058D8" w:rsidRDefault="00AA4068">
                            <w:pPr>
                              <w:pStyle w:val="Nzev18centrbold"/>
                              <w:tabs>
                                <w:tab w:val="clear" w:pos="0"/>
                                <w:tab w:val="clear" w:pos="284"/>
                                <w:tab w:val="clear" w:pos="1701"/>
                              </w:tabs>
                              <w:rPr>
                                <w:rFonts w:ascii="Georgia" w:hAnsi="Georgia"/>
                                <w:sz w:val="28"/>
                                <w:szCs w:val="28"/>
                              </w:rPr>
                            </w:pPr>
                            <w:r>
                              <w:rPr>
                                <w:rFonts w:ascii="Georgia" w:hAnsi="Georgia"/>
                                <w:sz w:val="28"/>
                                <w:szCs w:val="28"/>
                              </w:rPr>
                              <w:t>Českou centrálou cestovního ruchu – CzechTourism</w:t>
                            </w:r>
                          </w:p>
                          <w:p w14:paraId="54C3F310" w14:textId="77777777" w:rsidR="005058D8" w:rsidRDefault="005058D8">
                            <w:pPr>
                              <w:pStyle w:val="Nzev"/>
                              <w:rPr>
                                <w:sz w:val="28"/>
                                <w:szCs w:val="28"/>
                              </w:rPr>
                            </w:pPr>
                          </w:p>
                          <w:p w14:paraId="54C3F311" w14:textId="77777777" w:rsidR="005058D8" w:rsidRDefault="00AA4068">
                            <w:pPr>
                              <w:pStyle w:val="Nzev"/>
                              <w:jc w:val="center"/>
                            </w:pPr>
                            <w:r>
                              <w:t>a</w:t>
                            </w:r>
                          </w:p>
                          <w:p w14:paraId="54C3F312" w14:textId="77777777" w:rsidR="005058D8" w:rsidRDefault="005058D8">
                            <w:pPr>
                              <w:pStyle w:val="Nzev"/>
                              <w:jc w:val="center"/>
                              <w:rPr>
                                <w:rFonts w:eastAsia="Times New Roman" w:cs="Times New Roman"/>
                                <w:b/>
                                <w:sz w:val="28"/>
                                <w:szCs w:val="28"/>
                                <w:lang w:eastAsia="cs-CZ"/>
                              </w:rPr>
                            </w:pPr>
                          </w:p>
                          <w:p w14:paraId="54C3F313" w14:textId="77777777" w:rsidR="005058D8" w:rsidRDefault="005058D8">
                            <w:pPr>
                              <w:pStyle w:val="Nzev"/>
                              <w:jc w:val="center"/>
                              <w:rPr>
                                <w:rFonts w:eastAsia="Times New Roman" w:cs="Times New Roman"/>
                                <w:b/>
                                <w:sz w:val="28"/>
                                <w:szCs w:val="28"/>
                                <w:lang w:eastAsia="cs-CZ"/>
                              </w:rPr>
                            </w:pPr>
                          </w:p>
                          <w:p w14:paraId="54C3F314" w14:textId="77777777" w:rsidR="005058D8" w:rsidRDefault="00AA4068">
                            <w:pPr>
                              <w:jc w:val="center"/>
                              <w:rPr>
                                <w:b/>
                                <w:bCs/>
                                <w:sz w:val="28"/>
                                <w:szCs w:val="28"/>
                                <w:lang w:eastAsia="cs-CZ"/>
                              </w:rPr>
                            </w:pPr>
                            <w:r>
                              <w:rPr>
                                <w:b/>
                                <w:bCs/>
                                <w:sz w:val="28"/>
                                <w:szCs w:val="28"/>
                                <w:lang w:eastAsia="cs-CZ"/>
                              </w:rPr>
                              <w:t>Love Trouble s.r.o.</w:t>
                            </w:r>
                          </w:p>
                        </w:txbxContent>
                      </wps:txbx>
                      <wps:bodyPr rot="0" vert="horz" wrap="square" lIns="0" tIns="0" rIns="0" bIns="0" anchor="t" anchorCtr="0" upright="1">
                        <a:noAutofit/>
                      </wps:bodyPr>
                    </wps:wsp>
                  </a:graphicData>
                </a:graphic>
              </wp:anchor>
            </w:drawing>
          </mc:Choice>
          <mc:Fallback>
            <w:pict>
              <v:shape w14:anchorId="54C3F2FA" id="Text Box 5" o:spid="_x0000_s1027" type="#_x0000_t202" style="position:absolute;margin-left:418.35pt;margin-top:280.45pt;width:469.55pt;height:226.75pt;z-index:251657728;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" o:allowoverlap="f" filled="f" stroked="f">
                <v:textbox inset="0,0,0,0">
                  <w:txbxContent>
                    <w:p w14:paraId="54C3F30F" w14:textId="77777777" w:rsidR="005058D8" w:rsidRDefault="00AA4068">
                      <w:pPr>
                        <w:pStyle w:val="Nzev18centrbold"/>
                        <w:tabs>
                          <w:tab w:val="clear" w:pos="0"/>
                          <w:tab w:val="clear" w:pos="284"/>
                          <w:tab w:val="clear" w:pos="1701"/>
                        </w:tabs>
                        <w:rPr>
                          <w:rFonts w:ascii="Georgia" w:hAnsi="Georgia"/>
                          <w:sz w:val="28"/>
                          <w:szCs w:val="28"/>
                        </w:rPr>
                      </w:pPr>
                      <w:r>
                        <w:rPr>
                          <w:rFonts w:ascii="Georgia" w:hAnsi="Georgia"/>
                          <w:sz w:val="28"/>
                          <w:szCs w:val="28"/>
                        </w:rPr>
                        <w:t>Českou centrálou cestovního ruchu – CzechTourism</w:t>
                      </w:r>
                    </w:p>
                    <w:p w14:paraId="54C3F310" w14:textId="77777777" w:rsidR="005058D8" w:rsidRDefault="005058D8">
                      <w:pPr>
                        <w:pStyle w:val="Nzev"/>
                        <w:rPr>
                          <w:sz w:val="28"/>
                          <w:szCs w:val="28"/>
                        </w:rPr>
                      </w:pPr>
                    </w:p>
                    <w:p w14:paraId="54C3F311" w14:textId="77777777" w:rsidR="005058D8" w:rsidRDefault="00AA4068">
                      <w:pPr>
                        <w:pStyle w:val="Nzev"/>
                        <w:jc w:val="center"/>
                      </w:pPr>
                      <w:r>
                        <w:t>a</w:t>
                      </w:r>
                    </w:p>
                    <w:p w14:paraId="54C3F312" w14:textId="77777777" w:rsidR="005058D8" w:rsidRDefault="005058D8">
                      <w:pPr>
                        <w:pStyle w:val="Nzev"/>
                        <w:jc w:val="center"/>
                        <w:rPr>
                          <w:rFonts w:eastAsia="Times New Roman" w:cs="Times New Roman"/>
                          <w:b/>
                          <w:sz w:val="28"/>
                          <w:szCs w:val="28"/>
                          <w:lang w:eastAsia="cs-CZ"/>
                        </w:rPr>
                      </w:pPr>
                    </w:p>
                    <w:p w14:paraId="54C3F313" w14:textId="77777777" w:rsidR="005058D8" w:rsidRDefault="005058D8">
                      <w:pPr>
                        <w:pStyle w:val="Nzev"/>
                        <w:jc w:val="center"/>
                        <w:rPr>
                          <w:rFonts w:eastAsia="Times New Roman" w:cs="Times New Roman"/>
                          <w:b/>
                          <w:sz w:val="28"/>
                          <w:szCs w:val="28"/>
                          <w:lang w:eastAsia="cs-CZ"/>
                        </w:rPr>
                      </w:pPr>
                    </w:p>
                    <w:p w14:paraId="54C3F314" w14:textId="77777777" w:rsidR="005058D8" w:rsidRDefault="00AA4068">
                      <w:pPr>
                        <w:jc w:val="center"/>
                        <w:rPr>
                          <w:b/>
                          <w:bCs/>
                          <w:sz w:val="28"/>
                          <w:szCs w:val="28"/>
                          <w:lang w:eastAsia="cs-CZ"/>
                        </w:rPr>
                      </w:pPr>
                      <w:r>
                        <w:rPr>
                          <w:b/>
                          <w:bCs/>
                          <w:sz w:val="28"/>
                          <w:szCs w:val="28"/>
                          <w:lang w:eastAsia="cs-CZ"/>
                        </w:rPr>
                        <w:t xml:space="preserve">Love </w:t>
                      </w:r>
                      <w:proofErr w:type="spellStart"/>
                      <w:r>
                        <w:rPr>
                          <w:b/>
                          <w:bCs/>
                          <w:sz w:val="28"/>
                          <w:szCs w:val="28"/>
                          <w:lang w:eastAsia="cs-CZ"/>
                        </w:rPr>
                        <w:t>Trouble</w:t>
                      </w:r>
                      <w:proofErr w:type="spellEnd"/>
                      <w:r>
                        <w:rPr>
                          <w:b/>
                          <w:bCs/>
                          <w:sz w:val="28"/>
                          <w:szCs w:val="28"/>
                          <w:lang w:eastAsia="cs-CZ"/>
                        </w:rPr>
                        <w:t xml:space="preserve"> s.r.o.</w:t>
                      </w:r>
                    </w:p>
                  </w:txbxContent>
                </v:textbox>
                <w10:wrap anchorx="margin" anchory="page"/>
              </v:shape>
            </w:pict>
          </mc:Fallback>
        </mc:AlternateContent>
      </w:r>
      <w:r w:rsidRPr="008D16A3">
        <w:rPr>
          <w:noProof/>
          <w:lang w:eastAsia="cs-CZ"/>
        </w:rPr>
        <mc:AlternateContent>
          <mc:Choice Requires="wps">
            <w:drawing>
              <wp:anchor distT="0" distB="0" distL="114300" distR="114300" simplePos="0" relativeHeight="251656704" behindDoc="0" locked="0" layoutInCell="1" allowOverlap="0" wp14:anchorId="54C3F2FC" wp14:editId="54C3F2FD">
                <wp:simplePos x="0" y="0"/>
                <wp:positionH relativeFrom="margin">
                  <wp:align>right</wp:align>
                </wp:positionH>
                <wp:positionV relativeFrom="page">
                  <wp:posOffset>1764665</wp:posOffset>
                </wp:positionV>
                <wp:extent cx="5955665"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wps:spPr>
                      <wps:txbx>
                        <w:txbxContent>
                          <w:p w14:paraId="54C3F315" w14:textId="77777777" w:rsidR="005058D8" w:rsidRDefault="00AA4068">
                            <w:pPr>
                              <w:pStyle w:val="Nzev18centrbold"/>
                              <w:tabs>
                                <w:tab w:val="clear" w:pos="0"/>
                                <w:tab w:val="clear" w:pos="284"/>
                                <w:tab w:val="clear" w:pos="1701"/>
                              </w:tabs>
                              <w:rPr>
                                <w:rFonts w:ascii="Georgia" w:hAnsi="Georgia"/>
                                <w:sz w:val="32"/>
                                <w:szCs w:val="32"/>
                              </w:rPr>
                            </w:pPr>
                            <w:r>
                              <w:rPr>
                                <w:rFonts w:ascii="Georgia" w:hAnsi="Georgia"/>
                                <w:sz w:val="32"/>
                                <w:szCs w:val="32"/>
                              </w:rPr>
                              <w:t>Smlouva o poskytování služeb</w:t>
                            </w:r>
                          </w:p>
                          <w:p w14:paraId="54C3F316" w14:textId="77777777" w:rsidR="005058D8" w:rsidRDefault="005058D8">
                            <w:pPr>
                              <w:rPr>
                                <w:color w:val="FF0000"/>
                              </w:rPr>
                            </w:pPr>
                          </w:p>
                          <w:p w14:paraId="54C3F317" w14:textId="77777777" w:rsidR="005058D8" w:rsidRDefault="005058D8">
                            <w:pPr>
                              <w:rPr>
                                <w:color w:val="FF0000"/>
                              </w:rPr>
                            </w:pPr>
                          </w:p>
                          <w:p w14:paraId="54C3F318" w14:textId="77777777" w:rsidR="005058D8" w:rsidRDefault="005058D8">
                            <w:pPr>
                              <w:rPr>
                                <w:color w:val="FF0000"/>
                              </w:rPr>
                            </w:pPr>
                          </w:p>
                          <w:p w14:paraId="54C3F319" w14:textId="77777777" w:rsidR="005058D8" w:rsidRDefault="00AA4068">
                            <w:pPr>
                              <w:pStyle w:val="Nzev"/>
                              <w:jc w:val="center"/>
                            </w:pPr>
                            <w:r>
                              <w:t>uzavřená mezi</w:t>
                            </w:r>
                          </w:p>
                        </w:txbxContent>
                      </wps:txbx>
                      <wps:bodyPr rot="0" vert="horz" wrap="square" lIns="0" tIns="0" rIns="0" bIns="0" anchor="t" anchorCtr="0" upright="1">
                        <a:noAutofit/>
                      </wps:bodyPr>
                    </wps:wsp>
                  </a:graphicData>
                </a:graphic>
              </wp:anchor>
            </w:drawing>
          </mc:Choice>
          <mc:Fallback>
            <w:pict>
              <v:shape w14:anchorId="54C3F2FC" id="Text Box 2" o:spid="_x0000_s1028" type="#_x0000_t202" style="position:absolute;margin-left:417.75pt;margin-top:138.95pt;width:468.95pt;height:113.4pt;z-index:251656704;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" o:allowoverlap="f" filled="f" stroked="f">
                <v:textbox inset="0,0,0,0">
                  <w:txbxContent>
                    <w:p w14:paraId="54C3F315" w14:textId="77777777" w:rsidR="005058D8" w:rsidRDefault="00AA4068">
                      <w:pPr>
                        <w:pStyle w:val="Nzev18centrbold"/>
                        <w:tabs>
                          <w:tab w:val="clear" w:pos="0"/>
                          <w:tab w:val="clear" w:pos="284"/>
                          <w:tab w:val="clear" w:pos="1701"/>
                        </w:tabs>
                        <w:rPr>
                          <w:rFonts w:ascii="Georgia" w:hAnsi="Georgia"/>
                          <w:sz w:val="32"/>
                          <w:szCs w:val="32"/>
                        </w:rPr>
                      </w:pPr>
                      <w:r>
                        <w:rPr>
                          <w:rFonts w:ascii="Georgia" w:hAnsi="Georgia"/>
                          <w:sz w:val="32"/>
                          <w:szCs w:val="32"/>
                        </w:rPr>
                        <w:t>Smlouva o poskytování služeb</w:t>
                      </w:r>
                    </w:p>
                    <w:p w14:paraId="54C3F316" w14:textId="77777777" w:rsidR="005058D8" w:rsidRDefault="005058D8">
                      <w:pPr>
                        <w:rPr>
                          <w:color w:val="FF0000"/>
                        </w:rPr>
                      </w:pPr>
                    </w:p>
                    <w:p w14:paraId="54C3F317" w14:textId="77777777" w:rsidR="005058D8" w:rsidRDefault="005058D8">
                      <w:pPr>
                        <w:rPr>
                          <w:color w:val="FF0000"/>
                        </w:rPr>
                      </w:pPr>
                    </w:p>
                    <w:p w14:paraId="54C3F318" w14:textId="77777777" w:rsidR="005058D8" w:rsidRDefault="005058D8">
                      <w:pPr>
                        <w:rPr>
                          <w:color w:val="FF0000"/>
                        </w:rPr>
                      </w:pPr>
                    </w:p>
                    <w:p w14:paraId="54C3F319" w14:textId="77777777" w:rsidR="005058D8" w:rsidRDefault="00AA4068">
                      <w:pPr>
                        <w:pStyle w:val="Nzev"/>
                        <w:jc w:val="center"/>
                      </w:pPr>
                      <w:r>
                        <w:t>uzavřená mezi</w:t>
                      </w:r>
                    </w:p>
                  </w:txbxContent>
                </v:textbox>
                <w10:wrap anchorx="margin" anchory="page"/>
              </v:shape>
            </w:pict>
          </mc:Fallback>
        </mc:AlternateContent>
      </w:r>
      <w:r w:rsidRPr="008D16A3">
        <w:br w:type="page"/>
      </w:r>
    </w:p>
    <w:p w14:paraId="54C3F208" w14:textId="77777777" w:rsidR="005058D8" w:rsidRPr="008D16A3" w:rsidRDefault="00AA4068">
      <w:pPr>
        <w:pStyle w:val="Heading1CzechTourism"/>
        <w:keepNext/>
        <w:numPr>
          <w:ilvl w:val="0"/>
          <w:numId w:val="14"/>
        </w:numPr>
      </w:pPr>
      <w:r w:rsidRPr="008D16A3">
        <w:lastRenderedPageBreak/>
        <w:t xml:space="preserve">Smlouva </w:t>
      </w:r>
    </w:p>
    <w:p w14:paraId="54C3F209" w14:textId="77777777" w:rsidR="005058D8" w:rsidRPr="008D16A3" w:rsidRDefault="00AA4068">
      <w:pPr>
        <w:pStyle w:val="Heading1CzechTourism"/>
        <w:keepNext/>
        <w:rPr>
          <w:b w:val="0"/>
          <w:sz w:val="22"/>
          <w:szCs w:val="22"/>
        </w:rPr>
      </w:pPr>
      <w:r w:rsidRPr="008D16A3">
        <w:rPr>
          <w:b w:val="0"/>
          <w:sz w:val="22"/>
          <w:szCs w:val="22"/>
        </w:rPr>
        <w:t>uzavřená podle ustanovení § 1746 odst. 2 a násl. zákona č. 89/2012 Sb., občanský zákoník, ve znění pozdějších předpisů (dále jen „občanský zákoník“)</w:t>
      </w:r>
    </w:p>
    <w:p w14:paraId="54C3F20A" w14:textId="77777777" w:rsidR="005058D8" w:rsidRPr="008D16A3" w:rsidRDefault="005058D8">
      <w:pPr>
        <w:keepNext/>
      </w:pPr>
    </w:p>
    <w:p w14:paraId="54C3F20B" w14:textId="77777777" w:rsidR="005058D8" w:rsidRPr="008D16A3" w:rsidRDefault="00AA4068">
      <w:pPr>
        <w:pStyle w:val="Heading1CzechTourism"/>
        <w:keepNext/>
        <w:numPr>
          <w:ilvl w:val="0"/>
          <w:numId w:val="14"/>
        </w:numPr>
      </w:pPr>
      <w:r w:rsidRPr="008D16A3">
        <w:t>Smluvní strany</w:t>
      </w:r>
    </w:p>
    <w:p w14:paraId="54C3F20C" w14:textId="77777777" w:rsidR="005058D8" w:rsidRPr="008D16A3" w:rsidRDefault="00AA4068">
      <w:pPr>
        <w:pStyle w:val="Heading2CzechTourism"/>
        <w:keepNext/>
        <w:numPr>
          <w:ilvl w:val="1"/>
          <w:numId w:val="14"/>
        </w:numPr>
        <w:ind w:left="0" w:firstLine="0"/>
      </w:pPr>
      <w:r w:rsidRPr="008D16A3">
        <w:t xml:space="preserve">Česká centrála cestovního ruchu – CzechTourism </w:t>
      </w:r>
    </w:p>
    <w:p w14:paraId="54C3F20D" w14:textId="77777777" w:rsidR="005058D8" w:rsidRPr="008D16A3" w:rsidRDefault="00AA4068">
      <w:pPr>
        <w:keepNext/>
      </w:pPr>
      <w:r w:rsidRPr="008D16A3">
        <w:t>příspěvková organizace Ministerstva pro místní rozvoj České republiky</w:t>
      </w:r>
    </w:p>
    <w:p w14:paraId="54C3F20E" w14:textId="77777777" w:rsidR="005058D8" w:rsidRPr="008D16A3" w:rsidRDefault="005058D8">
      <w:pPr>
        <w:keepNext/>
      </w:pPr>
    </w:p>
    <w:tbl>
      <w:tblPr>
        <w:tblW w:w="5001" w:type="pct"/>
        <w:tblBorders>
          <w:insideH w:val="single" w:sz="2" w:space="0" w:color="auto"/>
        </w:tblBorders>
        <w:tblCellMar>
          <w:top w:w="85" w:type="dxa"/>
          <w:left w:w="0" w:type="dxa"/>
          <w:bottom w:w="57" w:type="dxa"/>
          <w:right w:w="0" w:type="dxa"/>
        </w:tblCellMar>
        <w:tblLook w:val="04A0" w:firstRow="1" w:lastRow="0" w:firstColumn="1" w:lastColumn="0" w:noHBand="0" w:noVBand="1"/>
      </w:tblPr>
      <w:tblGrid>
        <w:gridCol w:w="4703"/>
        <w:gridCol w:w="4703"/>
      </w:tblGrid>
      <w:tr w:rsidR="005058D8" w:rsidRPr="008D16A3" w14:paraId="54C3F211" w14:textId="77777777">
        <w:tc>
          <w:tcPr>
            <w:tcW w:w="2500" w:type="pct"/>
          </w:tcPr>
          <w:p w14:paraId="54C3F20F" w14:textId="77777777" w:rsidR="005058D8" w:rsidRPr="008D16A3" w:rsidRDefault="00AA4068">
            <w:pPr>
              <w:pStyle w:val="TableTextCzechTourism"/>
              <w:keepNext/>
              <w:spacing w:line="260" w:lineRule="exact"/>
              <w:rPr>
                <w:rFonts w:ascii="Georgia" w:hAnsi="Georgia"/>
                <w:sz w:val="22"/>
                <w:szCs w:val="22"/>
              </w:rPr>
            </w:pPr>
            <w:r w:rsidRPr="008D16A3">
              <w:rPr>
                <w:rFonts w:ascii="Georgia" w:hAnsi="Georgia"/>
                <w:sz w:val="22"/>
                <w:szCs w:val="22"/>
              </w:rPr>
              <w:t>Sídlo:</w:t>
            </w:r>
          </w:p>
        </w:tc>
        <w:tc>
          <w:tcPr>
            <w:tcW w:w="2500" w:type="pct"/>
          </w:tcPr>
          <w:p w14:paraId="54C3F210" w14:textId="77777777" w:rsidR="005058D8" w:rsidRPr="008D16A3" w:rsidRDefault="00AA4068">
            <w:pPr>
              <w:pStyle w:val="TableTextCzechTourism"/>
              <w:keepNext/>
              <w:spacing w:line="260" w:lineRule="exact"/>
              <w:rPr>
                <w:rFonts w:ascii="Georgia" w:hAnsi="Georgia"/>
                <w:sz w:val="22"/>
                <w:szCs w:val="22"/>
              </w:rPr>
            </w:pPr>
            <w:r w:rsidRPr="008D16A3">
              <w:rPr>
                <w:rFonts w:ascii="Georgia" w:hAnsi="Georgia"/>
                <w:sz w:val="22"/>
                <w:szCs w:val="22"/>
              </w:rPr>
              <w:t>Štěpánská 567/15, Praha 2– Nové Město 120 00</w:t>
            </w:r>
          </w:p>
        </w:tc>
      </w:tr>
      <w:tr w:rsidR="005058D8" w:rsidRPr="008D16A3" w14:paraId="54C3F214" w14:textId="77777777">
        <w:tc>
          <w:tcPr>
            <w:tcW w:w="2500" w:type="pct"/>
          </w:tcPr>
          <w:p w14:paraId="54C3F212" w14:textId="77777777" w:rsidR="005058D8" w:rsidRPr="008D16A3" w:rsidRDefault="00AA4068">
            <w:pPr>
              <w:pStyle w:val="TableTextCzechTourism"/>
              <w:keepNext/>
              <w:spacing w:line="260" w:lineRule="exact"/>
              <w:rPr>
                <w:rFonts w:ascii="Georgia" w:hAnsi="Georgia"/>
                <w:sz w:val="22"/>
                <w:szCs w:val="22"/>
              </w:rPr>
            </w:pPr>
            <w:r w:rsidRPr="008D16A3">
              <w:rPr>
                <w:rFonts w:ascii="Georgia" w:hAnsi="Georgia"/>
                <w:sz w:val="22"/>
                <w:szCs w:val="22"/>
              </w:rPr>
              <w:t xml:space="preserve">IČ: </w:t>
            </w:r>
          </w:p>
        </w:tc>
        <w:tc>
          <w:tcPr>
            <w:tcW w:w="2500" w:type="pct"/>
          </w:tcPr>
          <w:p w14:paraId="54C3F213" w14:textId="77777777" w:rsidR="005058D8" w:rsidRPr="008D16A3" w:rsidRDefault="00AA4068">
            <w:pPr>
              <w:pStyle w:val="TableTextCzechTourism"/>
              <w:keepNext/>
              <w:spacing w:line="260" w:lineRule="exact"/>
              <w:rPr>
                <w:rFonts w:ascii="Georgia" w:hAnsi="Georgia"/>
                <w:sz w:val="22"/>
                <w:szCs w:val="22"/>
              </w:rPr>
            </w:pPr>
            <w:r w:rsidRPr="008D16A3">
              <w:rPr>
                <w:rFonts w:ascii="Georgia" w:hAnsi="Georgia"/>
                <w:sz w:val="22"/>
                <w:szCs w:val="22"/>
              </w:rPr>
              <w:t>49 27 76 00</w:t>
            </w:r>
          </w:p>
        </w:tc>
      </w:tr>
      <w:tr w:rsidR="005058D8" w:rsidRPr="008D16A3" w14:paraId="54C3F217" w14:textId="77777777">
        <w:tc>
          <w:tcPr>
            <w:tcW w:w="2500" w:type="pct"/>
            <w:tcBorders>
              <w:bottom w:val="single" w:sz="2" w:space="0" w:color="auto"/>
            </w:tcBorders>
          </w:tcPr>
          <w:p w14:paraId="54C3F215" w14:textId="77777777" w:rsidR="005058D8" w:rsidRPr="008D16A3" w:rsidRDefault="00AA4068">
            <w:pPr>
              <w:pStyle w:val="TableTextCzechTourism"/>
              <w:keepNext/>
              <w:spacing w:line="260" w:lineRule="exact"/>
              <w:rPr>
                <w:rFonts w:ascii="Georgia" w:hAnsi="Georgia"/>
                <w:sz w:val="22"/>
                <w:szCs w:val="22"/>
              </w:rPr>
            </w:pPr>
            <w:r w:rsidRPr="008D16A3">
              <w:rPr>
                <w:rFonts w:ascii="Georgia" w:hAnsi="Georgia"/>
                <w:sz w:val="22"/>
                <w:szCs w:val="22"/>
              </w:rPr>
              <w:t>DIČ:</w:t>
            </w:r>
          </w:p>
        </w:tc>
        <w:tc>
          <w:tcPr>
            <w:tcW w:w="2500" w:type="pct"/>
            <w:tcBorders>
              <w:bottom w:val="single" w:sz="2" w:space="0" w:color="auto"/>
            </w:tcBorders>
          </w:tcPr>
          <w:p w14:paraId="54C3F216" w14:textId="77777777" w:rsidR="005058D8" w:rsidRPr="008D16A3" w:rsidRDefault="00AA4068">
            <w:pPr>
              <w:pStyle w:val="TableTextCzechTourism"/>
              <w:keepNext/>
              <w:spacing w:line="260" w:lineRule="exact"/>
              <w:rPr>
                <w:rFonts w:ascii="Georgia" w:hAnsi="Georgia"/>
                <w:sz w:val="22"/>
                <w:szCs w:val="22"/>
              </w:rPr>
            </w:pPr>
            <w:r w:rsidRPr="008D16A3">
              <w:rPr>
                <w:rFonts w:ascii="Georgia" w:hAnsi="Georgia"/>
                <w:sz w:val="22"/>
                <w:szCs w:val="22"/>
              </w:rPr>
              <w:t>CZ 49 27 76 00</w:t>
            </w:r>
          </w:p>
        </w:tc>
      </w:tr>
      <w:tr w:rsidR="005058D8" w:rsidRPr="008D16A3" w14:paraId="54C3F21B" w14:textId="77777777">
        <w:tc>
          <w:tcPr>
            <w:tcW w:w="2500" w:type="pct"/>
            <w:tcBorders>
              <w:bottom w:val="single" w:sz="2" w:space="0" w:color="auto"/>
            </w:tcBorders>
          </w:tcPr>
          <w:p w14:paraId="54C3F218" w14:textId="77777777" w:rsidR="005058D8" w:rsidRPr="008D16A3" w:rsidRDefault="00AA4068">
            <w:pPr>
              <w:pStyle w:val="TableTextCzechTourism"/>
              <w:keepNext/>
              <w:spacing w:line="260" w:lineRule="exact"/>
              <w:rPr>
                <w:rFonts w:ascii="Georgia" w:hAnsi="Georgia"/>
                <w:color w:val="000000" w:themeColor="text1"/>
                <w:sz w:val="22"/>
                <w:szCs w:val="22"/>
              </w:rPr>
            </w:pPr>
            <w:r w:rsidRPr="008D16A3">
              <w:rPr>
                <w:rFonts w:ascii="Georgia" w:hAnsi="Georgia"/>
                <w:color w:val="000000" w:themeColor="text1"/>
                <w:sz w:val="22"/>
                <w:szCs w:val="22"/>
              </w:rPr>
              <w:t>Zastoupená:</w:t>
            </w:r>
          </w:p>
        </w:tc>
        <w:tc>
          <w:tcPr>
            <w:tcW w:w="2500" w:type="pct"/>
            <w:tcBorders>
              <w:bottom w:val="single" w:sz="2" w:space="0" w:color="auto"/>
            </w:tcBorders>
          </w:tcPr>
          <w:p w14:paraId="54C3F219" w14:textId="77777777" w:rsidR="005058D8" w:rsidRPr="008D16A3" w:rsidRDefault="00AA4068">
            <w:pPr>
              <w:pStyle w:val="TableTextCzechTourism"/>
              <w:keepNext/>
              <w:rPr>
                <w:rFonts w:ascii="Georgia" w:eastAsia="Georgia" w:hAnsi="Georgia" w:cs="Georgia"/>
                <w:b/>
                <w:bCs/>
                <w:sz w:val="22"/>
                <w:szCs w:val="22"/>
              </w:rPr>
            </w:pPr>
            <w:r w:rsidRPr="008D16A3">
              <w:rPr>
                <w:rFonts w:ascii="Georgia" w:eastAsia="Georgia" w:hAnsi="Georgia" w:cs="Georgia"/>
                <w:sz w:val="22"/>
                <w:szCs w:val="22"/>
              </w:rPr>
              <w:t>Ing. Terezou Hofmanovou, ředitelka odboru produkt management, výzkum a B2B spolupráce</w:t>
            </w:r>
          </w:p>
          <w:p w14:paraId="54C3F21A" w14:textId="77777777" w:rsidR="005058D8" w:rsidRPr="008D16A3" w:rsidRDefault="005058D8">
            <w:pPr>
              <w:pStyle w:val="TableTextCzechTourism"/>
              <w:keepNext/>
              <w:spacing w:line="260" w:lineRule="exact"/>
              <w:rPr>
                <w:rFonts w:ascii="Georgia" w:hAnsi="Georgia"/>
                <w:sz w:val="22"/>
                <w:szCs w:val="22"/>
              </w:rPr>
            </w:pPr>
          </w:p>
        </w:tc>
      </w:tr>
    </w:tbl>
    <w:p w14:paraId="54C3F21C" w14:textId="77777777" w:rsidR="005058D8" w:rsidRPr="008D16A3" w:rsidRDefault="005058D8">
      <w:pPr>
        <w:pStyle w:val="Zhlavzprvy"/>
        <w:keepNext/>
      </w:pPr>
    </w:p>
    <w:p w14:paraId="54C3F21D" w14:textId="77777777" w:rsidR="005058D8" w:rsidRPr="008D16A3" w:rsidRDefault="00AA4068">
      <w:pPr>
        <w:pStyle w:val="Zhlavzprvy"/>
        <w:keepNext/>
      </w:pPr>
      <w:r w:rsidRPr="008D16A3">
        <w:t>(dále jen „Objednatel“)</w:t>
      </w:r>
    </w:p>
    <w:p w14:paraId="54C3F21E" w14:textId="77777777" w:rsidR="005058D8" w:rsidRPr="008D16A3" w:rsidRDefault="005058D8">
      <w:pPr>
        <w:keepNext/>
      </w:pPr>
    </w:p>
    <w:p w14:paraId="54C3F21F" w14:textId="77777777" w:rsidR="005058D8" w:rsidRPr="008D16A3" w:rsidRDefault="00AA4068">
      <w:pPr>
        <w:keepNext/>
        <w:rPr>
          <w:szCs w:val="22"/>
        </w:rPr>
      </w:pPr>
      <w:r w:rsidRPr="008D16A3">
        <w:rPr>
          <w:szCs w:val="22"/>
        </w:rPr>
        <w:t>a</w:t>
      </w:r>
    </w:p>
    <w:p w14:paraId="54C3F220" w14:textId="77777777" w:rsidR="005058D8" w:rsidRPr="008D16A3" w:rsidRDefault="005058D8">
      <w:pPr>
        <w:keepNext/>
        <w:rPr>
          <w:szCs w:val="22"/>
        </w:rPr>
      </w:pPr>
    </w:p>
    <w:tbl>
      <w:tblPr>
        <w:tblW w:w="5001" w:type="pct"/>
        <w:tblBorders>
          <w:insideH w:val="single" w:sz="2" w:space="0" w:color="auto"/>
        </w:tblBorders>
        <w:tblCellMar>
          <w:top w:w="85" w:type="dxa"/>
          <w:left w:w="0" w:type="dxa"/>
          <w:bottom w:w="57" w:type="dxa"/>
          <w:right w:w="0" w:type="dxa"/>
        </w:tblCellMar>
        <w:tblLook w:val="04A0" w:firstRow="1" w:lastRow="0" w:firstColumn="1" w:lastColumn="0" w:noHBand="0" w:noVBand="1"/>
      </w:tblPr>
      <w:tblGrid>
        <w:gridCol w:w="4703"/>
        <w:gridCol w:w="4703"/>
      </w:tblGrid>
      <w:tr w:rsidR="005058D8" w:rsidRPr="008D16A3" w14:paraId="54C3F223" w14:textId="77777777">
        <w:tc>
          <w:tcPr>
            <w:tcW w:w="2500" w:type="pct"/>
          </w:tcPr>
          <w:p w14:paraId="54C3F221" w14:textId="77777777" w:rsidR="005058D8" w:rsidRPr="008D16A3" w:rsidRDefault="00AA4068">
            <w:pPr>
              <w:pStyle w:val="TableTextCzechTourism"/>
              <w:keepNext/>
              <w:spacing w:line="260" w:lineRule="exact"/>
              <w:rPr>
                <w:rFonts w:ascii="Georgia" w:hAnsi="Georgia"/>
                <w:color w:val="000000" w:themeColor="text1"/>
                <w:sz w:val="22"/>
                <w:szCs w:val="22"/>
              </w:rPr>
            </w:pPr>
            <w:r w:rsidRPr="008D16A3">
              <w:rPr>
                <w:rFonts w:ascii="Georgia" w:hAnsi="Georgia"/>
                <w:color w:val="000000" w:themeColor="text1"/>
                <w:sz w:val="22"/>
                <w:szCs w:val="22"/>
              </w:rPr>
              <w:t>Firma:</w:t>
            </w:r>
          </w:p>
        </w:tc>
        <w:tc>
          <w:tcPr>
            <w:tcW w:w="2500" w:type="pct"/>
          </w:tcPr>
          <w:p w14:paraId="54C3F222" w14:textId="77777777" w:rsidR="005058D8" w:rsidRPr="008D16A3" w:rsidRDefault="00AA4068">
            <w:pPr>
              <w:pStyle w:val="TableTextCzechTourism"/>
              <w:keepNext/>
              <w:spacing w:line="260" w:lineRule="exact"/>
              <w:rPr>
                <w:rFonts w:ascii="Georgia" w:hAnsi="Georgia"/>
                <w:color w:val="000000" w:themeColor="text1"/>
                <w:sz w:val="22"/>
                <w:szCs w:val="22"/>
              </w:rPr>
            </w:pPr>
            <w:r w:rsidRPr="008E471A">
              <w:rPr>
                <w:rFonts w:ascii="Georgia" w:hAnsi="Georgia"/>
                <w:b/>
                <w:bCs/>
                <w:color w:val="000000" w:themeColor="text1"/>
                <w:sz w:val="22"/>
                <w:szCs w:val="22"/>
              </w:rPr>
              <w:t>Love Trouble s.r.o</w:t>
            </w:r>
            <w:r w:rsidRPr="008D16A3">
              <w:rPr>
                <w:rFonts w:ascii="Georgia" w:hAnsi="Georgia"/>
                <w:color w:val="000000" w:themeColor="text1"/>
                <w:sz w:val="22"/>
                <w:szCs w:val="22"/>
              </w:rPr>
              <w:t>.</w:t>
            </w:r>
          </w:p>
        </w:tc>
      </w:tr>
      <w:tr w:rsidR="005058D8" w:rsidRPr="008D16A3" w14:paraId="54C3F226" w14:textId="77777777">
        <w:tc>
          <w:tcPr>
            <w:tcW w:w="2500" w:type="pct"/>
          </w:tcPr>
          <w:p w14:paraId="54C3F224" w14:textId="77777777" w:rsidR="005058D8" w:rsidRPr="008D16A3" w:rsidRDefault="00AA4068">
            <w:pPr>
              <w:pStyle w:val="TableTextCzechTourism"/>
              <w:keepNext/>
              <w:spacing w:line="260" w:lineRule="exact"/>
              <w:rPr>
                <w:rFonts w:ascii="Georgia" w:hAnsi="Georgia"/>
                <w:color w:val="000000" w:themeColor="text1"/>
                <w:sz w:val="22"/>
                <w:szCs w:val="22"/>
              </w:rPr>
            </w:pPr>
            <w:r w:rsidRPr="008D16A3">
              <w:rPr>
                <w:rFonts w:ascii="Georgia" w:hAnsi="Georgia"/>
                <w:color w:val="000000" w:themeColor="text1"/>
                <w:sz w:val="22"/>
                <w:szCs w:val="22"/>
              </w:rPr>
              <w:t>Zapsanou v obchodním rejstříku vedeném</w:t>
            </w:r>
          </w:p>
        </w:tc>
        <w:tc>
          <w:tcPr>
            <w:tcW w:w="2500" w:type="pct"/>
          </w:tcPr>
          <w:p w14:paraId="54C3F225" w14:textId="2DC0BD28" w:rsidR="005058D8" w:rsidRPr="008D16A3" w:rsidRDefault="00AA4068">
            <w:pPr>
              <w:pStyle w:val="TableTextCzechTourism"/>
              <w:keepNext/>
              <w:spacing w:line="260" w:lineRule="exact"/>
              <w:rPr>
                <w:rFonts w:ascii="Georgia" w:hAnsi="Georgia"/>
                <w:color w:val="000000" w:themeColor="text1"/>
                <w:sz w:val="22"/>
                <w:szCs w:val="22"/>
              </w:rPr>
            </w:pPr>
            <w:r w:rsidRPr="008E471A">
              <w:rPr>
                <w:rFonts w:ascii="Georgia" w:hAnsi="Georgia"/>
                <w:sz w:val="22"/>
                <w:szCs w:val="22"/>
              </w:rPr>
              <w:t>u Krajského soudu</w:t>
            </w:r>
            <w:r w:rsidRPr="008D16A3">
              <w:rPr>
                <w:rFonts w:ascii="Georgia" w:hAnsi="Georgia"/>
                <w:sz w:val="22"/>
                <w:szCs w:val="22"/>
              </w:rPr>
              <w:t xml:space="preserve"> </w:t>
            </w:r>
            <w:r w:rsidR="008D16A3" w:rsidRPr="003816F6">
              <w:rPr>
                <w:rFonts w:ascii="Georgia" w:hAnsi="Georgia"/>
                <w:sz w:val="22"/>
                <w:szCs w:val="22"/>
              </w:rPr>
              <w:t>v</w:t>
            </w:r>
            <w:r w:rsidR="008D16A3" w:rsidRPr="008D16A3">
              <w:rPr>
                <w:rFonts w:ascii="Georgia" w:hAnsi="Georgia"/>
                <w:sz w:val="22"/>
                <w:szCs w:val="22"/>
              </w:rPr>
              <w:t> Plzni, sp.zn. C 28484</w:t>
            </w:r>
          </w:p>
        </w:tc>
      </w:tr>
      <w:tr w:rsidR="005058D8" w:rsidRPr="008D16A3" w14:paraId="54C3F229" w14:textId="77777777">
        <w:tc>
          <w:tcPr>
            <w:tcW w:w="2500" w:type="pct"/>
          </w:tcPr>
          <w:p w14:paraId="54C3F227" w14:textId="77777777" w:rsidR="005058D8" w:rsidRPr="008D16A3" w:rsidRDefault="00AA4068">
            <w:pPr>
              <w:pStyle w:val="TableTextCzechTourism"/>
              <w:keepNext/>
              <w:spacing w:line="260" w:lineRule="exact"/>
              <w:rPr>
                <w:rFonts w:ascii="Georgia" w:hAnsi="Georgia"/>
                <w:color w:val="000000" w:themeColor="text1"/>
                <w:sz w:val="22"/>
                <w:szCs w:val="22"/>
              </w:rPr>
            </w:pPr>
            <w:r w:rsidRPr="008D16A3">
              <w:rPr>
                <w:rFonts w:ascii="Georgia" w:hAnsi="Georgia"/>
                <w:color w:val="000000" w:themeColor="text1"/>
                <w:sz w:val="22"/>
                <w:szCs w:val="22"/>
              </w:rPr>
              <w:t>Sídlo:</w:t>
            </w:r>
          </w:p>
        </w:tc>
        <w:tc>
          <w:tcPr>
            <w:tcW w:w="2500" w:type="pct"/>
          </w:tcPr>
          <w:p w14:paraId="54C3F228" w14:textId="77777777" w:rsidR="005058D8" w:rsidRPr="008D16A3" w:rsidRDefault="00AA4068">
            <w:pPr>
              <w:pStyle w:val="TableTextCzechTourism"/>
              <w:keepNext/>
              <w:spacing w:line="260" w:lineRule="exact"/>
              <w:rPr>
                <w:rFonts w:ascii="Georgia" w:hAnsi="Georgia"/>
                <w:color w:val="000000" w:themeColor="text1"/>
                <w:sz w:val="22"/>
                <w:szCs w:val="22"/>
              </w:rPr>
            </w:pPr>
            <w:r w:rsidRPr="008D16A3">
              <w:rPr>
                <w:rFonts w:ascii="Georgia" w:hAnsi="Georgia"/>
                <w:sz w:val="22"/>
                <w:szCs w:val="22"/>
              </w:rPr>
              <w:t>Zahradní 2833/2, Východní Předměstí (Plzeň 2-Slovany), 326 00 Plzeň</w:t>
            </w:r>
          </w:p>
        </w:tc>
      </w:tr>
      <w:tr w:rsidR="005058D8" w:rsidRPr="008D16A3" w14:paraId="54C3F22C" w14:textId="77777777">
        <w:tc>
          <w:tcPr>
            <w:tcW w:w="2500" w:type="pct"/>
          </w:tcPr>
          <w:p w14:paraId="54C3F22A" w14:textId="77777777" w:rsidR="005058D8" w:rsidRPr="008D16A3" w:rsidRDefault="00AA4068">
            <w:pPr>
              <w:pStyle w:val="TableTextCzechTourism"/>
              <w:keepNext/>
              <w:spacing w:line="260" w:lineRule="exact"/>
              <w:rPr>
                <w:rFonts w:ascii="Georgia" w:hAnsi="Georgia"/>
                <w:color w:val="000000" w:themeColor="text1"/>
                <w:sz w:val="22"/>
                <w:szCs w:val="22"/>
              </w:rPr>
            </w:pPr>
            <w:r w:rsidRPr="008D16A3">
              <w:rPr>
                <w:rFonts w:ascii="Georgia" w:hAnsi="Georgia"/>
                <w:color w:val="000000" w:themeColor="text1"/>
                <w:sz w:val="22"/>
                <w:szCs w:val="22"/>
              </w:rPr>
              <w:t>Zastoupená:</w:t>
            </w:r>
          </w:p>
        </w:tc>
        <w:tc>
          <w:tcPr>
            <w:tcW w:w="2500" w:type="pct"/>
          </w:tcPr>
          <w:p w14:paraId="54C3F22B" w14:textId="77777777" w:rsidR="005058D8" w:rsidRPr="008D16A3" w:rsidRDefault="00AA4068">
            <w:pPr>
              <w:pStyle w:val="TableTextCzechTourism"/>
              <w:keepNext/>
              <w:spacing w:line="260" w:lineRule="exact"/>
              <w:rPr>
                <w:rFonts w:ascii="Georgia" w:hAnsi="Georgia"/>
                <w:color w:val="000000" w:themeColor="text1"/>
                <w:sz w:val="22"/>
                <w:szCs w:val="22"/>
              </w:rPr>
            </w:pPr>
            <w:r w:rsidRPr="008D16A3">
              <w:rPr>
                <w:rFonts w:ascii="Georgia" w:hAnsi="Georgia"/>
                <w:sz w:val="22"/>
                <w:szCs w:val="22"/>
              </w:rPr>
              <w:t xml:space="preserve">Kristýnou Královou, Head Manager </w:t>
            </w:r>
          </w:p>
        </w:tc>
      </w:tr>
      <w:tr w:rsidR="005058D8" w:rsidRPr="008D16A3" w14:paraId="54C3F22F" w14:textId="77777777">
        <w:tc>
          <w:tcPr>
            <w:tcW w:w="2500" w:type="pct"/>
          </w:tcPr>
          <w:p w14:paraId="54C3F22D" w14:textId="77777777" w:rsidR="005058D8" w:rsidRPr="008D16A3" w:rsidRDefault="00AA4068">
            <w:pPr>
              <w:pStyle w:val="TableTextCzechTourism"/>
              <w:keepNext/>
              <w:spacing w:line="260" w:lineRule="exact"/>
              <w:rPr>
                <w:rFonts w:ascii="Georgia" w:hAnsi="Georgia"/>
                <w:color w:val="000000" w:themeColor="text1"/>
                <w:sz w:val="22"/>
                <w:szCs w:val="22"/>
              </w:rPr>
            </w:pPr>
            <w:r w:rsidRPr="008D16A3">
              <w:rPr>
                <w:rFonts w:ascii="Georgia" w:hAnsi="Georgia"/>
                <w:color w:val="000000" w:themeColor="text1"/>
                <w:sz w:val="22"/>
                <w:szCs w:val="22"/>
              </w:rPr>
              <w:t xml:space="preserve">IČ: </w:t>
            </w:r>
          </w:p>
        </w:tc>
        <w:tc>
          <w:tcPr>
            <w:tcW w:w="2500" w:type="pct"/>
          </w:tcPr>
          <w:p w14:paraId="54C3F22E" w14:textId="77777777" w:rsidR="005058D8" w:rsidRPr="008D16A3" w:rsidRDefault="00AA4068">
            <w:pPr>
              <w:pStyle w:val="TableTextCzechTourism"/>
              <w:keepNext/>
              <w:spacing w:line="260" w:lineRule="exact"/>
              <w:rPr>
                <w:rFonts w:ascii="Georgia" w:hAnsi="Georgia"/>
                <w:color w:val="000000" w:themeColor="text1"/>
                <w:sz w:val="22"/>
                <w:szCs w:val="22"/>
              </w:rPr>
            </w:pPr>
            <w:r w:rsidRPr="008D16A3">
              <w:rPr>
                <w:rFonts w:ascii="Georgia" w:hAnsi="Georgia"/>
                <w:sz w:val="22"/>
                <w:szCs w:val="22"/>
              </w:rPr>
              <w:t>01464051</w:t>
            </w:r>
          </w:p>
        </w:tc>
      </w:tr>
      <w:tr w:rsidR="005058D8" w:rsidRPr="008D16A3" w14:paraId="54C3F232" w14:textId="77777777">
        <w:tc>
          <w:tcPr>
            <w:tcW w:w="2500" w:type="pct"/>
          </w:tcPr>
          <w:p w14:paraId="54C3F230" w14:textId="77777777" w:rsidR="005058D8" w:rsidRPr="008D16A3" w:rsidRDefault="00AA4068">
            <w:pPr>
              <w:pStyle w:val="TableTextCzechTourism"/>
              <w:keepNext/>
              <w:spacing w:line="260" w:lineRule="exact"/>
              <w:rPr>
                <w:rFonts w:ascii="Georgia" w:hAnsi="Georgia"/>
                <w:color w:val="000000" w:themeColor="text1"/>
                <w:sz w:val="22"/>
                <w:szCs w:val="22"/>
              </w:rPr>
            </w:pPr>
            <w:r w:rsidRPr="008D16A3">
              <w:rPr>
                <w:rFonts w:ascii="Georgia" w:hAnsi="Georgia"/>
                <w:color w:val="000000" w:themeColor="text1"/>
                <w:sz w:val="22"/>
                <w:szCs w:val="22"/>
              </w:rPr>
              <w:t>DIČ:</w:t>
            </w:r>
          </w:p>
        </w:tc>
        <w:tc>
          <w:tcPr>
            <w:tcW w:w="2500" w:type="pct"/>
          </w:tcPr>
          <w:p w14:paraId="54C3F231" w14:textId="77777777" w:rsidR="005058D8" w:rsidRPr="008D16A3" w:rsidRDefault="00AA4068">
            <w:pPr>
              <w:pStyle w:val="TableTextCzechTourism"/>
              <w:keepNext/>
              <w:spacing w:line="260" w:lineRule="exact"/>
              <w:rPr>
                <w:rFonts w:ascii="Georgia" w:hAnsi="Georgia"/>
                <w:color w:val="000000" w:themeColor="text1"/>
                <w:sz w:val="22"/>
                <w:szCs w:val="22"/>
              </w:rPr>
            </w:pPr>
            <w:r w:rsidRPr="008D16A3">
              <w:rPr>
                <w:rFonts w:ascii="Georgia" w:hAnsi="Georgia"/>
                <w:color w:val="000000" w:themeColor="text1"/>
                <w:sz w:val="22"/>
                <w:szCs w:val="22"/>
              </w:rPr>
              <w:t>CZ01464051</w:t>
            </w:r>
          </w:p>
        </w:tc>
      </w:tr>
      <w:tr w:rsidR="005058D8" w:rsidRPr="008D16A3" w14:paraId="54C3F235" w14:textId="77777777">
        <w:tc>
          <w:tcPr>
            <w:tcW w:w="2500" w:type="pct"/>
            <w:tcBorders>
              <w:bottom w:val="single" w:sz="2" w:space="0" w:color="auto"/>
            </w:tcBorders>
          </w:tcPr>
          <w:p w14:paraId="54C3F233" w14:textId="77777777" w:rsidR="005058D8" w:rsidRPr="008D16A3" w:rsidRDefault="00AA4068">
            <w:pPr>
              <w:pStyle w:val="TableTextCzechTourism"/>
              <w:keepNext/>
              <w:spacing w:line="260" w:lineRule="exact"/>
              <w:rPr>
                <w:rFonts w:ascii="Georgia" w:hAnsi="Georgia"/>
                <w:color w:val="000000" w:themeColor="text1"/>
                <w:sz w:val="22"/>
                <w:szCs w:val="22"/>
              </w:rPr>
            </w:pPr>
            <w:r w:rsidRPr="008D16A3">
              <w:rPr>
                <w:rFonts w:ascii="Georgia" w:hAnsi="Georgia"/>
                <w:color w:val="000000" w:themeColor="text1"/>
                <w:sz w:val="22"/>
                <w:szCs w:val="22"/>
              </w:rPr>
              <w:t xml:space="preserve">Poskytovatel je plátce DPH </w:t>
            </w:r>
          </w:p>
        </w:tc>
        <w:tc>
          <w:tcPr>
            <w:tcW w:w="2500" w:type="pct"/>
            <w:tcBorders>
              <w:bottom w:val="single" w:sz="2" w:space="0" w:color="auto"/>
            </w:tcBorders>
          </w:tcPr>
          <w:p w14:paraId="54C3F234" w14:textId="77777777" w:rsidR="005058D8" w:rsidRPr="008D16A3" w:rsidRDefault="00AA4068">
            <w:pPr>
              <w:pStyle w:val="TableTextCzechTourism"/>
              <w:keepNext/>
              <w:spacing w:line="260" w:lineRule="exact"/>
              <w:rPr>
                <w:rFonts w:ascii="Georgia" w:hAnsi="Georgia"/>
                <w:color w:val="000000" w:themeColor="text1"/>
                <w:sz w:val="22"/>
                <w:szCs w:val="22"/>
              </w:rPr>
            </w:pPr>
            <w:r w:rsidRPr="008D16A3">
              <w:rPr>
                <w:rFonts w:ascii="Georgia" w:hAnsi="Georgia"/>
                <w:color w:val="000000" w:themeColor="text1"/>
                <w:sz w:val="22"/>
                <w:szCs w:val="22"/>
              </w:rPr>
              <w:t>ANO</w:t>
            </w:r>
          </w:p>
        </w:tc>
      </w:tr>
      <w:tr w:rsidR="005058D8" w:rsidRPr="008D16A3" w14:paraId="54C3F238" w14:textId="77777777">
        <w:tc>
          <w:tcPr>
            <w:tcW w:w="2500" w:type="pct"/>
            <w:tcBorders>
              <w:top w:val="single" w:sz="2" w:space="0" w:color="auto"/>
              <w:bottom w:val="single" w:sz="4" w:space="0" w:color="auto"/>
            </w:tcBorders>
          </w:tcPr>
          <w:p w14:paraId="54C3F236" w14:textId="77777777" w:rsidR="005058D8" w:rsidRPr="008D16A3" w:rsidRDefault="00AA4068">
            <w:pPr>
              <w:pStyle w:val="TableTextCzechTourism"/>
              <w:keepNext/>
              <w:spacing w:line="260" w:lineRule="exact"/>
              <w:rPr>
                <w:rFonts w:ascii="Georgia" w:hAnsi="Georgia"/>
                <w:color w:val="000000" w:themeColor="text1"/>
                <w:sz w:val="22"/>
                <w:szCs w:val="22"/>
              </w:rPr>
            </w:pPr>
            <w:r w:rsidRPr="008D16A3">
              <w:rPr>
                <w:rFonts w:ascii="Georgia" w:hAnsi="Georgia"/>
                <w:color w:val="000000" w:themeColor="text1"/>
                <w:sz w:val="22"/>
                <w:szCs w:val="22"/>
              </w:rPr>
              <w:t>Bankovní spojení: č. účtu</w:t>
            </w:r>
          </w:p>
        </w:tc>
        <w:tc>
          <w:tcPr>
            <w:tcW w:w="2500" w:type="pct"/>
            <w:tcBorders>
              <w:top w:val="single" w:sz="2" w:space="0" w:color="auto"/>
              <w:bottom w:val="single" w:sz="4" w:space="0" w:color="auto"/>
            </w:tcBorders>
          </w:tcPr>
          <w:p w14:paraId="54C3F237" w14:textId="77777777" w:rsidR="005058D8" w:rsidRPr="008D16A3" w:rsidRDefault="00AA4068">
            <w:pPr>
              <w:rPr>
                <w:color w:val="000000" w:themeColor="text1"/>
                <w:szCs w:val="22"/>
              </w:rPr>
            </w:pPr>
            <w:r w:rsidRPr="008D16A3">
              <w:rPr>
                <w:szCs w:val="22"/>
              </w:rPr>
              <w:t>107-7877960237/0100</w:t>
            </w:r>
          </w:p>
        </w:tc>
      </w:tr>
    </w:tbl>
    <w:p w14:paraId="54C3F239" w14:textId="77777777" w:rsidR="005058D8" w:rsidRPr="008D16A3" w:rsidRDefault="005058D8">
      <w:pPr>
        <w:keepNext/>
        <w:rPr>
          <w:szCs w:val="22"/>
        </w:rPr>
      </w:pPr>
    </w:p>
    <w:p w14:paraId="54C3F23A" w14:textId="77777777" w:rsidR="005058D8" w:rsidRPr="008D16A3" w:rsidRDefault="00AA4068">
      <w:pPr>
        <w:pStyle w:val="Zhlavzprvy"/>
        <w:keepNext/>
        <w:rPr>
          <w:szCs w:val="22"/>
        </w:rPr>
      </w:pPr>
      <w:r w:rsidRPr="008D16A3">
        <w:rPr>
          <w:szCs w:val="22"/>
        </w:rPr>
        <w:t>(dále jen „Poskytovatel“)</w:t>
      </w:r>
    </w:p>
    <w:p w14:paraId="54C3F23B" w14:textId="77777777" w:rsidR="005058D8" w:rsidRPr="008D16A3" w:rsidRDefault="005058D8">
      <w:pPr>
        <w:pStyle w:val="Zhlavzprvy"/>
        <w:keepNext/>
      </w:pPr>
    </w:p>
    <w:p w14:paraId="54C3F23C" w14:textId="77777777" w:rsidR="005058D8" w:rsidRPr="008D16A3" w:rsidRDefault="00AA4068">
      <w:pPr>
        <w:spacing w:line="240" w:lineRule="auto"/>
        <w:rPr>
          <w:b/>
          <w:bCs/>
        </w:rPr>
      </w:pPr>
      <w:r w:rsidRPr="008D16A3">
        <w:rPr>
          <w:b/>
          <w:bCs/>
        </w:rPr>
        <w:t>(společně též jako „smluvní strany“)</w:t>
      </w:r>
    </w:p>
    <w:p w14:paraId="54C3F23D" w14:textId="77777777" w:rsidR="005058D8" w:rsidRPr="008D16A3" w:rsidRDefault="005058D8">
      <w:pPr>
        <w:spacing w:line="240" w:lineRule="auto"/>
        <w:rPr>
          <w:b/>
          <w:bCs/>
        </w:rPr>
      </w:pPr>
    </w:p>
    <w:p w14:paraId="54C3F23E" w14:textId="77777777" w:rsidR="005058D8" w:rsidRPr="008D16A3" w:rsidRDefault="00AA4068">
      <w:pPr>
        <w:spacing w:line="240" w:lineRule="auto"/>
        <w:jc w:val="center"/>
        <w:rPr>
          <w:bCs/>
          <w:szCs w:val="22"/>
        </w:rPr>
      </w:pPr>
      <w:r w:rsidRPr="008D16A3">
        <w:rPr>
          <w:szCs w:val="22"/>
        </w:rPr>
        <w:t>uzavírají níže uvedeného dne, měsíce a roku tuto Smlouvu o poskytování služeb (dále jen „Smlouva“)</w:t>
      </w:r>
    </w:p>
    <w:p w14:paraId="54C3F23F" w14:textId="77777777" w:rsidR="005058D8" w:rsidRPr="008D16A3" w:rsidRDefault="005058D8">
      <w:pPr>
        <w:spacing w:line="240" w:lineRule="auto"/>
        <w:rPr>
          <w:bCs/>
          <w:szCs w:val="22"/>
        </w:rPr>
      </w:pPr>
    </w:p>
    <w:p w14:paraId="54C3F240" w14:textId="77777777" w:rsidR="005058D8" w:rsidRPr="002843DE" w:rsidRDefault="00AA406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4"/>
          <w:szCs w:val="24"/>
        </w:rPr>
      </w:pPr>
      <w:r w:rsidRPr="008D16A3">
        <w:br w:type="page"/>
      </w:r>
      <w:r w:rsidRPr="002843DE">
        <w:rPr>
          <w:b/>
          <w:bCs/>
          <w:sz w:val="24"/>
          <w:szCs w:val="24"/>
        </w:rPr>
        <w:lastRenderedPageBreak/>
        <w:t>Preambule</w:t>
      </w:r>
    </w:p>
    <w:p w14:paraId="54C3F241" w14:textId="77777777" w:rsidR="005058D8" w:rsidRPr="008D16A3" w:rsidRDefault="005058D8">
      <w:pPr>
        <w:jc w:val="both"/>
      </w:pPr>
    </w:p>
    <w:p w14:paraId="54C3F242" w14:textId="77777777" w:rsidR="005058D8" w:rsidRPr="008D16A3" w:rsidRDefault="00AA4068">
      <w:pPr>
        <w:pStyle w:val="Nzev"/>
        <w:tabs>
          <w:tab w:val="clear" w:pos="680"/>
        </w:tabs>
        <w:spacing w:after="240" w:line="240" w:lineRule="auto"/>
        <w:jc w:val="both"/>
        <w:rPr>
          <w:sz w:val="22"/>
          <w:szCs w:val="22"/>
        </w:rPr>
      </w:pPr>
      <w:r w:rsidRPr="008D16A3">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54C3F243" w14:textId="77777777" w:rsidR="005058D8" w:rsidRPr="008D16A3" w:rsidRDefault="00AA4068">
      <w:pPr>
        <w:pStyle w:val="Nzev"/>
        <w:tabs>
          <w:tab w:val="clear" w:pos="680"/>
        </w:tabs>
        <w:spacing w:after="240" w:line="240" w:lineRule="auto"/>
        <w:jc w:val="both"/>
        <w:rPr>
          <w:sz w:val="22"/>
          <w:szCs w:val="22"/>
        </w:rPr>
      </w:pPr>
      <w:r w:rsidRPr="008D16A3">
        <w:rPr>
          <w:sz w:val="22"/>
          <w:szCs w:val="22"/>
        </w:rPr>
        <w:t xml:space="preserve">Objednatel prohlašuje, že předmětem Smlouvy je </w:t>
      </w:r>
      <w:r w:rsidRPr="008D16A3">
        <w:rPr>
          <w:b/>
          <w:bCs/>
          <w:sz w:val="22"/>
          <w:szCs w:val="22"/>
        </w:rPr>
        <w:t>zajištění cateringu v rámci networkingového večera během konference ETC</w:t>
      </w:r>
      <w:r w:rsidRPr="008D16A3">
        <w:rPr>
          <w:sz w:val="22"/>
          <w:szCs w:val="22"/>
        </w:rPr>
        <w:t>, za což zaplatí Poskytovateli cenu ve výši a za podmínek touto Smlouvou stanovených.</w:t>
      </w:r>
    </w:p>
    <w:p w14:paraId="54C3F244" w14:textId="77777777" w:rsidR="005058D8" w:rsidRPr="008D16A3" w:rsidRDefault="00AA4068">
      <w:pPr>
        <w:pStyle w:val="Nzev"/>
        <w:tabs>
          <w:tab w:val="clear" w:pos="680"/>
        </w:tabs>
        <w:spacing w:after="240" w:line="240" w:lineRule="auto"/>
        <w:jc w:val="both"/>
        <w:rPr>
          <w:sz w:val="22"/>
          <w:szCs w:val="22"/>
        </w:rPr>
      </w:pPr>
      <w:r w:rsidRPr="008D16A3">
        <w:rPr>
          <w:sz w:val="22"/>
          <w:szCs w:val="22"/>
        </w:rPr>
        <w:t>Poskytovatel prohlašuje, že mu není známa jakákoliv skutečnost, která by, byť jen potenciálně, mohla ohrozit poskytnutí služeb dle této Smlouvy, ani vznik žádné takové skutečnosti nehrozí.</w:t>
      </w:r>
    </w:p>
    <w:p w14:paraId="54C3F245" w14:textId="77777777" w:rsidR="005058D8" w:rsidRPr="002843DE" w:rsidRDefault="005058D8">
      <w:pPr>
        <w:pStyle w:val="Heading1-Number-FollowNumberCzechTourism"/>
        <w:numPr>
          <w:ilvl w:val="0"/>
          <w:numId w:val="15"/>
        </w:numPr>
        <w:spacing w:before="480" w:after="120"/>
        <w:ind w:left="0"/>
        <w:rPr>
          <w:sz w:val="24"/>
          <w:szCs w:val="24"/>
        </w:rPr>
      </w:pPr>
    </w:p>
    <w:p w14:paraId="54C3F246" w14:textId="77777777" w:rsidR="005058D8" w:rsidRPr="002843DE" w:rsidRDefault="00AA4068">
      <w:pPr>
        <w:pStyle w:val="Heading1-Number-FollowNumberCzechTourism"/>
        <w:spacing w:before="0" w:after="240"/>
        <w:ind w:left="0"/>
        <w:rPr>
          <w:sz w:val="24"/>
          <w:szCs w:val="24"/>
        </w:rPr>
      </w:pPr>
      <w:r w:rsidRPr="002843DE">
        <w:rPr>
          <w:sz w:val="24"/>
          <w:szCs w:val="24"/>
        </w:rPr>
        <w:t>Účel Smlouvy</w:t>
      </w:r>
    </w:p>
    <w:p w14:paraId="54C3F247" w14:textId="77777777" w:rsidR="005058D8" w:rsidRPr="008D16A3" w:rsidRDefault="00AA4068">
      <w:pPr>
        <w:pStyle w:val="ListNumber-ContinueHeadingCzechTourism"/>
        <w:numPr>
          <w:ilvl w:val="1"/>
          <w:numId w:val="15"/>
        </w:numPr>
        <w:spacing w:after="240"/>
        <w:ind w:left="567" w:hanging="567"/>
        <w:jc w:val="both"/>
      </w:pPr>
      <w:r w:rsidRPr="008D16A3">
        <w:t>Poskytovatel se touto Smlouvou zavazuje zajistit pro Objednatele cateringové služby.</w:t>
      </w:r>
    </w:p>
    <w:p w14:paraId="54C3F248" w14:textId="77777777" w:rsidR="005058D8" w:rsidRPr="008D16A3" w:rsidRDefault="00AA4068">
      <w:pPr>
        <w:pStyle w:val="ListNumber-ContinueHeadingCzechTourism"/>
        <w:numPr>
          <w:ilvl w:val="1"/>
          <w:numId w:val="15"/>
        </w:numPr>
        <w:spacing w:after="240"/>
        <w:ind w:left="567" w:hanging="567"/>
        <w:jc w:val="both"/>
      </w:pPr>
      <w:r w:rsidRPr="008D16A3">
        <w:t>Objednatel se touto Smlouvou zavazuje za řádně a včasně provedené plnění Poskytovateli zaplatit cenu, a to ve výši a za podmínek stanovených touto Smlouvou.</w:t>
      </w:r>
    </w:p>
    <w:p w14:paraId="54C3F249" w14:textId="77777777" w:rsidR="005058D8" w:rsidRPr="002843DE" w:rsidRDefault="005058D8">
      <w:pPr>
        <w:pStyle w:val="Heading1-Number-FollowNumberCzechTourism"/>
        <w:numPr>
          <w:ilvl w:val="0"/>
          <w:numId w:val="15"/>
        </w:numPr>
        <w:spacing w:before="480" w:after="120"/>
        <w:ind w:left="0"/>
        <w:rPr>
          <w:sz w:val="24"/>
          <w:szCs w:val="24"/>
        </w:rPr>
      </w:pPr>
    </w:p>
    <w:p w14:paraId="54C3F24A" w14:textId="77777777" w:rsidR="005058D8" w:rsidRPr="002843DE" w:rsidRDefault="00AA4068">
      <w:pPr>
        <w:pStyle w:val="Heading1-Number-FollowNumberCzechTourism"/>
        <w:spacing w:before="0" w:after="240"/>
        <w:ind w:left="0"/>
        <w:rPr>
          <w:sz w:val="24"/>
          <w:szCs w:val="24"/>
        </w:rPr>
      </w:pPr>
      <w:r w:rsidRPr="002843DE">
        <w:rPr>
          <w:sz w:val="24"/>
          <w:szCs w:val="24"/>
        </w:rPr>
        <w:t>Předmět Smlouvy</w:t>
      </w:r>
    </w:p>
    <w:p w14:paraId="54C3F24B" w14:textId="77777777" w:rsidR="005058D8" w:rsidRPr="008D16A3" w:rsidRDefault="00AA4068">
      <w:pPr>
        <w:pStyle w:val="ListNumber-ContinueHeadingCzechTourism"/>
        <w:numPr>
          <w:ilvl w:val="1"/>
          <w:numId w:val="15"/>
        </w:numPr>
        <w:spacing w:after="240"/>
        <w:ind w:left="567" w:hanging="567"/>
        <w:jc w:val="both"/>
        <w:rPr>
          <w:b/>
          <w:bCs/>
        </w:rPr>
      </w:pPr>
      <w:r w:rsidRPr="008D16A3">
        <w:t xml:space="preserve">Poskytovatel se zavazuje podle této Smlouvy poskytnout Objednateli </w:t>
      </w:r>
      <w:r w:rsidRPr="008D16A3">
        <w:rPr>
          <w:b/>
          <w:bCs/>
        </w:rPr>
        <w:t>cateringové služby formou bufetu v rámci networkingového večera Objednatele v souvislosti s konáním akce „European Travel Commission“ (dále také „akce“).</w:t>
      </w:r>
    </w:p>
    <w:p w14:paraId="54C3F24C" w14:textId="77777777" w:rsidR="005058D8" w:rsidRPr="009D6696" w:rsidRDefault="005058D8">
      <w:pPr>
        <w:pStyle w:val="Heading1-Number-FollowNumberCzechTourism"/>
        <w:keepNext/>
        <w:keepLines/>
        <w:numPr>
          <w:ilvl w:val="0"/>
          <w:numId w:val="15"/>
        </w:numPr>
        <w:spacing w:before="480" w:after="120"/>
        <w:ind w:left="0"/>
        <w:rPr>
          <w:sz w:val="24"/>
          <w:szCs w:val="24"/>
        </w:rPr>
      </w:pPr>
    </w:p>
    <w:p w14:paraId="54C3F24E" w14:textId="7D8B19C9" w:rsidR="005058D8" w:rsidRPr="008D16A3" w:rsidRDefault="00AA4068" w:rsidP="009D6696">
      <w:pPr>
        <w:pStyle w:val="Heading1-Number-FollowNumberCzechTourism"/>
        <w:keepNext/>
        <w:keepLines/>
        <w:spacing w:before="0" w:after="240"/>
        <w:ind w:left="0"/>
      </w:pPr>
      <w:r w:rsidRPr="009D6696">
        <w:rPr>
          <w:bCs/>
          <w:sz w:val="24"/>
          <w:szCs w:val="24"/>
        </w:rPr>
        <w:t>Podmínky poskytování služeb</w:t>
      </w:r>
    </w:p>
    <w:p w14:paraId="54C3F24F" w14:textId="77777777" w:rsidR="005058D8" w:rsidRPr="008D16A3" w:rsidRDefault="00AA4068">
      <w:pPr>
        <w:pStyle w:val="ListNumber-ContinueHeadingCzechTourism"/>
        <w:numPr>
          <w:ilvl w:val="1"/>
          <w:numId w:val="15"/>
        </w:numPr>
        <w:spacing w:after="240"/>
        <w:ind w:left="567" w:hanging="567"/>
        <w:jc w:val="both"/>
        <w:rPr>
          <w:b/>
          <w:bCs/>
          <w:color w:val="000000" w:themeColor="text1"/>
        </w:rPr>
      </w:pPr>
      <w:r w:rsidRPr="008D16A3">
        <w:t xml:space="preserve">Networkingový večer proběhne </w:t>
      </w:r>
      <w:r w:rsidRPr="008D16A3">
        <w:rPr>
          <w:b/>
          <w:bCs/>
        </w:rPr>
        <w:t xml:space="preserve">dne 20. února 2025 od 19:00 do 23:00 hod. </w:t>
      </w:r>
    </w:p>
    <w:p w14:paraId="54C3F250" w14:textId="77777777" w:rsidR="005058D8" w:rsidRPr="008D16A3" w:rsidRDefault="00AA4068">
      <w:pPr>
        <w:pStyle w:val="ListNumber-ContinueHeadingCzechTourism"/>
        <w:numPr>
          <w:ilvl w:val="1"/>
          <w:numId w:val="15"/>
        </w:numPr>
        <w:spacing w:after="240"/>
        <w:ind w:left="567" w:hanging="567"/>
        <w:jc w:val="both"/>
        <w:rPr>
          <w:b/>
          <w:bCs/>
        </w:rPr>
      </w:pPr>
      <w:r w:rsidRPr="008D16A3">
        <w:t xml:space="preserve">Předpokládaný celkový počet účastníků: </w:t>
      </w:r>
      <w:r w:rsidRPr="008D16A3">
        <w:rPr>
          <w:b/>
          <w:bCs/>
        </w:rPr>
        <w:t xml:space="preserve">maximálně 95 osob. </w:t>
      </w:r>
    </w:p>
    <w:p w14:paraId="54C3F251" w14:textId="77777777" w:rsidR="005058D8" w:rsidRPr="008D16A3" w:rsidRDefault="00AA4068" w:rsidP="00F503C9">
      <w:pPr>
        <w:pStyle w:val="ListNumber-ContinueHeadingCzechTourism"/>
        <w:keepNext/>
        <w:keepLines/>
        <w:numPr>
          <w:ilvl w:val="1"/>
          <w:numId w:val="15"/>
        </w:numPr>
        <w:spacing w:after="120"/>
        <w:ind w:left="567" w:hanging="567"/>
        <w:jc w:val="both"/>
        <w:rPr>
          <w:bCs/>
          <w:color w:val="000000"/>
          <w:szCs w:val="22"/>
        </w:rPr>
      </w:pPr>
      <w:r w:rsidRPr="008D16A3">
        <w:lastRenderedPageBreak/>
        <w:t>Poskytovatel</w:t>
      </w:r>
      <w:r w:rsidRPr="008D16A3">
        <w:rPr>
          <w:bCs/>
          <w:color w:val="000000"/>
          <w:szCs w:val="22"/>
        </w:rPr>
        <w:t xml:space="preserve"> se zavazuje zajistit catering dle upřesnění níže: </w:t>
      </w:r>
    </w:p>
    <w:p w14:paraId="54C3F252" w14:textId="5C694095" w:rsidR="005058D8" w:rsidRPr="008D16A3" w:rsidRDefault="00AA4068" w:rsidP="00F503C9">
      <w:pPr>
        <w:pStyle w:val="ListNumber-ContinueHeadingCzechTourism"/>
        <w:keepNext/>
        <w:keepLines/>
        <w:numPr>
          <w:ilvl w:val="0"/>
          <w:numId w:val="32"/>
        </w:numPr>
        <w:spacing w:after="120"/>
        <w:ind w:left="1210"/>
        <w:jc w:val="both"/>
        <w:rPr>
          <w:bCs/>
          <w:color w:val="000000"/>
          <w:szCs w:val="22"/>
        </w:rPr>
      </w:pPr>
      <w:r w:rsidRPr="008D16A3">
        <w:rPr>
          <w:bCs/>
          <w:color w:val="000000"/>
          <w:szCs w:val="22"/>
        </w:rPr>
        <w:t>hovězí guláš z masa z</w:t>
      </w:r>
      <w:r w:rsidR="008D16A3">
        <w:rPr>
          <w:bCs/>
          <w:color w:val="000000"/>
          <w:szCs w:val="22"/>
        </w:rPr>
        <w:t> </w:t>
      </w:r>
      <w:r w:rsidRPr="008D16A3">
        <w:rPr>
          <w:bCs/>
          <w:color w:val="000000"/>
          <w:szCs w:val="22"/>
        </w:rPr>
        <w:t>Biofarmy</w:t>
      </w:r>
      <w:r w:rsidR="008D16A3">
        <w:rPr>
          <w:bCs/>
          <w:color w:val="000000"/>
          <w:szCs w:val="22"/>
        </w:rPr>
        <w:t>,</w:t>
      </w:r>
    </w:p>
    <w:p w14:paraId="54C3F253" w14:textId="6125EA43" w:rsidR="005058D8" w:rsidRPr="008D16A3" w:rsidRDefault="00AA4068" w:rsidP="00F503C9">
      <w:pPr>
        <w:pStyle w:val="ListNumber-ContinueHeadingCzechTourism"/>
        <w:keepNext/>
        <w:keepLines/>
        <w:numPr>
          <w:ilvl w:val="0"/>
          <w:numId w:val="32"/>
        </w:numPr>
        <w:spacing w:after="120"/>
        <w:ind w:left="1210"/>
        <w:jc w:val="both"/>
        <w:rPr>
          <w:bCs/>
          <w:color w:val="000000"/>
          <w:szCs w:val="22"/>
        </w:rPr>
      </w:pPr>
      <w:r w:rsidRPr="008D16A3">
        <w:rPr>
          <w:bCs/>
          <w:color w:val="000000"/>
          <w:szCs w:val="22"/>
        </w:rPr>
        <w:t>zeleninové ragú</w:t>
      </w:r>
      <w:r w:rsidR="008D16A3">
        <w:rPr>
          <w:bCs/>
          <w:color w:val="000000"/>
          <w:szCs w:val="22"/>
        </w:rPr>
        <w:t>,</w:t>
      </w:r>
    </w:p>
    <w:p w14:paraId="54C3F255" w14:textId="4EC24956" w:rsidR="005058D8" w:rsidRPr="008D16A3" w:rsidRDefault="00AA4068" w:rsidP="00F503C9">
      <w:pPr>
        <w:pStyle w:val="ListNumber-ContinueHeadingCzechTourism"/>
        <w:keepNext/>
        <w:keepLines/>
        <w:numPr>
          <w:ilvl w:val="0"/>
          <w:numId w:val="32"/>
        </w:numPr>
        <w:spacing w:after="120"/>
        <w:ind w:left="1210"/>
        <w:jc w:val="both"/>
        <w:rPr>
          <w:bCs/>
          <w:color w:val="000000"/>
          <w:szCs w:val="22"/>
        </w:rPr>
      </w:pPr>
      <w:r w:rsidRPr="008D16A3">
        <w:rPr>
          <w:bCs/>
          <w:color w:val="000000"/>
          <w:szCs w:val="22"/>
        </w:rPr>
        <w:t>burgery s trhaným masem z</w:t>
      </w:r>
      <w:r w:rsidR="008D16A3">
        <w:rPr>
          <w:bCs/>
          <w:color w:val="000000"/>
          <w:szCs w:val="22"/>
        </w:rPr>
        <w:t> </w:t>
      </w:r>
      <w:r w:rsidRPr="008D16A3">
        <w:rPr>
          <w:bCs/>
          <w:color w:val="000000"/>
          <w:szCs w:val="22"/>
        </w:rPr>
        <w:t>Biofarmy</w:t>
      </w:r>
      <w:r w:rsidR="008D16A3">
        <w:rPr>
          <w:bCs/>
          <w:color w:val="000000"/>
          <w:szCs w:val="22"/>
        </w:rPr>
        <w:t xml:space="preserve"> </w:t>
      </w:r>
      <w:r w:rsidRPr="008D16A3">
        <w:rPr>
          <w:bCs/>
          <w:color w:val="000000"/>
          <w:szCs w:val="22"/>
        </w:rPr>
        <w:t>a coleslawem</w:t>
      </w:r>
      <w:r w:rsidR="008D16A3" w:rsidRPr="008D16A3">
        <w:rPr>
          <w:bCs/>
          <w:color w:val="000000"/>
          <w:szCs w:val="22"/>
        </w:rPr>
        <w:t>,</w:t>
      </w:r>
    </w:p>
    <w:p w14:paraId="54C3F257" w14:textId="7B5C76F3" w:rsidR="005058D8" w:rsidRPr="008D16A3" w:rsidRDefault="00AA4068" w:rsidP="00F503C9">
      <w:pPr>
        <w:pStyle w:val="ListNumber-ContinueHeadingCzechTourism"/>
        <w:keepNext/>
        <w:keepLines/>
        <w:numPr>
          <w:ilvl w:val="0"/>
          <w:numId w:val="32"/>
        </w:numPr>
        <w:spacing w:after="120"/>
        <w:ind w:left="1208" w:hanging="357"/>
        <w:jc w:val="both"/>
        <w:rPr>
          <w:bCs/>
          <w:color w:val="000000"/>
          <w:szCs w:val="22"/>
        </w:rPr>
      </w:pPr>
      <w:r w:rsidRPr="008D16A3">
        <w:rPr>
          <w:bCs/>
          <w:color w:val="000000"/>
          <w:szCs w:val="22"/>
        </w:rPr>
        <w:t>burgery s halloumi z Biofarmy, pečenou</w:t>
      </w:r>
      <w:r w:rsidR="008D16A3">
        <w:rPr>
          <w:bCs/>
          <w:color w:val="000000"/>
          <w:szCs w:val="22"/>
        </w:rPr>
        <w:t xml:space="preserve"> </w:t>
      </w:r>
      <w:r w:rsidRPr="008D16A3">
        <w:rPr>
          <w:bCs/>
          <w:color w:val="000000"/>
          <w:szCs w:val="22"/>
        </w:rPr>
        <w:t>paprikou a pestem</w:t>
      </w:r>
      <w:r w:rsidR="008D16A3" w:rsidRPr="008D16A3">
        <w:rPr>
          <w:bCs/>
          <w:color w:val="000000"/>
          <w:szCs w:val="22"/>
        </w:rPr>
        <w:t>,</w:t>
      </w:r>
    </w:p>
    <w:p w14:paraId="54C3F258" w14:textId="4E509D47" w:rsidR="005058D8" w:rsidRPr="008D16A3" w:rsidRDefault="00AA4068" w:rsidP="00F503C9">
      <w:pPr>
        <w:pStyle w:val="ListNumber-ContinueHeadingCzechTourism"/>
        <w:keepNext/>
        <w:keepLines/>
        <w:numPr>
          <w:ilvl w:val="0"/>
          <w:numId w:val="32"/>
        </w:numPr>
        <w:spacing w:after="120"/>
        <w:ind w:left="1210"/>
        <w:jc w:val="both"/>
        <w:rPr>
          <w:bCs/>
          <w:color w:val="000000"/>
          <w:szCs w:val="22"/>
        </w:rPr>
      </w:pPr>
      <w:r w:rsidRPr="008D16A3">
        <w:rPr>
          <w:bCs/>
          <w:color w:val="000000"/>
          <w:szCs w:val="22"/>
        </w:rPr>
        <w:t>kuřecí miniřízky</w:t>
      </w:r>
      <w:r w:rsidR="008D16A3">
        <w:rPr>
          <w:bCs/>
          <w:color w:val="000000"/>
          <w:szCs w:val="22"/>
        </w:rPr>
        <w:t>,</w:t>
      </w:r>
    </w:p>
    <w:p w14:paraId="54C3F259" w14:textId="770F40DA" w:rsidR="005058D8" w:rsidRPr="008D16A3" w:rsidRDefault="00AA4068" w:rsidP="00F503C9">
      <w:pPr>
        <w:pStyle w:val="ListNumber-ContinueHeadingCzechTourism"/>
        <w:keepNext/>
        <w:keepLines/>
        <w:numPr>
          <w:ilvl w:val="0"/>
          <w:numId w:val="32"/>
        </w:numPr>
        <w:spacing w:after="120"/>
        <w:ind w:left="1210"/>
        <w:jc w:val="both"/>
        <w:rPr>
          <w:bCs/>
          <w:color w:val="000000"/>
          <w:szCs w:val="22"/>
        </w:rPr>
      </w:pPr>
      <w:r w:rsidRPr="008D16A3">
        <w:rPr>
          <w:bCs/>
          <w:color w:val="000000"/>
          <w:szCs w:val="22"/>
        </w:rPr>
        <w:t>tortilly s halloumi z Biofarmy a zeleninou</w:t>
      </w:r>
      <w:r w:rsidR="008D16A3">
        <w:rPr>
          <w:bCs/>
          <w:color w:val="000000"/>
          <w:szCs w:val="22"/>
        </w:rPr>
        <w:t>,</w:t>
      </w:r>
    </w:p>
    <w:p w14:paraId="54C3F25B" w14:textId="40559F09" w:rsidR="005058D8" w:rsidRPr="008D16A3" w:rsidRDefault="00AA4068" w:rsidP="00F503C9">
      <w:pPr>
        <w:pStyle w:val="ListNumber-ContinueHeadingCzechTourism"/>
        <w:keepNext/>
        <w:keepLines/>
        <w:numPr>
          <w:ilvl w:val="0"/>
          <w:numId w:val="32"/>
        </w:numPr>
        <w:spacing w:after="120"/>
        <w:ind w:left="1210"/>
        <w:jc w:val="both"/>
        <w:rPr>
          <w:bCs/>
          <w:color w:val="000000"/>
          <w:szCs w:val="22"/>
        </w:rPr>
      </w:pPr>
      <w:r w:rsidRPr="008D16A3">
        <w:rPr>
          <w:bCs/>
          <w:color w:val="000000"/>
          <w:szCs w:val="22"/>
        </w:rPr>
        <w:t>kanapky s žervé z Biofarmy – caprese, prosciutto, chorizo</w:t>
      </w:r>
      <w:r w:rsidR="008D16A3">
        <w:rPr>
          <w:bCs/>
          <w:color w:val="000000"/>
          <w:szCs w:val="22"/>
        </w:rPr>
        <w:t>,</w:t>
      </w:r>
    </w:p>
    <w:p w14:paraId="54C3F25C" w14:textId="2FC2FD9A" w:rsidR="005058D8" w:rsidRPr="008D16A3" w:rsidRDefault="00AA4068" w:rsidP="00F503C9">
      <w:pPr>
        <w:pStyle w:val="ListNumber-ContinueHeadingCzechTourism"/>
        <w:keepNext/>
        <w:keepLines/>
        <w:numPr>
          <w:ilvl w:val="0"/>
          <w:numId w:val="32"/>
        </w:numPr>
        <w:spacing w:after="120"/>
        <w:ind w:left="1210"/>
        <w:jc w:val="both"/>
        <w:rPr>
          <w:bCs/>
          <w:color w:val="000000"/>
          <w:szCs w:val="22"/>
        </w:rPr>
      </w:pPr>
      <w:r w:rsidRPr="008D16A3">
        <w:rPr>
          <w:bCs/>
          <w:color w:val="000000"/>
          <w:szCs w:val="22"/>
        </w:rPr>
        <w:t>šopský salát se sýrem z</w:t>
      </w:r>
      <w:r w:rsidR="008D16A3">
        <w:rPr>
          <w:bCs/>
          <w:color w:val="000000"/>
          <w:szCs w:val="22"/>
        </w:rPr>
        <w:t> </w:t>
      </w:r>
      <w:r w:rsidRPr="008D16A3">
        <w:rPr>
          <w:bCs/>
          <w:color w:val="000000"/>
          <w:szCs w:val="22"/>
        </w:rPr>
        <w:t>Biofarmy</w:t>
      </w:r>
      <w:r w:rsidR="008D16A3">
        <w:rPr>
          <w:bCs/>
          <w:color w:val="000000"/>
          <w:szCs w:val="22"/>
        </w:rPr>
        <w:t>,</w:t>
      </w:r>
    </w:p>
    <w:p w14:paraId="54C3F25D" w14:textId="2DF05755" w:rsidR="005058D8" w:rsidRPr="008D16A3" w:rsidRDefault="00AA4068" w:rsidP="00F503C9">
      <w:pPr>
        <w:pStyle w:val="ListNumber-ContinueHeadingCzechTourism"/>
        <w:keepNext/>
        <w:keepLines/>
        <w:numPr>
          <w:ilvl w:val="0"/>
          <w:numId w:val="32"/>
        </w:numPr>
        <w:spacing w:after="120"/>
        <w:ind w:left="1210"/>
        <w:jc w:val="both"/>
        <w:rPr>
          <w:bCs/>
          <w:color w:val="000000"/>
          <w:szCs w:val="22"/>
        </w:rPr>
      </w:pPr>
      <w:r w:rsidRPr="008D16A3">
        <w:rPr>
          <w:bCs/>
          <w:color w:val="000000"/>
          <w:szCs w:val="22"/>
        </w:rPr>
        <w:t>pečivo</w:t>
      </w:r>
      <w:r w:rsidR="008D16A3">
        <w:rPr>
          <w:bCs/>
          <w:color w:val="000000"/>
          <w:szCs w:val="22"/>
        </w:rPr>
        <w:t>,</w:t>
      </w:r>
    </w:p>
    <w:p w14:paraId="54C3F25E" w14:textId="341D8941" w:rsidR="005058D8" w:rsidRPr="008D16A3" w:rsidRDefault="00AA4068" w:rsidP="00F503C9">
      <w:pPr>
        <w:pStyle w:val="ListNumber-ContinueHeadingCzechTourism"/>
        <w:keepNext/>
        <w:keepLines/>
        <w:numPr>
          <w:ilvl w:val="0"/>
          <w:numId w:val="32"/>
        </w:numPr>
        <w:spacing w:after="120"/>
        <w:ind w:left="1210"/>
        <w:jc w:val="both"/>
        <w:rPr>
          <w:bCs/>
          <w:color w:val="000000"/>
          <w:szCs w:val="22"/>
        </w:rPr>
      </w:pPr>
      <w:r w:rsidRPr="008D16A3">
        <w:rPr>
          <w:bCs/>
          <w:color w:val="000000"/>
          <w:szCs w:val="22"/>
        </w:rPr>
        <w:t>olivy, cornichons, cibulky, plněné papričky</w:t>
      </w:r>
      <w:r w:rsidR="008D16A3">
        <w:rPr>
          <w:bCs/>
          <w:color w:val="000000"/>
          <w:szCs w:val="22"/>
        </w:rPr>
        <w:t>,</w:t>
      </w:r>
    </w:p>
    <w:p w14:paraId="54C3F25F" w14:textId="18B547B7" w:rsidR="005058D8" w:rsidRPr="008D16A3" w:rsidRDefault="00AA4068" w:rsidP="00F503C9">
      <w:pPr>
        <w:pStyle w:val="ListNumber-ContinueHeadingCzechTourism"/>
        <w:keepNext/>
        <w:keepLines/>
        <w:numPr>
          <w:ilvl w:val="0"/>
          <w:numId w:val="32"/>
        </w:numPr>
        <w:spacing w:after="120"/>
        <w:ind w:left="1210"/>
        <w:jc w:val="both"/>
        <w:rPr>
          <w:bCs/>
          <w:color w:val="000000"/>
          <w:szCs w:val="22"/>
        </w:rPr>
      </w:pPr>
      <w:r w:rsidRPr="008D16A3">
        <w:rPr>
          <w:bCs/>
          <w:color w:val="000000"/>
          <w:szCs w:val="22"/>
        </w:rPr>
        <w:t>tvarohové skleničky z tvarohu z Biofarmy – čokoláda, malina</w:t>
      </w:r>
      <w:r w:rsidR="0085664E">
        <w:rPr>
          <w:bCs/>
          <w:color w:val="000000"/>
          <w:szCs w:val="22"/>
        </w:rPr>
        <w:t>,</w:t>
      </w:r>
    </w:p>
    <w:p w14:paraId="54C3F261" w14:textId="6C907F91" w:rsidR="005058D8" w:rsidRPr="00CA276B" w:rsidRDefault="0085664E" w:rsidP="00F503C9">
      <w:pPr>
        <w:pStyle w:val="ListNumber-ContinueHeadingCzechTourism"/>
        <w:keepNext/>
        <w:keepLines/>
        <w:numPr>
          <w:ilvl w:val="0"/>
          <w:numId w:val="32"/>
        </w:numPr>
        <w:spacing w:after="120"/>
        <w:ind w:left="1210"/>
        <w:jc w:val="both"/>
        <w:rPr>
          <w:bCs/>
          <w:color w:val="000000"/>
          <w:szCs w:val="22"/>
        </w:rPr>
      </w:pPr>
      <w:r w:rsidRPr="00CA276B">
        <w:rPr>
          <w:bCs/>
          <w:color w:val="000000"/>
          <w:szCs w:val="22"/>
        </w:rPr>
        <w:t>n</w:t>
      </w:r>
      <w:r w:rsidR="00AA4068" w:rsidRPr="00CA276B">
        <w:rPr>
          <w:bCs/>
          <w:color w:val="000000"/>
          <w:szCs w:val="22"/>
        </w:rPr>
        <w:t xml:space="preserve">abídka nápojů: nealkoholické nápoje, pivo, víno </w:t>
      </w:r>
      <w:r w:rsidRPr="00CA276B">
        <w:rPr>
          <w:bCs/>
          <w:color w:val="000000"/>
          <w:szCs w:val="22"/>
        </w:rPr>
        <w:t>(n</w:t>
      </w:r>
      <w:r w:rsidR="00AA4068" w:rsidRPr="00CA276B">
        <w:rPr>
          <w:bCs/>
          <w:color w:val="000000"/>
          <w:szCs w:val="22"/>
        </w:rPr>
        <w:t>ápoje budou hrazeny dle skutečné spotřeby</w:t>
      </w:r>
      <w:r w:rsidR="00546E6A" w:rsidRPr="00CA276B">
        <w:rPr>
          <w:bCs/>
          <w:color w:val="000000"/>
          <w:szCs w:val="22"/>
        </w:rPr>
        <w:t xml:space="preserve">, </w:t>
      </w:r>
      <w:r w:rsidR="00852580" w:rsidRPr="00CA276B">
        <w:rPr>
          <w:bCs/>
          <w:color w:val="000000"/>
          <w:szCs w:val="22"/>
        </w:rPr>
        <w:t>maximálně do celkové ceny dle čl. V., bod 5.1</w:t>
      </w:r>
      <w:r w:rsidRPr="00CA276B">
        <w:rPr>
          <w:bCs/>
          <w:color w:val="000000"/>
          <w:szCs w:val="22"/>
        </w:rPr>
        <w:t>)</w:t>
      </w:r>
      <w:r w:rsidR="00AA4068" w:rsidRPr="00CA276B">
        <w:rPr>
          <w:bCs/>
          <w:color w:val="000000"/>
          <w:szCs w:val="22"/>
        </w:rPr>
        <w:t xml:space="preserve">. </w:t>
      </w:r>
    </w:p>
    <w:p w14:paraId="54C3F262" w14:textId="77777777" w:rsidR="005058D8" w:rsidRPr="008D16A3" w:rsidRDefault="00AA4068" w:rsidP="00F271E5">
      <w:pPr>
        <w:pStyle w:val="ListNumber-ContinueHeadingCzechTourism"/>
        <w:keepNext/>
        <w:keepLines/>
        <w:numPr>
          <w:ilvl w:val="1"/>
          <w:numId w:val="15"/>
        </w:numPr>
        <w:spacing w:before="240" w:after="240"/>
        <w:ind w:left="567" w:hanging="567"/>
        <w:jc w:val="both"/>
        <w:rPr>
          <w:bCs/>
          <w:color w:val="000000"/>
          <w:szCs w:val="22"/>
        </w:rPr>
      </w:pPr>
      <w:r w:rsidRPr="008D16A3">
        <w:rPr>
          <w:bCs/>
          <w:color w:val="000000"/>
          <w:szCs w:val="22"/>
        </w:rPr>
        <w:t>Objednatel může v případě aktuální potřeby objednat od Poskytovatele další služby nad rámec celkové kalkulace, avšak celková cena fakturace nesmí překročit cenu uvedenou ve Smlouvě v článku V., odst. 5.1.</w:t>
      </w:r>
    </w:p>
    <w:p w14:paraId="1EAB8585" w14:textId="6F57CFC2" w:rsidR="0085664E" w:rsidRPr="008D16A3" w:rsidRDefault="00AA4068">
      <w:pPr>
        <w:pStyle w:val="ListNumber-ContinueHeadingCzechTourism"/>
        <w:keepNext/>
        <w:keepLines/>
        <w:numPr>
          <w:ilvl w:val="1"/>
          <w:numId w:val="15"/>
        </w:numPr>
        <w:ind w:left="567" w:hanging="567"/>
        <w:jc w:val="both"/>
        <w:rPr>
          <w:szCs w:val="22"/>
        </w:rPr>
      </w:pPr>
      <w:r w:rsidRPr="008D16A3">
        <w:rPr>
          <w:bCs/>
          <w:color w:val="000000"/>
          <w:szCs w:val="22"/>
        </w:rPr>
        <w:t xml:space="preserve">Finální počet osob uvedený v tomto článku, odst. 3.2 této Smlouvy </w:t>
      </w:r>
      <w:r w:rsidRPr="008D16A3">
        <w:rPr>
          <w:szCs w:val="22"/>
        </w:rPr>
        <w:t xml:space="preserve">muže být Objednatelem případně upřesněn </w:t>
      </w:r>
      <w:r w:rsidRPr="008D16A3">
        <w:rPr>
          <w:b/>
          <w:bCs/>
          <w:szCs w:val="22"/>
        </w:rPr>
        <w:t xml:space="preserve">nejpozději </w:t>
      </w:r>
      <w:r w:rsidRPr="0085664E">
        <w:rPr>
          <w:b/>
          <w:bCs/>
          <w:szCs w:val="22"/>
        </w:rPr>
        <w:t xml:space="preserve">do </w:t>
      </w:r>
      <w:r w:rsidRPr="00F503C9">
        <w:rPr>
          <w:b/>
          <w:bCs/>
          <w:szCs w:val="22"/>
        </w:rPr>
        <w:t>6 kalendářních dní</w:t>
      </w:r>
      <w:r w:rsidRPr="008D16A3">
        <w:rPr>
          <w:b/>
          <w:bCs/>
          <w:szCs w:val="22"/>
        </w:rPr>
        <w:t xml:space="preserve"> před datem konání akce. </w:t>
      </w:r>
      <w:r w:rsidRPr="008D16A3">
        <w:rPr>
          <w:szCs w:val="22"/>
        </w:rPr>
        <w:t xml:space="preserve">Rozdíl mezi počtem osob uvedeným v tomto článku, odst. 3.2 a konečným závazným počtem osob však nesmí být ponížen o více než 10 %, nebude-li mezi smluvními stranami dohodnuto písemně jinak. </w:t>
      </w:r>
    </w:p>
    <w:p w14:paraId="1BAB1FCE" w14:textId="77777777" w:rsidR="0085664E" w:rsidRDefault="0085664E" w:rsidP="00642A76">
      <w:pPr>
        <w:pStyle w:val="ListNumber-ContinueHeadingCzechTourism"/>
        <w:keepNext/>
        <w:keepLines/>
        <w:numPr>
          <w:ilvl w:val="0"/>
          <w:numId w:val="0"/>
        </w:numPr>
        <w:ind w:left="567"/>
        <w:jc w:val="both"/>
        <w:rPr>
          <w:bCs/>
          <w:color w:val="000000"/>
          <w:szCs w:val="22"/>
        </w:rPr>
      </w:pPr>
    </w:p>
    <w:p w14:paraId="54C3F264" w14:textId="7322956F" w:rsidR="005058D8" w:rsidRPr="0085664E" w:rsidRDefault="00AA4068" w:rsidP="00642A76">
      <w:pPr>
        <w:pStyle w:val="ListNumber-ContinueHeadingCzechTourism"/>
        <w:keepNext/>
        <w:keepLines/>
        <w:numPr>
          <w:ilvl w:val="1"/>
          <w:numId w:val="15"/>
        </w:numPr>
        <w:ind w:left="567" w:hanging="567"/>
        <w:jc w:val="both"/>
        <w:rPr>
          <w:bCs/>
          <w:color w:val="000000"/>
          <w:szCs w:val="22"/>
        </w:rPr>
      </w:pPr>
      <w:r w:rsidRPr="0085664E">
        <w:rPr>
          <w:bCs/>
          <w:color w:val="000000"/>
          <w:szCs w:val="22"/>
        </w:rPr>
        <w:t xml:space="preserve">Navýšení počtu osob </w:t>
      </w:r>
      <w:r w:rsidR="0085664E">
        <w:rPr>
          <w:bCs/>
          <w:color w:val="000000"/>
          <w:szCs w:val="22"/>
        </w:rPr>
        <w:t xml:space="preserve">uvedeném v tomto článku </w:t>
      </w:r>
      <w:r w:rsidRPr="0085664E">
        <w:rPr>
          <w:bCs/>
          <w:color w:val="000000"/>
          <w:szCs w:val="22"/>
        </w:rPr>
        <w:t>je možné pouze po předchozím písemném odsouhlasení Poskytovatelem, a to za předpokladu, že celková cena fakturace nepřekročí cenu uvedenou v článku V., odst. 5.1.</w:t>
      </w:r>
    </w:p>
    <w:p w14:paraId="54C3F265" w14:textId="77777777" w:rsidR="005058D8" w:rsidRPr="008D16A3" w:rsidRDefault="005058D8">
      <w:pPr>
        <w:pStyle w:val="ListNumber-ContinueHeadingCzechTourism"/>
        <w:keepNext/>
        <w:keepLines/>
        <w:numPr>
          <w:ilvl w:val="0"/>
          <w:numId w:val="0"/>
        </w:numPr>
        <w:ind w:left="567"/>
        <w:jc w:val="both"/>
        <w:rPr>
          <w:b/>
          <w:color w:val="FF0000"/>
          <w:szCs w:val="22"/>
        </w:rPr>
      </w:pPr>
    </w:p>
    <w:p w14:paraId="54C3F266" w14:textId="77777777" w:rsidR="005058D8" w:rsidRPr="00642A76" w:rsidRDefault="00AA4068">
      <w:pPr>
        <w:pStyle w:val="Heading1-Number-FollowNumberCzechTourism"/>
        <w:keepNext/>
        <w:keepLines/>
        <w:spacing w:before="480" w:after="120"/>
        <w:ind w:left="0"/>
        <w:rPr>
          <w:sz w:val="24"/>
          <w:szCs w:val="24"/>
        </w:rPr>
      </w:pPr>
      <w:r w:rsidRPr="00642A76">
        <w:rPr>
          <w:sz w:val="24"/>
          <w:szCs w:val="24"/>
        </w:rPr>
        <w:t>IV.</w:t>
      </w:r>
    </w:p>
    <w:p w14:paraId="54C3F267" w14:textId="77777777" w:rsidR="005058D8" w:rsidRPr="00642A76" w:rsidRDefault="00AA4068">
      <w:pPr>
        <w:pStyle w:val="Heading1-Number-FollowNumberCzechTourism"/>
        <w:keepNext/>
        <w:keepLines/>
        <w:spacing w:before="0" w:after="240"/>
        <w:ind w:left="0"/>
        <w:rPr>
          <w:sz w:val="24"/>
          <w:szCs w:val="24"/>
        </w:rPr>
      </w:pPr>
      <w:r w:rsidRPr="00642A76">
        <w:rPr>
          <w:sz w:val="24"/>
          <w:szCs w:val="24"/>
        </w:rPr>
        <w:t>Doba a místo plnění</w:t>
      </w:r>
    </w:p>
    <w:p w14:paraId="54C3F268" w14:textId="77777777" w:rsidR="005058D8" w:rsidRPr="008D16A3" w:rsidRDefault="00AA4068">
      <w:pPr>
        <w:pStyle w:val="ListNumber-ContinueHeadingCzechTourism"/>
        <w:numPr>
          <w:ilvl w:val="0"/>
          <w:numId w:val="16"/>
        </w:numPr>
        <w:spacing w:after="240"/>
        <w:ind w:left="567" w:hanging="567"/>
        <w:jc w:val="both"/>
        <w:rPr>
          <w:szCs w:val="22"/>
        </w:rPr>
      </w:pPr>
      <w:r w:rsidRPr="008D16A3">
        <w:rPr>
          <w:szCs w:val="22"/>
        </w:rPr>
        <w:t xml:space="preserve">Tato Smlouva se uzavírá na dobu určitou ode dne účinnosti této Smlouvy do konce vyúčtování všech poskytnutých služeb a úhrady ceny.  </w:t>
      </w:r>
    </w:p>
    <w:p w14:paraId="54C3F269" w14:textId="77777777" w:rsidR="005058D8" w:rsidRPr="008D16A3" w:rsidRDefault="00AA4068">
      <w:pPr>
        <w:pStyle w:val="ListNumber-ContinueHeadingCzechTourism"/>
        <w:numPr>
          <w:ilvl w:val="0"/>
          <w:numId w:val="16"/>
        </w:numPr>
        <w:spacing w:after="240"/>
        <w:ind w:left="567" w:hanging="567"/>
        <w:jc w:val="both"/>
        <w:rPr>
          <w:szCs w:val="22"/>
        </w:rPr>
      </w:pPr>
      <w:r w:rsidRPr="008D16A3">
        <w:rPr>
          <w:szCs w:val="22"/>
        </w:rPr>
        <w:t>Poskytovatel zajistí služby v termínu uvedeném v článku III., odst. 3.1 této Smlouvy.</w:t>
      </w:r>
    </w:p>
    <w:p w14:paraId="54C3F26A" w14:textId="77777777" w:rsidR="005058D8" w:rsidRPr="008D16A3" w:rsidRDefault="00AA4068">
      <w:pPr>
        <w:pStyle w:val="ListNumber-ContinueHeadingCzechTourism"/>
        <w:numPr>
          <w:ilvl w:val="0"/>
          <w:numId w:val="16"/>
        </w:numPr>
        <w:spacing w:after="240"/>
        <w:ind w:left="567" w:hanging="567"/>
        <w:jc w:val="both"/>
        <w:rPr>
          <w:szCs w:val="22"/>
        </w:rPr>
      </w:pPr>
      <w:r w:rsidRPr="008D16A3">
        <w:rPr>
          <w:bCs/>
          <w:szCs w:val="22"/>
        </w:rPr>
        <w:t xml:space="preserve">Místem plnění je Papírna, Zahradní 173/2, 326 00 Plzeň. </w:t>
      </w:r>
    </w:p>
    <w:p w14:paraId="54C3F26B" w14:textId="77777777" w:rsidR="005058D8" w:rsidRPr="00E744D0" w:rsidRDefault="00AA4068" w:rsidP="00E744D0">
      <w:pPr>
        <w:keepNext/>
        <w:keepLines/>
        <w:tabs>
          <w:tab w:val="clear" w:pos="454"/>
        </w:tabs>
        <w:spacing w:before="720" w:after="120" w:line="280" w:lineRule="exact"/>
        <w:jc w:val="center"/>
        <w:outlineLvl w:val="0"/>
        <w:rPr>
          <w:b/>
          <w:sz w:val="24"/>
          <w:szCs w:val="24"/>
        </w:rPr>
      </w:pPr>
      <w:r w:rsidRPr="00E744D0">
        <w:rPr>
          <w:b/>
          <w:sz w:val="24"/>
          <w:szCs w:val="24"/>
        </w:rPr>
        <w:lastRenderedPageBreak/>
        <w:t>V.</w:t>
      </w:r>
    </w:p>
    <w:p w14:paraId="54C3F26F" w14:textId="44C4FA24" w:rsidR="005058D8" w:rsidRPr="0085664E" w:rsidRDefault="00AA4068" w:rsidP="00E744D0">
      <w:pPr>
        <w:pStyle w:val="Heading1-Number-FollowNumberCzechTourism"/>
        <w:keepNext/>
        <w:keepLines/>
        <w:spacing w:before="0" w:after="240"/>
        <w:ind w:left="0"/>
      </w:pPr>
      <w:r w:rsidRPr="00C80BE2">
        <w:rPr>
          <w:bCs/>
          <w:sz w:val="24"/>
          <w:szCs w:val="24"/>
        </w:rPr>
        <w:t>Cena a platební podmínky</w:t>
      </w:r>
    </w:p>
    <w:p w14:paraId="54C3F270" w14:textId="53BCFFD5" w:rsidR="005058D8" w:rsidRPr="008D16A3" w:rsidRDefault="00AA4068">
      <w:pPr>
        <w:pStyle w:val="ListNumber-ContinueHeadingCzechTourism"/>
        <w:numPr>
          <w:ilvl w:val="1"/>
          <w:numId w:val="19"/>
        </w:numPr>
        <w:spacing w:after="240"/>
        <w:ind w:left="567" w:hanging="567"/>
        <w:jc w:val="both"/>
        <w:rPr>
          <w:color w:val="000000" w:themeColor="text1"/>
        </w:rPr>
      </w:pPr>
      <w:r w:rsidRPr="008D16A3">
        <w:rPr>
          <w:color w:val="000000" w:themeColor="text1"/>
        </w:rPr>
        <w:t xml:space="preserve">Celková cena plnění dle této Smlouvy činí: </w:t>
      </w:r>
      <w:r w:rsidRPr="008D16A3">
        <w:rPr>
          <w:b/>
          <w:bCs/>
          <w:color w:val="000000" w:themeColor="text1"/>
        </w:rPr>
        <w:t>max</w:t>
      </w:r>
      <w:r w:rsidRPr="0085664E">
        <w:rPr>
          <w:b/>
          <w:bCs/>
          <w:color w:val="000000" w:themeColor="text1"/>
        </w:rPr>
        <w:t xml:space="preserve">. </w:t>
      </w:r>
      <w:r w:rsidRPr="00E744D0">
        <w:rPr>
          <w:b/>
          <w:bCs/>
          <w:color w:val="000000" w:themeColor="text1"/>
        </w:rPr>
        <w:t>130</w:t>
      </w:r>
      <w:r w:rsidR="0085664E">
        <w:rPr>
          <w:b/>
          <w:bCs/>
          <w:color w:val="000000" w:themeColor="text1"/>
        </w:rPr>
        <w:t>.</w:t>
      </w:r>
      <w:r w:rsidRPr="00F271E5">
        <w:rPr>
          <w:b/>
          <w:bCs/>
          <w:color w:val="000000" w:themeColor="text1"/>
        </w:rPr>
        <w:t>000</w:t>
      </w:r>
      <w:r w:rsidRPr="008D16A3">
        <w:rPr>
          <w:b/>
          <w:bCs/>
          <w:color w:val="000000" w:themeColor="text1"/>
        </w:rPr>
        <w:t xml:space="preserve"> Kč bez DPH</w:t>
      </w:r>
      <w:r w:rsidRPr="008D16A3">
        <w:rPr>
          <w:color w:val="000000" w:themeColor="text1"/>
        </w:rPr>
        <w:t xml:space="preserve">. </w:t>
      </w:r>
      <w:r w:rsidRPr="008D16A3">
        <w:rPr>
          <w:rFonts w:eastAsia="Arial"/>
          <w:szCs w:val="22"/>
        </w:rPr>
        <w:t xml:space="preserve">K ceně bude připočteno DPH v zákonné výši odpovídající účinným právním předpisům. </w:t>
      </w:r>
    </w:p>
    <w:p w14:paraId="54C3F271" w14:textId="77777777" w:rsidR="005058D8" w:rsidRPr="008D16A3" w:rsidRDefault="00AA4068">
      <w:pPr>
        <w:pStyle w:val="ListNumber-ContinueHeadingCzechTourism"/>
        <w:numPr>
          <w:ilvl w:val="1"/>
          <w:numId w:val="19"/>
        </w:numPr>
        <w:spacing w:after="240"/>
        <w:ind w:left="567" w:hanging="567"/>
        <w:jc w:val="both"/>
        <w:rPr>
          <w:color w:val="000000" w:themeColor="text1"/>
        </w:rPr>
      </w:pPr>
      <w:r w:rsidRPr="008D16A3">
        <w:t xml:space="preserve">Cena uvedená v bodu 5.1 </w:t>
      </w:r>
      <w:r w:rsidRPr="008D16A3">
        <w:rPr>
          <w:rFonts w:eastAsia="Arial"/>
          <w:szCs w:val="22"/>
        </w:rPr>
        <w:t>je nejvýše přípustná,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54C3F272" w14:textId="66A47BFA" w:rsidR="005058D8" w:rsidRPr="008D16A3" w:rsidRDefault="00AA4068">
      <w:pPr>
        <w:pStyle w:val="ListNumber-ContinueHeadingCzechTourism"/>
        <w:numPr>
          <w:ilvl w:val="1"/>
          <w:numId w:val="19"/>
        </w:numPr>
        <w:spacing w:after="240"/>
        <w:ind w:left="567" w:hanging="567"/>
        <w:jc w:val="both"/>
      </w:pPr>
      <w:r w:rsidRPr="008D16A3">
        <w:rPr>
          <w:b/>
          <w:bCs/>
        </w:rPr>
        <w:t xml:space="preserve">Konečná cena skutečně poskytnutého </w:t>
      </w:r>
      <w:r w:rsidRPr="008D16A3">
        <w:rPr>
          <w:b/>
          <w:bCs/>
          <w:szCs w:val="22"/>
        </w:rPr>
        <w:t>plnění bude Objednatelem uhrazena na základě jedné faktury, která bude vystavena po řádném skončení konání akce</w:t>
      </w:r>
      <w:r w:rsidRPr="008D16A3">
        <w:rPr>
          <w:szCs w:val="22"/>
        </w:rPr>
        <w:t xml:space="preserve">.  Splatnost faktury </w:t>
      </w:r>
      <w:r w:rsidRPr="008D16A3">
        <w:rPr>
          <w:color w:val="000000" w:themeColor="text1"/>
          <w:szCs w:val="22"/>
        </w:rPr>
        <w:t xml:space="preserve">je </w:t>
      </w:r>
      <w:r w:rsidR="0085664E">
        <w:rPr>
          <w:color w:val="000000" w:themeColor="text1"/>
          <w:szCs w:val="22"/>
        </w:rPr>
        <w:t>3</w:t>
      </w:r>
      <w:r w:rsidR="00490FE8">
        <w:rPr>
          <w:color w:val="000000" w:themeColor="text1"/>
          <w:szCs w:val="22"/>
        </w:rPr>
        <w:t>0</w:t>
      </w:r>
      <w:r w:rsidRPr="008D16A3">
        <w:rPr>
          <w:color w:val="000000" w:themeColor="text1"/>
          <w:szCs w:val="22"/>
        </w:rPr>
        <w:t xml:space="preserve"> (</w:t>
      </w:r>
      <w:r w:rsidR="0085664E">
        <w:rPr>
          <w:color w:val="000000" w:themeColor="text1"/>
          <w:szCs w:val="22"/>
        </w:rPr>
        <w:t>třicet</w:t>
      </w:r>
      <w:r w:rsidRPr="008D16A3">
        <w:rPr>
          <w:color w:val="000000" w:themeColor="text1"/>
          <w:szCs w:val="22"/>
        </w:rPr>
        <w:t xml:space="preserve">) </w:t>
      </w:r>
      <w:r w:rsidRPr="008D16A3">
        <w:rPr>
          <w:szCs w:val="22"/>
        </w:rPr>
        <w:t xml:space="preserve">dnů od jejího vystavení. Poskytovatel je povinen doručit Objednateli fakturu alespoň </w:t>
      </w:r>
      <w:r w:rsidR="0085664E">
        <w:rPr>
          <w:szCs w:val="22"/>
        </w:rPr>
        <w:t>21</w:t>
      </w:r>
      <w:r w:rsidRPr="008D16A3">
        <w:rPr>
          <w:szCs w:val="22"/>
        </w:rPr>
        <w:t xml:space="preserve"> (</w:t>
      </w:r>
      <w:r w:rsidR="0085664E">
        <w:rPr>
          <w:szCs w:val="22"/>
        </w:rPr>
        <w:t>dvacet jedna</w:t>
      </w:r>
      <w:r w:rsidRPr="008D16A3">
        <w:rPr>
          <w:szCs w:val="22"/>
        </w:rPr>
        <w:t xml:space="preserve">) dnů přede dnem její splatnosti, jinak se přiměřeně posouvá termín splatnosti. </w:t>
      </w:r>
    </w:p>
    <w:p w14:paraId="54C3F273" w14:textId="77777777" w:rsidR="005058D8" w:rsidRPr="008D16A3" w:rsidRDefault="00AA4068">
      <w:pPr>
        <w:pStyle w:val="ListNumber-ContinueHeadingCzechTourism"/>
        <w:numPr>
          <w:ilvl w:val="1"/>
          <w:numId w:val="19"/>
        </w:numPr>
        <w:spacing w:after="240"/>
        <w:ind w:left="567" w:hanging="567"/>
        <w:jc w:val="both"/>
      </w:pPr>
      <w:r w:rsidRPr="008D16A3">
        <w:t>Veškeré platby dle této Smlouvy budou probíhat bezhotovostním převodem v CZK (české měně).</w:t>
      </w:r>
    </w:p>
    <w:p w14:paraId="54C3F275" w14:textId="0F586CEC" w:rsidR="005058D8" w:rsidRPr="008D16A3" w:rsidRDefault="00AA4068" w:rsidP="000A2E30">
      <w:pPr>
        <w:pStyle w:val="ListNumber-ContinueHeadingCzechTourism"/>
        <w:numPr>
          <w:ilvl w:val="1"/>
          <w:numId w:val="19"/>
        </w:numPr>
        <w:spacing w:after="240"/>
        <w:ind w:left="567" w:hanging="567"/>
        <w:jc w:val="both"/>
      </w:pPr>
      <w:r w:rsidRPr="008D16A3">
        <w:rPr>
          <w:szCs w:val="22"/>
        </w:rPr>
        <w:t xml:space="preserve">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Poskytovateli. </w:t>
      </w:r>
      <w:r w:rsidRPr="0085664E">
        <w:rPr>
          <w:szCs w:val="22"/>
        </w:rPr>
        <w:t xml:space="preserve">V takovém případě bude lhůta splatnosti zastavena a opětovně začne běžet až po doručení opravené či doplněné faktury. </w:t>
      </w:r>
    </w:p>
    <w:p w14:paraId="54C3F276" w14:textId="40D7DDFF" w:rsidR="005058D8" w:rsidRPr="008D16A3" w:rsidRDefault="00AA4068">
      <w:pPr>
        <w:pStyle w:val="ListNumber-ContinueHeadingCzechTourism"/>
        <w:numPr>
          <w:ilvl w:val="1"/>
          <w:numId w:val="19"/>
        </w:numPr>
        <w:spacing w:after="240"/>
        <w:ind w:left="567" w:hanging="567"/>
        <w:jc w:val="both"/>
      </w:pPr>
      <w:r w:rsidRPr="008D16A3">
        <w:t xml:space="preserve">Faktura spolu s kopií Smlouvy bude zasílána Objednateli na e-mailovou adresu: faktury@czechtourism.cz a zároveň na </w:t>
      </w:r>
      <w:hyperlink r:id="rId12" w:history="1">
        <w:r w:rsidR="00E80D80">
          <w:rPr>
            <w:rStyle w:val="Hypertextovodkaz"/>
            <w:rFonts w:cs="Arial"/>
          </w:rPr>
          <w:t>XXX</w:t>
        </w:r>
      </w:hyperlink>
      <w:r w:rsidRPr="008D16A3">
        <w:rPr>
          <w:rStyle w:val="Hypertextovodkaz"/>
          <w:rFonts w:cs="Arial"/>
        </w:rPr>
        <w:t>.</w:t>
      </w:r>
    </w:p>
    <w:p w14:paraId="54C3F277" w14:textId="77777777" w:rsidR="005058D8" w:rsidRPr="008D16A3" w:rsidRDefault="00AA4068" w:rsidP="0085664E">
      <w:pPr>
        <w:pStyle w:val="ListNumber-ContinueHeadingCzechTourism"/>
        <w:numPr>
          <w:ilvl w:val="1"/>
          <w:numId w:val="19"/>
        </w:numPr>
        <w:spacing w:after="240"/>
        <w:ind w:left="567" w:hanging="567"/>
        <w:jc w:val="both"/>
      </w:pPr>
      <w:r w:rsidRPr="008D16A3">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54C3F278" w14:textId="77777777" w:rsidR="005058D8" w:rsidRPr="008D16A3" w:rsidRDefault="00AA4068">
      <w:pPr>
        <w:pStyle w:val="Odstavecseseznamem"/>
        <w:keepNext/>
        <w:keepLines/>
        <w:tabs>
          <w:tab w:val="clear" w:pos="454"/>
        </w:tabs>
        <w:spacing w:before="480" w:after="120" w:line="280" w:lineRule="exact"/>
        <w:ind w:left="360"/>
        <w:jc w:val="center"/>
        <w:outlineLvl w:val="0"/>
        <w:rPr>
          <w:b/>
          <w:sz w:val="26"/>
          <w:szCs w:val="26"/>
        </w:rPr>
      </w:pPr>
      <w:bookmarkStart w:id="0" w:name="_Hlk106195625"/>
      <w:r w:rsidRPr="008D16A3">
        <w:rPr>
          <w:b/>
          <w:sz w:val="26"/>
          <w:szCs w:val="26"/>
        </w:rPr>
        <w:t>VI.</w:t>
      </w:r>
    </w:p>
    <w:p w14:paraId="54C3F279" w14:textId="77777777" w:rsidR="005058D8" w:rsidRPr="000A2E30" w:rsidRDefault="00AA4068">
      <w:pPr>
        <w:pStyle w:val="Heading1-Number-FollowNumberCzechTourism"/>
        <w:keepNext/>
        <w:keepLines/>
        <w:spacing w:before="0" w:after="240"/>
        <w:ind w:left="360"/>
        <w:rPr>
          <w:sz w:val="24"/>
          <w:szCs w:val="24"/>
        </w:rPr>
      </w:pPr>
      <w:r w:rsidRPr="000A2E30">
        <w:rPr>
          <w:sz w:val="24"/>
          <w:szCs w:val="24"/>
        </w:rPr>
        <w:t>Storno podmínky</w:t>
      </w:r>
    </w:p>
    <w:p w14:paraId="54C3F27A" w14:textId="77777777" w:rsidR="005058D8" w:rsidRPr="008D16A3" w:rsidRDefault="00AA4068" w:rsidP="000A2E30">
      <w:pPr>
        <w:pStyle w:val="Textodst1sl"/>
        <w:numPr>
          <w:ilvl w:val="0"/>
          <w:numId w:val="20"/>
        </w:numPr>
        <w:tabs>
          <w:tab w:val="clear" w:pos="0"/>
          <w:tab w:val="clear" w:pos="284"/>
        </w:tabs>
        <w:spacing w:before="0" w:after="120" w:line="260" w:lineRule="exact"/>
        <w:ind w:left="567" w:hanging="567"/>
        <w:outlineLvl w:val="9"/>
        <w:rPr>
          <w:rFonts w:ascii="Georgia" w:hAnsi="Georgia"/>
          <w:sz w:val="22"/>
        </w:rPr>
      </w:pPr>
      <w:r w:rsidRPr="008D16A3">
        <w:rPr>
          <w:rFonts w:ascii="Georgia" w:hAnsi="Georgia"/>
          <w:sz w:val="22"/>
        </w:rPr>
        <w:t>Objednatel je oprávněn zrušit akci z jakéhokoliv důvodu formou písemného oznámení o zrušení akce doručeném Poskytovateli, a to za následujících podmínek:</w:t>
      </w:r>
    </w:p>
    <w:bookmarkEnd w:id="0"/>
    <w:p w14:paraId="54C3F27B" w14:textId="77777777" w:rsidR="005058D8" w:rsidRPr="00F271E5" w:rsidRDefault="00AA4068" w:rsidP="000A2E30">
      <w:pPr>
        <w:pStyle w:val="Odstavecseseznamem"/>
        <w:numPr>
          <w:ilvl w:val="0"/>
          <w:numId w:val="33"/>
        </w:numPr>
        <w:ind w:left="1208" w:hanging="357"/>
        <w:jc w:val="both"/>
        <w:rPr>
          <w:szCs w:val="22"/>
        </w:rPr>
      </w:pPr>
      <w:r w:rsidRPr="00F271E5">
        <w:rPr>
          <w:szCs w:val="22"/>
        </w:rPr>
        <w:t>V případě doručení oznámení o zrušení akce dle předchozí věty je Objednatel povinen uhradit Poskytovateli následující storno podmínky:</w:t>
      </w:r>
    </w:p>
    <w:p w14:paraId="4EAA4FE7" w14:textId="171BC2CE" w:rsidR="007B0FEC" w:rsidRPr="00F271E5" w:rsidRDefault="007B0FEC" w:rsidP="000A2E30">
      <w:pPr>
        <w:pStyle w:val="Odstavecseseznamem"/>
        <w:numPr>
          <w:ilvl w:val="2"/>
          <w:numId w:val="34"/>
        </w:numPr>
        <w:jc w:val="both"/>
        <w:rPr>
          <w:color w:val="000000" w:themeColor="text1"/>
          <w:szCs w:val="22"/>
        </w:rPr>
      </w:pPr>
      <w:r w:rsidRPr="00F271E5">
        <w:rPr>
          <w:color w:val="000000" w:themeColor="text1"/>
          <w:szCs w:val="22"/>
        </w:rPr>
        <w:t>storno více než 6 dní před akcí - 0 %</w:t>
      </w:r>
    </w:p>
    <w:p w14:paraId="54C3F27C" w14:textId="77777777" w:rsidR="005058D8" w:rsidRPr="00F271E5" w:rsidRDefault="00AA4068" w:rsidP="000A2E30">
      <w:pPr>
        <w:pStyle w:val="Odstavecseseznamem"/>
        <w:numPr>
          <w:ilvl w:val="2"/>
          <w:numId w:val="34"/>
        </w:numPr>
        <w:jc w:val="both"/>
        <w:rPr>
          <w:color w:val="000000" w:themeColor="text1"/>
          <w:szCs w:val="22"/>
        </w:rPr>
      </w:pPr>
      <w:r w:rsidRPr="00F271E5">
        <w:rPr>
          <w:color w:val="000000" w:themeColor="text1"/>
          <w:szCs w:val="22"/>
        </w:rPr>
        <w:t>storno méně než 6 dní před akcí - 80 % z celkové částky uvedené v článku V. odst. 5.1</w:t>
      </w:r>
    </w:p>
    <w:p w14:paraId="54C3F27D" w14:textId="77777777" w:rsidR="005058D8" w:rsidRPr="008D16A3" w:rsidRDefault="005058D8">
      <w:pPr>
        <w:pStyle w:val="Odstavecseseznamem"/>
        <w:ind w:left="1440"/>
        <w:jc w:val="both"/>
        <w:rPr>
          <w:szCs w:val="22"/>
        </w:rPr>
      </w:pPr>
    </w:p>
    <w:p w14:paraId="54C3F27E" w14:textId="77777777" w:rsidR="005058D8" w:rsidRPr="008D16A3" w:rsidRDefault="00AA4068" w:rsidP="000A2E30">
      <w:pPr>
        <w:pStyle w:val="Textodst1sl"/>
        <w:numPr>
          <w:ilvl w:val="0"/>
          <w:numId w:val="20"/>
        </w:numPr>
        <w:tabs>
          <w:tab w:val="clear" w:pos="0"/>
          <w:tab w:val="clear" w:pos="284"/>
        </w:tabs>
        <w:spacing w:before="0" w:after="240" w:line="260" w:lineRule="exact"/>
        <w:ind w:left="567" w:hanging="567"/>
        <w:outlineLvl w:val="9"/>
        <w:rPr>
          <w:rFonts w:ascii="Georgia" w:hAnsi="Georgia"/>
          <w:sz w:val="22"/>
          <w:szCs w:val="22"/>
        </w:rPr>
      </w:pPr>
      <w:r w:rsidRPr="008D16A3">
        <w:rPr>
          <w:rFonts w:ascii="Georgia" w:hAnsi="Georgia"/>
          <w:sz w:val="22"/>
          <w:szCs w:val="22"/>
        </w:rPr>
        <w:lastRenderedPageBreak/>
        <w:t xml:space="preserve">Sjednané storno poplatky jsou konečné a zahrnují škodu, resp. ušlý zisk, vzniklý Poskytovateli v důsledku nerealizování shora uvedené akce. Splatnost storno poplatků je 14 (čtrnáct) dnů </w:t>
      </w:r>
      <w:r w:rsidRPr="008D16A3">
        <w:rPr>
          <w:rFonts w:ascii="Georgia" w:hAnsi="Georgia"/>
          <w:color w:val="000000"/>
          <w:sz w:val="22"/>
          <w:szCs w:val="22"/>
        </w:rPr>
        <w:t xml:space="preserve">ode dne doručení písemné výzvy k jejich uhrazení Objednateli.  </w:t>
      </w:r>
    </w:p>
    <w:p w14:paraId="4EC65135" w14:textId="77777777" w:rsidR="00BC41E3" w:rsidRDefault="00AA4068" w:rsidP="00BC41E3">
      <w:pPr>
        <w:pStyle w:val="Textodst1sl"/>
        <w:numPr>
          <w:ilvl w:val="0"/>
          <w:numId w:val="20"/>
        </w:numPr>
        <w:tabs>
          <w:tab w:val="clear" w:pos="0"/>
          <w:tab w:val="clear" w:pos="284"/>
        </w:tabs>
        <w:spacing w:before="0" w:after="240" w:line="260" w:lineRule="exact"/>
        <w:ind w:left="567" w:hanging="567"/>
        <w:outlineLvl w:val="9"/>
        <w:rPr>
          <w:rFonts w:ascii="Georgia" w:hAnsi="Georgia"/>
          <w:sz w:val="22"/>
          <w:szCs w:val="22"/>
        </w:rPr>
      </w:pPr>
      <w:r w:rsidRPr="008D16A3">
        <w:rPr>
          <w:rFonts w:ascii="Georgia" w:hAnsi="Georgia"/>
          <w:color w:val="000000"/>
          <w:sz w:val="22"/>
          <w:szCs w:val="22"/>
        </w:rPr>
        <w:t>Poskytovatel je oprávněn</w:t>
      </w:r>
      <w:r w:rsidRPr="008D16A3">
        <w:rPr>
          <w:rFonts w:ascii="Georgia" w:hAnsi="Georgia"/>
          <w:sz w:val="22"/>
          <w:szCs w:val="22"/>
        </w:rPr>
        <w:t xml:space="preserve"> od této Smlouvy odstoupit v případě, že Objednatel nesplní závazky stanovené v článku V. této Smlouvy a dále v případě existence vyšší moci. Odstoupením Poskytovatele od této Smlouvy z důvodu porušení podmínek Objednatele není dotčeno jeho právo domáhat se vzniklé škody vyjma v případě existence vyšší moci.</w:t>
      </w:r>
    </w:p>
    <w:p w14:paraId="79B8B9D6" w14:textId="194A3455" w:rsidR="00BC41E3" w:rsidRPr="00CA276B" w:rsidRDefault="00BC41E3" w:rsidP="00BC41E3">
      <w:pPr>
        <w:pStyle w:val="Textodst1sl"/>
        <w:numPr>
          <w:ilvl w:val="0"/>
          <w:numId w:val="20"/>
        </w:numPr>
        <w:tabs>
          <w:tab w:val="clear" w:pos="0"/>
          <w:tab w:val="clear" w:pos="284"/>
        </w:tabs>
        <w:spacing w:before="0" w:after="240" w:line="260" w:lineRule="exact"/>
        <w:ind w:left="567" w:hanging="567"/>
        <w:outlineLvl w:val="9"/>
        <w:rPr>
          <w:rFonts w:ascii="Georgia" w:hAnsi="Georgia"/>
          <w:sz w:val="22"/>
          <w:szCs w:val="22"/>
        </w:rPr>
      </w:pPr>
      <w:r w:rsidRPr="00CA276B">
        <w:rPr>
          <w:rFonts w:ascii="Georgia" w:hAnsi="Georgia"/>
          <w:sz w:val="22"/>
          <w:szCs w:val="22"/>
        </w:rPr>
        <w:t>V případě, že dojde ke zrušení akce z důvodů, které jsou na straně Poskytovatele, nevzniká Objednateli povinnost hradit storno poplatky.</w:t>
      </w:r>
    </w:p>
    <w:p w14:paraId="54C3F280" w14:textId="77777777" w:rsidR="005058D8" w:rsidRPr="008D16A3" w:rsidRDefault="00AA4068">
      <w:pPr>
        <w:pStyle w:val="Heading1-Number-FollowNumberCzechTourism"/>
        <w:keepNext/>
        <w:keepLines/>
        <w:spacing w:before="480" w:after="120"/>
        <w:ind w:left="0"/>
        <w:rPr>
          <w:sz w:val="28"/>
          <w:szCs w:val="28"/>
        </w:rPr>
      </w:pPr>
      <w:r w:rsidRPr="008D16A3">
        <w:rPr>
          <w:sz w:val="24"/>
          <w:szCs w:val="24"/>
        </w:rPr>
        <w:t>VII.</w:t>
      </w:r>
    </w:p>
    <w:p w14:paraId="54C3F281" w14:textId="77777777" w:rsidR="005058D8" w:rsidRPr="000A2E30" w:rsidRDefault="00AA4068">
      <w:pPr>
        <w:pStyle w:val="Heading1-Number-FollowNumberCzechTourism"/>
        <w:keepNext/>
        <w:keepLines/>
        <w:spacing w:before="0" w:after="240"/>
        <w:ind w:left="0"/>
        <w:rPr>
          <w:sz w:val="24"/>
          <w:szCs w:val="24"/>
        </w:rPr>
      </w:pPr>
      <w:r w:rsidRPr="000A2E30">
        <w:rPr>
          <w:sz w:val="24"/>
          <w:szCs w:val="24"/>
        </w:rPr>
        <w:t>Smluvní pokuty</w:t>
      </w:r>
    </w:p>
    <w:p w14:paraId="54C3F282" w14:textId="77777777" w:rsidR="005058D8" w:rsidRPr="008D16A3" w:rsidRDefault="00AA4068">
      <w:pPr>
        <w:pStyle w:val="Textodst1sl"/>
        <w:numPr>
          <w:ilvl w:val="0"/>
          <w:numId w:val="21"/>
        </w:numPr>
        <w:tabs>
          <w:tab w:val="clear" w:pos="0"/>
          <w:tab w:val="clear" w:pos="284"/>
        </w:tabs>
        <w:spacing w:before="0" w:after="240" w:line="260" w:lineRule="exact"/>
        <w:ind w:left="567" w:hanging="567"/>
        <w:outlineLvl w:val="9"/>
        <w:rPr>
          <w:rFonts w:ascii="Georgia" w:hAnsi="Georgia"/>
          <w:sz w:val="22"/>
        </w:rPr>
      </w:pPr>
      <w:r w:rsidRPr="008D16A3">
        <w:rPr>
          <w:rFonts w:ascii="Georgia" w:hAnsi="Georgia"/>
          <w:sz w:val="22"/>
        </w:rPr>
        <w:t>V případě porušení povinností vyplývajících z článku III. této Smlouvy je Poskytovatel povinen Objednateli uhradit smluvní pokutu ve výši 2 % z Ceny dle článku V. odst. 5.1. Smlouvy, a to za každý jednotlivý případ takového porušení povinností.</w:t>
      </w:r>
    </w:p>
    <w:p w14:paraId="54C3F283" w14:textId="77777777" w:rsidR="005058D8" w:rsidRPr="008D16A3" w:rsidRDefault="00AA4068">
      <w:pPr>
        <w:pStyle w:val="Textodst1sl"/>
        <w:numPr>
          <w:ilvl w:val="0"/>
          <w:numId w:val="21"/>
        </w:numPr>
        <w:tabs>
          <w:tab w:val="clear" w:pos="0"/>
          <w:tab w:val="clear" w:pos="284"/>
        </w:tabs>
        <w:spacing w:before="0" w:after="240" w:line="260" w:lineRule="exact"/>
        <w:ind w:left="567" w:hanging="567"/>
        <w:outlineLvl w:val="9"/>
        <w:rPr>
          <w:rFonts w:ascii="Georgia" w:hAnsi="Georgia"/>
          <w:sz w:val="22"/>
        </w:rPr>
      </w:pPr>
      <w:r w:rsidRPr="008D16A3">
        <w:rPr>
          <w:rFonts w:ascii="Georgia" w:hAnsi="Georgia"/>
          <w:sz w:val="22"/>
          <w:szCs w:val="22"/>
        </w:rPr>
        <w:t>V</w:t>
      </w:r>
      <w:r w:rsidRPr="000A2E30">
        <w:rPr>
          <w:rFonts w:ascii="Georgia" w:hAnsi="Georgia"/>
          <w:sz w:val="22"/>
          <w:szCs w:val="22"/>
        </w:rPr>
        <w:t> případ</w:t>
      </w:r>
      <w:r w:rsidRPr="008D16A3">
        <w:rPr>
          <w:rFonts w:ascii="Georgia" w:hAnsi="Georgia"/>
          <w:sz w:val="22"/>
          <w:szCs w:val="22"/>
        </w:rPr>
        <w:t xml:space="preserve">ě, že Poskytovatel bude v prodlení s poskytnutím služeb dle článku III. této Smlouvy, má Objednatel právo na </w:t>
      </w:r>
      <w:r w:rsidRPr="000A2E30">
        <w:rPr>
          <w:rFonts w:ascii="Georgia" w:hAnsi="Georgia"/>
          <w:sz w:val="22"/>
          <w:szCs w:val="22"/>
        </w:rPr>
        <w:t xml:space="preserve">smluvní pokutu ve výši </w:t>
      </w:r>
      <w:r w:rsidRPr="008D16A3">
        <w:rPr>
          <w:rFonts w:ascii="Georgia" w:hAnsi="Georgia"/>
          <w:sz w:val="22"/>
          <w:szCs w:val="22"/>
        </w:rPr>
        <w:t>0,5</w:t>
      </w:r>
      <w:r w:rsidRPr="000A2E30">
        <w:rPr>
          <w:rFonts w:ascii="Georgia" w:hAnsi="Georgia"/>
          <w:sz w:val="22"/>
          <w:szCs w:val="22"/>
        </w:rPr>
        <w:t xml:space="preserve"> % z </w:t>
      </w:r>
      <w:r w:rsidRPr="008D16A3">
        <w:rPr>
          <w:rFonts w:ascii="Georgia" w:hAnsi="Georgia"/>
          <w:sz w:val="22"/>
          <w:szCs w:val="22"/>
        </w:rPr>
        <w:t>Ceny dle článku V. odst. 5.1. Smlouvy</w:t>
      </w:r>
      <w:r w:rsidRPr="000A2E30">
        <w:rPr>
          <w:rFonts w:ascii="Georgia" w:hAnsi="Georgia"/>
          <w:sz w:val="22"/>
          <w:szCs w:val="22"/>
          <w:lang w:val="en-GB"/>
        </w:rPr>
        <w:t xml:space="preserve">, a to za </w:t>
      </w:r>
      <w:r w:rsidRPr="008D16A3">
        <w:rPr>
          <w:rFonts w:ascii="Georgia" w:hAnsi="Georgia"/>
          <w:sz w:val="22"/>
          <w:szCs w:val="22"/>
        </w:rPr>
        <w:t xml:space="preserve">každou půl hodinu s plněním této Smlouvy. </w:t>
      </w:r>
    </w:p>
    <w:p w14:paraId="54C3F284" w14:textId="77777777" w:rsidR="005058D8" w:rsidRPr="008D16A3" w:rsidRDefault="00AA4068">
      <w:pPr>
        <w:pStyle w:val="Textodst1sl"/>
        <w:numPr>
          <w:ilvl w:val="0"/>
          <w:numId w:val="21"/>
        </w:numPr>
        <w:tabs>
          <w:tab w:val="clear" w:pos="0"/>
          <w:tab w:val="clear" w:pos="284"/>
        </w:tabs>
        <w:spacing w:before="0" w:after="240" w:line="260" w:lineRule="exact"/>
        <w:ind w:left="567" w:hanging="567"/>
        <w:outlineLvl w:val="9"/>
        <w:rPr>
          <w:rFonts w:ascii="Georgia" w:hAnsi="Georgia"/>
          <w:sz w:val="22"/>
        </w:rPr>
      </w:pPr>
      <w:r w:rsidRPr="000A2E30">
        <w:rPr>
          <w:rFonts w:ascii="Georgia" w:hAnsi="Georgia"/>
          <w:sz w:val="22"/>
          <w:szCs w:val="22"/>
        </w:rPr>
        <w:t xml:space="preserve">Vznikem povinnosti hradit smluvní pokutu, uplatněním nároku na zaplacení smluvní pokuty ani jejím faktickým zaplacením nezanikne povinnost </w:t>
      </w:r>
      <w:r w:rsidRPr="008D16A3">
        <w:rPr>
          <w:rFonts w:ascii="Georgia" w:hAnsi="Georgia"/>
          <w:sz w:val="22"/>
          <w:szCs w:val="22"/>
        </w:rPr>
        <w:t>Poskytovatele</w:t>
      </w:r>
      <w:r w:rsidRPr="000A2E30">
        <w:rPr>
          <w:rFonts w:ascii="Georgia" w:hAnsi="Georgia"/>
          <w:sz w:val="22"/>
          <w:szCs w:val="22"/>
        </w:rPr>
        <w:t xml:space="preserve"> splnit povinnost, jejíž plnění bylo zajištěno smluvní pokutou. </w:t>
      </w:r>
      <w:r w:rsidRPr="008D16A3">
        <w:rPr>
          <w:rFonts w:ascii="Georgia" w:hAnsi="Georgia"/>
          <w:sz w:val="22"/>
          <w:szCs w:val="22"/>
        </w:rPr>
        <w:t>Poskytovatel</w:t>
      </w:r>
      <w:r w:rsidRPr="000A2E30">
        <w:rPr>
          <w:rFonts w:ascii="Georgia" w:hAnsi="Georgia"/>
          <w:sz w:val="22"/>
          <w:szCs w:val="22"/>
        </w:rPr>
        <w:t xml:space="preserve"> tak bude i nadále povin</w:t>
      </w:r>
      <w:r w:rsidRPr="008D16A3">
        <w:rPr>
          <w:rFonts w:ascii="Georgia" w:hAnsi="Georgia"/>
          <w:sz w:val="22"/>
          <w:szCs w:val="22"/>
        </w:rPr>
        <w:t>en</w:t>
      </w:r>
      <w:r w:rsidRPr="000A2E30">
        <w:rPr>
          <w:rFonts w:ascii="Georgia" w:hAnsi="Georgia"/>
          <w:sz w:val="22"/>
          <w:szCs w:val="22"/>
        </w:rPr>
        <w:t xml:space="preserve"> ke</w:t>
      </w:r>
      <w:r w:rsidRPr="008D16A3">
        <w:rPr>
          <w:rFonts w:ascii="Georgia" w:hAnsi="Georgia"/>
          <w:sz w:val="22"/>
          <w:szCs w:val="22"/>
        </w:rPr>
        <w:t> </w:t>
      </w:r>
      <w:r w:rsidRPr="000A2E30">
        <w:rPr>
          <w:rFonts w:ascii="Georgia" w:hAnsi="Georgia"/>
          <w:sz w:val="22"/>
          <w:szCs w:val="22"/>
        </w:rPr>
        <w:t>splnění takovéto povinnosti.</w:t>
      </w:r>
    </w:p>
    <w:p w14:paraId="54C3F285" w14:textId="77777777" w:rsidR="005058D8" w:rsidRPr="008D16A3" w:rsidRDefault="00AA4068">
      <w:pPr>
        <w:pStyle w:val="Textodst1sl"/>
        <w:numPr>
          <w:ilvl w:val="0"/>
          <w:numId w:val="21"/>
        </w:numPr>
        <w:tabs>
          <w:tab w:val="clear" w:pos="0"/>
          <w:tab w:val="clear" w:pos="284"/>
        </w:tabs>
        <w:spacing w:before="0" w:after="240" w:line="260" w:lineRule="exact"/>
        <w:ind w:left="567" w:hanging="567"/>
        <w:outlineLvl w:val="9"/>
        <w:rPr>
          <w:rFonts w:ascii="Georgia" w:hAnsi="Georgia"/>
          <w:sz w:val="22"/>
        </w:rPr>
      </w:pPr>
      <w:r w:rsidRPr="000A2E30">
        <w:rPr>
          <w:rFonts w:ascii="Georgia" w:hAnsi="Georgia"/>
          <w:sz w:val="22"/>
          <w:szCs w:val="22"/>
        </w:rPr>
        <w:t xml:space="preserve">Vznikem povinnosti hradit smluvní pokutu ani jejím faktickým zaplacením není dotčen nárok </w:t>
      </w:r>
      <w:r w:rsidRPr="008D16A3">
        <w:rPr>
          <w:rFonts w:ascii="Georgia" w:hAnsi="Georgia"/>
          <w:sz w:val="22"/>
          <w:szCs w:val="22"/>
        </w:rPr>
        <w:t>Objednatele</w:t>
      </w:r>
      <w:r w:rsidRPr="000A2E30">
        <w:rPr>
          <w:rFonts w:ascii="Georgia" w:hAnsi="Georgia"/>
          <w:sz w:val="22"/>
          <w:szCs w:val="22"/>
        </w:rPr>
        <w:t xml:space="preserve"> na náhradu škody v plné výši ani na odstoupení od Smlouvy. Odstoupením od Smlouvy nárok na již uplatněnou smluvní pokutu nezaniká. </w:t>
      </w:r>
    </w:p>
    <w:p w14:paraId="54C3F286" w14:textId="77777777" w:rsidR="005058D8" w:rsidRPr="008D16A3" w:rsidRDefault="00AA4068">
      <w:pPr>
        <w:pStyle w:val="Textodst1sl"/>
        <w:numPr>
          <w:ilvl w:val="0"/>
          <w:numId w:val="21"/>
        </w:numPr>
        <w:tabs>
          <w:tab w:val="clear" w:pos="0"/>
          <w:tab w:val="clear" w:pos="284"/>
        </w:tabs>
        <w:spacing w:before="0" w:after="240" w:line="260" w:lineRule="exact"/>
        <w:ind w:left="567" w:hanging="567"/>
        <w:outlineLvl w:val="9"/>
        <w:rPr>
          <w:rFonts w:ascii="Georgia" w:hAnsi="Georgia"/>
          <w:sz w:val="22"/>
        </w:rPr>
      </w:pPr>
      <w:r w:rsidRPr="000A2E30">
        <w:rPr>
          <w:rFonts w:ascii="Georgia" w:hAnsi="Georgia"/>
          <w:sz w:val="22"/>
          <w:szCs w:val="22"/>
        </w:rPr>
        <w:t xml:space="preserve">Smluvní pokuta je splatná doručením písemného oznámení o jejím uplatnění </w:t>
      </w:r>
      <w:r w:rsidRPr="008D16A3">
        <w:rPr>
          <w:rFonts w:ascii="Georgia" w:hAnsi="Georgia"/>
          <w:sz w:val="22"/>
          <w:szCs w:val="22"/>
        </w:rPr>
        <w:t>Poskytovateli</w:t>
      </w:r>
      <w:r w:rsidRPr="000A2E30">
        <w:rPr>
          <w:rFonts w:ascii="Georgia" w:hAnsi="Georgia"/>
          <w:sz w:val="22"/>
          <w:szCs w:val="22"/>
        </w:rPr>
        <w:t xml:space="preserve">. </w:t>
      </w:r>
      <w:r w:rsidRPr="008D16A3">
        <w:rPr>
          <w:rFonts w:ascii="Georgia" w:hAnsi="Georgia"/>
          <w:sz w:val="22"/>
          <w:szCs w:val="22"/>
        </w:rPr>
        <w:t>Objednatel</w:t>
      </w:r>
      <w:r w:rsidRPr="000A2E30">
        <w:rPr>
          <w:rFonts w:ascii="Georgia" w:hAnsi="Georgia"/>
          <w:sz w:val="22"/>
          <w:szCs w:val="22"/>
        </w:rPr>
        <w:t xml:space="preserve"> je oprávněn svou pohledávku z titulu smluvní pokuty započíst oproti splatné pohledávce </w:t>
      </w:r>
      <w:r w:rsidRPr="008D16A3">
        <w:rPr>
          <w:rFonts w:ascii="Georgia" w:hAnsi="Georgia"/>
          <w:sz w:val="22"/>
          <w:szCs w:val="22"/>
        </w:rPr>
        <w:t>Poskytovatele</w:t>
      </w:r>
      <w:r w:rsidRPr="000A2E30">
        <w:rPr>
          <w:rFonts w:ascii="Georgia" w:hAnsi="Georgia"/>
          <w:sz w:val="22"/>
          <w:szCs w:val="22"/>
        </w:rPr>
        <w:t xml:space="preserve"> na zaplacení </w:t>
      </w:r>
      <w:r w:rsidRPr="008D16A3">
        <w:rPr>
          <w:rFonts w:ascii="Georgia" w:hAnsi="Georgia"/>
          <w:sz w:val="22"/>
          <w:szCs w:val="22"/>
        </w:rPr>
        <w:t>c</w:t>
      </w:r>
      <w:r w:rsidRPr="000A2E30">
        <w:rPr>
          <w:rFonts w:ascii="Georgia" w:hAnsi="Georgia"/>
          <w:sz w:val="22"/>
          <w:szCs w:val="22"/>
        </w:rPr>
        <w:t>eny.</w:t>
      </w:r>
      <w:r w:rsidRPr="008D16A3">
        <w:rPr>
          <w:rFonts w:ascii="Georgia" w:hAnsi="Georgia"/>
          <w:sz w:val="22"/>
          <w:szCs w:val="22"/>
        </w:rPr>
        <w:t xml:space="preserve"> </w:t>
      </w:r>
    </w:p>
    <w:p w14:paraId="54C3F287" w14:textId="77777777" w:rsidR="005058D8" w:rsidRPr="008D16A3" w:rsidRDefault="00AA4068">
      <w:pPr>
        <w:pStyle w:val="Textodst1sl"/>
        <w:numPr>
          <w:ilvl w:val="0"/>
          <w:numId w:val="21"/>
        </w:numPr>
        <w:tabs>
          <w:tab w:val="clear" w:pos="0"/>
          <w:tab w:val="clear" w:pos="284"/>
        </w:tabs>
        <w:spacing w:before="0" w:after="240" w:line="260" w:lineRule="exact"/>
        <w:ind w:left="567" w:hanging="567"/>
        <w:outlineLvl w:val="9"/>
        <w:rPr>
          <w:rFonts w:ascii="Georgia" w:hAnsi="Georgia"/>
          <w:sz w:val="22"/>
        </w:rPr>
      </w:pPr>
      <w:r w:rsidRPr="008D16A3">
        <w:rPr>
          <w:rFonts w:ascii="Georgia" w:hAnsi="Georgia"/>
          <w:sz w:val="22"/>
          <w:szCs w:val="22"/>
        </w:rPr>
        <w:t>Smluvní strany shodně prohlašují, že s ohledem na charakter povinností, jejichž splnění je zajištěno smluvními pokutami, považují</w:t>
      </w:r>
      <w:r w:rsidRPr="008D16A3">
        <w:rPr>
          <w:rFonts w:ascii="Georgia" w:hAnsi="Georgia"/>
          <w:sz w:val="22"/>
        </w:rPr>
        <w:t xml:space="preserve"> </w:t>
      </w:r>
      <w:r w:rsidRPr="008D16A3">
        <w:rPr>
          <w:rFonts w:ascii="Georgia" w:hAnsi="Georgia"/>
          <w:sz w:val="22"/>
          <w:szCs w:val="22"/>
        </w:rPr>
        <w:t>smluvní pokuty uvedené v tomto článku za přiměřené.</w:t>
      </w:r>
    </w:p>
    <w:p w14:paraId="54C3F288" w14:textId="4E575706" w:rsidR="005058D8" w:rsidRPr="008D16A3" w:rsidRDefault="00AA4068">
      <w:pPr>
        <w:pStyle w:val="Textodst1sl"/>
        <w:numPr>
          <w:ilvl w:val="0"/>
          <w:numId w:val="21"/>
        </w:numPr>
        <w:tabs>
          <w:tab w:val="clear" w:pos="0"/>
          <w:tab w:val="clear" w:pos="284"/>
        </w:tabs>
        <w:spacing w:before="0" w:after="240" w:line="260" w:lineRule="exact"/>
        <w:ind w:left="567" w:hanging="567"/>
        <w:outlineLvl w:val="9"/>
        <w:rPr>
          <w:rFonts w:ascii="Georgia" w:hAnsi="Georgia"/>
          <w:sz w:val="22"/>
        </w:rPr>
      </w:pPr>
      <w:r w:rsidRPr="008D16A3">
        <w:rPr>
          <w:rFonts w:ascii="Georgia" w:hAnsi="Georgia"/>
          <w:sz w:val="22"/>
          <w:szCs w:val="22"/>
        </w:rPr>
        <w:t>Objednatel se zavazuje písemně stvrdit řádné plnění Poskytovatele definované v bodech III., IV. a V. v souladu s touto Smlouvu v den konání akce (</w:t>
      </w:r>
      <w:r w:rsidR="00C91868" w:rsidRPr="00C91868">
        <w:rPr>
          <w:rFonts w:ascii="Georgia" w:hAnsi="Georgia"/>
          <w:sz w:val="22"/>
          <w:szCs w:val="22"/>
        </w:rPr>
        <w:t>20. února 2025 od 19:00 do 23:00 hod</w:t>
      </w:r>
      <w:r w:rsidRPr="008D16A3">
        <w:rPr>
          <w:rFonts w:ascii="Georgia" w:hAnsi="Georgia"/>
          <w:sz w:val="22"/>
          <w:szCs w:val="22"/>
        </w:rPr>
        <w:t>). Objeví-li se jakákoliv odchylka od služeb objednaných u Poskytovatele, v jejich množství nebo kvalitě (viz ustanovení 8.3), bude mít Poskytovatel možnost případné nedostatky odstranit tak, aby nebylo nutné aplikovat smluvní pokuty.</w:t>
      </w:r>
    </w:p>
    <w:p w14:paraId="54C3F289" w14:textId="77777777" w:rsidR="005058D8" w:rsidRPr="008D16A3" w:rsidRDefault="00AA4068">
      <w:pPr>
        <w:pStyle w:val="Heading1-Number-FollowNumberCzechTourism"/>
        <w:keepNext/>
        <w:keepLines/>
        <w:spacing w:before="480" w:after="120"/>
        <w:ind w:left="0"/>
        <w:rPr>
          <w:sz w:val="24"/>
          <w:szCs w:val="24"/>
        </w:rPr>
      </w:pPr>
      <w:r w:rsidRPr="008D16A3">
        <w:rPr>
          <w:sz w:val="24"/>
          <w:szCs w:val="24"/>
        </w:rPr>
        <w:lastRenderedPageBreak/>
        <w:t>VIII.</w:t>
      </w:r>
    </w:p>
    <w:p w14:paraId="54C3F28A" w14:textId="77777777" w:rsidR="005058D8" w:rsidRPr="005912D0" w:rsidRDefault="00AA4068">
      <w:pPr>
        <w:pStyle w:val="Heading1-Number-FollowNumberCzechTourism"/>
        <w:keepNext/>
        <w:keepLines/>
        <w:spacing w:before="0" w:after="240"/>
        <w:ind w:left="0"/>
        <w:rPr>
          <w:sz w:val="24"/>
          <w:szCs w:val="24"/>
        </w:rPr>
      </w:pPr>
      <w:r w:rsidRPr="005912D0">
        <w:rPr>
          <w:sz w:val="24"/>
          <w:szCs w:val="24"/>
        </w:rPr>
        <w:t>Další práva a povinnosti smluvních stran</w:t>
      </w:r>
    </w:p>
    <w:p w14:paraId="54C3F28B" w14:textId="77777777" w:rsidR="005058D8" w:rsidRPr="008D16A3" w:rsidRDefault="00AA4068">
      <w:pPr>
        <w:pStyle w:val="Textodst1sl"/>
        <w:keepLines/>
        <w:numPr>
          <w:ilvl w:val="0"/>
          <w:numId w:val="22"/>
        </w:numPr>
        <w:tabs>
          <w:tab w:val="clear" w:pos="0"/>
          <w:tab w:val="clear" w:pos="284"/>
          <w:tab w:val="left" w:pos="-6237"/>
          <w:tab w:val="left" w:pos="-6096"/>
        </w:tabs>
        <w:spacing w:before="0" w:after="240" w:line="260" w:lineRule="exact"/>
        <w:ind w:left="567" w:hanging="567"/>
        <w:rPr>
          <w:rFonts w:ascii="Georgia" w:hAnsi="Georgia"/>
          <w:sz w:val="22"/>
          <w:szCs w:val="22"/>
        </w:rPr>
      </w:pPr>
      <w:r w:rsidRPr="008D16A3">
        <w:rPr>
          <w:rFonts w:ascii="Georgia" w:hAnsi="Georgia"/>
          <w:sz w:val="22"/>
          <w:szCs w:val="22"/>
        </w:rPr>
        <w:t xml:space="preserve">Poskytovatel je povinen provádět plnění podle této Smlouvy s odbornou péčí a v souladu s právními předpisy České republiky, touto Smlouvou a s pokyny Objednatele. </w:t>
      </w:r>
    </w:p>
    <w:p w14:paraId="54C3F28C" w14:textId="77777777" w:rsidR="005058D8" w:rsidRPr="008D16A3" w:rsidRDefault="00AA4068">
      <w:pPr>
        <w:pStyle w:val="Textodst1sl"/>
        <w:numPr>
          <w:ilvl w:val="0"/>
          <w:numId w:val="22"/>
        </w:numPr>
        <w:tabs>
          <w:tab w:val="clear" w:pos="0"/>
          <w:tab w:val="clear" w:pos="284"/>
          <w:tab w:val="left" w:pos="-6237"/>
          <w:tab w:val="left" w:pos="-6096"/>
        </w:tabs>
        <w:spacing w:before="0" w:after="240" w:line="260" w:lineRule="exact"/>
        <w:ind w:left="567" w:hanging="567"/>
        <w:rPr>
          <w:rFonts w:ascii="Georgia" w:hAnsi="Georgia"/>
          <w:sz w:val="22"/>
          <w:szCs w:val="22"/>
        </w:rPr>
      </w:pPr>
      <w:r w:rsidRPr="008D16A3">
        <w:rPr>
          <w:rFonts w:ascii="Georgia" w:hAnsi="Georgia"/>
          <w:sz w:val="22"/>
          <w:szCs w:val="22"/>
        </w:rPr>
        <w:t xml:space="preserve">Poskytovatel bude provádět plnění na své náklady, vlastním jménem a na vlastní odpovědnost a nebezpečí. </w:t>
      </w:r>
    </w:p>
    <w:p w14:paraId="54C3F28D" w14:textId="77777777" w:rsidR="005058D8" w:rsidRPr="008D16A3" w:rsidRDefault="00AA4068">
      <w:pPr>
        <w:pStyle w:val="Textodst1sl"/>
        <w:numPr>
          <w:ilvl w:val="0"/>
          <w:numId w:val="22"/>
        </w:numPr>
        <w:tabs>
          <w:tab w:val="clear" w:pos="0"/>
          <w:tab w:val="clear" w:pos="284"/>
          <w:tab w:val="left" w:pos="-6237"/>
          <w:tab w:val="left" w:pos="-6096"/>
        </w:tabs>
        <w:spacing w:before="0" w:after="240" w:line="260" w:lineRule="exact"/>
        <w:ind w:left="567" w:hanging="567"/>
        <w:rPr>
          <w:rFonts w:ascii="Georgia" w:hAnsi="Georgia"/>
          <w:sz w:val="22"/>
          <w:szCs w:val="22"/>
        </w:rPr>
      </w:pPr>
      <w:r w:rsidRPr="008D16A3">
        <w:rPr>
          <w:rFonts w:ascii="Georgia" w:hAnsi="Georgia"/>
          <w:sz w:val="22"/>
          <w:szCs w:val="22"/>
        </w:rPr>
        <w:t xml:space="preserve">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Nevytknutí vady, či nedodělku Objednatelem nezbavuje Poskytovatele povinnosti k jejich neprodlenému bezplatnému odstranění. </w:t>
      </w:r>
    </w:p>
    <w:p w14:paraId="54C3F28E" w14:textId="6DC2F837" w:rsidR="005058D8" w:rsidRPr="008D16A3" w:rsidRDefault="00AA4068">
      <w:pPr>
        <w:pStyle w:val="Textodst1sl"/>
        <w:numPr>
          <w:ilvl w:val="0"/>
          <w:numId w:val="22"/>
        </w:numPr>
        <w:tabs>
          <w:tab w:val="clear" w:pos="0"/>
          <w:tab w:val="clear" w:pos="284"/>
          <w:tab w:val="left" w:pos="-6237"/>
          <w:tab w:val="left" w:pos="-6096"/>
        </w:tabs>
        <w:spacing w:before="0" w:after="240" w:line="260" w:lineRule="exact"/>
        <w:ind w:left="567" w:hanging="567"/>
        <w:rPr>
          <w:rFonts w:ascii="Georgia" w:hAnsi="Georgia"/>
          <w:sz w:val="22"/>
          <w:szCs w:val="22"/>
        </w:rPr>
      </w:pPr>
      <w:r w:rsidRPr="008D16A3">
        <w:rPr>
          <w:rFonts w:ascii="Georgia" w:hAnsi="Georgia"/>
          <w:sz w:val="22"/>
          <w:szCs w:val="22"/>
        </w:rPr>
        <w:t xml:space="preserve">Poskytovatel odpovídá za škodu vzniklou Objednateli nebo třetím osobám v souvislosti s plněním, nedodržením nebo porušením povinností vyplývajících z této Smlouvy. Objednatel nese odpovědnost za případné škody způsobené účastníky akce </w:t>
      </w:r>
      <w:r w:rsidR="0085664E" w:rsidRPr="0085664E">
        <w:rPr>
          <w:rFonts w:ascii="Georgia" w:hAnsi="Georgia"/>
          <w:sz w:val="22"/>
          <w:szCs w:val="22"/>
        </w:rPr>
        <w:t>20. února 2025</w:t>
      </w:r>
      <w:r w:rsidR="0085664E">
        <w:rPr>
          <w:rFonts w:ascii="Georgia" w:hAnsi="Georgia"/>
          <w:sz w:val="22"/>
          <w:szCs w:val="22"/>
        </w:rPr>
        <w:t xml:space="preserve"> </w:t>
      </w:r>
      <w:r w:rsidRPr="008D16A3">
        <w:rPr>
          <w:rFonts w:ascii="Georgia" w:hAnsi="Georgia"/>
          <w:sz w:val="22"/>
          <w:szCs w:val="22"/>
        </w:rPr>
        <w:t xml:space="preserve">(dále bod 8.9). V této souvislosti Objednatel písemně stvrzuje, že jeho zástupci zajišťující akci </w:t>
      </w:r>
      <w:r w:rsidR="0085664E" w:rsidRPr="0085664E">
        <w:rPr>
          <w:rFonts w:ascii="Georgia" w:hAnsi="Georgia"/>
          <w:sz w:val="22"/>
          <w:szCs w:val="22"/>
        </w:rPr>
        <w:t xml:space="preserve">20. února 2025 </w:t>
      </w:r>
      <w:r w:rsidRPr="008D16A3">
        <w:rPr>
          <w:rFonts w:ascii="Georgia" w:hAnsi="Georgia"/>
          <w:sz w:val="22"/>
          <w:szCs w:val="22"/>
        </w:rPr>
        <w:t xml:space="preserve">byli seznámeni s Provozními podmínkami </w:t>
      </w:r>
      <w:r w:rsidR="00C91868">
        <w:rPr>
          <w:rFonts w:ascii="Georgia" w:hAnsi="Georgia"/>
          <w:sz w:val="22"/>
          <w:szCs w:val="22"/>
        </w:rPr>
        <w:t>Papírny</w:t>
      </w:r>
      <w:r w:rsidRPr="008D16A3">
        <w:rPr>
          <w:rFonts w:ascii="Georgia" w:hAnsi="Georgia"/>
          <w:sz w:val="22"/>
          <w:szCs w:val="22"/>
        </w:rPr>
        <w:t>, souhlasí s nimi a budou se jimi řídit. Provozní podmínky tvoří Přílohu č. 2 této Smlouvy.</w:t>
      </w:r>
    </w:p>
    <w:p w14:paraId="54C3F28F" w14:textId="77777777" w:rsidR="005058D8" w:rsidRPr="008D16A3" w:rsidRDefault="00AA4068">
      <w:pPr>
        <w:pStyle w:val="Textodst1sl"/>
        <w:numPr>
          <w:ilvl w:val="0"/>
          <w:numId w:val="22"/>
        </w:numPr>
        <w:tabs>
          <w:tab w:val="clear" w:pos="0"/>
          <w:tab w:val="clear" w:pos="284"/>
          <w:tab w:val="left" w:pos="-6237"/>
          <w:tab w:val="left" w:pos="-6096"/>
        </w:tabs>
        <w:spacing w:before="0" w:after="240" w:line="260" w:lineRule="exact"/>
        <w:ind w:left="567" w:hanging="567"/>
        <w:rPr>
          <w:rFonts w:ascii="Georgia" w:hAnsi="Georgia"/>
          <w:sz w:val="22"/>
          <w:szCs w:val="22"/>
        </w:rPr>
      </w:pPr>
      <w:r w:rsidRPr="008D16A3">
        <w:rPr>
          <w:rFonts w:ascii="Georgia" w:hAnsi="Georgia"/>
          <w:sz w:val="22"/>
          <w:szCs w:val="22"/>
        </w:rPr>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w:t>
      </w:r>
    </w:p>
    <w:p w14:paraId="54C3F290" w14:textId="77777777" w:rsidR="005058D8" w:rsidRPr="008D16A3" w:rsidRDefault="00AA4068">
      <w:pPr>
        <w:pStyle w:val="Textodst1sl"/>
        <w:numPr>
          <w:ilvl w:val="0"/>
          <w:numId w:val="22"/>
        </w:numPr>
        <w:tabs>
          <w:tab w:val="clear" w:pos="0"/>
          <w:tab w:val="clear" w:pos="284"/>
          <w:tab w:val="left" w:pos="-6237"/>
          <w:tab w:val="left" w:pos="-6096"/>
        </w:tabs>
        <w:spacing w:before="0" w:after="240" w:line="260" w:lineRule="exact"/>
        <w:ind w:left="567" w:hanging="567"/>
        <w:rPr>
          <w:rFonts w:ascii="Georgia" w:hAnsi="Georgia"/>
          <w:sz w:val="22"/>
          <w:szCs w:val="22"/>
        </w:rPr>
      </w:pPr>
      <w:r w:rsidRPr="008D16A3">
        <w:rPr>
          <w:rFonts w:ascii="Georgia" w:hAnsi="Georgia"/>
          <w:sz w:val="22"/>
          <w:szCs w:val="22"/>
        </w:rPr>
        <w:t>Poskytovatel smí používat podklady předané mu Objednatelem pouze k provedení plnění dle této Smlouvy. Jakékoli jiné použití vyžaduje písemného souhlasu Objednatele. Veškeré podklady, které byly předány Poskytovateli Objednatelem, zůstávají v majetku Objednatele a budou mu na první výzvu vydány.</w:t>
      </w:r>
    </w:p>
    <w:p w14:paraId="54C3F291" w14:textId="77777777" w:rsidR="005058D8" w:rsidRPr="008D16A3" w:rsidRDefault="00AA4068">
      <w:pPr>
        <w:pStyle w:val="Textodst1sl"/>
        <w:numPr>
          <w:ilvl w:val="0"/>
          <w:numId w:val="22"/>
        </w:numPr>
        <w:tabs>
          <w:tab w:val="clear" w:pos="0"/>
          <w:tab w:val="clear" w:pos="284"/>
          <w:tab w:val="left" w:pos="-6237"/>
          <w:tab w:val="left" w:pos="-6096"/>
        </w:tabs>
        <w:spacing w:before="0" w:after="240" w:line="260" w:lineRule="exact"/>
        <w:ind w:left="567" w:hanging="567"/>
        <w:rPr>
          <w:rFonts w:ascii="Georgia" w:hAnsi="Georgia"/>
          <w:sz w:val="22"/>
          <w:szCs w:val="22"/>
        </w:rPr>
      </w:pPr>
      <w:r w:rsidRPr="008D16A3">
        <w:rPr>
          <w:rFonts w:ascii="Georgia" w:hAnsi="Georgia"/>
          <w:sz w:val="22"/>
          <w:szCs w:val="22"/>
        </w:rPr>
        <w:t xml:space="preserve">Poskytovatel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54C3F292" w14:textId="77777777" w:rsidR="005058D8" w:rsidRPr="008D16A3" w:rsidRDefault="00AA4068">
      <w:pPr>
        <w:pStyle w:val="Textodst1sl"/>
        <w:numPr>
          <w:ilvl w:val="0"/>
          <w:numId w:val="22"/>
        </w:numPr>
        <w:tabs>
          <w:tab w:val="clear" w:pos="0"/>
          <w:tab w:val="clear" w:pos="284"/>
          <w:tab w:val="left" w:pos="-6237"/>
          <w:tab w:val="left" w:pos="-6096"/>
        </w:tabs>
        <w:spacing w:before="0" w:after="240" w:line="260" w:lineRule="exact"/>
        <w:ind w:left="567" w:hanging="567"/>
        <w:rPr>
          <w:rFonts w:ascii="Georgia" w:hAnsi="Georgia"/>
          <w:sz w:val="22"/>
          <w:szCs w:val="22"/>
        </w:rPr>
      </w:pPr>
      <w:r w:rsidRPr="008D16A3">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54C3F293" w14:textId="77777777" w:rsidR="005058D8" w:rsidRPr="008D16A3" w:rsidRDefault="00AA4068" w:rsidP="0026432A">
      <w:pPr>
        <w:pStyle w:val="Textodst1sl"/>
        <w:numPr>
          <w:ilvl w:val="0"/>
          <w:numId w:val="22"/>
        </w:numPr>
        <w:tabs>
          <w:tab w:val="clear" w:pos="0"/>
          <w:tab w:val="clear" w:pos="284"/>
          <w:tab w:val="left" w:pos="-6237"/>
          <w:tab w:val="left" w:pos="-6096"/>
        </w:tabs>
        <w:spacing w:before="0" w:after="240" w:line="100" w:lineRule="atLeast"/>
        <w:ind w:left="567" w:hanging="567"/>
        <w:rPr>
          <w:rFonts w:ascii="Georgia" w:hAnsi="Georgia"/>
          <w:sz w:val="22"/>
          <w:szCs w:val="22"/>
        </w:rPr>
      </w:pPr>
      <w:r w:rsidRPr="008D16A3">
        <w:rPr>
          <w:rFonts w:ascii="Georgia" w:hAnsi="Georgia"/>
          <w:sz w:val="22"/>
          <w:szCs w:val="22"/>
        </w:rPr>
        <w:t>Dojde-li vinou Objednatele v průběhu akce k poškození objektu Poskytovatele, případně jeho vybavení, Objednatel je povinen takto vzniklou škodu na své náklady opravit, resp. opravu zajistit. Pokud se tak nestane bezprostředně po skončení akce, vzniklou škodu odstraní Poskytovatel na náklady Objednatele.</w:t>
      </w:r>
    </w:p>
    <w:p w14:paraId="54C3F294" w14:textId="6BB9471F" w:rsidR="005058D8" w:rsidRPr="008D16A3" w:rsidRDefault="00AA4068" w:rsidP="0026432A">
      <w:pPr>
        <w:pStyle w:val="Textodst1sl"/>
        <w:numPr>
          <w:ilvl w:val="0"/>
          <w:numId w:val="22"/>
        </w:numPr>
        <w:tabs>
          <w:tab w:val="clear" w:pos="0"/>
          <w:tab w:val="clear" w:pos="284"/>
          <w:tab w:val="left" w:pos="-6237"/>
          <w:tab w:val="left" w:pos="-6096"/>
        </w:tabs>
        <w:spacing w:before="0" w:after="240" w:line="100" w:lineRule="atLeast"/>
        <w:ind w:left="567" w:hanging="567"/>
        <w:rPr>
          <w:rFonts w:ascii="Georgia" w:hAnsi="Georgia"/>
          <w:sz w:val="22"/>
          <w:szCs w:val="22"/>
        </w:rPr>
      </w:pPr>
      <w:r w:rsidRPr="008D16A3">
        <w:rPr>
          <w:rFonts w:ascii="Georgia" w:hAnsi="Georgia"/>
          <w:sz w:val="22"/>
          <w:szCs w:val="22"/>
        </w:rPr>
        <w:lastRenderedPageBreak/>
        <w:t>Smluvní strany sjednávají, že po skončení akce sepíší protokol o stavu objektu. V případě, že nebude zjištěno žádné poškození objektu či jeho vybavení vinou Objednatele, a dále v případě, kdy nebude sepsán protokol o stavu objektu po akci, nevzniká Objednateli povinnost uvedená v tomto článku odst. 8.9. této Smlouvy.</w:t>
      </w:r>
    </w:p>
    <w:p w14:paraId="54C3F295" w14:textId="77777777" w:rsidR="005058D8" w:rsidRPr="008D16A3" w:rsidRDefault="00AA4068">
      <w:pPr>
        <w:pStyle w:val="Heading1-Number-FollowNumberCzechTourism"/>
        <w:keepNext/>
        <w:keepLines/>
        <w:spacing w:before="480" w:after="120"/>
        <w:ind w:left="0"/>
        <w:rPr>
          <w:sz w:val="24"/>
          <w:szCs w:val="24"/>
        </w:rPr>
      </w:pPr>
      <w:r w:rsidRPr="008D16A3">
        <w:rPr>
          <w:sz w:val="24"/>
          <w:szCs w:val="24"/>
        </w:rPr>
        <w:t>IX.</w:t>
      </w:r>
    </w:p>
    <w:p w14:paraId="54C3F29A" w14:textId="46260814" w:rsidR="005058D8" w:rsidRPr="00203BEA" w:rsidRDefault="00AA4068" w:rsidP="00203BEA">
      <w:pPr>
        <w:pStyle w:val="Heading1-Number-FollowNumberCzechTourism"/>
        <w:keepNext/>
        <w:keepLines/>
        <w:spacing w:before="0" w:after="240"/>
        <w:ind w:left="0"/>
        <w:rPr>
          <w:sz w:val="24"/>
          <w:szCs w:val="24"/>
        </w:rPr>
      </w:pPr>
      <w:r w:rsidRPr="00203BEA">
        <w:rPr>
          <w:bCs/>
          <w:sz w:val="24"/>
          <w:szCs w:val="24"/>
        </w:rPr>
        <w:t>Ochrana osobních údajů</w:t>
      </w:r>
    </w:p>
    <w:p w14:paraId="29F5DE14" w14:textId="4F2307B2" w:rsidR="00157534" w:rsidRPr="00625E1D" w:rsidRDefault="00157534" w:rsidP="00625E1D">
      <w:pPr>
        <w:pStyle w:val="Textodst1sl"/>
        <w:numPr>
          <w:ilvl w:val="1"/>
          <w:numId w:val="41"/>
        </w:numPr>
        <w:tabs>
          <w:tab w:val="clear" w:pos="0"/>
          <w:tab w:val="clear" w:pos="284"/>
          <w:tab w:val="left" w:pos="-6237"/>
          <w:tab w:val="left" w:pos="-6096"/>
        </w:tabs>
        <w:spacing w:before="0" w:after="240" w:line="100" w:lineRule="atLeast"/>
        <w:ind w:left="567" w:hanging="567"/>
        <w:rPr>
          <w:rFonts w:ascii="Georgia" w:hAnsi="Georgia"/>
          <w:sz w:val="22"/>
          <w:szCs w:val="22"/>
        </w:rPr>
      </w:pPr>
      <w:r w:rsidRPr="00625E1D">
        <w:rPr>
          <w:rFonts w:ascii="Georgia" w:hAnsi="Georgia"/>
          <w:sz w:val="22"/>
          <w:szCs w:val="22"/>
        </w:rPr>
        <w:t>V případě, že dojde v souvislosti s plněním Smlouvy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54C3F2A1" w14:textId="77777777" w:rsidR="005058D8" w:rsidRPr="008D16A3" w:rsidRDefault="00AA4068">
      <w:pPr>
        <w:pStyle w:val="Heading1-Number-FollowNumberCzechTourism"/>
        <w:keepNext/>
        <w:spacing w:before="480" w:after="120"/>
        <w:ind w:left="0"/>
        <w:rPr>
          <w:sz w:val="24"/>
          <w:szCs w:val="24"/>
        </w:rPr>
      </w:pPr>
      <w:r w:rsidRPr="008D16A3">
        <w:rPr>
          <w:sz w:val="24"/>
          <w:szCs w:val="24"/>
        </w:rPr>
        <w:t>X.</w:t>
      </w:r>
    </w:p>
    <w:p w14:paraId="54C3F2A2" w14:textId="77777777" w:rsidR="005058D8" w:rsidRPr="00625E1D" w:rsidRDefault="00AA4068">
      <w:pPr>
        <w:pStyle w:val="Heading1-Number-FollowNumberCzechTourism"/>
        <w:keepNext/>
        <w:spacing w:before="0" w:after="240"/>
        <w:ind w:left="0"/>
        <w:rPr>
          <w:sz w:val="24"/>
          <w:szCs w:val="24"/>
        </w:rPr>
      </w:pPr>
      <w:r w:rsidRPr="00625E1D">
        <w:rPr>
          <w:sz w:val="24"/>
          <w:szCs w:val="24"/>
        </w:rPr>
        <w:t>Ustanovení o vzniku a zániku Smlouvy</w:t>
      </w:r>
    </w:p>
    <w:p w14:paraId="54C3F2A5" w14:textId="1DCC7FC6" w:rsidR="005058D8" w:rsidRPr="00C91868" w:rsidRDefault="00AA4068" w:rsidP="00625E1D">
      <w:pPr>
        <w:tabs>
          <w:tab w:val="clear" w:pos="227"/>
          <w:tab w:val="clear" w:pos="454"/>
          <w:tab w:val="clear" w:pos="680"/>
          <w:tab w:val="clear" w:pos="907"/>
          <w:tab w:val="clear" w:pos="1361"/>
          <w:tab w:val="clear" w:pos="1814"/>
          <w:tab w:val="clear" w:pos="2268"/>
          <w:tab w:val="left" w:pos="567"/>
        </w:tabs>
        <w:spacing w:after="120" w:line="240" w:lineRule="auto"/>
        <w:ind w:left="567" w:hanging="567"/>
        <w:jc w:val="both"/>
      </w:pPr>
      <w:r w:rsidRPr="008D16A3">
        <w:rPr>
          <w:szCs w:val="22"/>
        </w:rPr>
        <w:t>10.1</w:t>
      </w:r>
      <w:r w:rsidRPr="008D16A3">
        <w:rPr>
          <w:szCs w:val="22"/>
        </w:rPr>
        <w:tab/>
        <w:t xml:space="preserve">Tato Smlouva nabývá platnosti dnem jejího podpisu oběma smluvními stranami a účinnosti dnem jejího zveřejnění v registru smluv. </w:t>
      </w:r>
    </w:p>
    <w:p w14:paraId="54C3F2A6" w14:textId="77777777" w:rsidR="005058D8" w:rsidRPr="008D16A3" w:rsidRDefault="00AA4068" w:rsidP="00625E1D">
      <w:pPr>
        <w:pStyle w:val="Odstavecseseznamem"/>
        <w:numPr>
          <w:ilvl w:val="1"/>
          <w:numId w:val="25"/>
        </w:numPr>
        <w:tabs>
          <w:tab w:val="clear" w:pos="454"/>
          <w:tab w:val="clear" w:pos="907"/>
          <w:tab w:val="clear" w:pos="1361"/>
          <w:tab w:val="clear" w:pos="1814"/>
          <w:tab w:val="clear" w:pos="2268"/>
          <w:tab w:val="left" w:pos="-6237"/>
          <w:tab w:val="left" w:pos="-6096"/>
          <w:tab w:val="left" w:pos="567"/>
        </w:tabs>
        <w:spacing w:before="120" w:after="240" w:line="240" w:lineRule="auto"/>
        <w:ind w:left="567" w:hanging="567"/>
        <w:jc w:val="both"/>
        <w:outlineLvl w:val="0"/>
        <w:rPr>
          <w:szCs w:val="22"/>
        </w:rPr>
      </w:pPr>
      <w:r w:rsidRPr="008D16A3">
        <w:rPr>
          <w:szCs w:val="22"/>
        </w:rPr>
        <w:t>Objednatel je oprávněn Smlouvu bez udání důvodu vypovědět, výpovědní doba činí 7 dnů a počíná plynout ode dne doručení výpovědi.</w:t>
      </w:r>
    </w:p>
    <w:p w14:paraId="54C3F2A7" w14:textId="77777777" w:rsidR="005058D8" w:rsidRPr="008D16A3" w:rsidRDefault="00AA4068" w:rsidP="00625E1D">
      <w:pPr>
        <w:pStyle w:val="Heading1-Number-FollowNumberCzechTourism"/>
        <w:numPr>
          <w:ilvl w:val="1"/>
          <w:numId w:val="2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40" w:lineRule="auto"/>
        <w:ind w:left="567" w:hanging="567"/>
        <w:jc w:val="both"/>
        <w:rPr>
          <w:b w:val="0"/>
          <w:sz w:val="22"/>
          <w:szCs w:val="22"/>
        </w:rPr>
      </w:pPr>
      <w:r w:rsidRPr="008D16A3">
        <w:rPr>
          <w:b w:val="0"/>
          <w:sz w:val="22"/>
          <w:szCs w:val="22"/>
        </w:rPr>
        <w:t>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54C3F2A8" w14:textId="77777777" w:rsidR="005058D8" w:rsidRPr="008D16A3" w:rsidRDefault="00AA4068" w:rsidP="00625E1D">
      <w:pPr>
        <w:pStyle w:val="Heading1-Number-FollowNumberCzechTourism"/>
        <w:numPr>
          <w:ilvl w:val="1"/>
          <w:numId w:val="2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40" w:lineRule="auto"/>
        <w:ind w:left="567" w:hanging="567"/>
        <w:jc w:val="both"/>
        <w:rPr>
          <w:b w:val="0"/>
          <w:sz w:val="22"/>
          <w:szCs w:val="22"/>
        </w:rPr>
      </w:pPr>
      <w:r w:rsidRPr="008D16A3">
        <w:rPr>
          <w:b w:val="0"/>
          <w:sz w:val="22"/>
          <w:szCs w:val="22"/>
        </w:rPr>
        <w:t xml:space="preserve">Objednatel je oprávněn od této Smlouvy odstoupit, a to i částečně, v případě závažného porušení smluvní nebo zákonné povinnosti Poskytovatelem. </w:t>
      </w:r>
    </w:p>
    <w:p w14:paraId="54C3F2A9" w14:textId="77777777" w:rsidR="005058D8" w:rsidRPr="008D16A3" w:rsidRDefault="00AA4068">
      <w:pPr>
        <w:pStyle w:val="Heading1-Number-FollowNumberCzechTourism"/>
        <w:numPr>
          <w:ilvl w:val="1"/>
          <w:numId w:val="2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8D16A3">
        <w:rPr>
          <w:b w:val="0"/>
          <w:sz w:val="22"/>
          <w:szCs w:val="22"/>
        </w:rPr>
        <w:t xml:space="preserve">Za závažné porušení smluvní povinnosti se považuje: </w:t>
      </w:r>
    </w:p>
    <w:p w14:paraId="54C3F2AA" w14:textId="77777777" w:rsidR="005058D8" w:rsidRPr="008D16A3" w:rsidRDefault="00AA4068" w:rsidP="00625E1D">
      <w:pPr>
        <w:pStyle w:val="slolnku"/>
        <w:keepNext w:val="0"/>
        <w:numPr>
          <w:ilvl w:val="0"/>
          <w:numId w:val="26"/>
        </w:numPr>
        <w:tabs>
          <w:tab w:val="clear" w:pos="1287"/>
          <w:tab w:val="clear" w:pos="1701"/>
          <w:tab w:val="left" w:pos="851"/>
        </w:tabs>
        <w:spacing w:before="0" w:after="120" w:line="260" w:lineRule="exact"/>
        <w:ind w:left="1559" w:hanging="709"/>
        <w:jc w:val="both"/>
        <w:rPr>
          <w:rFonts w:ascii="Georgia" w:hAnsi="Georgia" w:cs="Arial"/>
          <w:b w:val="0"/>
          <w:sz w:val="22"/>
          <w:szCs w:val="22"/>
        </w:rPr>
      </w:pPr>
      <w:r w:rsidRPr="008D16A3">
        <w:rPr>
          <w:rFonts w:ascii="Georgia" w:hAnsi="Georgia" w:cs="Arial"/>
          <w:b w:val="0"/>
          <w:sz w:val="22"/>
          <w:szCs w:val="22"/>
        </w:rPr>
        <w:t>nedodržení závazných právních předpisů v souladu s plněním této Smlouvy,</w:t>
      </w:r>
    </w:p>
    <w:p w14:paraId="54C3F2AB" w14:textId="77777777" w:rsidR="005058D8" w:rsidRPr="008D16A3" w:rsidRDefault="00AA4068" w:rsidP="00625E1D">
      <w:pPr>
        <w:pStyle w:val="slolnku"/>
        <w:keepNext w:val="0"/>
        <w:numPr>
          <w:ilvl w:val="0"/>
          <w:numId w:val="26"/>
        </w:numPr>
        <w:tabs>
          <w:tab w:val="clear" w:pos="1287"/>
          <w:tab w:val="clear" w:pos="1701"/>
          <w:tab w:val="left" w:pos="851"/>
        </w:tabs>
        <w:spacing w:before="0" w:after="120" w:line="260" w:lineRule="exact"/>
        <w:ind w:left="1559" w:hanging="709"/>
        <w:jc w:val="both"/>
        <w:rPr>
          <w:rFonts w:ascii="Georgia" w:hAnsi="Georgia" w:cs="Arial"/>
          <w:b w:val="0"/>
          <w:sz w:val="22"/>
          <w:szCs w:val="22"/>
        </w:rPr>
      </w:pPr>
      <w:r w:rsidRPr="008D16A3">
        <w:rPr>
          <w:rFonts w:ascii="Georgia" w:hAnsi="Georgia" w:cs="Arial"/>
          <w:b w:val="0"/>
          <w:sz w:val="22"/>
          <w:szCs w:val="22"/>
        </w:rPr>
        <w:t>prodlení s poskytnutím služeb</w:t>
      </w:r>
      <w:r w:rsidRPr="008D16A3">
        <w:rPr>
          <w:rFonts w:ascii="Georgia" w:hAnsi="Georgia"/>
          <w:b w:val="0"/>
          <w:bCs/>
          <w:sz w:val="22"/>
          <w:szCs w:val="22"/>
        </w:rPr>
        <w:t xml:space="preserve"> dle článku III. </w:t>
      </w:r>
      <w:r w:rsidRPr="008D16A3">
        <w:rPr>
          <w:rFonts w:ascii="Georgia" w:hAnsi="Georgia" w:cs="Arial"/>
          <w:b w:val="0"/>
          <w:sz w:val="22"/>
          <w:szCs w:val="22"/>
        </w:rPr>
        <w:t>této Smlouvy po dobu delší než 15 dnů,</w:t>
      </w:r>
    </w:p>
    <w:p w14:paraId="13D626C6" w14:textId="37EB88D2" w:rsidR="00C91868" w:rsidRDefault="00AA4068" w:rsidP="00625E1D">
      <w:pPr>
        <w:pStyle w:val="slolnku"/>
        <w:keepNext w:val="0"/>
        <w:numPr>
          <w:ilvl w:val="0"/>
          <w:numId w:val="26"/>
        </w:numPr>
        <w:tabs>
          <w:tab w:val="clear" w:pos="1287"/>
          <w:tab w:val="clear" w:pos="1701"/>
          <w:tab w:val="left" w:pos="851"/>
        </w:tabs>
        <w:spacing w:before="0" w:after="120" w:line="260" w:lineRule="exact"/>
        <w:ind w:left="1559" w:hanging="709"/>
        <w:jc w:val="both"/>
        <w:rPr>
          <w:rFonts w:ascii="Georgia" w:hAnsi="Georgia" w:cs="Arial"/>
          <w:b w:val="0"/>
          <w:sz w:val="22"/>
          <w:szCs w:val="22"/>
        </w:rPr>
      </w:pPr>
      <w:r w:rsidRPr="008D16A3">
        <w:rPr>
          <w:rFonts w:ascii="Georgia" w:hAnsi="Georgia" w:cs="Arial"/>
          <w:b w:val="0"/>
          <w:sz w:val="22"/>
          <w:szCs w:val="22"/>
        </w:rPr>
        <w:t xml:space="preserve">provádění </w:t>
      </w:r>
      <w:r w:rsidRPr="008D16A3">
        <w:rPr>
          <w:rFonts w:ascii="Georgia" w:hAnsi="Georgia"/>
          <w:b w:val="0"/>
          <w:bCs/>
          <w:sz w:val="22"/>
          <w:szCs w:val="22"/>
        </w:rPr>
        <w:t xml:space="preserve">plnění dle článku III. </w:t>
      </w:r>
      <w:r w:rsidRPr="008D16A3">
        <w:rPr>
          <w:rFonts w:ascii="Georgia" w:hAnsi="Georgia" w:cs="Arial"/>
          <w:b w:val="0"/>
          <w:sz w:val="22"/>
          <w:szCs w:val="22"/>
        </w:rPr>
        <w:t>této Smlouvy v rozporu se závaznými požadavky Objednatele uvedenými v této Smlouvě či v rozporu s pokyny Objednatele.</w:t>
      </w:r>
    </w:p>
    <w:p w14:paraId="2A571B8D" w14:textId="77777777" w:rsidR="00C91868" w:rsidRPr="00625E1D" w:rsidRDefault="00C91868" w:rsidP="00625E1D">
      <w:pPr>
        <w:rPr>
          <w:b/>
        </w:rPr>
      </w:pPr>
    </w:p>
    <w:p w14:paraId="54C3F2AD" w14:textId="77777777" w:rsidR="005058D8" w:rsidRPr="008D16A3" w:rsidRDefault="00AA4068" w:rsidP="00C91868">
      <w:pPr>
        <w:pStyle w:val="slolnku"/>
        <w:keepNext w:val="0"/>
        <w:numPr>
          <w:ilvl w:val="1"/>
          <w:numId w:val="25"/>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8D16A3">
        <w:rPr>
          <w:rFonts w:ascii="Georgia" w:eastAsia="Calibri" w:hAnsi="Georgia" w:cs="Arial"/>
          <w:b w:val="0"/>
          <w:color w:val="000000" w:themeColor="text1"/>
          <w:sz w:val="22"/>
          <w:szCs w:val="22"/>
          <w:lang w:eastAsia="en-US"/>
        </w:rPr>
        <w:t xml:space="preserve"> O</w:t>
      </w:r>
      <w:r w:rsidRPr="008D16A3">
        <w:rPr>
          <w:rFonts w:ascii="Georgia" w:hAnsi="Georgia" w:cs="Arial"/>
          <w:b w:val="0"/>
          <w:color w:val="000000" w:themeColor="text1"/>
          <w:sz w:val="22"/>
          <w:szCs w:val="22"/>
        </w:rPr>
        <w:t>bjednatel je dále oprávněn od této Smlouvy odstoupit, a to i částečně, v případě, že:</w:t>
      </w:r>
    </w:p>
    <w:p w14:paraId="54C3F2AF" w14:textId="57BDCB27" w:rsidR="005058D8" w:rsidRPr="00625E1D" w:rsidRDefault="00AA4068" w:rsidP="00625E1D">
      <w:pPr>
        <w:pStyle w:val="slolnku"/>
        <w:keepNext w:val="0"/>
        <w:numPr>
          <w:ilvl w:val="0"/>
          <w:numId w:val="27"/>
        </w:numPr>
        <w:tabs>
          <w:tab w:val="clear" w:pos="1430"/>
          <w:tab w:val="clear" w:pos="1701"/>
        </w:tabs>
        <w:spacing w:before="0" w:after="120" w:line="260" w:lineRule="exact"/>
        <w:ind w:left="1559" w:hanging="709"/>
        <w:jc w:val="both"/>
        <w:rPr>
          <w:color w:val="000000" w:themeColor="text1"/>
        </w:rPr>
      </w:pPr>
      <w:r w:rsidRPr="008D16A3">
        <w:rPr>
          <w:rFonts w:ascii="Georgia" w:hAnsi="Georgia" w:cs="Arial"/>
          <w:b w:val="0"/>
          <w:color w:val="000000" w:themeColor="text1"/>
          <w:sz w:val="22"/>
          <w:szCs w:val="22"/>
        </w:rPr>
        <w:lastRenderedPageBreak/>
        <w:t>nastane důvod pro odstoupení od Smlouvy dle ustanovení § 2001 a násl. zákona č. 89/2012 Sb., občanského zákoníku, ve znění pozdějších předpisů,</w:t>
      </w:r>
    </w:p>
    <w:p w14:paraId="54C3F2B0" w14:textId="77777777" w:rsidR="005058D8" w:rsidRPr="008D16A3" w:rsidRDefault="00AA4068" w:rsidP="00625E1D">
      <w:pPr>
        <w:pStyle w:val="slolnku"/>
        <w:keepNext w:val="0"/>
        <w:numPr>
          <w:ilvl w:val="0"/>
          <w:numId w:val="27"/>
        </w:numPr>
        <w:tabs>
          <w:tab w:val="clear" w:pos="1430"/>
          <w:tab w:val="clear" w:pos="1701"/>
        </w:tabs>
        <w:spacing w:before="0" w:after="120" w:line="260" w:lineRule="exact"/>
        <w:ind w:left="1560" w:hanging="709"/>
        <w:jc w:val="both"/>
        <w:rPr>
          <w:rFonts w:ascii="Georgia" w:hAnsi="Georgia" w:cs="Arial"/>
          <w:b w:val="0"/>
          <w:color w:val="000000" w:themeColor="text1"/>
          <w:sz w:val="22"/>
          <w:szCs w:val="22"/>
        </w:rPr>
      </w:pPr>
      <w:r w:rsidRPr="008D16A3">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ceny </w:t>
      </w:r>
      <w:r w:rsidRPr="008D16A3">
        <w:rPr>
          <w:rFonts w:ascii="Georgia" w:hAnsi="Georgia"/>
          <w:b w:val="0"/>
          <w:color w:val="000000" w:themeColor="text1"/>
          <w:sz w:val="22"/>
          <w:szCs w:val="22"/>
        </w:rPr>
        <w:t xml:space="preserve">plnění dle článku V. odst. 5.1 </w:t>
      </w:r>
      <w:r w:rsidRPr="008D16A3">
        <w:rPr>
          <w:rFonts w:ascii="Georgia" w:hAnsi="Georgia" w:cs="Arial"/>
          <w:b w:val="0"/>
          <w:color w:val="000000" w:themeColor="text1"/>
          <w:sz w:val="22"/>
          <w:szCs w:val="22"/>
        </w:rPr>
        <w:t>této Smlouvy,</w:t>
      </w:r>
    </w:p>
    <w:p w14:paraId="54C3F2B1" w14:textId="77777777" w:rsidR="005058D8" w:rsidRPr="008D16A3" w:rsidRDefault="00AA4068" w:rsidP="00625E1D">
      <w:pPr>
        <w:pStyle w:val="slolnku"/>
        <w:keepNext w:val="0"/>
        <w:numPr>
          <w:ilvl w:val="0"/>
          <w:numId w:val="27"/>
        </w:numPr>
        <w:tabs>
          <w:tab w:val="clear" w:pos="1430"/>
          <w:tab w:val="clear" w:pos="1701"/>
        </w:tabs>
        <w:spacing w:before="0" w:after="120" w:line="260" w:lineRule="exact"/>
        <w:ind w:left="1559" w:hanging="709"/>
        <w:jc w:val="both"/>
        <w:rPr>
          <w:rFonts w:ascii="Georgia" w:hAnsi="Georgia" w:cs="Arial"/>
          <w:b w:val="0"/>
          <w:sz w:val="22"/>
          <w:szCs w:val="22"/>
        </w:rPr>
      </w:pPr>
      <w:r w:rsidRPr="008D16A3">
        <w:rPr>
          <w:rFonts w:ascii="Georgia" w:hAnsi="Georgia" w:cs="Arial"/>
          <w:b w:val="0"/>
          <w:sz w:val="22"/>
          <w:szCs w:val="22"/>
        </w:rPr>
        <w:t xml:space="preserve">Poskytovatel pozbude oprávnění vyžadovaného právními předpisy k činnostem, k jejichž provádění je Poskytovatel povinen dle této Smlouvy, </w:t>
      </w:r>
    </w:p>
    <w:p w14:paraId="54C3F2B2" w14:textId="77777777" w:rsidR="005058D8" w:rsidRPr="008D16A3" w:rsidRDefault="00AA4068" w:rsidP="00625E1D">
      <w:pPr>
        <w:pStyle w:val="slolnku"/>
        <w:keepNext w:val="0"/>
        <w:numPr>
          <w:ilvl w:val="0"/>
          <w:numId w:val="27"/>
        </w:numPr>
        <w:tabs>
          <w:tab w:val="clear" w:pos="1430"/>
          <w:tab w:val="clear" w:pos="1701"/>
        </w:tabs>
        <w:spacing w:before="0" w:after="120" w:line="260" w:lineRule="exact"/>
        <w:ind w:left="1559" w:hanging="709"/>
        <w:jc w:val="both"/>
        <w:rPr>
          <w:rFonts w:ascii="Georgia" w:hAnsi="Georgia" w:cs="Arial"/>
          <w:b w:val="0"/>
          <w:sz w:val="22"/>
          <w:szCs w:val="22"/>
        </w:rPr>
      </w:pPr>
      <w:r w:rsidRPr="008D16A3">
        <w:rPr>
          <w:rFonts w:ascii="Georgia" w:hAnsi="Georgia"/>
          <w:b w:val="0"/>
          <w:sz w:val="22"/>
          <w:szCs w:val="22"/>
        </w:rPr>
        <w:t>Poskytovatel</w:t>
      </w:r>
      <w:r w:rsidRPr="008D16A3">
        <w:rPr>
          <w:rFonts w:ascii="Georgia" w:hAnsi="Georgia"/>
          <w:b w:val="0"/>
          <w:spacing w:val="5"/>
          <w:sz w:val="22"/>
          <w:szCs w:val="22"/>
        </w:rPr>
        <w:t xml:space="preserve"> </w:t>
      </w:r>
      <w:r w:rsidRPr="008D16A3">
        <w:rPr>
          <w:rFonts w:ascii="Georgia" w:hAnsi="Georgia"/>
          <w:b w:val="0"/>
          <w:sz w:val="22"/>
          <w:szCs w:val="22"/>
        </w:rPr>
        <w:t>je</w:t>
      </w:r>
      <w:r w:rsidRPr="008D16A3">
        <w:rPr>
          <w:rFonts w:ascii="Georgia" w:hAnsi="Georgia"/>
          <w:b w:val="0"/>
          <w:spacing w:val="8"/>
          <w:sz w:val="22"/>
          <w:szCs w:val="22"/>
        </w:rPr>
        <w:t xml:space="preserve"> </w:t>
      </w:r>
      <w:r w:rsidRPr="008D16A3">
        <w:rPr>
          <w:rFonts w:ascii="Georgia" w:hAnsi="Georgia"/>
          <w:b w:val="0"/>
          <w:sz w:val="22"/>
          <w:szCs w:val="22"/>
        </w:rPr>
        <w:t>v</w:t>
      </w:r>
      <w:r w:rsidRPr="008D16A3">
        <w:rPr>
          <w:rFonts w:ascii="Georgia" w:hAnsi="Georgia"/>
          <w:b w:val="0"/>
          <w:spacing w:val="8"/>
          <w:sz w:val="22"/>
          <w:szCs w:val="22"/>
        </w:rPr>
        <w:t xml:space="preserve"> </w:t>
      </w:r>
      <w:r w:rsidRPr="008D16A3">
        <w:rPr>
          <w:rFonts w:ascii="Georgia" w:hAnsi="Georgia"/>
          <w:b w:val="0"/>
          <w:sz w:val="22"/>
          <w:szCs w:val="22"/>
        </w:rPr>
        <w:t>úpadku</w:t>
      </w:r>
      <w:r w:rsidRPr="008D16A3">
        <w:rPr>
          <w:rFonts w:ascii="Georgia" w:hAnsi="Georgia"/>
          <w:b w:val="0"/>
          <w:spacing w:val="4"/>
          <w:sz w:val="22"/>
          <w:szCs w:val="22"/>
        </w:rPr>
        <w:t xml:space="preserve"> </w:t>
      </w:r>
      <w:r w:rsidRPr="008D16A3">
        <w:rPr>
          <w:rFonts w:ascii="Georgia" w:hAnsi="Georgia"/>
          <w:b w:val="0"/>
          <w:sz w:val="22"/>
          <w:szCs w:val="22"/>
        </w:rPr>
        <w:t>nebo</w:t>
      </w:r>
      <w:r w:rsidRPr="008D16A3">
        <w:rPr>
          <w:rFonts w:ascii="Georgia" w:hAnsi="Georgia"/>
          <w:b w:val="0"/>
          <w:spacing w:val="7"/>
          <w:sz w:val="22"/>
          <w:szCs w:val="22"/>
        </w:rPr>
        <w:t xml:space="preserve"> </w:t>
      </w:r>
      <w:r w:rsidRPr="008D16A3">
        <w:rPr>
          <w:rFonts w:ascii="Georgia" w:hAnsi="Georgia"/>
          <w:b w:val="0"/>
          <w:sz w:val="22"/>
          <w:szCs w:val="22"/>
        </w:rPr>
        <w:t>v</w:t>
      </w:r>
      <w:r w:rsidRPr="008D16A3">
        <w:rPr>
          <w:rFonts w:ascii="Georgia" w:hAnsi="Georgia"/>
          <w:b w:val="0"/>
          <w:spacing w:val="8"/>
          <w:sz w:val="22"/>
          <w:szCs w:val="22"/>
        </w:rPr>
        <w:t xml:space="preserve"> </w:t>
      </w:r>
      <w:r w:rsidRPr="008D16A3">
        <w:rPr>
          <w:rFonts w:ascii="Georgia" w:hAnsi="Georgia"/>
          <w:b w:val="0"/>
          <w:sz w:val="22"/>
          <w:szCs w:val="22"/>
        </w:rPr>
        <w:t>hrozícím</w:t>
      </w:r>
      <w:r w:rsidRPr="008D16A3">
        <w:rPr>
          <w:rFonts w:ascii="Georgia" w:hAnsi="Georgia"/>
          <w:b w:val="0"/>
          <w:spacing w:val="7"/>
          <w:sz w:val="22"/>
          <w:szCs w:val="22"/>
        </w:rPr>
        <w:t xml:space="preserve"> </w:t>
      </w:r>
      <w:r w:rsidRPr="008D16A3">
        <w:rPr>
          <w:rFonts w:ascii="Georgia" w:hAnsi="Georgia"/>
          <w:b w:val="0"/>
          <w:sz w:val="22"/>
          <w:szCs w:val="22"/>
        </w:rPr>
        <w:t>úpadku</w:t>
      </w:r>
      <w:r w:rsidRPr="008D16A3">
        <w:rPr>
          <w:rFonts w:ascii="Georgia" w:hAnsi="Georgia"/>
          <w:b w:val="0"/>
          <w:spacing w:val="3"/>
          <w:sz w:val="22"/>
          <w:szCs w:val="22"/>
        </w:rPr>
        <w:t xml:space="preserve"> </w:t>
      </w:r>
      <w:r w:rsidRPr="008D16A3">
        <w:rPr>
          <w:rFonts w:ascii="Georgia" w:hAnsi="Georgia"/>
          <w:b w:val="0"/>
          <w:sz w:val="22"/>
          <w:szCs w:val="22"/>
        </w:rPr>
        <w:t>ve</w:t>
      </w:r>
      <w:r w:rsidRPr="008D16A3">
        <w:rPr>
          <w:rFonts w:ascii="Georgia" w:hAnsi="Georgia"/>
          <w:b w:val="0"/>
          <w:spacing w:val="13"/>
          <w:sz w:val="22"/>
          <w:szCs w:val="22"/>
        </w:rPr>
        <w:t xml:space="preserve"> </w:t>
      </w:r>
      <w:r w:rsidRPr="008D16A3">
        <w:rPr>
          <w:rFonts w:ascii="Georgia" w:hAnsi="Georgia"/>
          <w:b w:val="0"/>
          <w:sz w:val="22"/>
          <w:szCs w:val="22"/>
        </w:rPr>
        <w:t>smyslu</w:t>
      </w:r>
      <w:r w:rsidRPr="008D16A3">
        <w:rPr>
          <w:rFonts w:ascii="Georgia" w:hAnsi="Georgia"/>
          <w:b w:val="0"/>
          <w:spacing w:val="7"/>
          <w:sz w:val="22"/>
          <w:szCs w:val="22"/>
        </w:rPr>
        <w:t xml:space="preserve"> </w:t>
      </w:r>
      <w:r w:rsidRPr="008D16A3">
        <w:rPr>
          <w:rFonts w:ascii="Georgia" w:hAnsi="Georgia"/>
          <w:b w:val="0"/>
          <w:sz w:val="22"/>
          <w:szCs w:val="22"/>
        </w:rPr>
        <w:t>právních</w:t>
      </w:r>
      <w:r w:rsidRPr="008D16A3">
        <w:rPr>
          <w:rFonts w:ascii="Georgia" w:hAnsi="Georgia"/>
          <w:b w:val="0"/>
          <w:spacing w:val="8"/>
          <w:sz w:val="22"/>
          <w:szCs w:val="22"/>
        </w:rPr>
        <w:t xml:space="preserve"> </w:t>
      </w:r>
      <w:r w:rsidRPr="008D16A3">
        <w:rPr>
          <w:rFonts w:ascii="Georgia" w:hAnsi="Georgia"/>
          <w:b w:val="0"/>
          <w:sz w:val="22"/>
          <w:szCs w:val="22"/>
        </w:rPr>
        <w:t>předpisů</w:t>
      </w:r>
      <w:r w:rsidRPr="008D16A3">
        <w:rPr>
          <w:rFonts w:ascii="Georgia" w:hAnsi="Georgia"/>
          <w:b w:val="0"/>
          <w:spacing w:val="7"/>
          <w:sz w:val="22"/>
          <w:szCs w:val="22"/>
        </w:rPr>
        <w:t xml:space="preserve"> </w:t>
      </w:r>
      <w:r w:rsidRPr="008D16A3">
        <w:rPr>
          <w:rFonts w:ascii="Georgia" w:hAnsi="Georgia"/>
          <w:b w:val="0"/>
          <w:sz w:val="22"/>
          <w:szCs w:val="22"/>
        </w:rPr>
        <w:t>účinných</w:t>
      </w:r>
      <w:r w:rsidRPr="008D16A3">
        <w:rPr>
          <w:rFonts w:ascii="Georgia" w:hAnsi="Georgia"/>
          <w:b w:val="0"/>
          <w:spacing w:val="-50"/>
          <w:sz w:val="22"/>
          <w:szCs w:val="22"/>
        </w:rPr>
        <w:t xml:space="preserve"> </w:t>
      </w:r>
      <w:r w:rsidRPr="008D16A3">
        <w:rPr>
          <w:rFonts w:ascii="Georgia" w:hAnsi="Georgia"/>
          <w:b w:val="0"/>
          <w:sz w:val="22"/>
          <w:szCs w:val="22"/>
        </w:rPr>
        <w:t>ke dni</w:t>
      </w:r>
      <w:r w:rsidRPr="008D16A3">
        <w:rPr>
          <w:rFonts w:ascii="Georgia" w:hAnsi="Georgia"/>
          <w:b w:val="0"/>
          <w:spacing w:val="-1"/>
          <w:sz w:val="22"/>
          <w:szCs w:val="22"/>
        </w:rPr>
        <w:t xml:space="preserve"> </w:t>
      </w:r>
      <w:r w:rsidRPr="008D16A3">
        <w:rPr>
          <w:rFonts w:ascii="Georgia" w:hAnsi="Georgia"/>
          <w:b w:val="0"/>
          <w:sz w:val="22"/>
          <w:szCs w:val="22"/>
        </w:rPr>
        <w:t>odstoupení, nebo</w:t>
      </w:r>
      <w:r w:rsidRPr="008D16A3">
        <w:rPr>
          <w:rFonts w:ascii="Georgia" w:hAnsi="Georgia"/>
          <w:b w:val="0"/>
          <w:spacing w:val="-4"/>
          <w:sz w:val="22"/>
          <w:szCs w:val="22"/>
        </w:rPr>
        <w:t xml:space="preserve"> </w:t>
      </w:r>
      <w:r w:rsidRPr="008D16A3">
        <w:rPr>
          <w:rFonts w:ascii="Georgia" w:hAnsi="Georgia"/>
          <w:b w:val="0"/>
          <w:sz w:val="22"/>
          <w:szCs w:val="22"/>
        </w:rPr>
        <w:t>bylo proti</w:t>
      </w:r>
      <w:r w:rsidRPr="008D16A3">
        <w:rPr>
          <w:rFonts w:ascii="Georgia" w:hAnsi="Georgia"/>
          <w:b w:val="0"/>
          <w:spacing w:val="-1"/>
          <w:sz w:val="22"/>
          <w:szCs w:val="22"/>
        </w:rPr>
        <w:t xml:space="preserve"> </w:t>
      </w:r>
      <w:r w:rsidRPr="008D16A3">
        <w:rPr>
          <w:rFonts w:ascii="Georgia" w:hAnsi="Georgia"/>
          <w:b w:val="0"/>
          <w:sz w:val="22"/>
          <w:szCs w:val="22"/>
        </w:rPr>
        <w:t>němu zahájeno</w:t>
      </w:r>
      <w:r w:rsidRPr="008D16A3">
        <w:rPr>
          <w:rFonts w:ascii="Georgia" w:hAnsi="Georgia"/>
          <w:b w:val="0"/>
          <w:spacing w:val="-1"/>
          <w:sz w:val="22"/>
          <w:szCs w:val="22"/>
        </w:rPr>
        <w:t xml:space="preserve"> insolvenční řízení</w:t>
      </w:r>
      <w:r w:rsidRPr="008D16A3">
        <w:rPr>
          <w:rFonts w:ascii="Georgia" w:hAnsi="Georgia" w:cs="Arial"/>
          <w:b w:val="0"/>
          <w:sz w:val="22"/>
          <w:szCs w:val="22"/>
        </w:rPr>
        <w:t>,</w:t>
      </w:r>
    </w:p>
    <w:p w14:paraId="54C3F2B3" w14:textId="77777777" w:rsidR="005058D8" w:rsidRDefault="00AA4068" w:rsidP="00C91868">
      <w:pPr>
        <w:pStyle w:val="slolnku"/>
        <w:keepNext w:val="0"/>
        <w:numPr>
          <w:ilvl w:val="0"/>
          <w:numId w:val="27"/>
        </w:numPr>
        <w:tabs>
          <w:tab w:val="clear" w:pos="1430"/>
          <w:tab w:val="clear" w:pos="1701"/>
        </w:tabs>
        <w:spacing w:before="0" w:after="120" w:line="260" w:lineRule="exact"/>
        <w:ind w:left="1559" w:hanging="709"/>
        <w:jc w:val="both"/>
        <w:rPr>
          <w:rFonts w:ascii="Georgia" w:hAnsi="Georgia" w:cs="Arial"/>
          <w:b w:val="0"/>
          <w:sz w:val="22"/>
          <w:szCs w:val="22"/>
        </w:rPr>
      </w:pPr>
      <w:r w:rsidRPr="008D16A3">
        <w:rPr>
          <w:rFonts w:ascii="Georgia" w:hAnsi="Georgia" w:cs="Arial"/>
          <w:b w:val="0"/>
          <w:sz w:val="22"/>
          <w:szCs w:val="22"/>
        </w:rPr>
        <w:t>Poskytovatel vstoupí do likvidace.</w:t>
      </w:r>
    </w:p>
    <w:p w14:paraId="617A339E" w14:textId="77777777" w:rsidR="00C91868" w:rsidRPr="00625E1D" w:rsidRDefault="00C91868" w:rsidP="00625E1D">
      <w:pPr>
        <w:rPr>
          <w:b/>
        </w:rPr>
      </w:pPr>
    </w:p>
    <w:p w14:paraId="54C3F2B4" w14:textId="77777777" w:rsidR="005058D8" w:rsidRPr="008D16A3" w:rsidRDefault="00AA4068" w:rsidP="00C91868">
      <w:pPr>
        <w:pStyle w:val="slolnku"/>
        <w:keepNext w:val="0"/>
        <w:numPr>
          <w:ilvl w:val="1"/>
          <w:numId w:val="2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8D16A3">
        <w:rPr>
          <w:rFonts w:ascii="Georgia" w:hAnsi="Georgia" w:cs="Arial"/>
          <w:b w:val="0"/>
          <w:sz w:val="22"/>
          <w:szCs w:val="22"/>
        </w:rPr>
        <w:t>Poskytovatel je oprávněn od této Smlouvy odstoupit v případě, že Objednatel bude v prodlení s úhradou svých peněžitých závazků vyplývajících z této Smlouvy po dobu delší než 90 (devadesát) dnů.</w:t>
      </w:r>
    </w:p>
    <w:p w14:paraId="54C3F2B5" w14:textId="77777777" w:rsidR="005058D8" w:rsidRPr="008D16A3" w:rsidRDefault="00AA4068" w:rsidP="00C91868">
      <w:pPr>
        <w:pStyle w:val="slolnku"/>
        <w:keepNext w:val="0"/>
        <w:numPr>
          <w:ilvl w:val="1"/>
          <w:numId w:val="2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8D16A3">
        <w:rPr>
          <w:rFonts w:ascii="Georgia" w:hAnsi="Georgia" w:cs="Arial"/>
          <w:b w:val="0"/>
          <w:sz w:val="22"/>
          <w:szCs w:val="22"/>
        </w:rPr>
        <w:t xml:space="preserve"> Každé odstoupení od této Smlouvy musí mít písemnou formu, přičemž písemný projev vůle odstoupit od této Smlouvy musí být druhé smluvní straně řádně doručen.</w:t>
      </w:r>
    </w:p>
    <w:p w14:paraId="54C3F2B6" w14:textId="77777777" w:rsidR="005058D8" w:rsidRPr="008D16A3" w:rsidRDefault="00AA4068" w:rsidP="00C91868">
      <w:pPr>
        <w:pStyle w:val="slolnku"/>
        <w:keepNext w:val="0"/>
        <w:numPr>
          <w:ilvl w:val="1"/>
          <w:numId w:val="2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8D16A3">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4C3F2B7" w14:textId="77777777" w:rsidR="005058D8" w:rsidRPr="008D16A3" w:rsidRDefault="00AA4068" w:rsidP="00481437">
      <w:pPr>
        <w:pStyle w:val="slolnku"/>
        <w:keepNext w:val="0"/>
        <w:numPr>
          <w:ilvl w:val="1"/>
          <w:numId w:val="2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8D16A3">
        <w:rPr>
          <w:rFonts w:ascii="Georgia" w:hAnsi="Georgia" w:cs="Arial"/>
          <w:b w:val="0"/>
          <w:sz w:val="22"/>
          <w:szCs w:val="22"/>
        </w:rPr>
        <w:t>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z důvodů na straně Objednatele má Poskytovatel nárok na poměrnou část ceny odpovídající rozsahu jím provedeného a předaného plnění. V případě odstoupení od Smlouvy</w:t>
      </w:r>
      <w:r w:rsidRPr="008D16A3">
        <w:rPr>
          <w:rFonts w:ascii="Georgia" w:hAnsi="Georgia" w:cs="Arial"/>
          <w:sz w:val="22"/>
          <w:szCs w:val="22"/>
        </w:rPr>
        <w:t xml:space="preserve"> </w:t>
      </w:r>
      <w:r w:rsidRPr="008D16A3">
        <w:rPr>
          <w:rFonts w:ascii="Georgia" w:hAnsi="Georgia" w:cs="Arial"/>
          <w:b w:val="0"/>
          <w:sz w:val="22"/>
          <w:szCs w:val="22"/>
        </w:rPr>
        <w:t>z důvodů na straně Poskytovatele má Poskytovatel nárok na náhradu nutných nákladů, které prokazatelně vynaložil na provedení plnění.</w:t>
      </w:r>
    </w:p>
    <w:p w14:paraId="54C3F2B8" w14:textId="77777777" w:rsidR="005058D8" w:rsidRPr="008D16A3" w:rsidRDefault="00AA4068">
      <w:pPr>
        <w:pStyle w:val="slolnku"/>
        <w:keepNext w:val="0"/>
        <w:numPr>
          <w:ilvl w:val="1"/>
          <w:numId w:val="2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8D16A3">
        <w:rPr>
          <w:rFonts w:ascii="Georgia" w:hAnsi="Georgia" w:cs="Arial"/>
          <w:b w:val="0"/>
          <w:sz w:val="22"/>
          <w:szCs w:val="22"/>
        </w:rPr>
        <w:t>V případě předčasného ukončení této Smlouvy je Poskytovatel povinen poskytnout Objednateli nezbytnou součinnost tak, aby Objednateli nevznikla škoda.</w:t>
      </w:r>
    </w:p>
    <w:p w14:paraId="54C3F2B9" w14:textId="77777777" w:rsidR="005058D8" w:rsidRPr="008D16A3" w:rsidRDefault="00AA4068">
      <w:pPr>
        <w:pStyle w:val="Heading1-Number-FollowNumberCzechTourism"/>
        <w:keepNext/>
        <w:keepLines/>
        <w:spacing w:before="480" w:after="120"/>
        <w:ind w:left="0"/>
        <w:rPr>
          <w:sz w:val="24"/>
          <w:szCs w:val="24"/>
        </w:rPr>
      </w:pPr>
      <w:r w:rsidRPr="008D16A3">
        <w:rPr>
          <w:sz w:val="24"/>
          <w:szCs w:val="24"/>
        </w:rPr>
        <w:t>XI.</w:t>
      </w:r>
    </w:p>
    <w:p w14:paraId="39E396F8" w14:textId="23E8C989" w:rsidR="00357836" w:rsidRPr="00625E1D" w:rsidRDefault="00AA4068">
      <w:pPr>
        <w:pStyle w:val="Heading1-Number-FollowNumberCzechTourism"/>
        <w:keepNext/>
        <w:keepLines/>
        <w:spacing w:before="0" w:after="240"/>
        <w:ind w:left="0"/>
        <w:rPr>
          <w:bCs/>
          <w:sz w:val="24"/>
          <w:szCs w:val="21"/>
        </w:rPr>
      </w:pPr>
      <w:r w:rsidRPr="00F271E5">
        <w:rPr>
          <w:sz w:val="24"/>
          <w:szCs w:val="21"/>
        </w:rPr>
        <w:t>Kontaktní osoby</w:t>
      </w:r>
    </w:p>
    <w:p w14:paraId="54C3F2BC" w14:textId="77777777" w:rsidR="005058D8" w:rsidRPr="00625E1D" w:rsidRDefault="005058D8" w:rsidP="00625E1D">
      <w:pPr>
        <w:tabs>
          <w:tab w:val="clear" w:pos="454"/>
        </w:tabs>
        <w:spacing w:after="240"/>
        <w:jc w:val="center"/>
        <w:rPr>
          <w:vanish/>
          <w:sz w:val="24"/>
          <w:szCs w:val="21"/>
        </w:rPr>
      </w:pPr>
    </w:p>
    <w:p w14:paraId="54C3F2BD" w14:textId="01F2C325" w:rsidR="005058D8" w:rsidRPr="008D16A3" w:rsidRDefault="00AA4068" w:rsidP="00625E1D">
      <w:pPr>
        <w:pStyle w:val="Odstavecseseznamem"/>
        <w:numPr>
          <w:ilvl w:val="1"/>
          <w:numId w:val="36"/>
        </w:numPr>
        <w:tabs>
          <w:tab w:val="clear" w:pos="454"/>
        </w:tabs>
        <w:spacing w:after="240"/>
        <w:ind w:left="567" w:hanging="567"/>
        <w:jc w:val="both"/>
      </w:pPr>
      <w:r w:rsidRPr="008D16A3">
        <w:t xml:space="preserve">Smluvní strany se dohodly na následujících kontaktních osobách: </w:t>
      </w:r>
    </w:p>
    <w:p w14:paraId="3067C418" w14:textId="7AC7C86B" w:rsidR="00C91868" w:rsidRDefault="00AA4068" w:rsidP="00625E1D">
      <w:pPr>
        <w:pStyle w:val="slolnku"/>
        <w:keepNext w:val="0"/>
        <w:numPr>
          <w:ilvl w:val="0"/>
          <w:numId w:val="29"/>
        </w:numPr>
        <w:tabs>
          <w:tab w:val="clear" w:pos="1287"/>
          <w:tab w:val="clear" w:pos="1701"/>
          <w:tab w:val="left" w:pos="851"/>
        </w:tabs>
        <w:spacing w:before="0" w:after="0"/>
        <w:ind w:left="1418" w:hanging="567"/>
        <w:jc w:val="left"/>
        <w:rPr>
          <w:rFonts w:ascii="Georgia" w:hAnsi="Georgia"/>
          <w:b w:val="0"/>
          <w:sz w:val="22"/>
          <w:szCs w:val="22"/>
        </w:rPr>
      </w:pPr>
      <w:r w:rsidRPr="008D16A3">
        <w:rPr>
          <w:rFonts w:ascii="Georgia" w:hAnsi="Georgia"/>
          <w:b w:val="0"/>
          <w:sz w:val="22"/>
          <w:szCs w:val="22"/>
        </w:rPr>
        <w:t xml:space="preserve">za Objednatele: </w:t>
      </w:r>
      <w:r w:rsidR="00E80D80">
        <w:rPr>
          <w:rFonts w:ascii="Georgia" w:hAnsi="Georgia"/>
          <w:b w:val="0"/>
          <w:sz w:val="22"/>
          <w:szCs w:val="22"/>
        </w:rPr>
        <w:t>XXX</w:t>
      </w:r>
      <w:r w:rsidRPr="008D16A3">
        <w:rPr>
          <w:rFonts w:ascii="Georgia" w:hAnsi="Georgia"/>
          <w:b w:val="0"/>
          <w:sz w:val="22"/>
          <w:szCs w:val="22"/>
        </w:rPr>
        <w:t xml:space="preserve">, </w:t>
      </w:r>
      <w:r w:rsidR="00E80D80">
        <w:rPr>
          <w:rFonts w:ascii="Georgia" w:hAnsi="Georgia"/>
          <w:b w:val="0"/>
          <w:sz w:val="22"/>
          <w:szCs w:val="22"/>
        </w:rPr>
        <w:t>XXX</w:t>
      </w:r>
      <w:r w:rsidRPr="008D16A3">
        <w:rPr>
          <w:rFonts w:ascii="Georgia" w:hAnsi="Georgia"/>
          <w:b w:val="0"/>
          <w:sz w:val="22"/>
          <w:szCs w:val="22"/>
        </w:rPr>
        <w:t xml:space="preserve">, </w:t>
      </w:r>
    </w:p>
    <w:p w14:paraId="54C3F2BE" w14:textId="44192681" w:rsidR="005058D8" w:rsidRPr="008D16A3" w:rsidRDefault="00AA4068" w:rsidP="00625E1D">
      <w:pPr>
        <w:pStyle w:val="slolnku"/>
        <w:keepNext w:val="0"/>
        <w:tabs>
          <w:tab w:val="clear" w:pos="1701"/>
          <w:tab w:val="left" w:pos="851"/>
          <w:tab w:val="left" w:pos="1287"/>
        </w:tabs>
        <w:spacing w:before="0" w:after="120"/>
        <w:ind w:left="1418"/>
        <w:jc w:val="left"/>
        <w:rPr>
          <w:rFonts w:ascii="Georgia" w:hAnsi="Georgia"/>
          <w:b w:val="0"/>
          <w:sz w:val="22"/>
          <w:szCs w:val="22"/>
        </w:rPr>
      </w:pPr>
      <w:r w:rsidRPr="008D16A3">
        <w:rPr>
          <w:rFonts w:ascii="Georgia" w:hAnsi="Georgia"/>
          <w:b w:val="0"/>
          <w:sz w:val="22"/>
          <w:szCs w:val="22"/>
        </w:rPr>
        <w:t>tel.:</w:t>
      </w:r>
      <w:r w:rsidR="00C91868">
        <w:rPr>
          <w:rFonts w:ascii="Georgia" w:hAnsi="Georgia"/>
          <w:b w:val="0"/>
          <w:sz w:val="22"/>
          <w:szCs w:val="22"/>
        </w:rPr>
        <w:t xml:space="preserve"> </w:t>
      </w:r>
      <w:r w:rsidRPr="008D16A3">
        <w:rPr>
          <w:rFonts w:ascii="Georgia" w:hAnsi="Georgia"/>
          <w:b w:val="0"/>
          <w:sz w:val="22"/>
          <w:szCs w:val="22"/>
        </w:rPr>
        <w:t>+420 </w:t>
      </w:r>
      <w:r w:rsidR="00E80D80">
        <w:rPr>
          <w:rFonts w:ascii="Georgia" w:hAnsi="Georgia"/>
          <w:b w:val="0"/>
          <w:sz w:val="22"/>
          <w:szCs w:val="22"/>
        </w:rPr>
        <w:t>XXX</w:t>
      </w:r>
    </w:p>
    <w:p w14:paraId="4D994A4E" w14:textId="5554F86D" w:rsidR="00C91868" w:rsidRPr="00625E1D" w:rsidRDefault="00AA4068" w:rsidP="00625E1D">
      <w:pPr>
        <w:pStyle w:val="slolnku"/>
        <w:keepNext w:val="0"/>
        <w:numPr>
          <w:ilvl w:val="0"/>
          <w:numId w:val="29"/>
        </w:numPr>
        <w:tabs>
          <w:tab w:val="clear" w:pos="1287"/>
          <w:tab w:val="clear" w:pos="1701"/>
          <w:tab w:val="left" w:pos="851"/>
        </w:tabs>
        <w:spacing w:before="0" w:after="0"/>
        <w:ind w:left="1418" w:hanging="567"/>
        <w:jc w:val="both"/>
        <w:rPr>
          <w:rFonts w:ascii="Georgia" w:hAnsi="Georgia"/>
          <w:b w:val="0"/>
          <w:color w:val="000000" w:themeColor="text1"/>
          <w:sz w:val="22"/>
          <w:szCs w:val="22"/>
        </w:rPr>
      </w:pPr>
      <w:r w:rsidRPr="008D16A3">
        <w:rPr>
          <w:rFonts w:ascii="Georgia" w:hAnsi="Georgia"/>
          <w:b w:val="0"/>
          <w:sz w:val="22"/>
          <w:szCs w:val="22"/>
        </w:rPr>
        <w:t xml:space="preserve">za Poskytovatele: </w:t>
      </w:r>
      <w:r w:rsidR="00E80D80">
        <w:rPr>
          <w:rFonts w:ascii="Georgia" w:hAnsi="Georgia"/>
          <w:b w:val="0"/>
          <w:sz w:val="22"/>
          <w:szCs w:val="22"/>
        </w:rPr>
        <w:t>XXX</w:t>
      </w:r>
      <w:r w:rsidRPr="008D16A3">
        <w:rPr>
          <w:rFonts w:ascii="Georgia" w:hAnsi="Georgia"/>
          <w:b w:val="0"/>
          <w:sz w:val="22"/>
          <w:szCs w:val="22"/>
        </w:rPr>
        <w:t xml:space="preserve">, </w:t>
      </w:r>
      <w:r w:rsidR="00E80D80">
        <w:rPr>
          <w:rFonts w:ascii="Georgia" w:hAnsi="Georgia"/>
          <w:b w:val="0"/>
          <w:sz w:val="22"/>
          <w:szCs w:val="22"/>
        </w:rPr>
        <w:t>XXX</w:t>
      </w:r>
      <w:r w:rsidRPr="008D16A3">
        <w:rPr>
          <w:rFonts w:ascii="Georgia" w:hAnsi="Georgia" w:cs="Arial"/>
          <w:b w:val="0"/>
          <w:sz w:val="22"/>
          <w:szCs w:val="22"/>
        </w:rPr>
        <w:t xml:space="preserve">, </w:t>
      </w:r>
    </w:p>
    <w:p w14:paraId="54C3F2C2" w14:textId="7284013F" w:rsidR="005058D8" w:rsidRPr="00C91868" w:rsidRDefault="00AA4068" w:rsidP="00625E1D">
      <w:pPr>
        <w:pStyle w:val="slolnku"/>
        <w:keepNext w:val="0"/>
        <w:tabs>
          <w:tab w:val="clear" w:pos="1701"/>
          <w:tab w:val="left" w:pos="851"/>
          <w:tab w:val="left" w:pos="1287"/>
        </w:tabs>
        <w:spacing w:before="0" w:after="120"/>
        <w:ind w:left="1418"/>
        <w:jc w:val="both"/>
      </w:pPr>
      <w:r w:rsidRPr="008D16A3">
        <w:rPr>
          <w:rFonts w:ascii="Georgia" w:hAnsi="Georgia" w:cs="Arial"/>
          <w:b w:val="0"/>
          <w:sz w:val="22"/>
          <w:szCs w:val="22"/>
        </w:rPr>
        <w:t xml:space="preserve">tel.: </w:t>
      </w:r>
      <w:r w:rsidRPr="008D16A3">
        <w:rPr>
          <w:rFonts w:ascii="Georgia" w:hAnsi="Georgia"/>
          <w:b w:val="0"/>
          <w:sz w:val="22"/>
          <w:szCs w:val="22"/>
        </w:rPr>
        <w:t xml:space="preserve">+ 420 </w:t>
      </w:r>
      <w:r w:rsidR="00E80D80">
        <w:rPr>
          <w:rFonts w:ascii="Georgia" w:hAnsi="Georgia"/>
          <w:b w:val="0"/>
          <w:sz w:val="22"/>
          <w:szCs w:val="22"/>
        </w:rPr>
        <w:t>XXX</w:t>
      </w:r>
    </w:p>
    <w:p w14:paraId="54C3F2C3" w14:textId="44E4BACA" w:rsidR="005058D8" w:rsidRPr="008D16A3" w:rsidRDefault="00AA4068" w:rsidP="00625E1D">
      <w:pPr>
        <w:pStyle w:val="Odstavecseseznamem"/>
        <w:numPr>
          <w:ilvl w:val="1"/>
          <w:numId w:val="36"/>
        </w:numPr>
        <w:tabs>
          <w:tab w:val="clear" w:pos="454"/>
        </w:tabs>
        <w:spacing w:before="240" w:after="240"/>
        <w:ind w:left="567" w:hanging="567"/>
        <w:jc w:val="both"/>
      </w:pPr>
      <w:r w:rsidRPr="008D16A3">
        <w:lastRenderedPageBreak/>
        <w:t>Smluvní strany se dohodly, že změna kontaktní osoby není změnou této Smlouvy a může být učiněna jednostranným písemným oznámením druhé smluvní straně.</w:t>
      </w:r>
    </w:p>
    <w:p w14:paraId="54C3F2C4" w14:textId="77777777" w:rsidR="005058D8" w:rsidRPr="00C91868" w:rsidRDefault="00AA4068">
      <w:pPr>
        <w:pStyle w:val="Heading1-Number-FollowNumberCzechTourism"/>
        <w:keepNext/>
        <w:keepLines/>
        <w:spacing w:before="480" w:after="120"/>
        <w:ind w:left="0"/>
        <w:rPr>
          <w:sz w:val="24"/>
          <w:szCs w:val="24"/>
        </w:rPr>
      </w:pPr>
      <w:r w:rsidRPr="00C91868">
        <w:rPr>
          <w:sz w:val="24"/>
          <w:szCs w:val="24"/>
        </w:rPr>
        <w:t xml:space="preserve">    XII.</w:t>
      </w:r>
    </w:p>
    <w:p w14:paraId="54C3F2CC" w14:textId="769802BD" w:rsidR="005058D8" w:rsidRPr="008D16A3" w:rsidRDefault="00AA4068" w:rsidP="000342DB">
      <w:pPr>
        <w:pStyle w:val="Heading1-Number-FollowNumberCzechTourism"/>
        <w:keepNext/>
        <w:keepLines/>
        <w:spacing w:before="0" w:after="240"/>
        <w:ind w:left="0"/>
      </w:pPr>
      <w:r w:rsidRPr="000342DB">
        <w:rPr>
          <w:bCs/>
          <w:sz w:val="24"/>
          <w:szCs w:val="24"/>
        </w:rPr>
        <w:t>Vyšší moc</w:t>
      </w:r>
      <w:bookmarkStart w:id="1" w:name="OLE_LINK1"/>
    </w:p>
    <w:p w14:paraId="54C3F2CD" w14:textId="4512D137" w:rsidR="005058D8" w:rsidRPr="008D16A3" w:rsidRDefault="00AA4068" w:rsidP="000342DB">
      <w:pPr>
        <w:pStyle w:val="Odstavecseseznamem"/>
        <w:numPr>
          <w:ilvl w:val="1"/>
          <w:numId w:val="37"/>
        </w:numPr>
        <w:tabs>
          <w:tab w:val="clear" w:pos="454"/>
        </w:tabs>
        <w:spacing w:after="240"/>
        <w:ind w:left="567" w:hanging="567"/>
        <w:jc w:val="both"/>
      </w:pPr>
      <w:r w:rsidRPr="008D16A3">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54C3F2CE" w14:textId="77777777" w:rsidR="005058D8" w:rsidRPr="008D16A3" w:rsidRDefault="00AA4068" w:rsidP="000342DB">
      <w:pPr>
        <w:pStyle w:val="Odstavecseseznamem"/>
        <w:numPr>
          <w:ilvl w:val="1"/>
          <w:numId w:val="37"/>
        </w:numPr>
        <w:tabs>
          <w:tab w:val="clear" w:pos="454"/>
        </w:tabs>
        <w:spacing w:after="240"/>
        <w:ind w:left="567" w:hanging="567"/>
        <w:jc w:val="both"/>
      </w:pPr>
      <w:r w:rsidRPr="008D16A3">
        <w:t xml:space="preserve">Lhůty pro plnění povinností podle této Smlouvy se prodlužují o dobu, po kterou prokazatelně trvá okolnost vylučující odpovědnost za částečné nebo úplné nesplnění smluvních závazků. </w:t>
      </w:r>
    </w:p>
    <w:p w14:paraId="54C3F2CF" w14:textId="77777777" w:rsidR="005058D8" w:rsidRPr="008D16A3" w:rsidRDefault="00AA4068" w:rsidP="000342DB">
      <w:pPr>
        <w:pStyle w:val="Odstavecseseznamem"/>
        <w:numPr>
          <w:ilvl w:val="1"/>
          <w:numId w:val="37"/>
        </w:numPr>
        <w:tabs>
          <w:tab w:val="clear" w:pos="454"/>
        </w:tabs>
        <w:spacing w:after="240"/>
        <w:ind w:left="567" w:hanging="567"/>
        <w:jc w:val="both"/>
      </w:pPr>
      <w:r w:rsidRPr="008D16A3">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1"/>
    <w:p w14:paraId="54C3F2D0" w14:textId="77777777" w:rsidR="005058D8" w:rsidRPr="00481437" w:rsidRDefault="00AA4068">
      <w:pPr>
        <w:pStyle w:val="Heading1-Number-FollowNumberCzechTourism"/>
        <w:keepNext/>
        <w:keepLines/>
        <w:spacing w:before="480" w:after="120"/>
        <w:ind w:left="0"/>
        <w:rPr>
          <w:sz w:val="24"/>
          <w:szCs w:val="24"/>
        </w:rPr>
      </w:pPr>
      <w:r w:rsidRPr="00481437">
        <w:rPr>
          <w:sz w:val="24"/>
          <w:szCs w:val="24"/>
        </w:rPr>
        <w:t>XIII.</w:t>
      </w:r>
    </w:p>
    <w:p w14:paraId="1C6CF603" w14:textId="59D9C8C7" w:rsidR="00357836" w:rsidRPr="000342DB" w:rsidRDefault="00AA4068">
      <w:pPr>
        <w:pStyle w:val="Heading1-Number-FollowNumberCzechTourism"/>
        <w:keepNext/>
        <w:keepLines/>
        <w:spacing w:before="0" w:after="240"/>
        <w:ind w:left="0"/>
        <w:rPr>
          <w:bCs/>
          <w:sz w:val="24"/>
          <w:szCs w:val="24"/>
        </w:rPr>
      </w:pPr>
      <w:r w:rsidRPr="00F271E5">
        <w:rPr>
          <w:sz w:val="24"/>
          <w:szCs w:val="24"/>
        </w:rPr>
        <w:t>Závěrečná ustanovení</w:t>
      </w:r>
    </w:p>
    <w:p w14:paraId="54C3F2DA" w14:textId="77777777" w:rsidR="005058D8" w:rsidRPr="000342DB" w:rsidRDefault="005058D8" w:rsidP="000342DB">
      <w:pPr>
        <w:tabs>
          <w:tab w:val="clear" w:pos="454"/>
        </w:tabs>
        <w:spacing w:after="240"/>
        <w:jc w:val="center"/>
        <w:rPr>
          <w:vanish/>
        </w:rPr>
      </w:pPr>
    </w:p>
    <w:p w14:paraId="54C3F2DB" w14:textId="5D422E96" w:rsidR="005058D8" w:rsidRPr="008D16A3" w:rsidRDefault="00AA4068" w:rsidP="000342DB">
      <w:pPr>
        <w:pStyle w:val="Odstavecseseznamem"/>
        <w:numPr>
          <w:ilvl w:val="1"/>
          <w:numId w:val="38"/>
        </w:numPr>
        <w:tabs>
          <w:tab w:val="clear" w:pos="454"/>
        </w:tabs>
        <w:spacing w:after="240"/>
        <w:ind w:left="567" w:hanging="567"/>
        <w:jc w:val="both"/>
      </w:pPr>
      <w:r w:rsidRPr="008D16A3">
        <w:t>Právní vztahy vzniklé z této Smlouvy a v souvislosti s ní se řídí právním řádem České republiky, zejména zákonem č. 89/2012 Sb., občanského zákoníku, ve znění pozdějších předpisů.</w:t>
      </w:r>
    </w:p>
    <w:p w14:paraId="54C3F2DC" w14:textId="77777777" w:rsidR="005058D8" w:rsidRPr="008D16A3" w:rsidRDefault="00AA4068" w:rsidP="000342DB">
      <w:pPr>
        <w:pStyle w:val="Odstavecseseznamem"/>
        <w:numPr>
          <w:ilvl w:val="1"/>
          <w:numId w:val="38"/>
        </w:numPr>
        <w:tabs>
          <w:tab w:val="clear" w:pos="454"/>
        </w:tabs>
        <w:spacing w:after="240"/>
        <w:ind w:left="567" w:hanging="567"/>
        <w:jc w:val="both"/>
      </w:pPr>
      <w:r w:rsidRPr="008D16A3">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 Místní příslušnost soudu je dána sídlem Objednatele.</w:t>
      </w:r>
    </w:p>
    <w:p w14:paraId="54C3F2DD" w14:textId="77777777" w:rsidR="005058D8" w:rsidRPr="008D16A3" w:rsidRDefault="00AA4068" w:rsidP="000342DB">
      <w:pPr>
        <w:pStyle w:val="Odstavecseseznamem"/>
        <w:numPr>
          <w:ilvl w:val="1"/>
          <w:numId w:val="38"/>
        </w:numPr>
        <w:tabs>
          <w:tab w:val="clear" w:pos="454"/>
        </w:tabs>
        <w:spacing w:after="240"/>
        <w:ind w:left="567" w:hanging="567"/>
        <w:jc w:val="both"/>
      </w:pPr>
      <w:r w:rsidRPr="008D16A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54C3F2DE" w14:textId="77777777" w:rsidR="005058D8" w:rsidRPr="008D16A3" w:rsidRDefault="00AA4068" w:rsidP="000342DB">
      <w:pPr>
        <w:pStyle w:val="Odstavecseseznamem"/>
        <w:numPr>
          <w:ilvl w:val="1"/>
          <w:numId w:val="38"/>
        </w:numPr>
        <w:tabs>
          <w:tab w:val="clear" w:pos="454"/>
        </w:tabs>
        <w:spacing w:after="240"/>
        <w:ind w:left="567" w:hanging="567"/>
        <w:jc w:val="both"/>
      </w:pPr>
      <w:r w:rsidRPr="008D16A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4C3F2DF" w14:textId="77777777" w:rsidR="005058D8" w:rsidRPr="008D16A3" w:rsidRDefault="00AA4068" w:rsidP="000342DB">
      <w:pPr>
        <w:pStyle w:val="Odstavecseseznamem"/>
        <w:numPr>
          <w:ilvl w:val="1"/>
          <w:numId w:val="38"/>
        </w:numPr>
        <w:tabs>
          <w:tab w:val="clear" w:pos="454"/>
        </w:tabs>
        <w:spacing w:after="240"/>
        <w:ind w:left="567" w:hanging="567"/>
        <w:jc w:val="both"/>
      </w:pPr>
      <w:r w:rsidRPr="008D16A3">
        <w:t xml:space="preserve">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w:t>
      </w:r>
      <w:r w:rsidRPr="008D16A3">
        <w:lastRenderedPageBreak/>
        <w:t>uzavření této Smlouvy nesmí být vykládán v rozporu s výslovnými ustanoveními této Smlouvy a nezakládá žádný závazek žádné ze smluvních stran.</w:t>
      </w:r>
    </w:p>
    <w:p w14:paraId="54C3F2E0" w14:textId="77777777" w:rsidR="005058D8" w:rsidRPr="008D16A3" w:rsidRDefault="00AA4068" w:rsidP="000342DB">
      <w:pPr>
        <w:pStyle w:val="Odstavecseseznamem"/>
        <w:numPr>
          <w:ilvl w:val="1"/>
          <w:numId w:val="38"/>
        </w:numPr>
        <w:tabs>
          <w:tab w:val="clear" w:pos="454"/>
        </w:tabs>
        <w:spacing w:after="240"/>
        <w:ind w:left="567" w:hanging="567"/>
        <w:jc w:val="both"/>
      </w:pPr>
      <w:r w:rsidRPr="008D16A3">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54C3F2E1" w14:textId="77777777" w:rsidR="005058D8" w:rsidRPr="008D16A3" w:rsidRDefault="00AA4068" w:rsidP="000342DB">
      <w:pPr>
        <w:pStyle w:val="Odstavecseseznamem"/>
        <w:numPr>
          <w:ilvl w:val="1"/>
          <w:numId w:val="38"/>
        </w:numPr>
        <w:tabs>
          <w:tab w:val="clear" w:pos="454"/>
        </w:tabs>
        <w:spacing w:after="240"/>
        <w:ind w:left="567" w:hanging="567"/>
        <w:jc w:val="both"/>
      </w:pPr>
      <w:r w:rsidRPr="008D16A3">
        <w:t>Tato Smlouva obsahuje úplnou a jedinou písemnou dohodu smluvních stran o vzájemných právech a povinnostech upravených touto Smlouvou.</w:t>
      </w:r>
    </w:p>
    <w:p w14:paraId="54C3F2E2" w14:textId="77777777" w:rsidR="005058D8" w:rsidRPr="008D16A3" w:rsidRDefault="00AA4068" w:rsidP="000342DB">
      <w:pPr>
        <w:pStyle w:val="Odstavecseseznamem"/>
        <w:numPr>
          <w:ilvl w:val="1"/>
          <w:numId w:val="38"/>
        </w:numPr>
        <w:tabs>
          <w:tab w:val="clear" w:pos="454"/>
        </w:tabs>
        <w:spacing w:after="240"/>
        <w:ind w:left="567" w:hanging="567"/>
        <w:jc w:val="both"/>
      </w:pPr>
      <w:r w:rsidRPr="008D16A3">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54C3F2E3" w14:textId="77777777" w:rsidR="005058D8" w:rsidRPr="008D16A3" w:rsidRDefault="00AA4068" w:rsidP="000342DB">
      <w:pPr>
        <w:pStyle w:val="Odstavecseseznamem"/>
        <w:numPr>
          <w:ilvl w:val="1"/>
          <w:numId w:val="38"/>
        </w:numPr>
        <w:tabs>
          <w:tab w:val="clear" w:pos="454"/>
        </w:tabs>
        <w:spacing w:after="240"/>
        <w:ind w:left="567" w:hanging="567"/>
        <w:jc w:val="both"/>
      </w:pPr>
      <w:r w:rsidRPr="008D16A3">
        <w:t>Jakákoliv ústní ujednání, která nejsou písemně potvrzena oprávněnými zástupci obou smluvních stran, jsou právně neúčinná.</w:t>
      </w:r>
    </w:p>
    <w:p w14:paraId="54C3F2E4" w14:textId="77777777" w:rsidR="005058D8" w:rsidRPr="008D16A3" w:rsidRDefault="00AA4068" w:rsidP="000342DB">
      <w:pPr>
        <w:pStyle w:val="Odstavecseseznamem"/>
        <w:numPr>
          <w:ilvl w:val="1"/>
          <w:numId w:val="38"/>
        </w:numPr>
        <w:tabs>
          <w:tab w:val="clear" w:pos="454"/>
        </w:tabs>
        <w:spacing w:after="240"/>
        <w:ind w:left="567" w:hanging="567"/>
        <w:jc w:val="both"/>
      </w:pPr>
      <w:r w:rsidRPr="008D16A3">
        <w:t xml:space="preserve">Skutečnosti uvedené v této Smlouvě nebudou smluvními stranami považovány za obchodní tajemství ve smyslu ustanovení § 504 občanského zákoníku. </w:t>
      </w:r>
    </w:p>
    <w:p w14:paraId="54C3F2E5" w14:textId="77777777" w:rsidR="005058D8" w:rsidRPr="008D16A3" w:rsidRDefault="00AA4068" w:rsidP="000342DB">
      <w:pPr>
        <w:pStyle w:val="Odstavecseseznamem"/>
        <w:numPr>
          <w:ilvl w:val="1"/>
          <w:numId w:val="38"/>
        </w:numPr>
        <w:tabs>
          <w:tab w:val="clear" w:pos="454"/>
        </w:tabs>
        <w:spacing w:after="240"/>
        <w:ind w:left="567" w:hanging="567"/>
        <w:jc w:val="both"/>
      </w:pPr>
      <w:r w:rsidRPr="008D16A3">
        <w:t>Tato Smlouva je vyhotovena ve dvou stejnopisech, každý s platností originálu, přičemž každá ze smluvních stran obdrží po jednom z nich. Pokud je Smlouva podepisována elektronickými prostředky, je jejím originálem elektronická podoba.</w:t>
      </w:r>
    </w:p>
    <w:p w14:paraId="54C3F2E6" w14:textId="77777777" w:rsidR="005058D8" w:rsidRPr="008D16A3" w:rsidRDefault="00AA4068" w:rsidP="000342DB">
      <w:pPr>
        <w:pStyle w:val="Odstavecseseznamem"/>
        <w:numPr>
          <w:ilvl w:val="1"/>
          <w:numId w:val="38"/>
        </w:numPr>
        <w:tabs>
          <w:tab w:val="clear" w:pos="454"/>
        </w:tabs>
        <w:spacing w:after="240"/>
        <w:ind w:left="567" w:hanging="567"/>
        <w:jc w:val="both"/>
      </w:pPr>
      <w:r w:rsidRPr="008D16A3">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2" w:name="id.620b0c61e80a"/>
      <w:bookmarkStart w:id="3" w:name="id.b5c7156a1729"/>
      <w:bookmarkEnd w:id="2"/>
      <w:bookmarkEnd w:id="3"/>
    </w:p>
    <w:p w14:paraId="54C3F2E7" w14:textId="77777777" w:rsidR="005058D8" w:rsidRPr="008D16A3" w:rsidRDefault="00AA4068">
      <w:pPr>
        <w:tabs>
          <w:tab w:val="clear" w:pos="454"/>
        </w:tabs>
        <w:spacing w:after="240"/>
        <w:jc w:val="both"/>
      </w:pPr>
      <w:r w:rsidRPr="008D16A3">
        <w:tab/>
      </w:r>
      <w:r w:rsidRPr="008D16A3">
        <w:tab/>
      </w:r>
      <w:r w:rsidRPr="008D16A3">
        <w:tab/>
      </w:r>
      <w:r w:rsidRPr="008D16A3">
        <w:tab/>
      </w:r>
      <w:r w:rsidRPr="008D16A3">
        <w:tab/>
      </w:r>
      <w:r w:rsidRPr="008D16A3">
        <w:tab/>
      </w:r>
      <w:r w:rsidRPr="008D16A3">
        <w:tab/>
      </w:r>
      <w:r w:rsidRPr="008D16A3">
        <w:tab/>
      </w:r>
      <w:r w:rsidRPr="008D16A3">
        <w:tab/>
      </w:r>
      <w:r w:rsidRPr="008D16A3">
        <w:tab/>
      </w:r>
      <w:r w:rsidRPr="008D16A3">
        <w:tab/>
      </w:r>
      <w:r w:rsidRPr="008D16A3">
        <w:tab/>
      </w:r>
    </w:p>
    <w:p w14:paraId="54C3F2E9" w14:textId="77777777" w:rsidR="005058D8" w:rsidRPr="008D16A3" w:rsidRDefault="005058D8">
      <w:pPr>
        <w:widowControl w:val="0"/>
      </w:pPr>
    </w:p>
    <w:p w14:paraId="54C3F2EA" w14:textId="77777777" w:rsidR="005058D8" w:rsidRPr="008D16A3" w:rsidRDefault="00AA4068">
      <w:pPr>
        <w:widowControl w:val="0"/>
      </w:pPr>
      <w:r w:rsidRPr="008D16A3">
        <w:t>Objednatel:</w:t>
      </w:r>
      <w:r w:rsidRPr="008D16A3">
        <w:tab/>
      </w:r>
      <w:r w:rsidRPr="008D16A3">
        <w:tab/>
      </w:r>
      <w:r w:rsidRPr="008D16A3">
        <w:tab/>
      </w:r>
      <w:r w:rsidRPr="008D16A3">
        <w:tab/>
      </w:r>
      <w:r w:rsidRPr="008D16A3">
        <w:tab/>
      </w:r>
      <w:r w:rsidRPr="008D16A3">
        <w:tab/>
      </w:r>
      <w:r w:rsidRPr="008D16A3">
        <w:tab/>
      </w:r>
      <w:r w:rsidRPr="008D16A3">
        <w:tab/>
      </w:r>
      <w:r w:rsidRPr="008D16A3">
        <w:tab/>
        <w:t>Poskytovatel:</w:t>
      </w:r>
    </w:p>
    <w:p w14:paraId="54C3F2EB" w14:textId="77777777" w:rsidR="005058D8" w:rsidRPr="008D16A3" w:rsidRDefault="005058D8">
      <w:pPr>
        <w:widowControl w:val="0"/>
      </w:pPr>
    </w:p>
    <w:p w14:paraId="54C3F2EC" w14:textId="77777777" w:rsidR="005058D8" w:rsidRPr="008D16A3" w:rsidRDefault="005058D8">
      <w:pPr>
        <w:widowControl w:val="0"/>
      </w:pPr>
    </w:p>
    <w:p w14:paraId="54C3F2ED" w14:textId="77777777" w:rsidR="005058D8" w:rsidRPr="008D16A3" w:rsidRDefault="005058D8">
      <w:pPr>
        <w:widowControl w:val="0"/>
      </w:pPr>
    </w:p>
    <w:p w14:paraId="54C3F2EE" w14:textId="77777777" w:rsidR="005058D8" w:rsidRPr="008D16A3" w:rsidRDefault="00AA4068">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rsidRPr="008D16A3">
        <w:t xml:space="preserve">V Praze dne </w:t>
      </w:r>
      <w:r w:rsidRPr="008D16A3">
        <w:tab/>
      </w:r>
      <w:r w:rsidRPr="008D16A3">
        <w:tab/>
      </w:r>
      <w:r w:rsidRPr="008D16A3">
        <w:tab/>
      </w:r>
      <w:r w:rsidRPr="008D16A3">
        <w:tab/>
      </w:r>
      <w:r w:rsidRPr="008D16A3">
        <w:tab/>
      </w:r>
      <w:r w:rsidRPr="008D16A3">
        <w:tab/>
        <w:t xml:space="preserve"> V Plzni</w:t>
      </w:r>
    </w:p>
    <w:p w14:paraId="54C3F2EF" w14:textId="77777777" w:rsidR="005058D8" w:rsidRPr="008D16A3" w:rsidRDefault="005058D8">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p>
    <w:p w14:paraId="54C3F2F0" w14:textId="77777777" w:rsidR="005058D8" w:rsidRPr="008D16A3" w:rsidRDefault="005058D8">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p>
    <w:p w14:paraId="54C3F2F1" w14:textId="77777777" w:rsidR="005058D8" w:rsidRPr="008D16A3" w:rsidRDefault="005058D8">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p>
    <w:p w14:paraId="54C3F2F2" w14:textId="77777777" w:rsidR="005058D8" w:rsidRPr="008D16A3" w:rsidRDefault="005058D8">
      <w:pPr>
        <w:widowControl w:val="0"/>
      </w:pPr>
    </w:p>
    <w:p w14:paraId="54C3F2F3" w14:textId="77777777" w:rsidR="005058D8" w:rsidRPr="008D16A3" w:rsidRDefault="00AA4068">
      <w:pPr>
        <w:widowControl w:val="0"/>
      </w:pPr>
      <w:r w:rsidRPr="008D16A3">
        <w:t>………………………………</w:t>
      </w:r>
      <w:r w:rsidRPr="008D16A3">
        <w:tab/>
      </w:r>
      <w:r w:rsidRPr="008D16A3">
        <w:tab/>
      </w:r>
      <w:r w:rsidRPr="008D16A3">
        <w:tab/>
      </w:r>
      <w:r w:rsidRPr="008D16A3">
        <w:tab/>
      </w:r>
      <w:r w:rsidRPr="008D16A3">
        <w:tab/>
        <w:t xml:space="preserve"> ………………………………</w:t>
      </w:r>
    </w:p>
    <w:p w14:paraId="54C3F2F4" w14:textId="77777777" w:rsidR="005058D8" w:rsidRPr="008D16A3" w:rsidRDefault="00AA4068">
      <w:pPr>
        <w:pStyle w:val="TableTextCzechTourism"/>
        <w:keepNext/>
        <w:spacing w:line="260" w:lineRule="exact"/>
        <w:rPr>
          <w:rFonts w:ascii="Georgia" w:hAnsi="Georgia"/>
          <w:sz w:val="22"/>
          <w:szCs w:val="22"/>
        </w:rPr>
      </w:pPr>
      <w:r w:rsidRPr="008D16A3">
        <w:rPr>
          <w:rFonts w:ascii="Georgia" w:hAnsi="Georgia"/>
          <w:sz w:val="22"/>
          <w:szCs w:val="22"/>
        </w:rPr>
        <w:t xml:space="preserve">ČCCR - CzechTourism       </w:t>
      </w:r>
      <w:r w:rsidRPr="008D16A3">
        <w:rPr>
          <w:rFonts w:ascii="Georgia" w:hAnsi="Georgia"/>
          <w:sz w:val="22"/>
          <w:szCs w:val="22"/>
        </w:rPr>
        <w:tab/>
      </w:r>
      <w:r w:rsidRPr="008D16A3">
        <w:rPr>
          <w:rFonts w:ascii="Georgia" w:hAnsi="Georgia"/>
          <w:sz w:val="22"/>
          <w:szCs w:val="22"/>
        </w:rPr>
        <w:tab/>
      </w:r>
      <w:r w:rsidRPr="008D16A3">
        <w:rPr>
          <w:rFonts w:ascii="Georgia" w:hAnsi="Georgia"/>
          <w:sz w:val="22"/>
          <w:szCs w:val="22"/>
        </w:rPr>
        <w:tab/>
      </w:r>
      <w:r w:rsidRPr="008D16A3">
        <w:rPr>
          <w:rFonts w:ascii="Georgia" w:hAnsi="Georgia"/>
          <w:sz w:val="22"/>
          <w:szCs w:val="22"/>
        </w:rPr>
        <w:tab/>
        <w:t>Love Trouble s.r.o.</w:t>
      </w:r>
    </w:p>
    <w:p w14:paraId="6FF82948" w14:textId="77777777" w:rsidR="000A56AE" w:rsidRDefault="00AA4068" w:rsidP="005243DB">
      <w:pPr>
        <w:pStyle w:val="TableTextCzechTourism"/>
        <w:keepNext/>
        <w:spacing w:line="260" w:lineRule="exact"/>
        <w:rPr>
          <w:rFonts w:ascii="Georgia" w:hAnsi="Georgia"/>
          <w:sz w:val="22"/>
          <w:szCs w:val="22"/>
        </w:rPr>
      </w:pPr>
      <w:r w:rsidRPr="008D16A3">
        <w:rPr>
          <w:rFonts w:ascii="Georgia" w:hAnsi="Georgia"/>
          <w:sz w:val="22"/>
          <w:szCs w:val="22"/>
        </w:rPr>
        <w:t>Ing. Tereza Hofmanová</w:t>
      </w:r>
      <w:r w:rsidR="00922FB9">
        <w:rPr>
          <w:rFonts w:ascii="Georgia" w:hAnsi="Georgia"/>
          <w:sz w:val="22"/>
          <w:szCs w:val="22"/>
        </w:rPr>
        <w:t>, v.z.</w:t>
      </w:r>
      <w:r w:rsidRPr="008D16A3">
        <w:rPr>
          <w:rFonts w:ascii="Georgia" w:hAnsi="Georgia"/>
          <w:sz w:val="22"/>
          <w:szCs w:val="22"/>
        </w:rPr>
        <w:tab/>
      </w:r>
      <w:r w:rsidRPr="008D16A3">
        <w:rPr>
          <w:rFonts w:ascii="Georgia" w:hAnsi="Georgia"/>
          <w:sz w:val="22"/>
          <w:szCs w:val="22"/>
        </w:rPr>
        <w:tab/>
      </w:r>
      <w:r w:rsidRPr="008D16A3">
        <w:rPr>
          <w:rFonts w:ascii="Georgia" w:hAnsi="Georgia"/>
          <w:sz w:val="22"/>
          <w:szCs w:val="22"/>
        </w:rPr>
        <w:tab/>
      </w:r>
      <w:r w:rsidRPr="008D16A3">
        <w:rPr>
          <w:rFonts w:ascii="Georgia" w:hAnsi="Georgia"/>
          <w:sz w:val="22"/>
          <w:szCs w:val="22"/>
        </w:rPr>
        <w:tab/>
        <w:t xml:space="preserve">Kristýna Králová </w:t>
      </w:r>
      <w:r w:rsidRPr="008D16A3">
        <w:rPr>
          <w:rFonts w:ascii="Georgia" w:hAnsi="Georgia"/>
          <w:sz w:val="22"/>
          <w:szCs w:val="22"/>
        </w:rPr>
        <w:tab/>
      </w:r>
      <w:r w:rsidRPr="008D16A3">
        <w:rPr>
          <w:rFonts w:ascii="Georgia" w:hAnsi="Georgia"/>
          <w:sz w:val="22"/>
          <w:szCs w:val="22"/>
        </w:rPr>
        <w:tab/>
      </w:r>
      <w:r w:rsidRPr="008D16A3">
        <w:rPr>
          <w:rFonts w:ascii="Georgia" w:hAnsi="Georgia"/>
          <w:sz w:val="22"/>
          <w:szCs w:val="22"/>
        </w:rPr>
        <w:tab/>
      </w:r>
    </w:p>
    <w:p w14:paraId="600A0439" w14:textId="6696A1AC" w:rsidR="005243DB" w:rsidRPr="000A56AE" w:rsidRDefault="00E80D80" w:rsidP="005243DB">
      <w:pPr>
        <w:pStyle w:val="TableTextCzechTourism"/>
        <w:keepNext/>
        <w:spacing w:line="260" w:lineRule="exact"/>
        <w:rPr>
          <w:rFonts w:ascii="Georgia" w:hAnsi="Georgia"/>
          <w:sz w:val="22"/>
          <w:szCs w:val="22"/>
        </w:rPr>
      </w:pPr>
      <w:r>
        <w:rPr>
          <w:rFonts w:ascii="Georgia" w:hAnsi="Georgia"/>
          <w:sz w:val="22"/>
          <w:szCs w:val="22"/>
        </w:rPr>
        <w:t>XXX</w:t>
      </w:r>
      <w:r w:rsidR="00AA4068" w:rsidRPr="000A56AE">
        <w:rPr>
          <w:rFonts w:ascii="Georgia" w:hAnsi="Georgia"/>
          <w:sz w:val="22"/>
          <w:szCs w:val="22"/>
        </w:rPr>
        <w:br/>
      </w:r>
    </w:p>
    <w:p w14:paraId="54C3F2F6" w14:textId="7B50EA27" w:rsidR="005058D8" w:rsidRPr="008D16A3" w:rsidRDefault="005058D8">
      <w:pPr>
        <w:pStyle w:val="TableTextCzechTourism"/>
        <w:keepNext/>
        <w:spacing w:line="260" w:lineRule="exact"/>
        <w:rPr>
          <w:rFonts w:ascii="Georgia" w:hAnsi="Georgia"/>
          <w:sz w:val="22"/>
          <w:szCs w:val="22"/>
        </w:rPr>
      </w:pPr>
    </w:p>
    <w:p w14:paraId="54C3F2F7" w14:textId="77777777" w:rsidR="005058D8" w:rsidRPr="008D16A3" w:rsidRDefault="00AA4068">
      <w:pPr>
        <w:widowControl w:val="0"/>
        <w:rPr>
          <w:szCs w:val="22"/>
        </w:rPr>
      </w:pPr>
      <w:r w:rsidRPr="008D16A3">
        <w:rPr>
          <w:szCs w:val="22"/>
        </w:rPr>
        <w:tab/>
      </w:r>
      <w:r w:rsidRPr="008D16A3">
        <w:rPr>
          <w:szCs w:val="22"/>
        </w:rPr>
        <w:tab/>
      </w:r>
      <w:r w:rsidRPr="008D16A3">
        <w:rPr>
          <w:szCs w:val="22"/>
        </w:rPr>
        <w:tab/>
        <w:t xml:space="preserve"> </w:t>
      </w:r>
    </w:p>
    <w:sectPr w:rsidR="005058D8" w:rsidRPr="008D16A3">
      <w:footerReference w:type="default" r:id="rId13"/>
      <w:headerReference w:type="first" r:id="rId14"/>
      <w:footerReference w:type="first" r:id="rId15"/>
      <w:type w:val="continuous"/>
      <w:pgSz w:w="12240" w:h="15840"/>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CA966" w14:textId="77777777" w:rsidR="001504C7" w:rsidRDefault="001504C7">
      <w:pPr>
        <w:spacing w:line="240" w:lineRule="auto"/>
      </w:pPr>
      <w:r>
        <w:separator/>
      </w:r>
    </w:p>
  </w:endnote>
  <w:endnote w:type="continuationSeparator" w:id="0">
    <w:p w14:paraId="34D5553C" w14:textId="77777777" w:rsidR="001504C7" w:rsidRDefault="001504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054984"/>
      <w:docPartObj>
        <w:docPartGallery w:val="AutoText"/>
      </w:docPartObj>
    </w:sdtPr>
    <w:sdtContent>
      <w:p w14:paraId="54C3F302" w14:textId="77777777" w:rsidR="005058D8" w:rsidRDefault="00AA4068">
        <w:pPr>
          <w:pStyle w:val="Zpat"/>
          <w:jc w:val="right"/>
        </w:pPr>
        <w:r>
          <w:fldChar w:fldCharType="begin"/>
        </w:r>
        <w:r>
          <w:instrText>PAGE   \* MERGEFORMAT</w:instrText>
        </w:r>
        <w:r>
          <w:fldChar w:fldCharType="separate"/>
        </w:r>
        <w:r>
          <w:t>2</w:t>
        </w:r>
        <w:r>
          <w:fldChar w:fldCharType="end"/>
        </w:r>
      </w:p>
    </w:sdtContent>
  </w:sdt>
  <w:p w14:paraId="54C3F303" w14:textId="77777777" w:rsidR="005058D8" w:rsidRDefault="005058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F306" w14:textId="77777777" w:rsidR="005058D8" w:rsidRDefault="00AA4068">
    <w:pPr>
      <w:pStyle w:val="Zpat"/>
      <w:rPr>
        <w:rFonts w:ascii="Georgia" w:hAnsi="Georgia"/>
      </w:rPr>
    </w:pPr>
    <w:r>
      <w:tab/>
    </w:r>
    <w:r>
      <w:tab/>
    </w:r>
    <w:r>
      <w:tab/>
    </w:r>
    <w:r>
      <w:tab/>
    </w:r>
    <w:r>
      <w:tab/>
    </w:r>
    <w:r>
      <w:tab/>
    </w:r>
    <w:r>
      <w:tab/>
    </w:r>
    <w:r>
      <w:tab/>
    </w:r>
    <w:r>
      <w:tab/>
    </w:r>
    <w:r>
      <w:tab/>
    </w:r>
    <w:r>
      <w:tab/>
    </w:r>
    <w:r>
      <w:tab/>
    </w:r>
    <w:r>
      <w:tab/>
    </w:r>
    <w:r>
      <w:tab/>
    </w:r>
    <w:r>
      <w:tab/>
    </w:r>
    <w:r>
      <w:tab/>
    </w:r>
    <w:r>
      <w:tab/>
    </w:r>
    <w:r>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E29F" w14:textId="77777777" w:rsidR="001504C7" w:rsidRDefault="001504C7">
      <w:pPr>
        <w:spacing w:line="240" w:lineRule="auto"/>
      </w:pPr>
      <w:r>
        <w:separator/>
      </w:r>
    </w:p>
  </w:footnote>
  <w:footnote w:type="continuationSeparator" w:id="0">
    <w:p w14:paraId="6DD92A98" w14:textId="77777777" w:rsidR="001504C7" w:rsidRDefault="001504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F304" w14:textId="77777777" w:rsidR="005058D8" w:rsidRDefault="005058D8">
    <w:pPr>
      <w:pStyle w:val="Zhlav"/>
    </w:pPr>
  </w:p>
  <w:p w14:paraId="54C3F305" w14:textId="77777777" w:rsidR="005058D8" w:rsidRDefault="00AA4068">
    <w:pPr>
      <w:pStyle w:val="Zhlav"/>
      <w:spacing w:after="1740"/>
    </w:pPr>
    <w:r>
      <w:rPr>
        <w:noProof/>
        <w:lang w:eastAsia="cs-CZ"/>
      </w:rPr>
      <w:drawing>
        <wp:anchor distT="0" distB="0" distL="114300" distR="114300" simplePos="0" relativeHeight="251660288" behindDoc="1" locked="1" layoutInCell="1" allowOverlap="1" wp14:anchorId="54C3F307" wp14:editId="54C3F308">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Czech Tourism - pro elektronicke A4 - logo.png"/>
                  <pic:cNvPicPr>
                    <a:picLocks noChangeAspect="1" noChangeArrowheads="1"/>
                  </pic:cNvPicPr>
                </pic:nvPicPr>
                <pic:blipFill>
                  <a:blip r:embed="rId1"/>
                  <a:srcRect/>
                  <a:stretch>
                    <a:fillRect/>
                  </a:stretch>
                </pic:blipFill>
                <pic:spPr>
                  <a:xfrm>
                    <a:off x="0" y="0"/>
                    <a:ext cx="2842895" cy="1187450"/>
                  </a:xfrm>
                  <a:prstGeom prst="rect">
                    <a:avLst/>
                  </a:prstGeom>
                  <a:noFill/>
                </pic:spPr>
              </pic:pic>
            </a:graphicData>
          </a:graphic>
        </wp:anchor>
      </w:drawing>
    </w:r>
    <w:r>
      <w:rPr>
        <w:noProof/>
        <w:lang w:eastAsia="cs-CZ"/>
      </w:rPr>
      <mc:AlternateContent>
        <mc:Choice Requires="wps">
          <w:drawing>
            <wp:anchor distT="0" distB="0" distL="114300" distR="114300" simplePos="0" relativeHeight="251659264" behindDoc="0" locked="1" layoutInCell="1" allowOverlap="1" wp14:anchorId="54C3F309" wp14:editId="54C3F30A">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wps:spPr>
                    <wps:txbx>
                      <w:txbxContent>
                        <w:p w14:paraId="54C3F31A" w14:textId="77777777" w:rsidR="005058D8" w:rsidRDefault="00AA4068">
                          <w:pPr>
                            <w:pStyle w:val="DocumentTypeCzechTourism"/>
                          </w:pPr>
                          <w:r>
                            <w:t>Smlouva</w:t>
                          </w:r>
                        </w:p>
                      </w:txbxContent>
                    </wps:txbx>
                    <wps:bodyPr rot="0" vert="horz" wrap="square" lIns="0" tIns="0" rIns="0" bIns="0" anchor="t" anchorCtr="0" upright="1">
                      <a:noAutofit/>
                    </wps:bodyPr>
                  </wps:wsp>
                </a:graphicData>
              </a:graphic>
            </wp:anchor>
          </w:drawing>
        </mc:Choice>
        <mc:Fallback>
          <w:pict>
            <v:shapetype w14:anchorId="54C3F309"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54C3F31A" w14:textId="77777777" w:rsidR="005058D8" w:rsidRDefault="00AA4068">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ContinueHeadingCzechTourism"/>
      <w:lvlText w:val="%1."/>
      <w:lvlJc w:val="left"/>
      <w:pPr>
        <w:tabs>
          <w:tab w:val="left" w:pos="926"/>
        </w:tabs>
        <w:ind w:left="926" w:hanging="360"/>
      </w:pPr>
      <w:rPr>
        <w:rFonts w:cs="Times New Roman"/>
      </w:rPr>
    </w:lvl>
  </w:abstractNum>
  <w:abstractNum w:abstractNumId="1" w15:restartNumberingAfterBreak="0">
    <w:nsid w:val="FFFFFF7F"/>
    <w:multiLevelType w:val="singleLevel"/>
    <w:tmpl w:val="FFFFFF7F"/>
    <w:lvl w:ilvl="0">
      <w:start w:val="1"/>
      <w:numFmt w:val="decimal"/>
      <w:pStyle w:val="ListBullet9CzechTourism"/>
      <w:lvlText w:val="%1."/>
      <w:lvlJc w:val="left"/>
      <w:pPr>
        <w:tabs>
          <w:tab w:val="left" w:pos="643"/>
        </w:tabs>
        <w:ind w:left="643" w:hanging="360"/>
      </w:pPr>
      <w:rPr>
        <w:rFonts w:cs="Times New Roman"/>
      </w:rPr>
    </w:lvl>
  </w:abstractNum>
  <w:abstractNum w:abstractNumId="2" w15:restartNumberingAfterBreak="0">
    <w:nsid w:val="FFFFFF80"/>
    <w:multiLevelType w:val="singleLevel"/>
    <w:tmpl w:val="FFFFFF80"/>
    <w:lvl w:ilvl="0">
      <w:start w:val="1"/>
      <w:numFmt w:val="bullet"/>
      <w:pStyle w:val="Heading4CzechTourism"/>
      <w:lvlText w:val=""/>
      <w:lvlJc w:val="left"/>
      <w:pPr>
        <w:tabs>
          <w:tab w:val="left" w:pos="1492"/>
        </w:tabs>
        <w:ind w:left="1492" w:hanging="360"/>
      </w:pPr>
      <w:rPr>
        <w:rFonts w:ascii="Symbol" w:hAnsi="Symbol" w:hint="default"/>
      </w:rPr>
    </w:lvl>
  </w:abstractNum>
  <w:abstractNum w:abstractNumId="3" w15:restartNumberingAfterBreak="0">
    <w:nsid w:val="FFFFFF81"/>
    <w:multiLevelType w:val="singleLevel"/>
    <w:tmpl w:val="FFFFFF81"/>
    <w:lvl w:ilvl="0">
      <w:start w:val="1"/>
      <w:numFmt w:val="bullet"/>
      <w:pStyle w:val="Heading3CzechTourism"/>
      <w:lvlText w:val=""/>
      <w:lvlJc w:val="left"/>
      <w:pPr>
        <w:tabs>
          <w:tab w:val="left" w:pos="1209"/>
        </w:tabs>
        <w:ind w:left="1209" w:hanging="360"/>
      </w:pPr>
      <w:rPr>
        <w:rFonts w:ascii="Symbol" w:hAnsi="Symbol" w:hint="default"/>
      </w:rPr>
    </w:lvl>
  </w:abstractNum>
  <w:abstractNum w:abstractNumId="4" w15:restartNumberingAfterBreak="0">
    <w:nsid w:val="FFFFFF82"/>
    <w:multiLevelType w:val="singleLevel"/>
    <w:tmpl w:val="FFFFFF82"/>
    <w:lvl w:ilvl="0">
      <w:start w:val="1"/>
      <w:numFmt w:val="bullet"/>
      <w:pStyle w:val="SchemeLetterCzechTourism"/>
      <w:lvlText w:val=""/>
      <w:lvlJc w:val="left"/>
      <w:pPr>
        <w:tabs>
          <w:tab w:val="left" w:pos="926"/>
        </w:tabs>
        <w:ind w:left="926" w:hanging="360"/>
      </w:pPr>
      <w:rPr>
        <w:rFonts w:ascii="Symbol" w:hAnsi="Symbol" w:hint="default"/>
      </w:rPr>
    </w:lvl>
  </w:abstractNum>
  <w:abstractNum w:abstractNumId="5" w15:restartNumberingAfterBreak="0">
    <w:nsid w:val="FFFFFF83"/>
    <w:multiLevelType w:val="singleLevel"/>
    <w:tmpl w:val="FFFFFF83"/>
    <w:lvl w:ilvl="0">
      <w:start w:val="1"/>
      <w:numFmt w:val="bullet"/>
      <w:pStyle w:val="BalloonTextBulletCzechTourism"/>
      <w:lvlText w:val=""/>
      <w:lvlJc w:val="left"/>
      <w:pPr>
        <w:tabs>
          <w:tab w:val="left" w:pos="643"/>
        </w:tabs>
        <w:ind w:left="643" w:hanging="360"/>
      </w:pPr>
      <w:rPr>
        <w:rFonts w:ascii="Symbol" w:hAnsi="Symbol" w:hint="default"/>
      </w:rPr>
    </w:lvl>
  </w:abstractNum>
  <w:abstractNum w:abstractNumId="6" w15:restartNumberingAfterBreak="0">
    <w:nsid w:val="FFFFFF88"/>
    <w:multiLevelType w:val="singleLevel"/>
    <w:tmpl w:val="FFFFFF88"/>
    <w:lvl w:ilvl="0">
      <w:start w:val="1"/>
      <w:numFmt w:val="decimal"/>
      <w:pStyle w:val="Titulek"/>
      <w:lvlText w:val="%1."/>
      <w:lvlJc w:val="left"/>
      <w:pPr>
        <w:tabs>
          <w:tab w:val="left" w:pos="360"/>
        </w:tabs>
        <w:ind w:left="360" w:hanging="360"/>
      </w:pPr>
      <w:rPr>
        <w:rFonts w:cs="Times New Roman"/>
      </w:rPr>
    </w:lvl>
  </w:abstractNum>
  <w:abstractNum w:abstractNumId="7" w15:restartNumberingAfterBreak="0">
    <w:nsid w:val="024B26CA"/>
    <w:multiLevelType w:val="multilevel"/>
    <w:tmpl w:val="77DCA718"/>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2A4041E"/>
    <w:multiLevelType w:val="multilevel"/>
    <w:tmpl w:val="02A4041E"/>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9" w15:restartNumberingAfterBreak="0">
    <w:nsid w:val="0AA62288"/>
    <w:multiLevelType w:val="multilevel"/>
    <w:tmpl w:val="0AA62288"/>
    <w:lvl w:ilvl="0">
      <w:start w:val="1"/>
      <w:numFmt w:val="decimal"/>
      <w:lvlText w:val="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C07143"/>
    <w:multiLevelType w:val="multilevel"/>
    <w:tmpl w:val="3482CCFE"/>
    <w:lvl w:ilvl="0">
      <w:start w:val="1"/>
      <w:numFmt w:val="lowerLetter"/>
      <w:lvlText w:val="(%1)"/>
      <w:lvlJc w:val="left"/>
      <w:pPr>
        <w:tabs>
          <w:tab w:val="left" w:pos="1430"/>
        </w:tabs>
        <w:ind w:left="1430" w:hanging="720"/>
      </w:pPr>
      <w:rPr>
        <w:rFonts w:hint="default"/>
        <w:b w:val="0"/>
        <w:bCs w:val="0"/>
      </w:rPr>
    </w:lvl>
    <w:lvl w:ilvl="1">
      <w:start w:val="1"/>
      <w:numFmt w:val="lowerLetter"/>
      <w:lvlText w:val="%2."/>
      <w:lvlJc w:val="left"/>
      <w:pPr>
        <w:tabs>
          <w:tab w:val="left" w:pos="890"/>
        </w:tabs>
        <w:ind w:left="890" w:hanging="360"/>
      </w:pPr>
    </w:lvl>
    <w:lvl w:ilvl="2">
      <w:start w:val="1"/>
      <w:numFmt w:val="lowerRoman"/>
      <w:lvlText w:val="%3."/>
      <w:lvlJc w:val="right"/>
      <w:pPr>
        <w:tabs>
          <w:tab w:val="left" w:pos="1610"/>
        </w:tabs>
        <w:ind w:left="1610" w:hanging="180"/>
      </w:pPr>
    </w:lvl>
    <w:lvl w:ilvl="3">
      <w:start w:val="1"/>
      <w:numFmt w:val="decimal"/>
      <w:lvlText w:val="%4."/>
      <w:lvlJc w:val="left"/>
      <w:pPr>
        <w:tabs>
          <w:tab w:val="left" w:pos="2330"/>
        </w:tabs>
        <w:ind w:left="2330" w:hanging="360"/>
      </w:pPr>
    </w:lvl>
    <w:lvl w:ilvl="4">
      <w:start w:val="1"/>
      <w:numFmt w:val="lowerLetter"/>
      <w:lvlText w:val="%5."/>
      <w:lvlJc w:val="left"/>
      <w:pPr>
        <w:tabs>
          <w:tab w:val="left" w:pos="3050"/>
        </w:tabs>
        <w:ind w:left="3050" w:hanging="360"/>
      </w:pPr>
    </w:lvl>
    <w:lvl w:ilvl="5">
      <w:start w:val="1"/>
      <w:numFmt w:val="lowerRoman"/>
      <w:lvlText w:val="%6."/>
      <w:lvlJc w:val="right"/>
      <w:pPr>
        <w:tabs>
          <w:tab w:val="left" w:pos="3770"/>
        </w:tabs>
        <w:ind w:left="3770" w:hanging="180"/>
      </w:pPr>
    </w:lvl>
    <w:lvl w:ilvl="6">
      <w:start w:val="1"/>
      <w:numFmt w:val="decimal"/>
      <w:lvlText w:val="%7."/>
      <w:lvlJc w:val="left"/>
      <w:pPr>
        <w:tabs>
          <w:tab w:val="left" w:pos="4490"/>
        </w:tabs>
        <w:ind w:left="4490" w:hanging="360"/>
      </w:pPr>
    </w:lvl>
    <w:lvl w:ilvl="7">
      <w:start w:val="1"/>
      <w:numFmt w:val="lowerLetter"/>
      <w:lvlText w:val="%8."/>
      <w:lvlJc w:val="left"/>
      <w:pPr>
        <w:tabs>
          <w:tab w:val="left" w:pos="5210"/>
        </w:tabs>
        <w:ind w:left="5210" w:hanging="360"/>
      </w:pPr>
    </w:lvl>
    <w:lvl w:ilvl="8">
      <w:start w:val="1"/>
      <w:numFmt w:val="lowerRoman"/>
      <w:lvlText w:val="%9."/>
      <w:lvlJc w:val="right"/>
      <w:pPr>
        <w:tabs>
          <w:tab w:val="left" w:pos="5930"/>
        </w:tabs>
        <w:ind w:left="5930" w:hanging="180"/>
      </w:pPr>
    </w:lvl>
  </w:abstractNum>
  <w:abstractNum w:abstractNumId="11" w15:restartNumberingAfterBreak="0">
    <w:nsid w:val="0FC0795C"/>
    <w:multiLevelType w:val="multilevel"/>
    <w:tmpl w:val="608E778B"/>
    <w:lvl w:ilvl="0">
      <w:start w:val="1"/>
      <w:numFmt w:val="ordinal"/>
      <w:lvlText w:val="8.%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43C7A91"/>
    <w:multiLevelType w:val="multilevel"/>
    <w:tmpl w:val="143C7A91"/>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0524F6"/>
    <w:multiLevelType w:val="multilevel"/>
    <w:tmpl w:val="150524F6"/>
    <w:lvl w:ilvl="0">
      <w:start w:val="1"/>
      <w:numFmt w:val="decimal"/>
      <w:lvlText w:val="6.%1"/>
      <w:lvlJc w:val="left"/>
      <w:pPr>
        <w:ind w:left="1395" w:hanging="360"/>
      </w:pPr>
      <w:rPr>
        <w:rFonts w:hint="default"/>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4" w15:restartNumberingAfterBreak="0">
    <w:nsid w:val="1F7B6C4C"/>
    <w:multiLevelType w:val="multilevel"/>
    <w:tmpl w:val="F2CC11F4"/>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AC789F"/>
    <w:multiLevelType w:val="multilevel"/>
    <w:tmpl w:val="25AC789F"/>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left" w:pos="1588"/>
        </w:tabs>
        <w:ind w:left="2722" w:hanging="1134"/>
      </w:pPr>
      <w:rPr>
        <w:rFonts w:cs="Times New Roman" w:hint="default"/>
      </w:rPr>
    </w:lvl>
    <w:lvl w:ilvl="4">
      <w:start w:val="1"/>
      <w:numFmt w:val="decimal"/>
      <w:isLgl/>
      <w:lvlText w:val="%1.%2.%3.%4.%5"/>
      <w:lvlJc w:val="left"/>
      <w:pPr>
        <w:tabs>
          <w:tab w:val="left" w:pos="2722"/>
        </w:tabs>
        <w:ind w:left="3856" w:hanging="1134"/>
      </w:pPr>
      <w:rPr>
        <w:rFonts w:cs="Times New Roman" w:hint="default"/>
      </w:rPr>
    </w:lvl>
    <w:lvl w:ilvl="5">
      <w:start w:val="1"/>
      <w:numFmt w:val="bullet"/>
      <w:lvlText w:val="—"/>
      <w:lvlJc w:val="left"/>
      <w:pPr>
        <w:tabs>
          <w:tab w:val="left" w:pos="3856"/>
        </w:tabs>
        <w:ind w:left="4082" w:hanging="226"/>
      </w:pPr>
      <w:rPr>
        <w:rFonts w:ascii="Georgia" w:hAnsi="Georgia" w:hint="default"/>
        <w:color w:val="auto"/>
      </w:rPr>
    </w:lvl>
    <w:lvl w:ilvl="6">
      <w:start w:val="1"/>
      <w:numFmt w:val="bullet"/>
      <w:lvlText w:val="—"/>
      <w:lvlJc w:val="left"/>
      <w:pPr>
        <w:tabs>
          <w:tab w:val="left" w:pos="4082"/>
        </w:tabs>
        <w:ind w:left="4309" w:hanging="227"/>
      </w:pPr>
      <w:rPr>
        <w:rFonts w:ascii="Georgia" w:hAnsi="Georgia" w:hint="default"/>
        <w:color w:val="auto"/>
      </w:rPr>
    </w:lvl>
    <w:lvl w:ilvl="7">
      <w:start w:val="1"/>
      <w:numFmt w:val="bullet"/>
      <w:lvlText w:val="—"/>
      <w:lvlJc w:val="left"/>
      <w:pPr>
        <w:tabs>
          <w:tab w:val="left" w:pos="4309"/>
        </w:tabs>
        <w:ind w:left="4536" w:hanging="227"/>
      </w:pPr>
      <w:rPr>
        <w:rFonts w:ascii="Georgia" w:hAnsi="Georgia" w:hint="default"/>
        <w:color w:val="auto"/>
      </w:rPr>
    </w:lvl>
    <w:lvl w:ilvl="8">
      <w:start w:val="1"/>
      <w:numFmt w:val="bullet"/>
      <w:lvlText w:val="—"/>
      <w:lvlJc w:val="left"/>
      <w:pPr>
        <w:tabs>
          <w:tab w:val="left" w:pos="4536"/>
        </w:tabs>
        <w:ind w:left="4763" w:hanging="227"/>
      </w:pPr>
      <w:rPr>
        <w:rFonts w:ascii="Georgia" w:hAnsi="Georgia" w:hint="default"/>
        <w:color w:val="auto"/>
      </w:rPr>
    </w:lvl>
  </w:abstractNum>
  <w:abstractNum w:abstractNumId="16" w15:restartNumberingAfterBreak="0">
    <w:nsid w:val="28737AB5"/>
    <w:multiLevelType w:val="multilevel"/>
    <w:tmpl w:val="28737AB5"/>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C81D5B"/>
    <w:multiLevelType w:val="multilevel"/>
    <w:tmpl w:val="29C81D5B"/>
    <w:lvl w:ilvl="0">
      <w:start w:val="1"/>
      <w:numFmt w:val="decimal"/>
      <w:pStyle w:val="SchemeNumberingCzechTourism"/>
      <w:lvlText w:val="%1."/>
      <w:lvlJc w:val="left"/>
      <w:pPr>
        <w:tabs>
          <w:tab w:val="left"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8" w15:restartNumberingAfterBreak="0">
    <w:nsid w:val="29FE1E7A"/>
    <w:multiLevelType w:val="multilevel"/>
    <w:tmpl w:val="29FE1E7A"/>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19" w15:restartNumberingAfterBreak="0">
    <w:nsid w:val="2B1625D5"/>
    <w:multiLevelType w:val="multilevel"/>
    <w:tmpl w:val="2B1625D5"/>
    <w:lvl w:ilvl="0">
      <w:start w:val="1"/>
      <w:numFmt w:val="decimal"/>
      <w:lvlText w:val="6.%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202E21"/>
    <w:multiLevelType w:val="multilevel"/>
    <w:tmpl w:val="2B202E21"/>
    <w:lvl w:ilvl="0">
      <w:start w:val="1"/>
      <w:numFmt w:val="lowerLetter"/>
      <w:lvlText w:val="(%1)"/>
      <w:lvlJc w:val="left"/>
      <w:pPr>
        <w:tabs>
          <w:tab w:val="left" w:pos="720"/>
        </w:tabs>
        <w:ind w:left="720" w:hanging="720"/>
      </w:pPr>
      <w:rPr>
        <w:rFonts w:cs="Times New Roman" w:hint="default"/>
        <w:b/>
        <w:i w:val="0"/>
        <w:sz w:val="24"/>
      </w:rPr>
    </w:lvl>
    <w:lvl w:ilvl="1">
      <w:start w:val="1"/>
      <w:numFmt w:val="decimal"/>
      <w:pStyle w:val="Textodst1sl"/>
      <w:isLgl/>
      <w:lvlText w:val="%1.%2."/>
      <w:lvlJc w:val="left"/>
      <w:pPr>
        <w:tabs>
          <w:tab w:val="left"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left" w:pos="992"/>
        </w:tabs>
        <w:ind w:left="992" w:hanging="708"/>
      </w:pPr>
      <w:rPr>
        <w:rFonts w:cs="Times New Roman" w:hint="default"/>
        <w:b w:val="0"/>
        <w:i w:val="0"/>
      </w:rPr>
    </w:lvl>
    <w:lvl w:ilvl="3">
      <w:start w:val="1"/>
      <w:numFmt w:val="lowerLetter"/>
      <w:pStyle w:val="Textodst3psmena"/>
      <w:lvlText w:val="%4)"/>
      <w:lvlJc w:val="left"/>
      <w:pPr>
        <w:tabs>
          <w:tab w:val="left" w:pos="1080"/>
        </w:tabs>
        <w:ind w:left="1080" w:hanging="360"/>
      </w:pPr>
      <w:rPr>
        <w:rFonts w:cs="Times New Roman" w:hint="default"/>
      </w:rPr>
    </w:lvl>
    <w:lvl w:ilvl="4">
      <w:start w:val="1"/>
      <w:numFmt w:val="decimal"/>
      <w:lvlText w:val="(%5)"/>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1" w15:restartNumberingAfterBreak="0">
    <w:nsid w:val="2FD11BF8"/>
    <w:multiLevelType w:val="multilevel"/>
    <w:tmpl w:val="2FD11BF8"/>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2" w15:restartNumberingAfterBreak="0">
    <w:nsid w:val="35B64021"/>
    <w:multiLevelType w:val="multilevel"/>
    <w:tmpl w:val="35B64021"/>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62C6FCD"/>
    <w:multiLevelType w:val="multilevel"/>
    <w:tmpl w:val="362C6FCD"/>
    <w:lvl w:ilvl="0">
      <w:start w:val="1"/>
      <w:numFmt w:val="decimal"/>
      <w:pStyle w:val="RLlneksmlouvy"/>
      <w:lvlText w:val="%1."/>
      <w:lvlJc w:val="left"/>
      <w:pPr>
        <w:tabs>
          <w:tab w:val="left" w:pos="737"/>
        </w:tabs>
        <w:ind w:left="737" w:hanging="737"/>
      </w:pPr>
      <w:rPr>
        <w:rFonts w:ascii="Calibri" w:hAnsi="Calibri" w:cs="Times New Roman" w:hint="default"/>
        <w:b/>
        <w:i w:val="0"/>
        <w:caps/>
        <w:strike w:val="0"/>
        <w:dstrike w:val="0"/>
        <w:vanish w:val="0"/>
        <w:color w:val="000000"/>
        <w:sz w:val="22"/>
        <w:szCs w:val="22"/>
        <w:u w:val="none"/>
        <w:vertAlign w:val="baseline"/>
      </w:rPr>
    </w:lvl>
    <w:lvl w:ilvl="1">
      <w:start w:val="1"/>
      <w:numFmt w:val="decimal"/>
      <w:pStyle w:val="RLTextlnkuslovan"/>
      <w:lvlText w:val="%1.%2"/>
      <w:lvlJc w:val="left"/>
      <w:pPr>
        <w:tabs>
          <w:tab w:val="left" w:pos="1447"/>
        </w:tabs>
        <w:ind w:left="1447" w:hanging="737"/>
      </w:pPr>
      <w:rPr>
        <w:b w:val="0"/>
        <w:sz w:val="22"/>
        <w:szCs w:val="22"/>
      </w:rPr>
    </w:lvl>
    <w:lvl w:ilvl="2">
      <w:start w:val="1"/>
      <w:numFmt w:val="decimal"/>
      <w:lvlText w:val="%1.%2.%3"/>
      <w:lvlJc w:val="left"/>
      <w:pPr>
        <w:tabs>
          <w:tab w:val="left" w:pos="2211"/>
        </w:tabs>
        <w:ind w:left="2211" w:hanging="737"/>
      </w:pPr>
      <w:rPr>
        <w:rFonts w:ascii="Calibri" w:hAnsi="Calibri" w:cs="Times New Roman" w:hint="default"/>
        <w:b w:val="0"/>
      </w:rPr>
    </w:lvl>
    <w:lvl w:ilvl="3">
      <w:start w:val="1"/>
      <w:numFmt w:val="decimal"/>
      <w:lvlText w:val="%1.%2.%3.%4"/>
      <w:lvlJc w:val="left"/>
      <w:pPr>
        <w:tabs>
          <w:tab w:val="left" w:pos="3062"/>
        </w:tabs>
        <w:ind w:left="3062" w:hanging="851"/>
      </w:pPr>
    </w:lvl>
    <w:lvl w:ilvl="4">
      <w:start w:val="1"/>
      <w:numFmt w:val="decimal"/>
      <w:lvlText w:val="%1.%2.%3.%4.%5"/>
      <w:lvlJc w:val="left"/>
      <w:pPr>
        <w:tabs>
          <w:tab w:val="left" w:pos="3799"/>
        </w:tabs>
        <w:ind w:left="3799" w:hanging="737"/>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4" w15:restartNumberingAfterBreak="0">
    <w:nsid w:val="46F16176"/>
    <w:multiLevelType w:val="multilevel"/>
    <w:tmpl w:val="6BFC0E2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A312C9"/>
    <w:multiLevelType w:val="multilevel"/>
    <w:tmpl w:val="4AA312C9"/>
    <w:lvl w:ilvl="0">
      <w:start w:val="1"/>
      <w:numFmt w:val="decimal"/>
      <w:pStyle w:val="Styl5"/>
      <w:lvlText w:val="Článek %1."/>
      <w:lvlJc w:val="left"/>
      <w:pPr>
        <w:tabs>
          <w:tab w:val="left"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6" w15:restartNumberingAfterBreak="0">
    <w:nsid w:val="4B401A7C"/>
    <w:multiLevelType w:val="hybridMultilevel"/>
    <w:tmpl w:val="5B14787C"/>
    <w:lvl w:ilvl="0" w:tplc="0405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580E9B"/>
    <w:multiLevelType w:val="multilevel"/>
    <w:tmpl w:val="FAB82FE2"/>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2E1698"/>
    <w:multiLevelType w:val="multilevel"/>
    <w:tmpl w:val="4D2E1698"/>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A43920"/>
    <w:multiLevelType w:val="multilevel"/>
    <w:tmpl w:val="1026F95E"/>
    <w:lvl w:ilvl="0">
      <w:start w:val="1"/>
      <w:numFmt w:val="lowerLetter"/>
      <w:lvlText w:val="%1)"/>
      <w:lvlJc w:val="left"/>
      <w:pPr>
        <w:tabs>
          <w:tab w:val="left" w:pos="1287"/>
        </w:tabs>
        <w:ind w:left="1287" w:hanging="720"/>
      </w:pPr>
      <w:rPr>
        <w:rFonts w:ascii="Georgia" w:eastAsia="Times New Roman" w:hAnsi="Georgia" w:cs="Times New Roman" w:hint="default"/>
        <w:b w:val="0"/>
        <w:bCs w:val="0"/>
      </w:rPr>
    </w:lvl>
    <w:lvl w:ilvl="1">
      <w:start w:val="1"/>
      <w:numFmt w:val="lowerLetter"/>
      <w:lvlText w:val="%2."/>
      <w:lvlJc w:val="left"/>
      <w:pPr>
        <w:tabs>
          <w:tab w:val="left" w:pos="747"/>
        </w:tabs>
        <w:ind w:left="747" w:hanging="360"/>
      </w:pPr>
      <w:rPr>
        <w:rFonts w:cs="Times New Roman"/>
      </w:rPr>
    </w:lvl>
    <w:lvl w:ilvl="2">
      <w:start w:val="1"/>
      <w:numFmt w:val="lowerRoman"/>
      <w:lvlText w:val="%3."/>
      <w:lvlJc w:val="right"/>
      <w:pPr>
        <w:tabs>
          <w:tab w:val="left" w:pos="1467"/>
        </w:tabs>
        <w:ind w:left="1467" w:hanging="180"/>
      </w:pPr>
      <w:rPr>
        <w:rFonts w:cs="Times New Roman"/>
      </w:rPr>
    </w:lvl>
    <w:lvl w:ilvl="3">
      <w:start w:val="1"/>
      <w:numFmt w:val="decimal"/>
      <w:lvlText w:val="%4."/>
      <w:lvlJc w:val="left"/>
      <w:pPr>
        <w:tabs>
          <w:tab w:val="left" w:pos="2187"/>
        </w:tabs>
        <w:ind w:left="2187" w:hanging="360"/>
      </w:pPr>
      <w:rPr>
        <w:rFonts w:cs="Times New Roman"/>
      </w:rPr>
    </w:lvl>
    <w:lvl w:ilvl="4">
      <w:start w:val="1"/>
      <w:numFmt w:val="lowerLetter"/>
      <w:lvlText w:val="%5."/>
      <w:lvlJc w:val="left"/>
      <w:pPr>
        <w:tabs>
          <w:tab w:val="left" w:pos="2907"/>
        </w:tabs>
        <w:ind w:left="2907" w:hanging="360"/>
      </w:pPr>
      <w:rPr>
        <w:rFonts w:cs="Times New Roman"/>
      </w:rPr>
    </w:lvl>
    <w:lvl w:ilvl="5">
      <w:start w:val="1"/>
      <w:numFmt w:val="lowerRoman"/>
      <w:lvlText w:val="%6."/>
      <w:lvlJc w:val="right"/>
      <w:pPr>
        <w:tabs>
          <w:tab w:val="left" w:pos="3627"/>
        </w:tabs>
        <w:ind w:left="3627" w:hanging="180"/>
      </w:pPr>
      <w:rPr>
        <w:rFonts w:cs="Times New Roman"/>
      </w:rPr>
    </w:lvl>
    <w:lvl w:ilvl="6">
      <w:start w:val="1"/>
      <w:numFmt w:val="decimal"/>
      <w:lvlText w:val="%7."/>
      <w:lvlJc w:val="left"/>
      <w:pPr>
        <w:tabs>
          <w:tab w:val="left" w:pos="4347"/>
        </w:tabs>
        <w:ind w:left="4347" w:hanging="360"/>
      </w:pPr>
      <w:rPr>
        <w:rFonts w:cs="Times New Roman"/>
      </w:rPr>
    </w:lvl>
    <w:lvl w:ilvl="7">
      <w:start w:val="1"/>
      <w:numFmt w:val="lowerLetter"/>
      <w:lvlText w:val="%8."/>
      <w:lvlJc w:val="left"/>
      <w:pPr>
        <w:tabs>
          <w:tab w:val="left" w:pos="5067"/>
        </w:tabs>
        <w:ind w:left="5067" w:hanging="360"/>
      </w:pPr>
      <w:rPr>
        <w:rFonts w:cs="Times New Roman"/>
      </w:rPr>
    </w:lvl>
    <w:lvl w:ilvl="8">
      <w:start w:val="1"/>
      <w:numFmt w:val="lowerRoman"/>
      <w:lvlText w:val="%9."/>
      <w:lvlJc w:val="right"/>
      <w:pPr>
        <w:tabs>
          <w:tab w:val="left" w:pos="5787"/>
        </w:tabs>
        <w:ind w:left="5787" w:hanging="180"/>
      </w:pPr>
      <w:rPr>
        <w:rFonts w:cs="Times New Roman"/>
      </w:rPr>
    </w:lvl>
  </w:abstractNum>
  <w:abstractNum w:abstractNumId="30" w15:restartNumberingAfterBreak="0">
    <w:nsid w:val="53F533F2"/>
    <w:multiLevelType w:val="multilevel"/>
    <w:tmpl w:val="10886E5A"/>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67101B5"/>
    <w:multiLevelType w:val="multilevel"/>
    <w:tmpl w:val="567101B5"/>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left" w:pos="1588"/>
        </w:tabs>
        <w:ind w:left="2722" w:hanging="1134"/>
      </w:pPr>
      <w:rPr>
        <w:rFonts w:cs="Times New Roman" w:hint="default"/>
      </w:rPr>
    </w:lvl>
    <w:lvl w:ilvl="4">
      <w:start w:val="1"/>
      <w:numFmt w:val="decimal"/>
      <w:isLgl/>
      <w:lvlText w:val="%1.%2.%3.%4.%5"/>
      <w:lvlJc w:val="left"/>
      <w:pPr>
        <w:tabs>
          <w:tab w:val="left" w:pos="2722"/>
        </w:tabs>
        <w:ind w:left="3856" w:hanging="1134"/>
      </w:pPr>
      <w:rPr>
        <w:rFonts w:cs="Times New Roman" w:hint="default"/>
      </w:rPr>
    </w:lvl>
    <w:lvl w:ilvl="5">
      <w:start w:val="1"/>
      <w:numFmt w:val="bullet"/>
      <w:lvlText w:val="—"/>
      <w:lvlJc w:val="left"/>
      <w:pPr>
        <w:tabs>
          <w:tab w:val="left" w:pos="3856"/>
        </w:tabs>
        <w:ind w:left="4082" w:hanging="226"/>
      </w:pPr>
      <w:rPr>
        <w:rFonts w:ascii="Georgia" w:hAnsi="Georgia" w:hint="default"/>
        <w:color w:val="auto"/>
      </w:rPr>
    </w:lvl>
    <w:lvl w:ilvl="6">
      <w:start w:val="1"/>
      <w:numFmt w:val="bullet"/>
      <w:lvlText w:val="—"/>
      <w:lvlJc w:val="left"/>
      <w:pPr>
        <w:tabs>
          <w:tab w:val="left" w:pos="4082"/>
        </w:tabs>
        <w:ind w:left="4309" w:hanging="227"/>
      </w:pPr>
      <w:rPr>
        <w:rFonts w:ascii="Georgia" w:hAnsi="Georgia" w:hint="default"/>
        <w:color w:val="auto"/>
      </w:rPr>
    </w:lvl>
    <w:lvl w:ilvl="7">
      <w:start w:val="1"/>
      <w:numFmt w:val="bullet"/>
      <w:lvlText w:val="—"/>
      <w:lvlJc w:val="left"/>
      <w:pPr>
        <w:tabs>
          <w:tab w:val="left" w:pos="4309"/>
        </w:tabs>
        <w:ind w:left="4536" w:hanging="227"/>
      </w:pPr>
      <w:rPr>
        <w:rFonts w:ascii="Georgia" w:hAnsi="Georgia" w:hint="default"/>
        <w:color w:val="auto"/>
      </w:rPr>
    </w:lvl>
    <w:lvl w:ilvl="8">
      <w:start w:val="1"/>
      <w:numFmt w:val="bullet"/>
      <w:lvlText w:val="—"/>
      <w:lvlJc w:val="left"/>
      <w:pPr>
        <w:tabs>
          <w:tab w:val="left" w:pos="4536"/>
        </w:tabs>
        <w:ind w:left="4763" w:hanging="227"/>
      </w:pPr>
      <w:rPr>
        <w:rFonts w:ascii="Georgia" w:hAnsi="Georgia" w:hint="default"/>
        <w:color w:val="auto"/>
      </w:rPr>
    </w:lvl>
  </w:abstractNum>
  <w:abstractNum w:abstractNumId="32" w15:restartNumberingAfterBreak="0">
    <w:nsid w:val="5F521F3C"/>
    <w:multiLevelType w:val="multilevel"/>
    <w:tmpl w:val="5F521F3C"/>
    <w:lvl w:ilvl="0">
      <w:start w:val="1"/>
      <w:numFmt w:val="lowerLetter"/>
      <w:lvlText w:val="(%1)"/>
      <w:lvlJc w:val="left"/>
      <w:pPr>
        <w:tabs>
          <w:tab w:val="left" w:pos="1287"/>
        </w:tabs>
        <w:ind w:left="1287" w:hanging="720"/>
      </w:pPr>
      <w:rPr>
        <w:rFonts w:hint="default"/>
      </w:rPr>
    </w:lvl>
    <w:lvl w:ilvl="1">
      <w:start w:val="1"/>
      <w:numFmt w:val="lowerLetter"/>
      <w:lvlText w:val="%2."/>
      <w:lvlJc w:val="left"/>
      <w:pPr>
        <w:tabs>
          <w:tab w:val="left" w:pos="747"/>
        </w:tabs>
        <w:ind w:left="747" w:hanging="360"/>
      </w:pPr>
    </w:lvl>
    <w:lvl w:ilvl="2">
      <w:start w:val="1"/>
      <w:numFmt w:val="lowerRoman"/>
      <w:lvlText w:val="%3."/>
      <w:lvlJc w:val="right"/>
      <w:pPr>
        <w:tabs>
          <w:tab w:val="left" w:pos="1467"/>
        </w:tabs>
        <w:ind w:left="1467" w:hanging="180"/>
      </w:pPr>
    </w:lvl>
    <w:lvl w:ilvl="3">
      <w:start w:val="1"/>
      <w:numFmt w:val="decimal"/>
      <w:lvlText w:val="%4."/>
      <w:lvlJc w:val="left"/>
      <w:pPr>
        <w:tabs>
          <w:tab w:val="left" w:pos="2187"/>
        </w:tabs>
        <w:ind w:left="2187" w:hanging="360"/>
      </w:pPr>
    </w:lvl>
    <w:lvl w:ilvl="4">
      <w:start w:val="1"/>
      <w:numFmt w:val="lowerLetter"/>
      <w:lvlText w:val="%5."/>
      <w:lvlJc w:val="left"/>
      <w:pPr>
        <w:tabs>
          <w:tab w:val="left" w:pos="2907"/>
        </w:tabs>
        <w:ind w:left="2907" w:hanging="360"/>
      </w:pPr>
    </w:lvl>
    <w:lvl w:ilvl="5">
      <w:start w:val="1"/>
      <w:numFmt w:val="lowerRoman"/>
      <w:lvlText w:val="%6."/>
      <w:lvlJc w:val="right"/>
      <w:pPr>
        <w:tabs>
          <w:tab w:val="left" w:pos="3627"/>
        </w:tabs>
        <w:ind w:left="3627" w:hanging="180"/>
      </w:pPr>
    </w:lvl>
    <w:lvl w:ilvl="6">
      <w:start w:val="1"/>
      <w:numFmt w:val="decimal"/>
      <w:lvlText w:val="%7."/>
      <w:lvlJc w:val="left"/>
      <w:pPr>
        <w:tabs>
          <w:tab w:val="left" w:pos="4347"/>
        </w:tabs>
        <w:ind w:left="4347" w:hanging="360"/>
      </w:pPr>
    </w:lvl>
    <w:lvl w:ilvl="7">
      <w:start w:val="1"/>
      <w:numFmt w:val="lowerLetter"/>
      <w:lvlText w:val="%8."/>
      <w:lvlJc w:val="left"/>
      <w:pPr>
        <w:tabs>
          <w:tab w:val="left" w:pos="5067"/>
        </w:tabs>
        <w:ind w:left="5067" w:hanging="360"/>
      </w:pPr>
    </w:lvl>
    <w:lvl w:ilvl="8">
      <w:start w:val="1"/>
      <w:numFmt w:val="lowerRoman"/>
      <w:lvlText w:val="%9."/>
      <w:lvlJc w:val="right"/>
      <w:pPr>
        <w:tabs>
          <w:tab w:val="left" w:pos="5787"/>
        </w:tabs>
        <w:ind w:left="5787" w:hanging="180"/>
      </w:pPr>
    </w:lvl>
  </w:abstractNum>
  <w:abstractNum w:abstractNumId="33" w15:restartNumberingAfterBreak="0">
    <w:nsid w:val="608E778B"/>
    <w:multiLevelType w:val="multilevel"/>
    <w:tmpl w:val="608E778B"/>
    <w:lvl w:ilvl="0">
      <w:start w:val="1"/>
      <w:numFmt w:val="ordinal"/>
      <w:lvlText w:val="8.%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FB00407"/>
    <w:multiLevelType w:val="multilevel"/>
    <w:tmpl w:val="6FB00407"/>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0977BE"/>
    <w:multiLevelType w:val="hybridMultilevel"/>
    <w:tmpl w:val="08AE6E94"/>
    <w:lvl w:ilvl="0" w:tplc="0405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A530285"/>
    <w:multiLevelType w:val="multilevel"/>
    <w:tmpl w:val="7A530285"/>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FE5F8B"/>
    <w:multiLevelType w:val="multilevel"/>
    <w:tmpl w:val="3DBCC13E"/>
    <w:lvl w:ilvl="0">
      <w:start w:val="1"/>
      <w:numFmt w:val="decimal"/>
      <w:lvlText w:val="6.%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2340" w:hanging="36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5052466">
    <w:abstractNumId w:val="2"/>
  </w:num>
  <w:num w:numId="2" w16cid:durableId="281689611">
    <w:abstractNumId w:val="6"/>
  </w:num>
  <w:num w:numId="3" w16cid:durableId="1130393893">
    <w:abstractNumId w:val="17"/>
  </w:num>
  <w:num w:numId="4" w16cid:durableId="1674531706">
    <w:abstractNumId w:val="1"/>
  </w:num>
  <w:num w:numId="5" w16cid:durableId="1839226721">
    <w:abstractNumId w:val="3"/>
  </w:num>
  <w:num w:numId="6" w16cid:durableId="1319769665">
    <w:abstractNumId w:val="8"/>
  </w:num>
  <w:num w:numId="7" w16cid:durableId="2078042480">
    <w:abstractNumId w:val="5"/>
  </w:num>
  <w:num w:numId="8" w16cid:durableId="522745281">
    <w:abstractNumId w:val="21"/>
  </w:num>
  <w:num w:numId="9" w16cid:durableId="1711371021">
    <w:abstractNumId w:val="4"/>
  </w:num>
  <w:num w:numId="10" w16cid:durableId="1119645819">
    <w:abstractNumId w:val="0"/>
  </w:num>
  <w:num w:numId="11" w16cid:durableId="2012638684">
    <w:abstractNumId w:val="20"/>
  </w:num>
  <w:num w:numId="12" w16cid:durableId="1450510246">
    <w:abstractNumId w:val="25"/>
  </w:num>
  <w:num w:numId="13" w16cid:durableId="20126394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8711720">
    <w:abstractNumId w:val="18"/>
  </w:num>
  <w:num w:numId="15" w16cid:durableId="1498036931">
    <w:abstractNumId w:val="15"/>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ascii="Georgia" w:hAnsi="Georgia" w:cs="Times New Roman" w:hint="default"/>
          <w:b w:val="0"/>
          <w:color w:val="000000" w:themeColor="text1"/>
          <w:sz w:val="22"/>
          <w:szCs w:val="22"/>
        </w:rPr>
      </w:lvl>
    </w:lvlOverride>
  </w:num>
  <w:num w:numId="16" w16cid:durableId="435491309">
    <w:abstractNumId w:val="28"/>
  </w:num>
  <w:num w:numId="17" w16cid:durableId="1344014364">
    <w:abstractNumId w:val="13"/>
  </w:num>
  <w:num w:numId="18" w16cid:durableId="503545356">
    <w:abstractNumId w:val="15"/>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tentative="1">
        <w:start w:val="1"/>
        <w:numFmt w:val="decimal"/>
        <w:isLgl/>
        <w:lvlText w:val="%1.%2"/>
        <w:lvlJc w:val="left"/>
        <w:pPr>
          <w:ind w:left="680" w:hanging="680"/>
        </w:pPr>
        <w:rPr>
          <w:rFonts w:cs="Times New Roman" w:hint="default"/>
          <w:b w:val="0"/>
        </w:rPr>
      </w:lvl>
    </w:lvlOverride>
  </w:num>
  <w:num w:numId="19" w16cid:durableId="935476907">
    <w:abstractNumId w:val="22"/>
  </w:num>
  <w:num w:numId="20" w16cid:durableId="2111192816">
    <w:abstractNumId w:val="19"/>
  </w:num>
  <w:num w:numId="21" w16cid:durableId="1758400757">
    <w:abstractNumId w:val="9"/>
  </w:num>
  <w:num w:numId="22" w16cid:durableId="145899577">
    <w:abstractNumId w:val="33"/>
  </w:num>
  <w:num w:numId="23" w16cid:durableId="1375042332">
    <w:abstractNumId w:val="36"/>
  </w:num>
  <w:num w:numId="24" w16cid:durableId="799374473">
    <w:abstractNumId w:val="34"/>
  </w:num>
  <w:num w:numId="25" w16cid:durableId="1450709990">
    <w:abstractNumId w:val="12"/>
  </w:num>
  <w:num w:numId="26" w16cid:durableId="1989743748">
    <w:abstractNumId w:val="32"/>
  </w:num>
  <w:num w:numId="27" w16cid:durableId="1470591319">
    <w:abstractNumId w:val="10"/>
  </w:num>
  <w:num w:numId="28" w16cid:durableId="1646936628">
    <w:abstractNumId w:val="31"/>
  </w:num>
  <w:num w:numId="29" w16cid:durableId="915824245">
    <w:abstractNumId w:val="29"/>
  </w:num>
  <w:num w:numId="30" w16cid:durableId="1527791609">
    <w:abstractNumId w:val="16"/>
  </w:num>
  <w:num w:numId="31" w16cid:durableId="1078942135">
    <w:abstractNumId w:val="23"/>
    <w:lvlOverride w:ilvl="0">
      <w:startOverride w:val="14"/>
    </w:lvlOverride>
    <w:lvlOverride w:ilvl="1">
      <w:startOverride w:val="1"/>
    </w:lvlOverride>
  </w:num>
  <w:num w:numId="32" w16cid:durableId="1059744012">
    <w:abstractNumId w:val="26"/>
  </w:num>
  <w:num w:numId="33" w16cid:durableId="718093705">
    <w:abstractNumId w:val="35"/>
  </w:num>
  <w:num w:numId="34" w16cid:durableId="582300599">
    <w:abstractNumId w:val="37"/>
  </w:num>
  <w:num w:numId="35" w16cid:durableId="989401721">
    <w:abstractNumId w:val="24"/>
  </w:num>
  <w:num w:numId="36" w16cid:durableId="137772290">
    <w:abstractNumId w:val="14"/>
  </w:num>
  <w:num w:numId="37" w16cid:durableId="1982348001">
    <w:abstractNumId w:val="7"/>
  </w:num>
  <w:num w:numId="38" w16cid:durableId="570848934">
    <w:abstractNumId w:val="27"/>
  </w:num>
  <w:num w:numId="39" w16cid:durableId="456072893">
    <w:abstractNumId w:val="20"/>
  </w:num>
  <w:num w:numId="40" w16cid:durableId="101152927">
    <w:abstractNumId w:val="11"/>
  </w:num>
  <w:num w:numId="41" w16cid:durableId="18947305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0EEB"/>
    <w:rsid w:val="00001703"/>
    <w:rsid w:val="00003F36"/>
    <w:rsid w:val="00003FAB"/>
    <w:rsid w:val="0000453F"/>
    <w:rsid w:val="0000503F"/>
    <w:rsid w:val="000051A9"/>
    <w:rsid w:val="00005379"/>
    <w:rsid w:val="000066D6"/>
    <w:rsid w:val="000077ED"/>
    <w:rsid w:val="00007E7C"/>
    <w:rsid w:val="00013DE7"/>
    <w:rsid w:val="0001489C"/>
    <w:rsid w:val="0001725F"/>
    <w:rsid w:val="00017E04"/>
    <w:rsid w:val="000210CA"/>
    <w:rsid w:val="00021C32"/>
    <w:rsid w:val="00021D1A"/>
    <w:rsid w:val="00022589"/>
    <w:rsid w:val="00027068"/>
    <w:rsid w:val="00027D84"/>
    <w:rsid w:val="00030796"/>
    <w:rsid w:val="000310B1"/>
    <w:rsid w:val="00031AE0"/>
    <w:rsid w:val="00033C13"/>
    <w:rsid w:val="000342DB"/>
    <w:rsid w:val="00034AC7"/>
    <w:rsid w:val="000353D7"/>
    <w:rsid w:val="00035783"/>
    <w:rsid w:val="000367E2"/>
    <w:rsid w:val="00036831"/>
    <w:rsid w:val="00036CE9"/>
    <w:rsid w:val="00037176"/>
    <w:rsid w:val="00037F26"/>
    <w:rsid w:val="000401B2"/>
    <w:rsid w:val="00040EBD"/>
    <w:rsid w:val="000421F3"/>
    <w:rsid w:val="000425FE"/>
    <w:rsid w:val="00042D21"/>
    <w:rsid w:val="00045A0B"/>
    <w:rsid w:val="0004642D"/>
    <w:rsid w:val="00046F04"/>
    <w:rsid w:val="00052231"/>
    <w:rsid w:val="000562CE"/>
    <w:rsid w:val="0005784A"/>
    <w:rsid w:val="0006036E"/>
    <w:rsid w:val="000612B7"/>
    <w:rsid w:val="0006137D"/>
    <w:rsid w:val="000619BE"/>
    <w:rsid w:val="00062067"/>
    <w:rsid w:val="000630DC"/>
    <w:rsid w:val="0006316B"/>
    <w:rsid w:val="00063380"/>
    <w:rsid w:val="00063560"/>
    <w:rsid w:val="000635AE"/>
    <w:rsid w:val="00067AD4"/>
    <w:rsid w:val="000702BF"/>
    <w:rsid w:val="000711CD"/>
    <w:rsid w:val="0007161E"/>
    <w:rsid w:val="00071ADA"/>
    <w:rsid w:val="000722C7"/>
    <w:rsid w:val="0007261F"/>
    <w:rsid w:val="00073D17"/>
    <w:rsid w:val="00076B7D"/>
    <w:rsid w:val="00080E0A"/>
    <w:rsid w:val="00081AC8"/>
    <w:rsid w:val="000829E0"/>
    <w:rsid w:val="0008364C"/>
    <w:rsid w:val="00084415"/>
    <w:rsid w:val="00085475"/>
    <w:rsid w:val="00086354"/>
    <w:rsid w:val="00091051"/>
    <w:rsid w:val="00091C04"/>
    <w:rsid w:val="0009269E"/>
    <w:rsid w:val="000941F4"/>
    <w:rsid w:val="000949B2"/>
    <w:rsid w:val="000A04E5"/>
    <w:rsid w:val="000A1486"/>
    <w:rsid w:val="000A1DA3"/>
    <w:rsid w:val="000A2E30"/>
    <w:rsid w:val="000A3173"/>
    <w:rsid w:val="000A5340"/>
    <w:rsid w:val="000A56AE"/>
    <w:rsid w:val="000B1C67"/>
    <w:rsid w:val="000B223C"/>
    <w:rsid w:val="000B2FF0"/>
    <w:rsid w:val="000B374C"/>
    <w:rsid w:val="000B43D2"/>
    <w:rsid w:val="000B5E02"/>
    <w:rsid w:val="000C0EF7"/>
    <w:rsid w:val="000C2222"/>
    <w:rsid w:val="000C25BC"/>
    <w:rsid w:val="000C6CD8"/>
    <w:rsid w:val="000C7C96"/>
    <w:rsid w:val="000D0F1B"/>
    <w:rsid w:val="000D0F2C"/>
    <w:rsid w:val="000D108C"/>
    <w:rsid w:val="000D1241"/>
    <w:rsid w:val="000D12CC"/>
    <w:rsid w:val="000D1B44"/>
    <w:rsid w:val="000D2035"/>
    <w:rsid w:val="000D4FD0"/>
    <w:rsid w:val="000E0315"/>
    <w:rsid w:val="000E04AF"/>
    <w:rsid w:val="000E11E4"/>
    <w:rsid w:val="000E16EA"/>
    <w:rsid w:val="000E1DDE"/>
    <w:rsid w:val="000E3220"/>
    <w:rsid w:val="000E3C94"/>
    <w:rsid w:val="000E48AB"/>
    <w:rsid w:val="000E517D"/>
    <w:rsid w:val="000E6E48"/>
    <w:rsid w:val="000E7064"/>
    <w:rsid w:val="000E712E"/>
    <w:rsid w:val="000F302D"/>
    <w:rsid w:val="000F3A90"/>
    <w:rsid w:val="000F3AF9"/>
    <w:rsid w:val="000F3D76"/>
    <w:rsid w:val="000F45DD"/>
    <w:rsid w:val="000F7777"/>
    <w:rsid w:val="00100328"/>
    <w:rsid w:val="00101C08"/>
    <w:rsid w:val="0010316D"/>
    <w:rsid w:val="001059B3"/>
    <w:rsid w:val="001077DC"/>
    <w:rsid w:val="00110C82"/>
    <w:rsid w:val="00110D1D"/>
    <w:rsid w:val="00113D7F"/>
    <w:rsid w:val="00114108"/>
    <w:rsid w:val="00114CD7"/>
    <w:rsid w:val="001151E5"/>
    <w:rsid w:val="00115453"/>
    <w:rsid w:val="00117076"/>
    <w:rsid w:val="0012243A"/>
    <w:rsid w:val="00122F46"/>
    <w:rsid w:val="0012382A"/>
    <w:rsid w:val="00124CF1"/>
    <w:rsid w:val="0012605B"/>
    <w:rsid w:val="0012628C"/>
    <w:rsid w:val="0012652F"/>
    <w:rsid w:val="00127964"/>
    <w:rsid w:val="00130E3F"/>
    <w:rsid w:val="001334EC"/>
    <w:rsid w:val="00133EAF"/>
    <w:rsid w:val="001342EA"/>
    <w:rsid w:val="00137B97"/>
    <w:rsid w:val="00141196"/>
    <w:rsid w:val="00142BB5"/>
    <w:rsid w:val="00143E7C"/>
    <w:rsid w:val="0014745D"/>
    <w:rsid w:val="001504C7"/>
    <w:rsid w:val="001513F0"/>
    <w:rsid w:val="001515D7"/>
    <w:rsid w:val="00151A7C"/>
    <w:rsid w:val="001524C9"/>
    <w:rsid w:val="00153162"/>
    <w:rsid w:val="00153267"/>
    <w:rsid w:val="00153C7C"/>
    <w:rsid w:val="00155CC1"/>
    <w:rsid w:val="001564B0"/>
    <w:rsid w:val="00156577"/>
    <w:rsid w:val="00157534"/>
    <w:rsid w:val="00157A07"/>
    <w:rsid w:val="0016053A"/>
    <w:rsid w:val="00160998"/>
    <w:rsid w:val="001611B5"/>
    <w:rsid w:val="00162560"/>
    <w:rsid w:val="001643F3"/>
    <w:rsid w:val="001705C8"/>
    <w:rsid w:val="00171124"/>
    <w:rsid w:val="00172650"/>
    <w:rsid w:val="001737F7"/>
    <w:rsid w:val="00174532"/>
    <w:rsid w:val="001746C5"/>
    <w:rsid w:val="00176656"/>
    <w:rsid w:val="00176CAD"/>
    <w:rsid w:val="0017730E"/>
    <w:rsid w:val="00177A9C"/>
    <w:rsid w:val="0018000C"/>
    <w:rsid w:val="00180916"/>
    <w:rsid w:val="001812AF"/>
    <w:rsid w:val="0018535B"/>
    <w:rsid w:val="00186587"/>
    <w:rsid w:val="0018686A"/>
    <w:rsid w:val="00190298"/>
    <w:rsid w:val="00195477"/>
    <w:rsid w:val="001A13D8"/>
    <w:rsid w:val="001A31E1"/>
    <w:rsid w:val="001A3D49"/>
    <w:rsid w:val="001A66F4"/>
    <w:rsid w:val="001A67CE"/>
    <w:rsid w:val="001A6B2E"/>
    <w:rsid w:val="001A6B3A"/>
    <w:rsid w:val="001A706C"/>
    <w:rsid w:val="001A7131"/>
    <w:rsid w:val="001B00F6"/>
    <w:rsid w:val="001B0D7A"/>
    <w:rsid w:val="001B2BD8"/>
    <w:rsid w:val="001B3132"/>
    <w:rsid w:val="001B3D85"/>
    <w:rsid w:val="001B76CB"/>
    <w:rsid w:val="001C09B0"/>
    <w:rsid w:val="001C4C68"/>
    <w:rsid w:val="001C55F2"/>
    <w:rsid w:val="001C5C0E"/>
    <w:rsid w:val="001C6F80"/>
    <w:rsid w:val="001C7B68"/>
    <w:rsid w:val="001C7D4D"/>
    <w:rsid w:val="001D17B9"/>
    <w:rsid w:val="001D1C24"/>
    <w:rsid w:val="001D1FB6"/>
    <w:rsid w:val="001D321F"/>
    <w:rsid w:val="001D33CE"/>
    <w:rsid w:val="001D4163"/>
    <w:rsid w:val="001D4665"/>
    <w:rsid w:val="001D5180"/>
    <w:rsid w:val="001D546F"/>
    <w:rsid w:val="001D7210"/>
    <w:rsid w:val="001D7884"/>
    <w:rsid w:val="001E1681"/>
    <w:rsid w:val="001E1901"/>
    <w:rsid w:val="001E2B32"/>
    <w:rsid w:val="001E4B1F"/>
    <w:rsid w:val="001E51F5"/>
    <w:rsid w:val="001F0024"/>
    <w:rsid w:val="001F0201"/>
    <w:rsid w:val="001F388E"/>
    <w:rsid w:val="001F6453"/>
    <w:rsid w:val="001F6968"/>
    <w:rsid w:val="002007AB"/>
    <w:rsid w:val="002018C0"/>
    <w:rsid w:val="0020237A"/>
    <w:rsid w:val="00202A91"/>
    <w:rsid w:val="00202D0F"/>
    <w:rsid w:val="0020316D"/>
    <w:rsid w:val="00203BEA"/>
    <w:rsid w:val="0020538E"/>
    <w:rsid w:val="00205B32"/>
    <w:rsid w:val="00206B1F"/>
    <w:rsid w:val="00207610"/>
    <w:rsid w:val="00207940"/>
    <w:rsid w:val="0021066D"/>
    <w:rsid w:val="00212B95"/>
    <w:rsid w:val="00212FAC"/>
    <w:rsid w:val="002138E2"/>
    <w:rsid w:val="0021530B"/>
    <w:rsid w:val="002216F7"/>
    <w:rsid w:val="00221C40"/>
    <w:rsid w:val="0022221D"/>
    <w:rsid w:val="00222C24"/>
    <w:rsid w:val="00222F8C"/>
    <w:rsid w:val="00224521"/>
    <w:rsid w:val="00224AA4"/>
    <w:rsid w:val="002269DE"/>
    <w:rsid w:val="00227121"/>
    <w:rsid w:val="0023189B"/>
    <w:rsid w:val="002335ED"/>
    <w:rsid w:val="00240854"/>
    <w:rsid w:val="00240C62"/>
    <w:rsid w:val="00241709"/>
    <w:rsid w:val="00242A96"/>
    <w:rsid w:val="00245984"/>
    <w:rsid w:val="00251495"/>
    <w:rsid w:val="00254BB1"/>
    <w:rsid w:val="00256BE6"/>
    <w:rsid w:val="00262F08"/>
    <w:rsid w:val="00262FA8"/>
    <w:rsid w:val="002631CE"/>
    <w:rsid w:val="0026432A"/>
    <w:rsid w:val="00264E70"/>
    <w:rsid w:val="00265117"/>
    <w:rsid w:val="002652D3"/>
    <w:rsid w:val="0026636A"/>
    <w:rsid w:val="00266795"/>
    <w:rsid w:val="00270027"/>
    <w:rsid w:val="0027070E"/>
    <w:rsid w:val="00270B89"/>
    <w:rsid w:val="00273B20"/>
    <w:rsid w:val="002760F8"/>
    <w:rsid w:val="00277F0F"/>
    <w:rsid w:val="002825A3"/>
    <w:rsid w:val="00283243"/>
    <w:rsid w:val="002843DE"/>
    <w:rsid w:val="00284EC4"/>
    <w:rsid w:val="0028554A"/>
    <w:rsid w:val="00287C16"/>
    <w:rsid w:val="002907D3"/>
    <w:rsid w:val="00291855"/>
    <w:rsid w:val="00291A8B"/>
    <w:rsid w:val="00294DA0"/>
    <w:rsid w:val="00294F31"/>
    <w:rsid w:val="002952C1"/>
    <w:rsid w:val="002A0BD6"/>
    <w:rsid w:val="002A2457"/>
    <w:rsid w:val="002A31F1"/>
    <w:rsid w:val="002A3C2D"/>
    <w:rsid w:val="002A4324"/>
    <w:rsid w:val="002A4A79"/>
    <w:rsid w:val="002A4BDE"/>
    <w:rsid w:val="002B1106"/>
    <w:rsid w:val="002B50FE"/>
    <w:rsid w:val="002B6DC7"/>
    <w:rsid w:val="002B6F81"/>
    <w:rsid w:val="002B7A1F"/>
    <w:rsid w:val="002C06D2"/>
    <w:rsid w:val="002C235B"/>
    <w:rsid w:val="002C2828"/>
    <w:rsid w:val="002C2B51"/>
    <w:rsid w:val="002C2D11"/>
    <w:rsid w:val="002C33C7"/>
    <w:rsid w:val="002C35B1"/>
    <w:rsid w:val="002C37BA"/>
    <w:rsid w:val="002C442E"/>
    <w:rsid w:val="002C4F52"/>
    <w:rsid w:val="002C6321"/>
    <w:rsid w:val="002D0315"/>
    <w:rsid w:val="002D0FF7"/>
    <w:rsid w:val="002D15FD"/>
    <w:rsid w:val="002D32D4"/>
    <w:rsid w:val="002D4307"/>
    <w:rsid w:val="002D4917"/>
    <w:rsid w:val="002D5796"/>
    <w:rsid w:val="002D5E52"/>
    <w:rsid w:val="002E1997"/>
    <w:rsid w:val="002E1F02"/>
    <w:rsid w:val="002E23B6"/>
    <w:rsid w:val="002E2734"/>
    <w:rsid w:val="002E2B97"/>
    <w:rsid w:val="002E331F"/>
    <w:rsid w:val="002E3684"/>
    <w:rsid w:val="002E3CA7"/>
    <w:rsid w:val="002F071E"/>
    <w:rsid w:val="002F086F"/>
    <w:rsid w:val="002F5161"/>
    <w:rsid w:val="002F57CC"/>
    <w:rsid w:val="002F6CD3"/>
    <w:rsid w:val="002F77D2"/>
    <w:rsid w:val="003010EA"/>
    <w:rsid w:val="003017F6"/>
    <w:rsid w:val="00301F9F"/>
    <w:rsid w:val="003061FD"/>
    <w:rsid w:val="0030724C"/>
    <w:rsid w:val="00310A8D"/>
    <w:rsid w:val="003113D9"/>
    <w:rsid w:val="00312C32"/>
    <w:rsid w:val="00312E44"/>
    <w:rsid w:val="00312FD9"/>
    <w:rsid w:val="003155F5"/>
    <w:rsid w:val="003200C7"/>
    <w:rsid w:val="0032077F"/>
    <w:rsid w:val="00320ED7"/>
    <w:rsid w:val="0032108E"/>
    <w:rsid w:val="003222CB"/>
    <w:rsid w:val="003223DF"/>
    <w:rsid w:val="00322CE6"/>
    <w:rsid w:val="0032550E"/>
    <w:rsid w:val="00326E02"/>
    <w:rsid w:val="00326EBE"/>
    <w:rsid w:val="00327D41"/>
    <w:rsid w:val="00330D42"/>
    <w:rsid w:val="00331A46"/>
    <w:rsid w:val="0033283E"/>
    <w:rsid w:val="003352FC"/>
    <w:rsid w:val="00337079"/>
    <w:rsid w:val="003402CE"/>
    <w:rsid w:val="00341D38"/>
    <w:rsid w:val="0034259B"/>
    <w:rsid w:val="00343911"/>
    <w:rsid w:val="00343BB1"/>
    <w:rsid w:val="00345815"/>
    <w:rsid w:val="00346142"/>
    <w:rsid w:val="00346AEA"/>
    <w:rsid w:val="003507D8"/>
    <w:rsid w:val="003507DB"/>
    <w:rsid w:val="003511CE"/>
    <w:rsid w:val="00352477"/>
    <w:rsid w:val="00352B99"/>
    <w:rsid w:val="00353577"/>
    <w:rsid w:val="0035377C"/>
    <w:rsid w:val="00355B5A"/>
    <w:rsid w:val="00357836"/>
    <w:rsid w:val="00363709"/>
    <w:rsid w:val="00363AFD"/>
    <w:rsid w:val="003642EE"/>
    <w:rsid w:val="00364327"/>
    <w:rsid w:val="00366459"/>
    <w:rsid w:val="00366473"/>
    <w:rsid w:val="003667DA"/>
    <w:rsid w:val="00366E71"/>
    <w:rsid w:val="00367947"/>
    <w:rsid w:val="0036794B"/>
    <w:rsid w:val="00367FE5"/>
    <w:rsid w:val="0037257D"/>
    <w:rsid w:val="00373544"/>
    <w:rsid w:val="00373DE1"/>
    <w:rsid w:val="00374A44"/>
    <w:rsid w:val="003753A4"/>
    <w:rsid w:val="0037576E"/>
    <w:rsid w:val="0037644C"/>
    <w:rsid w:val="003770E4"/>
    <w:rsid w:val="0038146D"/>
    <w:rsid w:val="003818C2"/>
    <w:rsid w:val="00382041"/>
    <w:rsid w:val="00382DC0"/>
    <w:rsid w:val="003838F5"/>
    <w:rsid w:val="00384120"/>
    <w:rsid w:val="00384C88"/>
    <w:rsid w:val="00384CCC"/>
    <w:rsid w:val="00385FAC"/>
    <w:rsid w:val="0038643B"/>
    <w:rsid w:val="00387554"/>
    <w:rsid w:val="00391215"/>
    <w:rsid w:val="00391632"/>
    <w:rsid w:val="003918D4"/>
    <w:rsid w:val="0039191F"/>
    <w:rsid w:val="003929BD"/>
    <w:rsid w:val="00393F0D"/>
    <w:rsid w:val="003941B2"/>
    <w:rsid w:val="00394FC6"/>
    <w:rsid w:val="00396D9E"/>
    <w:rsid w:val="003976BC"/>
    <w:rsid w:val="00397B4A"/>
    <w:rsid w:val="003A041E"/>
    <w:rsid w:val="003A1A8F"/>
    <w:rsid w:val="003A1BD1"/>
    <w:rsid w:val="003A417B"/>
    <w:rsid w:val="003A45BD"/>
    <w:rsid w:val="003A4BB3"/>
    <w:rsid w:val="003A6B1F"/>
    <w:rsid w:val="003A6EDB"/>
    <w:rsid w:val="003B1374"/>
    <w:rsid w:val="003B14DE"/>
    <w:rsid w:val="003B309B"/>
    <w:rsid w:val="003B5CED"/>
    <w:rsid w:val="003B6C3F"/>
    <w:rsid w:val="003B7590"/>
    <w:rsid w:val="003C0FDB"/>
    <w:rsid w:val="003C108D"/>
    <w:rsid w:val="003C207C"/>
    <w:rsid w:val="003C4118"/>
    <w:rsid w:val="003C528D"/>
    <w:rsid w:val="003C5A68"/>
    <w:rsid w:val="003D0C8A"/>
    <w:rsid w:val="003D0D41"/>
    <w:rsid w:val="003D1833"/>
    <w:rsid w:val="003D1FB6"/>
    <w:rsid w:val="003D296B"/>
    <w:rsid w:val="003D33E8"/>
    <w:rsid w:val="003D3B35"/>
    <w:rsid w:val="003D3E7C"/>
    <w:rsid w:val="003D41D3"/>
    <w:rsid w:val="003D76D1"/>
    <w:rsid w:val="003E6C5D"/>
    <w:rsid w:val="003F1732"/>
    <w:rsid w:val="003F1960"/>
    <w:rsid w:val="003F1FFA"/>
    <w:rsid w:val="003F35D1"/>
    <w:rsid w:val="003F5548"/>
    <w:rsid w:val="003F5871"/>
    <w:rsid w:val="00400E43"/>
    <w:rsid w:val="0040176C"/>
    <w:rsid w:val="00403953"/>
    <w:rsid w:val="00404E85"/>
    <w:rsid w:val="00405FA5"/>
    <w:rsid w:val="00406102"/>
    <w:rsid w:val="004063CC"/>
    <w:rsid w:val="00406B86"/>
    <w:rsid w:val="00406E79"/>
    <w:rsid w:val="00410D74"/>
    <w:rsid w:val="00412417"/>
    <w:rsid w:val="00412602"/>
    <w:rsid w:val="0041285A"/>
    <w:rsid w:val="004144AE"/>
    <w:rsid w:val="004147ED"/>
    <w:rsid w:val="00416C55"/>
    <w:rsid w:val="00417410"/>
    <w:rsid w:val="004203B2"/>
    <w:rsid w:val="00421068"/>
    <w:rsid w:val="00423939"/>
    <w:rsid w:val="00426232"/>
    <w:rsid w:val="00427AE9"/>
    <w:rsid w:val="00427CCF"/>
    <w:rsid w:val="00427E14"/>
    <w:rsid w:val="004313D3"/>
    <w:rsid w:val="0043143C"/>
    <w:rsid w:val="00432A44"/>
    <w:rsid w:val="00432B42"/>
    <w:rsid w:val="004349D2"/>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5EA6"/>
    <w:rsid w:val="00465EAD"/>
    <w:rsid w:val="00470262"/>
    <w:rsid w:val="0047032F"/>
    <w:rsid w:val="00471838"/>
    <w:rsid w:val="00471BDB"/>
    <w:rsid w:val="00475715"/>
    <w:rsid w:val="00476503"/>
    <w:rsid w:val="004769E9"/>
    <w:rsid w:val="00480430"/>
    <w:rsid w:val="00480814"/>
    <w:rsid w:val="00481437"/>
    <w:rsid w:val="00481599"/>
    <w:rsid w:val="0048161F"/>
    <w:rsid w:val="00481D73"/>
    <w:rsid w:val="0048299C"/>
    <w:rsid w:val="0048310F"/>
    <w:rsid w:val="00483C88"/>
    <w:rsid w:val="00484C73"/>
    <w:rsid w:val="0048569D"/>
    <w:rsid w:val="00486A38"/>
    <w:rsid w:val="00486A9D"/>
    <w:rsid w:val="00490562"/>
    <w:rsid w:val="00490FE8"/>
    <w:rsid w:val="00492C98"/>
    <w:rsid w:val="004936B1"/>
    <w:rsid w:val="004938AF"/>
    <w:rsid w:val="004938D1"/>
    <w:rsid w:val="00497873"/>
    <w:rsid w:val="004A0F6B"/>
    <w:rsid w:val="004A11E3"/>
    <w:rsid w:val="004A14C3"/>
    <w:rsid w:val="004A21A8"/>
    <w:rsid w:val="004A2FFD"/>
    <w:rsid w:val="004A3F0C"/>
    <w:rsid w:val="004A50AC"/>
    <w:rsid w:val="004A5274"/>
    <w:rsid w:val="004A59BA"/>
    <w:rsid w:val="004A6ABC"/>
    <w:rsid w:val="004A6D6B"/>
    <w:rsid w:val="004A7838"/>
    <w:rsid w:val="004A7F94"/>
    <w:rsid w:val="004B175D"/>
    <w:rsid w:val="004B21FB"/>
    <w:rsid w:val="004B3D29"/>
    <w:rsid w:val="004B4073"/>
    <w:rsid w:val="004C0507"/>
    <w:rsid w:val="004C21EB"/>
    <w:rsid w:val="004C25E8"/>
    <w:rsid w:val="004C51EC"/>
    <w:rsid w:val="004C52FC"/>
    <w:rsid w:val="004C5EE2"/>
    <w:rsid w:val="004C6131"/>
    <w:rsid w:val="004E35A6"/>
    <w:rsid w:val="004E3B4D"/>
    <w:rsid w:val="004E3FCB"/>
    <w:rsid w:val="004E42DD"/>
    <w:rsid w:val="004E4FE7"/>
    <w:rsid w:val="004E563B"/>
    <w:rsid w:val="004E7E2C"/>
    <w:rsid w:val="004F0151"/>
    <w:rsid w:val="004F0A70"/>
    <w:rsid w:val="004F2A04"/>
    <w:rsid w:val="004F3A10"/>
    <w:rsid w:val="004F4F70"/>
    <w:rsid w:val="004F585E"/>
    <w:rsid w:val="004F5CAB"/>
    <w:rsid w:val="004F5D34"/>
    <w:rsid w:val="004F75B2"/>
    <w:rsid w:val="0050059F"/>
    <w:rsid w:val="00500DDD"/>
    <w:rsid w:val="0050155B"/>
    <w:rsid w:val="00502225"/>
    <w:rsid w:val="00502974"/>
    <w:rsid w:val="005030A0"/>
    <w:rsid w:val="00504440"/>
    <w:rsid w:val="0050528C"/>
    <w:rsid w:val="005053A6"/>
    <w:rsid w:val="005058D8"/>
    <w:rsid w:val="00506C59"/>
    <w:rsid w:val="005071DA"/>
    <w:rsid w:val="00507E8F"/>
    <w:rsid w:val="00512883"/>
    <w:rsid w:val="00512B05"/>
    <w:rsid w:val="00512DD7"/>
    <w:rsid w:val="00513393"/>
    <w:rsid w:val="005133F9"/>
    <w:rsid w:val="005167CF"/>
    <w:rsid w:val="00520828"/>
    <w:rsid w:val="00520DFC"/>
    <w:rsid w:val="005243DB"/>
    <w:rsid w:val="00524ADB"/>
    <w:rsid w:val="00525AF1"/>
    <w:rsid w:val="00525C13"/>
    <w:rsid w:val="00526A5C"/>
    <w:rsid w:val="00526F75"/>
    <w:rsid w:val="00531032"/>
    <w:rsid w:val="00533F8B"/>
    <w:rsid w:val="00533F9E"/>
    <w:rsid w:val="00534614"/>
    <w:rsid w:val="00534864"/>
    <w:rsid w:val="00534DC9"/>
    <w:rsid w:val="00535001"/>
    <w:rsid w:val="005419C2"/>
    <w:rsid w:val="005443D4"/>
    <w:rsid w:val="005449AC"/>
    <w:rsid w:val="00544D71"/>
    <w:rsid w:val="005463B9"/>
    <w:rsid w:val="00546E6A"/>
    <w:rsid w:val="00547365"/>
    <w:rsid w:val="00547BF9"/>
    <w:rsid w:val="00550263"/>
    <w:rsid w:val="0055248C"/>
    <w:rsid w:val="005543C8"/>
    <w:rsid w:val="0055668C"/>
    <w:rsid w:val="00556CA8"/>
    <w:rsid w:val="00557136"/>
    <w:rsid w:val="005575FD"/>
    <w:rsid w:val="00557639"/>
    <w:rsid w:val="00564555"/>
    <w:rsid w:val="0056473E"/>
    <w:rsid w:val="00566AE6"/>
    <w:rsid w:val="00566E42"/>
    <w:rsid w:val="00567256"/>
    <w:rsid w:val="005677B3"/>
    <w:rsid w:val="00567F75"/>
    <w:rsid w:val="005702BB"/>
    <w:rsid w:val="005706B4"/>
    <w:rsid w:val="0057085F"/>
    <w:rsid w:val="00572DC7"/>
    <w:rsid w:val="00574BDA"/>
    <w:rsid w:val="00574CEA"/>
    <w:rsid w:val="00575150"/>
    <w:rsid w:val="00575C70"/>
    <w:rsid w:val="00577774"/>
    <w:rsid w:val="00580191"/>
    <w:rsid w:val="0058081B"/>
    <w:rsid w:val="00583690"/>
    <w:rsid w:val="00583D20"/>
    <w:rsid w:val="0058514F"/>
    <w:rsid w:val="0058581A"/>
    <w:rsid w:val="0059005A"/>
    <w:rsid w:val="005912D0"/>
    <w:rsid w:val="0059134D"/>
    <w:rsid w:val="0059191A"/>
    <w:rsid w:val="00592B21"/>
    <w:rsid w:val="00594C6F"/>
    <w:rsid w:val="00595A12"/>
    <w:rsid w:val="00596ABE"/>
    <w:rsid w:val="00597A3E"/>
    <w:rsid w:val="005A1790"/>
    <w:rsid w:val="005A1930"/>
    <w:rsid w:val="005A2C0E"/>
    <w:rsid w:val="005A4FF1"/>
    <w:rsid w:val="005A6436"/>
    <w:rsid w:val="005A6684"/>
    <w:rsid w:val="005A6B6C"/>
    <w:rsid w:val="005B10B4"/>
    <w:rsid w:val="005B1248"/>
    <w:rsid w:val="005B1B70"/>
    <w:rsid w:val="005B3898"/>
    <w:rsid w:val="005B3FEC"/>
    <w:rsid w:val="005B4B95"/>
    <w:rsid w:val="005B56F5"/>
    <w:rsid w:val="005B691B"/>
    <w:rsid w:val="005C0D99"/>
    <w:rsid w:val="005C1E55"/>
    <w:rsid w:val="005C20AC"/>
    <w:rsid w:val="005C26AE"/>
    <w:rsid w:val="005C3FEE"/>
    <w:rsid w:val="005C4618"/>
    <w:rsid w:val="005C485E"/>
    <w:rsid w:val="005C5351"/>
    <w:rsid w:val="005C5B26"/>
    <w:rsid w:val="005C76E0"/>
    <w:rsid w:val="005D10A4"/>
    <w:rsid w:val="005D3DC4"/>
    <w:rsid w:val="005D4EAA"/>
    <w:rsid w:val="005D589C"/>
    <w:rsid w:val="005D6A4D"/>
    <w:rsid w:val="005D7AA3"/>
    <w:rsid w:val="005E0717"/>
    <w:rsid w:val="005E1137"/>
    <w:rsid w:val="005E3CB6"/>
    <w:rsid w:val="005E3E24"/>
    <w:rsid w:val="005E4CBE"/>
    <w:rsid w:val="005E6B1C"/>
    <w:rsid w:val="005F0290"/>
    <w:rsid w:val="005F1E22"/>
    <w:rsid w:val="005F24BB"/>
    <w:rsid w:val="005F2A4F"/>
    <w:rsid w:val="005F2B32"/>
    <w:rsid w:val="005F2D50"/>
    <w:rsid w:val="005F347C"/>
    <w:rsid w:val="005F377B"/>
    <w:rsid w:val="005F3C9B"/>
    <w:rsid w:val="005F507C"/>
    <w:rsid w:val="005F537E"/>
    <w:rsid w:val="005F753C"/>
    <w:rsid w:val="005F7555"/>
    <w:rsid w:val="005F790A"/>
    <w:rsid w:val="005F7A99"/>
    <w:rsid w:val="005F7C20"/>
    <w:rsid w:val="0060083E"/>
    <w:rsid w:val="0060323F"/>
    <w:rsid w:val="00605220"/>
    <w:rsid w:val="0060619D"/>
    <w:rsid w:val="00606295"/>
    <w:rsid w:val="006107ED"/>
    <w:rsid w:val="006117E3"/>
    <w:rsid w:val="00611FF9"/>
    <w:rsid w:val="00612CC7"/>
    <w:rsid w:val="00613184"/>
    <w:rsid w:val="00613559"/>
    <w:rsid w:val="00613FF3"/>
    <w:rsid w:val="006167A4"/>
    <w:rsid w:val="00617310"/>
    <w:rsid w:val="00620B35"/>
    <w:rsid w:val="00621F17"/>
    <w:rsid w:val="00622B94"/>
    <w:rsid w:val="006235FA"/>
    <w:rsid w:val="006249C0"/>
    <w:rsid w:val="00625E1D"/>
    <w:rsid w:val="00626E50"/>
    <w:rsid w:val="00627487"/>
    <w:rsid w:val="00627DBE"/>
    <w:rsid w:val="00630D4D"/>
    <w:rsid w:val="00631343"/>
    <w:rsid w:val="00635E7B"/>
    <w:rsid w:val="0063678A"/>
    <w:rsid w:val="00641275"/>
    <w:rsid w:val="00642A76"/>
    <w:rsid w:val="00645042"/>
    <w:rsid w:val="00647BF4"/>
    <w:rsid w:val="00650B91"/>
    <w:rsid w:val="00655C08"/>
    <w:rsid w:val="00656C3E"/>
    <w:rsid w:val="00657BD3"/>
    <w:rsid w:val="00661752"/>
    <w:rsid w:val="006620DF"/>
    <w:rsid w:val="00663B28"/>
    <w:rsid w:val="006644B5"/>
    <w:rsid w:val="00664736"/>
    <w:rsid w:val="006654D8"/>
    <w:rsid w:val="00665886"/>
    <w:rsid w:val="00665F08"/>
    <w:rsid w:val="00670ACD"/>
    <w:rsid w:val="00671E97"/>
    <w:rsid w:val="00671F00"/>
    <w:rsid w:val="006730D9"/>
    <w:rsid w:val="00674688"/>
    <w:rsid w:val="00675087"/>
    <w:rsid w:val="00675977"/>
    <w:rsid w:val="00675B31"/>
    <w:rsid w:val="00676781"/>
    <w:rsid w:val="0067716A"/>
    <w:rsid w:val="0067780C"/>
    <w:rsid w:val="00681488"/>
    <w:rsid w:val="00681D56"/>
    <w:rsid w:val="00682F1A"/>
    <w:rsid w:val="006868F2"/>
    <w:rsid w:val="00693323"/>
    <w:rsid w:val="00694027"/>
    <w:rsid w:val="0069463C"/>
    <w:rsid w:val="006949D8"/>
    <w:rsid w:val="006952F1"/>
    <w:rsid w:val="00696980"/>
    <w:rsid w:val="006A0F57"/>
    <w:rsid w:val="006A3DCF"/>
    <w:rsid w:val="006A3FA4"/>
    <w:rsid w:val="006A5933"/>
    <w:rsid w:val="006A5D16"/>
    <w:rsid w:val="006A6DBD"/>
    <w:rsid w:val="006A7D09"/>
    <w:rsid w:val="006B00E9"/>
    <w:rsid w:val="006B04A2"/>
    <w:rsid w:val="006B17C3"/>
    <w:rsid w:val="006B5D86"/>
    <w:rsid w:val="006B5EBD"/>
    <w:rsid w:val="006B6BF1"/>
    <w:rsid w:val="006B7463"/>
    <w:rsid w:val="006B7D3F"/>
    <w:rsid w:val="006C0FDC"/>
    <w:rsid w:val="006C1C36"/>
    <w:rsid w:val="006C2ECF"/>
    <w:rsid w:val="006C457B"/>
    <w:rsid w:val="006C5920"/>
    <w:rsid w:val="006C7931"/>
    <w:rsid w:val="006D0CB5"/>
    <w:rsid w:val="006D119B"/>
    <w:rsid w:val="006D18C4"/>
    <w:rsid w:val="006D3189"/>
    <w:rsid w:val="006D3DE8"/>
    <w:rsid w:val="006D506E"/>
    <w:rsid w:val="006D524A"/>
    <w:rsid w:val="006D63D1"/>
    <w:rsid w:val="006D7715"/>
    <w:rsid w:val="006E1BE5"/>
    <w:rsid w:val="006E2CA4"/>
    <w:rsid w:val="006E3861"/>
    <w:rsid w:val="006E3CC4"/>
    <w:rsid w:val="006E4483"/>
    <w:rsid w:val="006E4D4E"/>
    <w:rsid w:val="006E70EF"/>
    <w:rsid w:val="006F03DC"/>
    <w:rsid w:val="006F048B"/>
    <w:rsid w:val="006F09FB"/>
    <w:rsid w:val="006F0A33"/>
    <w:rsid w:val="006F1423"/>
    <w:rsid w:val="006F1D9C"/>
    <w:rsid w:val="006F29A2"/>
    <w:rsid w:val="006F3781"/>
    <w:rsid w:val="006F4F57"/>
    <w:rsid w:val="006F6213"/>
    <w:rsid w:val="006F65F8"/>
    <w:rsid w:val="006F76BC"/>
    <w:rsid w:val="00702D02"/>
    <w:rsid w:val="00703D2C"/>
    <w:rsid w:val="007051A2"/>
    <w:rsid w:val="0070546F"/>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575"/>
    <w:rsid w:val="00717C4A"/>
    <w:rsid w:val="00722A2E"/>
    <w:rsid w:val="00723374"/>
    <w:rsid w:val="007256B2"/>
    <w:rsid w:val="00727102"/>
    <w:rsid w:val="00730A5A"/>
    <w:rsid w:val="00732893"/>
    <w:rsid w:val="00736229"/>
    <w:rsid w:val="00736D01"/>
    <w:rsid w:val="00737301"/>
    <w:rsid w:val="00740B1B"/>
    <w:rsid w:val="00740BAA"/>
    <w:rsid w:val="0074266D"/>
    <w:rsid w:val="00744174"/>
    <w:rsid w:val="00745DFD"/>
    <w:rsid w:val="0074642F"/>
    <w:rsid w:val="00747148"/>
    <w:rsid w:val="007527AD"/>
    <w:rsid w:val="00753652"/>
    <w:rsid w:val="00753CAB"/>
    <w:rsid w:val="00754CFA"/>
    <w:rsid w:val="007568F1"/>
    <w:rsid w:val="00756967"/>
    <w:rsid w:val="00757866"/>
    <w:rsid w:val="007603B3"/>
    <w:rsid w:val="00760DEE"/>
    <w:rsid w:val="00760E4A"/>
    <w:rsid w:val="007615A8"/>
    <w:rsid w:val="00761CE9"/>
    <w:rsid w:val="00762BD1"/>
    <w:rsid w:val="007639FF"/>
    <w:rsid w:val="00766CDE"/>
    <w:rsid w:val="00767AFB"/>
    <w:rsid w:val="00767B8E"/>
    <w:rsid w:val="00770509"/>
    <w:rsid w:val="00773EE7"/>
    <w:rsid w:val="00774055"/>
    <w:rsid w:val="007742F7"/>
    <w:rsid w:val="00776AB4"/>
    <w:rsid w:val="00777606"/>
    <w:rsid w:val="00780300"/>
    <w:rsid w:val="00780938"/>
    <w:rsid w:val="00782C59"/>
    <w:rsid w:val="00783C25"/>
    <w:rsid w:val="00786455"/>
    <w:rsid w:val="00787A28"/>
    <w:rsid w:val="00787FF5"/>
    <w:rsid w:val="00790FFC"/>
    <w:rsid w:val="0079154A"/>
    <w:rsid w:val="007939B1"/>
    <w:rsid w:val="007954FE"/>
    <w:rsid w:val="0079590E"/>
    <w:rsid w:val="00796145"/>
    <w:rsid w:val="00797BA6"/>
    <w:rsid w:val="007A08E4"/>
    <w:rsid w:val="007A2536"/>
    <w:rsid w:val="007A4786"/>
    <w:rsid w:val="007A50CA"/>
    <w:rsid w:val="007A5F32"/>
    <w:rsid w:val="007A5FAF"/>
    <w:rsid w:val="007A6B43"/>
    <w:rsid w:val="007B0FEC"/>
    <w:rsid w:val="007B17A4"/>
    <w:rsid w:val="007B26AC"/>
    <w:rsid w:val="007B384D"/>
    <w:rsid w:val="007B446E"/>
    <w:rsid w:val="007B4855"/>
    <w:rsid w:val="007B5162"/>
    <w:rsid w:val="007B6A64"/>
    <w:rsid w:val="007C0289"/>
    <w:rsid w:val="007C15E6"/>
    <w:rsid w:val="007C19FC"/>
    <w:rsid w:val="007C1A39"/>
    <w:rsid w:val="007C3DC6"/>
    <w:rsid w:val="007C480E"/>
    <w:rsid w:val="007C499A"/>
    <w:rsid w:val="007C4CBB"/>
    <w:rsid w:val="007C57B2"/>
    <w:rsid w:val="007C6009"/>
    <w:rsid w:val="007C6493"/>
    <w:rsid w:val="007C79DB"/>
    <w:rsid w:val="007C7D17"/>
    <w:rsid w:val="007D1A92"/>
    <w:rsid w:val="007D2EE8"/>
    <w:rsid w:val="007D3EC3"/>
    <w:rsid w:val="007D440B"/>
    <w:rsid w:val="007D6E95"/>
    <w:rsid w:val="007D7192"/>
    <w:rsid w:val="007E0966"/>
    <w:rsid w:val="007E170F"/>
    <w:rsid w:val="007E28B8"/>
    <w:rsid w:val="007E3129"/>
    <w:rsid w:val="007E4288"/>
    <w:rsid w:val="007E5164"/>
    <w:rsid w:val="007F01BE"/>
    <w:rsid w:val="007F0B4B"/>
    <w:rsid w:val="007F0F41"/>
    <w:rsid w:val="007F15F0"/>
    <w:rsid w:val="007F21A2"/>
    <w:rsid w:val="007F2F4D"/>
    <w:rsid w:val="007F3C13"/>
    <w:rsid w:val="007F53A6"/>
    <w:rsid w:val="007F5489"/>
    <w:rsid w:val="007F5ACF"/>
    <w:rsid w:val="007F73B4"/>
    <w:rsid w:val="007F76F3"/>
    <w:rsid w:val="00801C4D"/>
    <w:rsid w:val="00802C04"/>
    <w:rsid w:val="00802F0F"/>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272E4"/>
    <w:rsid w:val="0083132A"/>
    <w:rsid w:val="00833F8B"/>
    <w:rsid w:val="008341D0"/>
    <w:rsid w:val="00835F30"/>
    <w:rsid w:val="00840315"/>
    <w:rsid w:val="008410D1"/>
    <w:rsid w:val="00843C42"/>
    <w:rsid w:val="00845DE3"/>
    <w:rsid w:val="00846E1D"/>
    <w:rsid w:val="00847D7B"/>
    <w:rsid w:val="008503CB"/>
    <w:rsid w:val="00850CA6"/>
    <w:rsid w:val="00852580"/>
    <w:rsid w:val="00853FBB"/>
    <w:rsid w:val="008540A4"/>
    <w:rsid w:val="0085664E"/>
    <w:rsid w:val="00857521"/>
    <w:rsid w:val="00860EB2"/>
    <w:rsid w:val="00862A82"/>
    <w:rsid w:val="00863C73"/>
    <w:rsid w:val="008645E0"/>
    <w:rsid w:val="008661B0"/>
    <w:rsid w:val="00866DDE"/>
    <w:rsid w:val="00866EB2"/>
    <w:rsid w:val="008672DC"/>
    <w:rsid w:val="008673A7"/>
    <w:rsid w:val="008705AD"/>
    <w:rsid w:val="008735A2"/>
    <w:rsid w:val="00874E56"/>
    <w:rsid w:val="0087604D"/>
    <w:rsid w:val="00876258"/>
    <w:rsid w:val="00876804"/>
    <w:rsid w:val="008768EF"/>
    <w:rsid w:val="00876FB7"/>
    <w:rsid w:val="00877A23"/>
    <w:rsid w:val="00877F30"/>
    <w:rsid w:val="0088050D"/>
    <w:rsid w:val="0088070E"/>
    <w:rsid w:val="00880AD5"/>
    <w:rsid w:val="00880BE1"/>
    <w:rsid w:val="00883BBC"/>
    <w:rsid w:val="0088685D"/>
    <w:rsid w:val="00890119"/>
    <w:rsid w:val="00892715"/>
    <w:rsid w:val="00893310"/>
    <w:rsid w:val="00894DB4"/>
    <w:rsid w:val="00895B71"/>
    <w:rsid w:val="00895EF6"/>
    <w:rsid w:val="008A0D42"/>
    <w:rsid w:val="008A1944"/>
    <w:rsid w:val="008A1C80"/>
    <w:rsid w:val="008A4156"/>
    <w:rsid w:val="008A4EC6"/>
    <w:rsid w:val="008A50F8"/>
    <w:rsid w:val="008A5514"/>
    <w:rsid w:val="008A5A55"/>
    <w:rsid w:val="008A6280"/>
    <w:rsid w:val="008A70E3"/>
    <w:rsid w:val="008B18DE"/>
    <w:rsid w:val="008B20EB"/>
    <w:rsid w:val="008B3147"/>
    <w:rsid w:val="008B4655"/>
    <w:rsid w:val="008B5E4C"/>
    <w:rsid w:val="008B649C"/>
    <w:rsid w:val="008B6F17"/>
    <w:rsid w:val="008B7380"/>
    <w:rsid w:val="008C05E0"/>
    <w:rsid w:val="008C1F6F"/>
    <w:rsid w:val="008C2300"/>
    <w:rsid w:val="008C258D"/>
    <w:rsid w:val="008C3DBD"/>
    <w:rsid w:val="008C4128"/>
    <w:rsid w:val="008C495E"/>
    <w:rsid w:val="008C57BE"/>
    <w:rsid w:val="008C5F3A"/>
    <w:rsid w:val="008C6473"/>
    <w:rsid w:val="008C69E8"/>
    <w:rsid w:val="008D16A3"/>
    <w:rsid w:val="008D171F"/>
    <w:rsid w:val="008D233F"/>
    <w:rsid w:val="008D271C"/>
    <w:rsid w:val="008D3EDE"/>
    <w:rsid w:val="008D41B2"/>
    <w:rsid w:val="008D4CF3"/>
    <w:rsid w:val="008D4E78"/>
    <w:rsid w:val="008D518C"/>
    <w:rsid w:val="008D610F"/>
    <w:rsid w:val="008D76DB"/>
    <w:rsid w:val="008E14CF"/>
    <w:rsid w:val="008E1779"/>
    <w:rsid w:val="008E192C"/>
    <w:rsid w:val="008E279B"/>
    <w:rsid w:val="008E471A"/>
    <w:rsid w:val="008E4A7C"/>
    <w:rsid w:val="008E4D52"/>
    <w:rsid w:val="008E74E4"/>
    <w:rsid w:val="008E7C92"/>
    <w:rsid w:val="008F22C1"/>
    <w:rsid w:val="008F289B"/>
    <w:rsid w:val="008F3D0C"/>
    <w:rsid w:val="008F4B42"/>
    <w:rsid w:val="009007E4"/>
    <w:rsid w:val="00900F1E"/>
    <w:rsid w:val="00904FEE"/>
    <w:rsid w:val="00905635"/>
    <w:rsid w:val="00905B3E"/>
    <w:rsid w:val="00905C64"/>
    <w:rsid w:val="00905D9C"/>
    <w:rsid w:val="00907BBC"/>
    <w:rsid w:val="00910357"/>
    <w:rsid w:val="00910BD8"/>
    <w:rsid w:val="00911308"/>
    <w:rsid w:val="009123CA"/>
    <w:rsid w:val="00914714"/>
    <w:rsid w:val="0091602C"/>
    <w:rsid w:val="00917703"/>
    <w:rsid w:val="00920E5E"/>
    <w:rsid w:val="00922381"/>
    <w:rsid w:val="00922406"/>
    <w:rsid w:val="00922E01"/>
    <w:rsid w:val="00922FB9"/>
    <w:rsid w:val="009231E5"/>
    <w:rsid w:val="0092326B"/>
    <w:rsid w:val="009237FC"/>
    <w:rsid w:val="009239C8"/>
    <w:rsid w:val="0092437E"/>
    <w:rsid w:val="00924A11"/>
    <w:rsid w:val="00925C79"/>
    <w:rsid w:val="009300BA"/>
    <w:rsid w:val="00931E6A"/>
    <w:rsid w:val="0093448D"/>
    <w:rsid w:val="0093703F"/>
    <w:rsid w:val="00937D14"/>
    <w:rsid w:val="00937DA9"/>
    <w:rsid w:val="00940628"/>
    <w:rsid w:val="00941A5A"/>
    <w:rsid w:val="00942FB6"/>
    <w:rsid w:val="00944F96"/>
    <w:rsid w:val="00945D7A"/>
    <w:rsid w:val="009471ED"/>
    <w:rsid w:val="00947509"/>
    <w:rsid w:val="009477F2"/>
    <w:rsid w:val="00950965"/>
    <w:rsid w:val="0095170E"/>
    <w:rsid w:val="00951E4F"/>
    <w:rsid w:val="00953D18"/>
    <w:rsid w:val="00956487"/>
    <w:rsid w:val="0095674D"/>
    <w:rsid w:val="00957789"/>
    <w:rsid w:val="00957980"/>
    <w:rsid w:val="00961854"/>
    <w:rsid w:val="0096191F"/>
    <w:rsid w:val="00962244"/>
    <w:rsid w:val="0096314D"/>
    <w:rsid w:val="00964EBD"/>
    <w:rsid w:val="00965FA8"/>
    <w:rsid w:val="00966695"/>
    <w:rsid w:val="00966818"/>
    <w:rsid w:val="00966AD2"/>
    <w:rsid w:val="00970AF5"/>
    <w:rsid w:val="00972554"/>
    <w:rsid w:val="009729D7"/>
    <w:rsid w:val="0097316F"/>
    <w:rsid w:val="0097619C"/>
    <w:rsid w:val="009763C7"/>
    <w:rsid w:val="00980099"/>
    <w:rsid w:val="0098027F"/>
    <w:rsid w:val="0098470F"/>
    <w:rsid w:val="00984A16"/>
    <w:rsid w:val="00985159"/>
    <w:rsid w:val="009866AE"/>
    <w:rsid w:val="00986C53"/>
    <w:rsid w:val="009870E0"/>
    <w:rsid w:val="00987D48"/>
    <w:rsid w:val="0099037B"/>
    <w:rsid w:val="00992AA8"/>
    <w:rsid w:val="00992B35"/>
    <w:rsid w:val="009957B9"/>
    <w:rsid w:val="00995972"/>
    <w:rsid w:val="00996CAD"/>
    <w:rsid w:val="00996DB8"/>
    <w:rsid w:val="00997C9C"/>
    <w:rsid w:val="009A18C9"/>
    <w:rsid w:val="009A2A44"/>
    <w:rsid w:val="009A2ACC"/>
    <w:rsid w:val="009A3136"/>
    <w:rsid w:val="009A44C3"/>
    <w:rsid w:val="009A5129"/>
    <w:rsid w:val="009A530B"/>
    <w:rsid w:val="009A5E93"/>
    <w:rsid w:val="009A7A1A"/>
    <w:rsid w:val="009A7ABF"/>
    <w:rsid w:val="009B3E64"/>
    <w:rsid w:val="009B483F"/>
    <w:rsid w:val="009B492B"/>
    <w:rsid w:val="009B54C5"/>
    <w:rsid w:val="009B5621"/>
    <w:rsid w:val="009B5DA2"/>
    <w:rsid w:val="009B5FCF"/>
    <w:rsid w:val="009B65BB"/>
    <w:rsid w:val="009C01D2"/>
    <w:rsid w:val="009C1C25"/>
    <w:rsid w:val="009C33FC"/>
    <w:rsid w:val="009C5182"/>
    <w:rsid w:val="009C7276"/>
    <w:rsid w:val="009D52A5"/>
    <w:rsid w:val="009D54CF"/>
    <w:rsid w:val="009D6696"/>
    <w:rsid w:val="009E03E7"/>
    <w:rsid w:val="009E0FD8"/>
    <w:rsid w:val="009E28AD"/>
    <w:rsid w:val="009E3A43"/>
    <w:rsid w:val="009E3B09"/>
    <w:rsid w:val="009E7F19"/>
    <w:rsid w:val="009F2D14"/>
    <w:rsid w:val="009F501D"/>
    <w:rsid w:val="009F54C1"/>
    <w:rsid w:val="009F6388"/>
    <w:rsid w:val="009F6DA0"/>
    <w:rsid w:val="009F713C"/>
    <w:rsid w:val="00A0010B"/>
    <w:rsid w:val="00A00E49"/>
    <w:rsid w:val="00A01374"/>
    <w:rsid w:val="00A017CA"/>
    <w:rsid w:val="00A01F07"/>
    <w:rsid w:val="00A06683"/>
    <w:rsid w:val="00A067CC"/>
    <w:rsid w:val="00A06850"/>
    <w:rsid w:val="00A1377E"/>
    <w:rsid w:val="00A15978"/>
    <w:rsid w:val="00A15F36"/>
    <w:rsid w:val="00A17577"/>
    <w:rsid w:val="00A207E7"/>
    <w:rsid w:val="00A2232B"/>
    <w:rsid w:val="00A223C9"/>
    <w:rsid w:val="00A22C4C"/>
    <w:rsid w:val="00A23D96"/>
    <w:rsid w:val="00A24B33"/>
    <w:rsid w:val="00A25C0E"/>
    <w:rsid w:val="00A25F95"/>
    <w:rsid w:val="00A31804"/>
    <w:rsid w:val="00A31990"/>
    <w:rsid w:val="00A34FB3"/>
    <w:rsid w:val="00A35DB1"/>
    <w:rsid w:val="00A360D8"/>
    <w:rsid w:val="00A36F71"/>
    <w:rsid w:val="00A37F71"/>
    <w:rsid w:val="00A40383"/>
    <w:rsid w:val="00A41423"/>
    <w:rsid w:val="00A41955"/>
    <w:rsid w:val="00A4532E"/>
    <w:rsid w:val="00A45D2D"/>
    <w:rsid w:val="00A465CC"/>
    <w:rsid w:val="00A46CE5"/>
    <w:rsid w:val="00A50909"/>
    <w:rsid w:val="00A509B2"/>
    <w:rsid w:val="00A509CA"/>
    <w:rsid w:val="00A524A7"/>
    <w:rsid w:val="00A53D7F"/>
    <w:rsid w:val="00A54CF1"/>
    <w:rsid w:val="00A56567"/>
    <w:rsid w:val="00A57765"/>
    <w:rsid w:val="00A57A12"/>
    <w:rsid w:val="00A6080B"/>
    <w:rsid w:val="00A6099F"/>
    <w:rsid w:val="00A61FD3"/>
    <w:rsid w:val="00A63C8E"/>
    <w:rsid w:val="00A64133"/>
    <w:rsid w:val="00A64FFD"/>
    <w:rsid w:val="00A6593D"/>
    <w:rsid w:val="00A710A9"/>
    <w:rsid w:val="00A718D5"/>
    <w:rsid w:val="00A71DB9"/>
    <w:rsid w:val="00A73644"/>
    <w:rsid w:val="00A73DE9"/>
    <w:rsid w:val="00A75B94"/>
    <w:rsid w:val="00A76EA1"/>
    <w:rsid w:val="00A801F3"/>
    <w:rsid w:val="00A81ED5"/>
    <w:rsid w:val="00A82492"/>
    <w:rsid w:val="00A82DC5"/>
    <w:rsid w:val="00A8481A"/>
    <w:rsid w:val="00A864CA"/>
    <w:rsid w:val="00A86E84"/>
    <w:rsid w:val="00A86E95"/>
    <w:rsid w:val="00A8756A"/>
    <w:rsid w:val="00A915CA"/>
    <w:rsid w:val="00A962DD"/>
    <w:rsid w:val="00A96741"/>
    <w:rsid w:val="00A96A78"/>
    <w:rsid w:val="00A97C65"/>
    <w:rsid w:val="00A97FB8"/>
    <w:rsid w:val="00AA24C2"/>
    <w:rsid w:val="00AA3487"/>
    <w:rsid w:val="00AA3BDD"/>
    <w:rsid w:val="00AA4068"/>
    <w:rsid w:val="00AA4DE1"/>
    <w:rsid w:val="00AA6B35"/>
    <w:rsid w:val="00AA70F3"/>
    <w:rsid w:val="00AA7822"/>
    <w:rsid w:val="00AB0BDE"/>
    <w:rsid w:val="00AB1046"/>
    <w:rsid w:val="00AB15C8"/>
    <w:rsid w:val="00AB246A"/>
    <w:rsid w:val="00AB2D70"/>
    <w:rsid w:val="00AB3168"/>
    <w:rsid w:val="00AB5D81"/>
    <w:rsid w:val="00AB5DF4"/>
    <w:rsid w:val="00AB6E57"/>
    <w:rsid w:val="00AB7005"/>
    <w:rsid w:val="00AC0447"/>
    <w:rsid w:val="00AC0957"/>
    <w:rsid w:val="00AC1DD0"/>
    <w:rsid w:val="00AC3FD1"/>
    <w:rsid w:val="00AC4DB9"/>
    <w:rsid w:val="00AC4F1F"/>
    <w:rsid w:val="00AC527F"/>
    <w:rsid w:val="00AC7040"/>
    <w:rsid w:val="00AD0D20"/>
    <w:rsid w:val="00AD27B1"/>
    <w:rsid w:val="00AD5806"/>
    <w:rsid w:val="00AD58B0"/>
    <w:rsid w:val="00AD6C6C"/>
    <w:rsid w:val="00AE0203"/>
    <w:rsid w:val="00AE1788"/>
    <w:rsid w:val="00AE1DEB"/>
    <w:rsid w:val="00AE263F"/>
    <w:rsid w:val="00AE3347"/>
    <w:rsid w:val="00AE367E"/>
    <w:rsid w:val="00AE4BA3"/>
    <w:rsid w:val="00AE5E11"/>
    <w:rsid w:val="00AE7359"/>
    <w:rsid w:val="00AF06E4"/>
    <w:rsid w:val="00AF0A72"/>
    <w:rsid w:val="00AF11FB"/>
    <w:rsid w:val="00AF12BF"/>
    <w:rsid w:val="00AF1B34"/>
    <w:rsid w:val="00AF22C1"/>
    <w:rsid w:val="00AF2755"/>
    <w:rsid w:val="00AF478D"/>
    <w:rsid w:val="00AF6310"/>
    <w:rsid w:val="00AF68E5"/>
    <w:rsid w:val="00AF6EA1"/>
    <w:rsid w:val="00AF774B"/>
    <w:rsid w:val="00B00841"/>
    <w:rsid w:val="00B03187"/>
    <w:rsid w:val="00B03CF9"/>
    <w:rsid w:val="00B05540"/>
    <w:rsid w:val="00B05690"/>
    <w:rsid w:val="00B057BD"/>
    <w:rsid w:val="00B05E2C"/>
    <w:rsid w:val="00B05FDF"/>
    <w:rsid w:val="00B06025"/>
    <w:rsid w:val="00B063C5"/>
    <w:rsid w:val="00B06C01"/>
    <w:rsid w:val="00B07421"/>
    <w:rsid w:val="00B10F87"/>
    <w:rsid w:val="00B1396F"/>
    <w:rsid w:val="00B14561"/>
    <w:rsid w:val="00B15374"/>
    <w:rsid w:val="00B16530"/>
    <w:rsid w:val="00B20098"/>
    <w:rsid w:val="00B2368F"/>
    <w:rsid w:val="00B2498E"/>
    <w:rsid w:val="00B24A5D"/>
    <w:rsid w:val="00B250D0"/>
    <w:rsid w:val="00B2762A"/>
    <w:rsid w:val="00B2783F"/>
    <w:rsid w:val="00B3282F"/>
    <w:rsid w:val="00B33D5A"/>
    <w:rsid w:val="00B363FA"/>
    <w:rsid w:val="00B36F73"/>
    <w:rsid w:val="00B37199"/>
    <w:rsid w:val="00B37261"/>
    <w:rsid w:val="00B37DC1"/>
    <w:rsid w:val="00B37F82"/>
    <w:rsid w:val="00B41A27"/>
    <w:rsid w:val="00B42F41"/>
    <w:rsid w:val="00B43E79"/>
    <w:rsid w:val="00B4501B"/>
    <w:rsid w:val="00B45CE4"/>
    <w:rsid w:val="00B54917"/>
    <w:rsid w:val="00B55B66"/>
    <w:rsid w:val="00B563D2"/>
    <w:rsid w:val="00B5749B"/>
    <w:rsid w:val="00B575FB"/>
    <w:rsid w:val="00B577CF"/>
    <w:rsid w:val="00B60455"/>
    <w:rsid w:val="00B61016"/>
    <w:rsid w:val="00B61E82"/>
    <w:rsid w:val="00B63214"/>
    <w:rsid w:val="00B65C13"/>
    <w:rsid w:val="00B66264"/>
    <w:rsid w:val="00B703A2"/>
    <w:rsid w:val="00B705D4"/>
    <w:rsid w:val="00B70A4E"/>
    <w:rsid w:val="00B726BC"/>
    <w:rsid w:val="00B72AB2"/>
    <w:rsid w:val="00B73240"/>
    <w:rsid w:val="00B759E3"/>
    <w:rsid w:val="00B776AD"/>
    <w:rsid w:val="00B77B3F"/>
    <w:rsid w:val="00B77EA2"/>
    <w:rsid w:val="00B80239"/>
    <w:rsid w:val="00B83762"/>
    <w:rsid w:val="00B8497B"/>
    <w:rsid w:val="00B90ABA"/>
    <w:rsid w:val="00B921C9"/>
    <w:rsid w:val="00B92C64"/>
    <w:rsid w:val="00B939D7"/>
    <w:rsid w:val="00B94C3C"/>
    <w:rsid w:val="00B965FC"/>
    <w:rsid w:val="00B96D44"/>
    <w:rsid w:val="00B96EC0"/>
    <w:rsid w:val="00BA034B"/>
    <w:rsid w:val="00BA24C1"/>
    <w:rsid w:val="00BA50D1"/>
    <w:rsid w:val="00BA6254"/>
    <w:rsid w:val="00BA7818"/>
    <w:rsid w:val="00BA79CF"/>
    <w:rsid w:val="00BB03A9"/>
    <w:rsid w:val="00BB06BA"/>
    <w:rsid w:val="00BB111A"/>
    <w:rsid w:val="00BB247F"/>
    <w:rsid w:val="00BB25DB"/>
    <w:rsid w:val="00BB29A1"/>
    <w:rsid w:val="00BB37BF"/>
    <w:rsid w:val="00BB55E7"/>
    <w:rsid w:val="00BC0D6C"/>
    <w:rsid w:val="00BC41E3"/>
    <w:rsid w:val="00BC4BBA"/>
    <w:rsid w:val="00BC58DA"/>
    <w:rsid w:val="00BC5DB3"/>
    <w:rsid w:val="00BC609A"/>
    <w:rsid w:val="00BC6D10"/>
    <w:rsid w:val="00BD06E4"/>
    <w:rsid w:val="00BD09B0"/>
    <w:rsid w:val="00BD22F8"/>
    <w:rsid w:val="00BD2CDE"/>
    <w:rsid w:val="00BD3C67"/>
    <w:rsid w:val="00BD40FB"/>
    <w:rsid w:val="00BD546D"/>
    <w:rsid w:val="00BD6E00"/>
    <w:rsid w:val="00BD6FE4"/>
    <w:rsid w:val="00BD77C7"/>
    <w:rsid w:val="00BE058F"/>
    <w:rsid w:val="00BE1EA5"/>
    <w:rsid w:val="00BE3380"/>
    <w:rsid w:val="00BE3996"/>
    <w:rsid w:val="00BE3E0E"/>
    <w:rsid w:val="00BE4419"/>
    <w:rsid w:val="00BE55DF"/>
    <w:rsid w:val="00BE65B1"/>
    <w:rsid w:val="00BF17FF"/>
    <w:rsid w:val="00BF22AD"/>
    <w:rsid w:val="00BF3B66"/>
    <w:rsid w:val="00BF63E1"/>
    <w:rsid w:val="00C005E8"/>
    <w:rsid w:val="00C0158F"/>
    <w:rsid w:val="00C02FAF"/>
    <w:rsid w:val="00C03ACD"/>
    <w:rsid w:val="00C0596E"/>
    <w:rsid w:val="00C108FC"/>
    <w:rsid w:val="00C10B7B"/>
    <w:rsid w:val="00C13593"/>
    <w:rsid w:val="00C13706"/>
    <w:rsid w:val="00C13A07"/>
    <w:rsid w:val="00C13D4C"/>
    <w:rsid w:val="00C1616D"/>
    <w:rsid w:val="00C16A73"/>
    <w:rsid w:val="00C17F4A"/>
    <w:rsid w:val="00C212EC"/>
    <w:rsid w:val="00C21D58"/>
    <w:rsid w:val="00C2374C"/>
    <w:rsid w:val="00C24066"/>
    <w:rsid w:val="00C250E8"/>
    <w:rsid w:val="00C264DC"/>
    <w:rsid w:val="00C30758"/>
    <w:rsid w:val="00C31843"/>
    <w:rsid w:val="00C32420"/>
    <w:rsid w:val="00C3268F"/>
    <w:rsid w:val="00C32A07"/>
    <w:rsid w:val="00C32F6F"/>
    <w:rsid w:val="00C33B48"/>
    <w:rsid w:val="00C33DD6"/>
    <w:rsid w:val="00C34549"/>
    <w:rsid w:val="00C35E00"/>
    <w:rsid w:val="00C361B9"/>
    <w:rsid w:val="00C36656"/>
    <w:rsid w:val="00C3723F"/>
    <w:rsid w:val="00C37392"/>
    <w:rsid w:val="00C43227"/>
    <w:rsid w:val="00C47C91"/>
    <w:rsid w:val="00C50450"/>
    <w:rsid w:val="00C516EE"/>
    <w:rsid w:val="00C5228D"/>
    <w:rsid w:val="00C524E8"/>
    <w:rsid w:val="00C53A89"/>
    <w:rsid w:val="00C53D58"/>
    <w:rsid w:val="00C5478B"/>
    <w:rsid w:val="00C549F9"/>
    <w:rsid w:val="00C57C27"/>
    <w:rsid w:val="00C57DAA"/>
    <w:rsid w:val="00C61B6C"/>
    <w:rsid w:val="00C61C1B"/>
    <w:rsid w:val="00C62429"/>
    <w:rsid w:val="00C63123"/>
    <w:rsid w:val="00C63AF9"/>
    <w:rsid w:val="00C63B42"/>
    <w:rsid w:val="00C65353"/>
    <w:rsid w:val="00C67651"/>
    <w:rsid w:val="00C7082C"/>
    <w:rsid w:val="00C7107C"/>
    <w:rsid w:val="00C721A4"/>
    <w:rsid w:val="00C72474"/>
    <w:rsid w:val="00C76E17"/>
    <w:rsid w:val="00C809F6"/>
    <w:rsid w:val="00C80B14"/>
    <w:rsid w:val="00C80BE2"/>
    <w:rsid w:val="00C810E5"/>
    <w:rsid w:val="00C81613"/>
    <w:rsid w:val="00C85C9B"/>
    <w:rsid w:val="00C868BE"/>
    <w:rsid w:val="00C86E1F"/>
    <w:rsid w:val="00C90994"/>
    <w:rsid w:val="00C90CFC"/>
    <w:rsid w:val="00C91868"/>
    <w:rsid w:val="00C930B5"/>
    <w:rsid w:val="00C947E0"/>
    <w:rsid w:val="00C96655"/>
    <w:rsid w:val="00CA048C"/>
    <w:rsid w:val="00CA0909"/>
    <w:rsid w:val="00CA276B"/>
    <w:rsid w:val="00CA4014"/>
    <w:rsid w:val="00CA65C5"/>
    <w:rsid w:val="00CB01DD"/>
    <w:rsid w:val="00CB11B0"/>
    <w:rsid w:val="00CB1645"/>
    <w:rsid w:val="00CB2332"/>
    <w:rsid w:val="00CB339F"/>
    <w:rsid w:val="00CB3C49"/>
    <w:rsid w:val="00CB3D24"/>
    <w:rsid w:val="00CB65D5"/>
    <w:rsid w:val="00CB75AD"/>
    <w:rsid w:val="00CC035A"/>
    <w:rsid w:val="00CC1391"/>
    <w:rsid w:val="00CD059C"/>
    <w:rsid w:val="00CD070D"/>
    <w:rsid w:val="00CD0B70"/>
    <w:rsid w:val="00CD0C58"/>
    <w:rsid w:val="00CD2298"/>
    <w:rsid w:val="00CD29C7"/>
    <w:rsid w:val="00CD4247"/>
    <w:rsid w:val="00CD43E9"/>
    <w:rsid w:val="00CD4753"/>
    <w:rsid w:val="00CD5A81"/>
    <w:rsid w:val="00CD6098"/>
    <w:rsid w:val="00CD78D1"/>
    <w:rsid w:val="00CD7C28"/>
    <w:rsid w:val="00CD7C93"/>
    <w:rsid w:val="00CE0592"/>
    <w:rsid w:val="00CE05C3"/>
    <w:rsid w:val="00CE0FD5"/>
    <w:rsid w:val="00CE145B"/>
    <w:rsid w:val="00CE21CB"/>
    <w:rsid w:val="00CE6277"/>
    <w:rsid w:val="00CE778A"/>
    <w:rsid w:val="00CF0BA8"/>
    <w:rsid w:val="00CF2CFB"/>
    <w:rsid w:val="00CF2D39"/>
    <w:rsid w:val="00CF3CFB"/>
    <w:rsid w:val="00CF4556"/>
    <w:rsid w:val="00CF4658"/>
    <w:rsid w:val="00CF49DA"/>
    <w:rsid w:val="00CF64EF"/>
    <w:rsid w:val="00D0274C"/>
    <w:rsid w:val="00D036D7"/>
    <w:rsid w:val="00D03B52"/>
    <w:rsid w:val="00D04761"/>
    <w:rsid w:val="00D04EF6"/>
    <w:rsid w:val="00D06163"/>
    <w:rsid w:val="00D067DD"/>
    <w:rsid w:val="00D07E3B"/>
    <w:rsid w:val="00D111D9"/>
    <w:rsid w:val="00D115FA"/>
    <w:rsid w:val="00D13573"/>
    <w:rsid w:val="00D13AF2"/>
    <w:rsid w:val="00D14404"/>
    <w:rsid w:val="00D14639"/>
    <w:rsid w:val="00D14884"/>
    <w:rsid w:val="00D14B96"/>
    <w:rsid w:val="00D1781F"/>
    <w:rsid w:val="00D17EE7"/>
    <w:rsid w:val="00D17FF9"/>
    <w:rsid w:val="00D20C2A"/>
    <w:rsid w:val="00D23599"/>
    <w:rsid w:val="00D24DB4"/>
    <w:rsid w:val="00D2774D"/>
    <w:rsid w:val="00D27D78"/>
    <w:rsid w:val="00D32591"/>
    <w:rsid w:val="00D33250"/>
    <w:rsid w:val="00D33D90"/>
    <w:rsid w:val="00D33E3B"/>
    <w:rsid w:val="00D35D32"/>
    <w:rsid w:val="00D36701"/>
    <w:rsid w:val="00D368D3"/>
    <w:rsid w:val="00D37CD2"/>
    <w:rsid w:val="00D412A8"/>
    <w:rsid w:val="00D41E2C"/>
    <w:rsid w:val="00D4213F"/>
    <w:rsid w:val="00D42283"/>
    <w:rsid w:val="00D43092"/>
    <w:rsid w:val="00D43880"/>
    <w:rsid w:val="00D4403E"/>
    <w:rsid w:val="00D44E30"/>
    <w:rsid w:val="00D468C3"/>
    <w:rsid w:val="00D46D86"/>
    <w:rsid w:val="00D4701C"/>
    <w:rsid w:val="00D479DF"/>
    <w:rsid w:val="00D50A26"/>
    <w:rsid w:val="00D56632"/>
    <w:rsid w:val="00D57342"/>
    <w:rsid w:val="00D5781D"/>
    <w:rsid w:val="00D6058F"/>
    <w:rsid w:val="00D6246B"/>
    <w:rsid w:val="00D62C13"/>
    <w:rsid w:val="00D632C8"/>
    <w:rsid w:val="00D64C85"/>
    <w:rsid w:val="00D656F4"/>
    <w:rsid w:val="00D66A8A"/>
    <w:rsid w:val="00D66DBF"/>
    <w:rsid w:val="00D670AA"/>
    <w:rsid w:val="00D71102"/>
    <w:rsid w:val="00D71693"/>
    <w:rsid w:val="00D72D6E"/>
    <w:rsid w:val="00D747E1"/>
    <w:rsid w:val="00D7488E"/>
    <w:rsid w:val="00D758BC"/>
    <w:rsid w:val="00D75D37"/>
    <w:rsid w:val="00D75E92"/>
    <w:rsid w:val="00D772D3"/>
    <w:rsid w:val="00D80AF9"/>
    <w:rsid w:val="00D90634"/>
    <w:rsid w:val="00D9198E"/>
    <w:rsid w:val="00D92909"/>
    <w:rsid w:val="00D93EEA"/>
    <w:rsid w:val="00D94004"/>
    <w:rsid w:val="00D96904"/>
    <w:rsid w:val="00D97989"/>
    <w:rsid w:val="00DA0203"/>
    <w:rsid w:val="00DA0296"/>
    <w:rsid w:val="00DA0F37"/>
    <w:rsid w:val="00DA149E"/>
    <w:rsid w:val="00DA1941"/>
    <w:rsid w:val="00DA2585"/>
    <w:rsid w:val="00DA4999"/>
    <w:rsid w:val="00DA49EC"/>
    <w:rsid w:val="00DA57EA"/>
    <w:rsid w:val="00DA590A"/>
    <w:rsid w:val="00DA5AD0"/>
    <w:rsid w:val="00DA658A"/>
    <w:rsid w:val="00DA71E6"/>
    <w:rsid w:val="00DB021D"/>
    <w:rsid w:val="00DB141F"/>
    <w:rsid w:val="00DB1461"/>
    <w:rsid w:val="00DB1804"/>
    <w:rsid w:val="00DB2061"/>
    <w:rsid w:val="00DB2A4D"/>
    <w:rsid w:val="00DB2B7D"/>
    <w:rsid w:val="00DB3CFF"/>
    <w:rsid w:val="00DB6C24"/>
    <w:rsid w:val="00DB711F"/>
    <w:rsid w:val="00DC0CCB"/>
    <w:rsid w:val="00DC2845"/>
    <w:rsid w:val="00DC2F5A"/>
    <w:rsid w:val="00DC34D0"/>
    <w:rsid w:val="00DC3D0C"/>
    <w:rsid w:val="00DC4FA8"/>
    <w:rsid w:val="00DD0016"/>
    <w:rsid w:val="00DD0359"/>
    <w:rsid w:val="00DD19F6"/>
    <w:rsid w:val="00DD45B5"/>
    <w:rsid w:val="00DD46D6"/>
    <w:rsid w:val="00DD5A5B"/>
    <w:rsid w:val="00DD6948"/>
    <w:rsid w:val="00DD7486"/>
    <w:rsid w:val="00DE358E"/>
    <w:rsid w:val="00DE35FE"/>
    <w:rsid w:val="00DE36CD"/>
    <w:rsid w:val="00DE435D"/>
    <w:rsid w:val="00DE5634"/>
    <w:rsid w:val="00DE5E9E"/>
    <w:rsid w:val="00DE6317"/>
    <w:rsid w:val="00DE703C"/>
    <w:rsid w:val="00DE7ACE"/>
    <w:rsid w:val="00DE7E8C"/>
    <w:rsid w:val="00DF084A"/>
    <w:rsid w:val="00DF086F"/>
    <w:rsid w:val="00DF0A8C"/>
    <w:rsid w:val="00DF1789"/>
    <w:rsid w:val="00DF329E"/>
    <w:rsid w:val="00DF4568"/>
    <w:rsid w:val="00DF55A5"/>
    <w:rsid w:val="00DF5CF6"/>
    <w:rsid w:val="00DF796B"/>
    <w:rsid w:val="00E01A87"/>
    <w:rsid w:val="00E01F1F"/>
    <w:rsid w:val="00E04F7F"/>
    <w:rsid w:val="00E05906"/>
    <w:rsid w:val="00E064A1"/>
    <w:rsid w:val="00E1276C"/>
    <w:rsid w:val="00E12D85"/>
    <w:rsid w:val="00E13196"/>
    <w:rsid w:val="00E136A1"/>
    <w:rsid w:val="00E14E61"/>
    <w:rsid w:val="00E15146"/>
    <w:rsid w:val="00E1656B"/>
    <w:rsid w:val="00E21F3A"/>
    <w:rsid w:val="00E223AC"/>
    <w:rsid w:val="00E23F4F"/>
    <w:rsid w:val="00E2420C"/>
    <w:rsid w:val="00E24884"/>
    <w:rsid w:val="00E262F1"/>
    <w:rsid w:val="00E314BE"/>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2B89"/>
    <w:rsid w:val="00E530FA"/>
    <w:rsid w:val="00E543B6"/>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67FE2"/>
    <w:rsid w:val="00E706A0"/>
    <w:rsid w:val="00E70DCD"/>
    <w:rsid w:val="00E744D0"/>
    <w:rsid w:val="00E750BB"/>
    <w:rsid w:val="00E75DF9"/>
    <w:rsid w:val="00E77897"/>
    <w:rsid w:val="00E77C30"/>
    <w:rsid w:val="00E806C2"/>
    <w:rsid w:val="00E80D19"/>
    <w:rsid w:val="00E80D80"/>
    <w:rsid w:val="00E81820"/>
    <w:rsid w:val="00E81911"/>
    <w:rsid w:val="00E822A8"/>
    <w:rsid w:val="00E832E9"/>
    <w:rsid w:val="00E84107"/>
    <w:rsid w:val="00E84AF2"/>
    <w:rsid w:val="00E85469"/>
    <w:rsid w:val="00E9013B"/>
    <w:rsid w:val="00E90220"/>
    <w:rsid w:val="00E909CF"/>
    <w:rsid w:val="00E90D16"/>
    <w:rsid w:val="00E90DB2"/>
    <w:rsid w:val="00E91D24"/>
    <w:rsid w:val="00E93BFC"/>
    <w:rsid w:val="00E962A1"/>
    <w:rsid w:val="00EA05A0"/>
    <w:rsid w:val="00EA0BF7"/>
    <w:rsid w:val="00EA1F5B"/>
    <w:rsid w:val="00EA21A9"/>
    <w:rsid w:val="00EA26E4"/>
    <w:rsid w:val="00EA4B33"/>
    <w:rsid w:val="00EA6D92"/>
    <w:rsid w:val="00EA74A2"/>
    <w:rsid w:val="00EA77D4"/>
    <w:rsid w:val="00EA78CE"/>
    <w:rsid w:val="00EB1545"/>
    <w:rsid w:val="00EB2C18"/>
    <w:rsid w:val="00EB4590"/>
    <w:rsid w:val="00EB4A65"/>
    <w:rsid w:val="00EB4D72"/>
    <w:rsid w:val="00EB50B9"/>
    <w:rsid w:val="00EB62A3"/>
    <w:rsid w:val="00EC055A"/>
    <w:rsid w:val="00EC1A87"/>
    <w:rsid w:val="00EC23D2"/>
    <w:rsid w:val="00EC3AB4"/>
    <w:rsid w:val="00EC4890"/>
    <w:rsid w:val="00EC5F33"/>
    <w:rsid w:val="00EC72D5"/>
    <w:rsid w:val="00EC78C8"/>
    <w:rsid w:val="00ED0A6B"/>
    <w:rsid w:val="00ED1806"/>
    <w:rsid w:val="00ED1B22"/>
    <w:rsid w:val="00ED2251"/>
    <w:rsid w:val="00ED4BD6"/>
    <w:rsid w:val="00ED65D3"/>
    <w:rsid w:val="00ED7D0E"/>
    <w:rsid w:val="00EE0BE3"/>
    <w:rsid w:val="00EE1564"/>
    <w:rsid w:val="00EE1FD1"/>
    <w:rsid w:val="00EE43F7"/>
    <w:rsid w:val="00EE4727"/>
    <w:rsid w:val="00EE4ED5"/>
    <w:rsid w:val="00EE7C59"/>
    <w:rsid w:val="00EF4CFC"/>
    <w:rsid w:val="00EF5DFF"/>
    <w:rsid w:val="00F01B37"/>
    <w:rsid w:val="00F0404C"/>
    <w:rsid w:val="00F05644"/>
    <w:rsid w:val="00F0594E"/>
    <w:rsid w:val="00F05BDF"/>
    <w:rsid w:val="00F06BF9"/>
    <w:rsid w:val="00F0711C"/>
    <w:rsid w:val="00F10B52"/>
    <w:rsid w:val="00F10E79"/>
    <w:rsid w:val="00F115F1"/>
    <w:rsid w:val="00F11E85"/>
    <w:rsid w:val="00F11ED9"/>
    <w:rsid w:val="00F13777"/>
    <w:rsid w:val="00F13963"/>
    <w:rsid w:val="00F15078"/>
    <w:rsid w:val="00F21CD6"/>
    <w:rsid w:val="00F21F34"/>
    <w:rsid w:val="00F241B9"/>
    <w:rsid w:val="00F25941"/>
    <w:rsid w:val="00F2616A"/>
    <w:rsid w:val="00F26CAE"/>
    <w:rsid w:val="00F271E5"/>
    <w:rsid w:val="00F300BF"/>
    <w:rsid w:val="00F3132A"/>
    <w:rsid w:val="00F32610"/>
    <w:rsid w:val="00F33848"/>
    <w:rsid w:val="00F33CE2"/>
    <w:rsid w:val="00F35087"/>
    <w:rsid w:val="00F36FCC"/>
    <w:rsid w:val="00F407A5"/>
    <w:rsid w:val="00F42377"/>
    <w:rsid w:val="00F42BF9"/>
    <w:rsid w:val="00F42C69"/>
    <w:rsid w:val="00F464FB"/>
    <w:rsid w:val="00F46AD3"/>
    <w:rsid w:val="00F47046"/>
    <w:rsid w:val="00F473E8"/>
    <w:rsid w:val="00F47FE2"/>
    <w:rsid w:val="00F5000B"/>
    <w:rsid w:val="00F503C9"/>
    <w:rsid w:val="00F50438"/>
    <w:rsid w:val="00F51C67"/>
    <w:rsid w:val="00F53EFE"/>
    <w:rsid w:val="00F5513A"/>
    <w:rsid w:val="00F55C7A"/>
    <w:rsid w:val="00F6121B"/>
    <w:rsid w:val="00F613E4"/>
    <w:rsid w:val="00F630FF"/>
    <w:rsid w:val="00F636AB"/>
    <w:rsid w:val="00F63E3C"/>
    <w:rsid w:val="00F63FA6"/>
    <w:rsid w:val="00F65138"/>
    <w:rsid w:val="00F65673"/>
    <w:rsid w:val="00F66E7D"/>
    <w:rsid w:val="00F67774"/>
    <w:rsid w:val="00F67903"/>
    <w:rsid w:val="00F67AF9"/>
    <w:rsid w:val="00F7019B"/>
    <w:rsid w:val="00F70D11"/>
    <w:rsid w:val="00F71BDA"/>
    <w:rsid w:val="00F71EE9"/>
    <w:rsid w:val="00F72C5C"/>
    <w:rsid w:val="00F739DA"/>
    <w:rsid w:val="00F7518A"/>
    <w:rsid w:val="00F75DCF"/>
    <w:rsid w:val="00F76C07"/>
    <w:rsid w:val="00F77055"/>
    <w:rsid w:val="00F77DE7"/>
    <w:rsid w:val="00F8097E"/>
    <w:rsid w:val="00F80C8E"/>
    <w:rsid w:val="00F80FCF"/>
    <w:rsid w:val="00F80FEB"/>
    <w:rsid w:val="00F81354"/>
    <w:rsid w:val="00F818C4"/>
    <w:rsid w:val="00F8270C"/>
    <w:rsid w:val="00F85519"/>
    <w:rsid w:val="00F85D57"/>
    <w:rsid w:val="00F85EB5"/>
    <w:rsid w:val="00F86660"/>
    <w:rsid w:val="00F9423F"/>
    <w:rsid w:val="00F94D29"/>
    <w:rsid w:val="00F95B96"/>
    <w:rsid w:val="00F95DAA"/>
    <w:rsid w:val="00FA0276"/>
    <w:rsid w:val="00FA11DB"/>
    <w:rsid w:val="00FA1A85"/>
    <w:rsid w:val="00FA1F5F"/>
    <w:rsid w:val="00FA230E"/>
    <w:rsid w:val="00FA4C7F"/>
    <w:rsid w:val="00FA50D4"/>
    <w:rsid w:val="00FA602B"/>
    <w:rsid w:val="00FB036A"/>
    <w:rsid w:val="00FB0666"/>
    <w:rsid w:val="00FB1235"/>
    <w:rsid w:val="00FB2178"/>
    <w:rsid w:val="00FB27E6"/>
    <w:rsid w:val="00FB2E96"/>
    <w:rsid w:val="00FB454F"/>
    <w:rsid w:val="00FB62F5"/>
    <w:rsid w:val="00FB632A"/>
    <w:rsid w:val="00FB751C"/>
    <w:rsid w:val="00FC1490"/>
    <w:rsid w:val="00FC1710"/>
    <w:rsid w:val="00FC180A"/>
    <w:rsid w:val="00FC1CBE"/>
    <w:rsid w:val="00FC283D"/>
    <w:rsid w:val="00FC2E27"/>
    <w:rsid w:val="00FC5BED"/>
    <w:rsid w:val="00FC67DD"/>
    <w:rsid w:val="00FC7B39"/>
    <w:rsid w:val="00FD12BC"/>
    <w:rsid w:val="00FD22B2"/>
    <w:rsid w:val="00FD447A"/>
    <w:rsid w:val="00FD49C2"/>
    <w:rsid w:val="00FD4C1C"/>
    <w:rsid w:val="00FD6058"/>
    <w:rsid w:val="00FD65F7"/>
    <w:rsid w:val="00FD7909"/>
    <w:rsid w:val="00FD7C6A"/>
    <w:rsid w:val="00FE04B5"/>
    <w:rsid w:val="00FE0BAE"/>
    <w:rsid w:val="00FE1C1C"/>
    <w:rsid w:val="00FE1EF0"/>
    <w:rsid w:val="00FE279B"/>
    <w:rsid w:val="00FE3371"/>
    <w:rsid w:val="00FE3B01"/>
    <w:rsid w:val="00FE6499"/>
    <w:rsid w:val="00FF022D"/>
    <w:rsid w:val="00FF0621"/>
    <w:rsid w:val="00FF501D"/>
    <w:rsid w:val="00FF5E90"/>
    <w:rsid w:val="00FF6762"/>
    <w:rsid w:val="112391AF"/>
    <w:rsid w:val="18874A6B"/>
    <w:rsid w:val="21CC1E97"/>
    <w:rsid w:val="49792896"/>
    <w:rsid w:val="68B9AB0D"/>
    <w:rsid w:val="6BA81E38"/>
    <w:rsid w:val="71BC5D0E"/>
    <w:rsid w:val="76574CAE"/>
    <w:rsid w:val="7E3E8A38"/>
    <w:rsid w:val="7F7E438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4C3F207"/>
  <w15:docId w15:val="{19F8D508-E7DF-4A11-85B9-05E9F0F4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qFormat="1"/>
    <w:lsdException w:name="index 4" w:semiHidden="1"/>
    <w:lsdException w:name="index 5" w:semiHidden="1"/>
    <w:lsdException w:name="index 6" w:semiHidden="1"/>
    <w:lsdException w:name="index 7" w:semiHidden="1"/>
    <w:lsdException w:name="index 8" w:semiHidden="1" w:qFormat="1"/>
    <w:lsdException w:name="index 9" w:semiHidden="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lsdException w:name="Normal Indent" w:semiHidden="1"/>
    <w:lsdException w:name="footnote text" w:semiHidden="1" w:qFormat="1"/>
    <w:lsdException w:name="annotation text" w:uiPriority="0" w:qFormat="1"/>
    <w:lsdException w:name="index heading" w:semiHidden="1"/>
    <w:lsdException w:name="caption" w:uiPriority="35" w:qFormat="1"/>
    <w:lsdException w:name="table of figures" w:semiHidden="1"/>
    <w:lsdException w:name="envelope address" w:semiHidden="1"/>
    <w:lsdException w:name="envelope return" w:semiHidden="1" w:qFormat="1"/>
    <w:lsdException w:name="footnote reference" w:semiHidden="1"/>
    <w:lsdException w:name="annotation reference" w:semiHidden="1" w:qFormat="1"/>
    <w:lsdException w:name="line number" w:locked="1" w:semiHidden="1" w:unhideWhenUsed="1"/>
    <w:lsdException w:name="page number" w:semiHidden="1"/>
    <w:lsdException w:name="endnote reference" w:semiHidden="1"/>
    <w:lsdException w:name="endnote text" w:semiHidden="1" w:qFormat="1"/>
    <w:lsdException w:name="table of authorities" w:semiHidden="1"/>
    <w:lsdException w:name="macro" w:locked="1" w:semiHidden="1" w:unhideWhenUsed="1"/>
    <w:lsdException w:name="toa heading" w:semiHidden="1" w:qFormat="1"/>
    <w:lsdException w:name="List" w:semiHidden="1" w:qFormat="1"/>
    <w:lsdException w:name="List Bullet" w:qFormat="1"/>
    <w:lsdException w:name="List Number" w:qFormat="1"/>
    <w:lsdException w:name="List 2" w:semiHidden="1" w:qFormat="1"/>
    <w:lsdException w:name="List 3" w:semiHidden="1"/>
    <w:lsdException w:name="List 4" w:semiHidden="1"/>
    <w:lsdException w:name="List 5" w:semiHidden="1"/>
    <w:lsdException w:name="List Bullet 3" w:semiHidden="1"/>
    <w:lsdException w:name="List Bullet 4" w:semiHidden="1"/>
    <w:lsdException w:name="List Bullet 5" w:semiHidden="1"/>
    <w:lsdException w:name="List Number 3" w:semiHidden="1"/>
    <w:lsdException w:name="List Number 4" w:semiHidden="1"/>
    <w:lsdException w:name="List Number 5" w:semiHidden="1"/>
    <w:lsdException w:name="Title" w:uiPriority="3" w:qFormat="1"/>
    <w:lsdException w:name="Closing" w:semiHidden="1" w:qFormat="1"/>
    <w:lsdException w:name="Default Paragraph Font" w:uiPriority="1" w:unhideWhenUsed="1" w:qFormat="1"/>
    <w:lsdException w:name="Body Text" w:semiHidden="1" w:qFormat="1"/>
    <w:lsdException w:name="Body Text Indent" w:semiHidden="1"/>
    <w:lsdException w:name="List Continue" w:qFormat="1"/>
    <w:lsdException w:name="List Continue 2" w:qFormat="1"/>
    <w:lsdException w:name="List Continue 4" w:semiHidden="1"/>
    <w:lsdException w:name="List Continue 5" w:semiHidden="1"/>
    <w:lsdException w:name="Subtitle" w:qFormat="1"/>
    <w:lsdException w:name="Salutation" w:semiHidden="1"/>
    <w:lsdException w:name="Date" w:semiHidden="1"/>
    <w:lsdException w:name="Body Text First Indent" w:semiHidden="1" w:qFormat="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qFormat="1"/>
    <w:lsdException w:name="Strong" w:uiPriority="22"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locked="1" w:semiHidden="1" w:unhideWhenUsed="1"/>
    <w:lsdException w:name="HTML Address" w:semiHidden="1" w:qFormat="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basedOn w:val="Normln"/>
    <w:next w:val="Normln"/>
    <w:link w:val="Nadpis1Char"/>
    <w:uiPriority w:val="99"/>
    <w:qFormat/>
    <w:pPr>
      <w:tabs>
        <w:tab w:val="clear" w:pos="227"/>
      </w:tabs>
      <w:spacing w:before="260" w:line="280" w:lineRule="exact"/>
      <w:ind w:left="454" w:hanging="454"/>
      <w:outlineLvl w:val="0"/>
    </w:pPr>
    <w:rPr>
      <w:b/>
      <w:sz w:val="26"/>
      <w:szCs w:val="26"/>
    </w:rPr>
  </w:style>
  <w:style w:type="paragraph" w:styleId="Nadpis2">
    <w:name w:val="heading 2"/>
    <w:basedOn w:val="Normln"/>
    <w:next w:val="Normln"/>
    <w:link w:val="Nadpis2Char"/>
    <w:uiPriority w:val="99"/>
    <w:qFormat/>
    <w:pPr>
      <w:numPr>
        <w:ilvl w:val="1"/>
        <w:numId w:val="1"/>
      </w:numPr>
      <w:tabs>
        <w:tab w:val="clear" w:pos="227"/>
        <w:tab w:val="clear" w:pos="454"/>
      </w:tabs>
      <w:spacing w:before="260"/>
      <w:ind w:left="0" w:firstLine="0"/>
      <w:outlineLvl w:val="1"/>
    </w:pPr>
    <w:rPr>
      <w:b/>
      <w:szCs w:val="22"/>
    </w:rPr>
  </w:style>
  <w:style w:type="paragraph" w:styleId="Nadpis3">
    <w:name w:val="heading 3"/>
    <w:basedOn w:val="Normln"/>
    <w:next w:val="Normln"/>
    <w:link w:val="Nadpis3Char"/>
    <w:uiPriority w:val="99"/>
    <w:qFormat/>
    <w:pPr>
      <w:numPr>
        <w:ilvl w:val="2"/>
        <w:numId w:val="1"/>
      </w:numPr>
      <w:tabs>
        <w:tab w:val="clear" w:pos="227"/>
        <w:tab w:val="clear" w:pos="454"/>
      </w:tabs>
      <w:spacing w:before="260"/>
      <w:ind w:left="0" w:firstLine="0"/>
      <w:outlineLvl w:val="2"/>
    </w:pPr>
    <w:rPr>
      <w:b/>
      <w:szCs w:val="22"/>
    </w:rPr>
  </w:style>
  <w:style w:type="paragraph" w:styleId="Nadpis4">
    <w:name w:val="heading 4"/>
    <w:basedOn w:val="Nadpis3"/>
    <w:next w:val="Normln"/>
    <w:link w:val="Nadpis4Char"/>
    <w:uiPriority w:val="99"/>
    <w:qFormat/>
    <w:pPr>
      <w:numPr>
        <w:ilvl w:val="3"/>
      </w:numPr>
      <w:tabs>
        <w:tab w:val="left" w:pos="3175"/>
      </w:tabs>
      <w:ind w:left="3175" w:hanging="1134"/>
      <w:outlineLvl w:val="3"/>
    </w:pPr>
  </w:style>
  <w:style w:type="paragraph" w:styleId="Nadpis5">
    <w:name w:val="heading 5"/>
    <w:basedOn w:val="Nadpis4"/>
    <w:next w:val="Normln"/>
    <w:link w:val="Nadpis5Char"/>
    <w:uiPriority w:val="99"/>
    <w:qFormat/>
    <w:pPr>
      <w:numPr>
        <w:ilvl w:val="4"/>
      </w:numPr>
      <w:tabs>
        <w:tab w:val="left" w:pos="4309"/>
      </w:tabs>
      <w:ind w:left="4309" w:hanging="1134"/>
      <w:outlineLvl w:val="4"/>
    </w:pPr>
  </w:style>
  <w:style w:type="paragraph" w:styleId="Nadpis6">
    <w:name w:val="heading 6"/>
    <w:basedOn w:val="Nadpis5"/>
    <w:next w:val="Normln"/>
    <w:link w:val="Nadpis6Char"/>
    <w:uiPriority w:val="99"/>
    <w:qFormat/>
    <w:pPr>
      <w:numPr>
        <w:ilvl w:val="5"/>
      </w:numPr>
      <w:tabs>
        <w:tab w:val="left" w:pos="3629"/>
      </w:tabs>
      <w:ind w:left="3629" w:hanging="227"/>
      <w:outlineLvl w:val="5"/>
    </w:pPr>
  </w:style>
  <w:style w:type="paragraph" w:styleId="Nadpis7">
    <w:name w:val="heading 7"/>
    <w:basedOn w:val="Nadpis6"/>
    <w:next w:val="Normln"/>
    <w:link w:val="Nadpis7Char"/>
    <w:uiPriority w:val="99"/>
    <w:qFormat/>
    <w:pPr>
      <w:numPr>
        <w:ilvl w:val="6"/>
      </w:numPr>
      <w:tabs>
        <w:tab w:val="left" w:pos="3856"/>
      </w:tabs>
      <w:ind w:left="3856" w:hanging="227"/>
      <w:outlineLvl w:val="6"/>
    </w:pPr>
  </w:style>
  <w:style w:type="paragraph" w:styleId="Nadpis8">
    <w:name w:val="heading 8"/>
    <w:basedOn w:val="Nadpis7"/>
    <w:next w:val="Normln"/>
    <w:link w:val="Nadpis8Char"/>
    <w:uiPriority w:val="99"/>
    <w:qFormat/>
    <w:pPr>
      <w:numPr>
        <w:ilvl w:val="7"/>
      </w:numPr>
      <w:tabs>
        <w:tab w:val="left" w:pos="4082"/>
      </w:tabs>
      <w:ind w:left="4082" w:hanging="226"/>
      <w:outlineLvl w:val="7"/>
    </w:pPr>
  </w:style>
  <w:style w:type="paragraph" w:styleId="Nadpis9">
    <w:name w:val="heading 9"/>
    <w:basedOn w:val="Nadpis8"/>
    <w:next w:val="Normln"/>
    <w:link w:val="Nadpis9Char"/>
    <w:uiPriority w:val="99"/>
    <w:qFormat/>
    <w:pPr>
      <w:numPr>
        <w:ilvl w:val="8"/>
      </w:numPr>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pPr>
      <w:spacing w:line="180" w:lineRule="exact"/>
    </w:pPr>
    <w:rPr>
      <w:rFonts w:ascii="Arial" w:hAnsi="Arial"/>
      <w:sz w:val="16"/>
      <w:szCs w:val="16"/>
    </w:rPr>
  </w:style>
  <w:style w:type="paragraph" w:styleId="Textvbloku">
    <w:name w:val="Block Text"/>
    <w:basedOn w:val="Normln"/>
    <w:uiPriority w:val="99"/>
    <w:semiHidden/>
  </w:style>
  <w:style w:type="paragraph" w:styleId="Zkladntext">
    <w:name w:val="Body Text"/>
    <w:basedOn w:val="Normln"/>
    <w:link w:val="ZkladntextChar"/>
    <w:uiPriority w:val="99"/>
    <w:semiHidden/>
    <w:qFormat/>
    <w:rPr>
      <w:szCs w:val="22"/>
    </w:rPr>
  </w:style>
  <w:style w:type="paragraph" w:styleId="Zkladntext2">
    <w:name w:val="Body Text 2"/>
    <w:basedOn w:val="Normln"/>
    <w:link w:val="Zkladntext2Char"/>
    <w:uiPriority w:val="99"/>
    <w:semiHidden/>
    <w:pPr>
      <w:spacing w:after="260" w:line="520" w:lineRule="exact"/>
    </w:pPr>
  </w:style>
  <w:style w:type="paragraph" w:styleId="Zkladntext3">
    <w:name w:val="Body Text 3"/>
    <w:basedOn w:val="Zkladntext"/>
    <w:link w:val="Zkladntext3Char"/>
    <w:uiPriority w:val="99"/>
    <w:semiHidden/>
    <w:pPr>
      <w:spacing w:line="220" w:lineRule="exact"/>
    </w:pPr>
    <w:rPr>
      <w:sz w:val="16"/>
      <w:szCs w:val="16"/>
    </w:rPr>
  </w:style>
  <w:style w:type="paragraph" w:styleId="Zkladntext-prvnodsazen">
    <w:name w:val="Body Text First Indent"/>
    <w:basedOn w:val="Zkladntext"/>
    <w:link w:val="Zkladntext-prvnodsazenChar"/>
    <w:uiPriority w:val="99"/>
    <w:semiHidden/>
    <w:qFormat/>
    <w:pPr>
      <w:ind w:firstLine="227"/>
    </w:pPr>
    <w:rPr>
      <w:szCs w:val="20"/>
    </w:rPr>
  </w:style>
  <w:style w:type="paragraph" w:styleId="Zkladntextodsazen">
    <w:name w:val="Body Text Indent"/>
    <w:basedOn w:val="Zkladntext"/>
    <w:link w:val="ZkladntextodsazenChar"/>
    <w:uiPriority w:val="99"/>
    <w:semiHidden/>
    <w:pPr>
      <w:ind w:left="227"/>
    </w:pPr>
  </w:style>
  <w:style w:type="paragraph" w:styleId="Zkladntext-prvnodsazen2">
    <w:name w:val="Body Text First Indent 2"/>
    <w:basedOn w:val="Zkladntextodsazen"/>
    <w:link w:val="Zkladntext-prvnodsazen2Char"/>
    <w:uiPriority w:val="99"/>
    <w:semiHidden/>
    <w:pPr>
      <w:ind w:firstLine="227"/>
    </w:pPr>
  </w:style>
  <w:style w:type="paragraph" w:styleId="Zkladntextodsazen2">
    <w:name w:val="Body Text Indent 2"/>
    <w:basedOn w:val="Zkladntext2"/>
    <w:link w:val="Zkladntextodsazen2Char"/>
    <w:uiPriority w:val="99"/>
    <w:semiHidden/>
    <w:pPr>
      <w:ind w:left="227"/>
    </w:pPr>
  </w:style>
  <w:style w:type="paragraph" w:styleId="Zkladntextodsazen3">
    <w:name w:val="Body Text Indent 3"/>
    <w:basedOn w:val="Zkladntext3"/>
    <w:next w:val="Zkladntext3"/>
    <w:link w:val="Zkladntextodsazen3Char"/>
    <w:uiPriority w:val="99"/>
    <w:semiHidden/>
    <w:pPr>
      <w:ind w:left="227"/>
    </w:pPr>
  </w:style>
  <w:style w:type="paragraph" w:styleId="Titulek">
    <w:name w:val="caption"/>
    <w:basedOn w:val="SchemeNumberingCzechTourism"/>
    <w:next w:val="Normln"/>
    <w:uiPriority w:val="35"/>
    <w:qFormat/>
    <w:pPr>
      <w:numPr>
        <w:numId w:val="2"/>
      </w:numPr>
      <w:tabs>
        <w:tab w:val="clear" w:pos="360"/>
        <w:tab w:val="left" w:pos="340"/>
      </w:tabs>
    </w:pPr>
    <w:rPr>
      <w:b/>
    </w:rPr>
  </w:style>
  <w:style w:type="paragraph" w:customStyle="1" w:styleId="SchemeNumberingCzechTourism">
    <w:name w:val="Scheme Numbering (Czech Tourism)"/>
    <w:basedOn w:val="TableTextCzechTourism"/>
    <w:uiPriority w:val="99"/>
    <w:pPr>
      <w:numPr>
        <w:numId w:val="3"/>
      </w:numPr>
    </w:pPr>
  </w:style>
  <w:style w:type="paragraph" w:customStyle="1" w:styleId="TableTextCzechTourism">
    <w:name w:val="Table Text (Czech Tourism)"/>
    <w:basedOn w:val="Normln"/>
    <w:uiPriority w:val="99"/>
    <w:pPr>
      <w:spacing w:line="220" w:lineRule="exact"/>
    </w:pPr>
    <w:rPr>
      <w:rFonts w:ascii="Arial" w:hAnsi="Arial"/>
      <w:sz w:val="20"/>
    </w:rPr>
  </w:style>
  <w:style w:type="paragraph" w:styleId="Zvr">
    <w:name w:val="Closing"/>
    <w:basedOn w:val="Normln"/>
    <w:link w:val="ZvrChar"/>
    <w:uiPriority w:val="99"/>
    <w:semiHidden/>
    <w:qFormat/>
    <w:pPr>
      <w:ind w:left="4252"/>
    </w:pPr>
  </w:style>
  <w:style w:type="character" w:styleId="Odkaznakoment">
    <w:name w:val="annotation reference"/>
    <w:basedOn w:val="Standardnpsmoodstavce"/>
    <w:uiPriority w:val="99"/>
    <w:semiHidden/>
    <w:qFormat/>
    <w:rPr>
      <w:rFonts w:cs="Times New Roman"/>
      <w:sz w:val="22"/>
      <w:szCs w:val="22"/>
      <w:vertAlign w:val="superscript"/>
    </w:rPr>
  </w:style>
  <w:style w:type="paragraph" w:styleId="Textkomente">
    <w:name w:val="annotation text"/>
    <w:basedOn w:val="Normln"/>
    <w:link w:val="TextkomenteChar"/>
    <w:qFormat/>
  </w:style>
  <w:style w:type="paragraph" w:styleId="Pedmtkomente">
    <w:name w:val="annotation subject"/>
    <w:basedOn w:val="Textkomente"/>
    <w:next w:val="Textkomente"/>
    <w:link w:val="PedmtkomenteChar"/>
    <w:uiPriority w:val="99"/>
    <w:semiHidden/>
    <w:qFormat/>
    <w:rPr>
      <w:b/>
      <w:bCs/>
    </w:rPr>
  </w:style>
  <w:style w:type="paragraph" w:styleId="Datum">
    <w:name w:val="Date"/>
    <w:basedOn w:val="Normln"/>
    <w:next w:val="Normln"/>
    <w:link w:val="DatumChar"/>
    <w:uiPriority w:val="99"/>
    <w:semiHidden/>
  </w:style>
  <w:style w:type="paragraph" w:styleId="Rozloendokumentu">
    <w:name w:val="Document Map"/>
    <w:basedOn w:val="Normln"/>
    <w:link w:val="RozloendokumentuChar"/>
    <w:uiPriority w:val="99"/>
    <w:semiHidden/>
    <w:pPr>
      <w:spacing w:line="220" w:lineRule="exact"/>
    </w:pPr>
    <w:rPr>
      <w:rFonts w:ascii="Arial" w:hAnsi="Arial"/>
      <w:sz w:val="16"/>
      <w:szCs w:val="16"/>
    </w:rPr>
  </w:style>
  <w:style w:type="paragraph" w:styleId="Podpise-mailu">
    <w:name w:val="E-mail Signature"/>
    <w:basedOn w:val="Normln"/>
    <w:link w:val="Podpise-mailuChar"/>
    <w:uiPriority w:val="99"/>
    <w:semiHidden/>
    <w:rPr>
      <w:rFonts w:ascii="Arial" w:hAnsi="Arial"/>
      <w:color w:val="003C78"/>
    </w:rPr>
  </w:style>
  <w:style w:type="character" w:styleId="Zdraznn">
    <w:name w:val="Emphasis"/>
    <w:basedOn w:val="Standardnpsmoodstavce"/>
    <w:uiPriority w:val="99"/>
    <w:qFormat/>
    <w:rPr>
      <w:rFonts w:cs="Times New Roman"/>
      <w:b/>
    </w:rPr>
  </w:style>
  <w:style w:type="character" w:styleId="Odkaznavysvtlivky">
    <w:name w:val="endnote reference"/>
    <w:basedOn w:val="Standardnpsmoodstavce"/>
    <w:uiPriority w:val="99"/>
    <w:semiHidden/>
    <w:rPr>
      <w:rFonts w:ascii="Arial" w:hAnsi="Arial" w:cs="Times New Roman"/>
      <w:sz w:val="20"/>
      <w:vertAlign w:val="superscript"/>
    </w:rPr>
  </w:style>
  <w:style w:type="paragraph" w:styleId="Textvysvtlivek">
    <w:name w:val="endnote text"/>
    <w:basedOn w:val="Normln"/>
    <w:link w:val="TextvysvtlivekChar"/>
    <w:uiPriority w:val="99"/>
    <w:semiHidden/>
    <w:qFormat/>
    <w:pPr>
      <w:spacing w:line="220" w:lineRule="exact"/>
    </w:pPr>
    <w:rPr>
      <w:rFonts w:ascii="Arial" w:hAnsi="Arial"/>
      <w:sz w:val="16"/>
      <w:szCs w:val="16"/>
    </w:rPr>
  </w:style>
  <w:style w:type="paragraph" w:styleId="Adresanaoblku">
    <w:name w:val="envelope address"/>
    <w:basedOn w:val="Normln"/>
    <w:uiPriority w:val="99"/>
    <w:semiHidden/>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qFormat/>
    <w:rPr>
      <w:rFonts w:ascii="Cambria" w:eastAsia="Times New Roman" w:hAnsi="Cambria" w:cs="Times New Roman"/>
      <w:sz w:val="20"/>
    </w:rPr>
  </w:style>
  <w:style w:type="character" w:styleId="Sledovanodkaz">
    <w:name w:val="FollowedHyperlink"/>
    <w:basedOn w:val="Standardnpsmoodstavce"/>
    <w:uiPriority w:val="99"/>
    <w:semiHidden/>
    <w:qFormat/>
    <w:rPr>
      <w:rFonts w:cs="Times New Roman"/>
      <w:color w:val="003C78"/>
      <w:u w:val="single"/>
    </w:rPr>
  </w:style>
  <w:style w:type="paragraph" w:styleId="Zpat">
    <w:name w:val="footer"/>
    <w:basedOn w:val="Zhlav"/>
    <w:link w:val="ZpatChar"/>
    <w:uiPriority w:val="99"/>
  </w:style>
  <w:style w:type="paragraph" w:styleId="Zhlav">
    <w:name w:val="header"/>
    <w:basedOn w:val="Normln"/>
    <w:link w:val="ZhlavChar"/>
    <w:uiPriority w:val="99"/>
    <w:pPr>
      <w:spacing w:line="180" w:lineRule="exact"/>
    </w:pPr>
    <w:rPr>
      <w:rFonts w:ascii="Arial" w:hAnsi="Arial"/>
      <w:sz w:val="16"/>
      <w:szCs w:val="16"/>
    </w:rPr>
  </w:style>
  <w:style w:type="character" w:styleId="Znakapoznpodarou">
    <w:name w:val="footnote reference"/>
    <w:basedOn w:val="Standardnpsmoodstavce"/>
    <w:uiPriority w:val="99"/>
    <w:semiHidden/>
    <w:rPr>
      <w:rFonts w:ascii="Arial" w:hAnsi="Arial" w:cs="Times New Roman"/>
      <w:sz w:val="20"/>
      <w:vertAlign w:val="superscript"/>
    </w:rPr>
  </w:style>
  <w:style w:type="paragraph" w:styleId="Textpoznpodarou">
    <w:name w:val="footnote text"/>
    <w:basedOn w:val="Textvysvtlivek"/>
    <w:link w:val="TextpoznpodarouChar"/>
    <w:uiPriority w:val="99"/>
    <w:semiHidden/>
    <w:qFormat/>
  </w:style>
  <w:style w:type="paragraph" w:styleId="AdresaHTML">
    <w:name w:val="HTML Address"/>
    <w:basedOn w:val="Normln"/>
    <w:link w:val="AdresaHTMLChar"/>
    <w:uiPriority w:val="99"/>
    <w:semiHidden/>
    <w:qFormat/>
    <w:rPr>
      <w:i/>
      <w:iCs/>
    </w:rPr>
  </w:style>
  <w:style w:type="paragraph" w:styleId="FormtovanvHTML">
    <w:name w:val="HTML Preformatted"/>
    <w:basedOn w:val="Normln"/>
    <w:link w:val="FormtovanvHTMLChar"/>
    <w:uiPriority w:val="99"/>
    <w:semiHidden/>
    <w:qFormat/>
    <w:rPr>
      <w:rFonts w:ascii="Courier New" w:hAnsi="Courier New" w:cs="Courier New"/>
      <w:sz w:val="20"/>
    </w:rPr>
  </w:style>
  <w:style w:type="character" w:styleId="Hypertextovodkaz">
    <w:name w:val="Hyperlink"/>
    <w:basedOn w:val="Standardnpsmoodstavce"/>
    <w:uiPriority w:val="99"/>
    <w:rPr>
      <w:rFonts w:cs="Times New Roman"/>
      <w:u w:val="single"/>
    </w:rPr>
  </w:style>
  <w:style w:type="paragraph" w:styleId="Rejstk1">
    <w:name w:val="index 1"/>
    <w:basedOn w:val="Normln"/>
    <w:next w:val="Normln"/>
    <w:uiPriority w:val="99"/>
    <w:semiHidden/>
    <w:pPr>
      <w:ind w:left="227" w:hanging="227"/>
    </w:pPr>
  </w:style>
  <w:style w:type="paragraph" w:styleId="Rejstk2">
    <w:name w:val="index 2"/>
    <w:basedOn w:val="Rejstk1"/>
    <w:next w:val="Normln"/>
    <w:uiPriority w:val="99"/>
    <w:semiHidden/>
    <w:pPr>
      <w:ind w:left="454"/>
    </w:pPr>
  </w:style>
  <w:style w:type="paragraph" w:styleId="Rejstk3">
    <w:name w:val="index 3"/>
    <w:basedOn w:val="Rejstk1"/>
    <w:next w:val="Normln"/>
    <w:uiPriority w:val="99"/>
    <w:semiHidden/>
    <w:qFormat/>
    <w:pPr>
      <w:ind w:left="681"/>
    </w:pPr>
  </w:style>
  <w:style w:type="paragraph" w:styleId="Rejstk4">
    <w:name w:val="index 4"/>
    <w:basedOn w:val="Rejstk3"/>
    <w:next w:val="Normln"/>
    <w:uiPriority w:val="99"/>
    <w:semiHidden/>
    <w:pPr>
      <w:ind w:left="907"/>
    </w:pPr>
  </w:style>
  <w:style w:type="paragraph" w:styleId="Rejstk5">
    <w:name w:val="index 5"/>
    <w:basedOn w:val="Rejstk4"/>
    <w:next w:val="Normln"/>
    <w:uiPriority w:val="99"/>
    <w:semiHidden/>
    <w:pPr>
      <w:ind w:left="1134"/>
    </w:pPr>
  </w:style>
  <w:style w:type="paragraph" w:styleId="Rejstk6">
    <w:name w:val="index 6"/>
    <w:basedOn w:val="Rejstk5"/>
    <w:next w:val="Normln"/>
    <w:uiPriority w:val="99"/>
    <w:semiHidden/>
    <w:pPr>
      <w:ind w:left="1361"/>
    </w:pPr>
  </w:style>
  <w:style w:type="paragraph" w:styleId="Rejstk7">
    <w:name w:val="index 7"/>
    <w:basedOn w:val="Rejstk6"/>
    <w:next w:val="Normln"/>
    <w:uiPriority w:val="99"/>
    <w:semiHidden/>
    <w:pPr>
      <w:ind w:left="1588"/>
    </w:pPr>
  </w:style>
  <w:style w:type="paragraph" w:styleId="Rejstk8">
    <w:name w:val="index 8"/>
    <w:basedOn w:val="Rejstk7"/>
    <w:next w:val="Normln"/>
    <w:uiPriority w:val="99"/>
    <w:semiHidden/>
    <w:qFormat/>
    <w:pPr>
      <w:ind w:left="1815"/>
    </w:pPr>
  </w:style>
  <w:style w:type="paragraph" w:styleId="Rejstk9">
    <w:name w:val="index 9"/>
    <w:basedOn w:val="Rejstk8"/>
    <w:next w:val="Normln"/>
    <w:uiPriority w:val="99"/>
    <w:semiHidden/>
    <w:pPr>
      <w:ind w:left="2041"/>
    </w:pPr>
  </w:style>
  <w:style w:type="paragraph" w:styleId="Hlavikarejstku">
    <w:name w:val="index heading"/>
    <w:basedOn w:val="Normln"/>
    <w:next w:val="Rejstk1"/>
    <w:uiPriority w:val="99"/>
    <w:semiHidden/>
  </w:style>
  <w:style w:type="paragraph" w:styleId="Seznam">
    <w:name w:val="List"/>
    <w:basedOn w:val="Rejstk1"/>
    <w:uiPriority w:val="99"/>
    <w:semiHidden/>
    <w:qFormat/>
  </w:style>
  <w:style w:type="paragraph" w:styleId="Seznam2">
    <w:name w:val="List 2"/>
    <w:basedOn w:val="Rejstk2"/>
    <w:uiPriority w:val="99"/>
    <w:semiHidden/>
    <w:qFormat/>
  </w:style>
  <w:style w:type="paragraph" w:styleId="Seznam3">
    <w:name w:val="List 3"/>
    <w:basedOn w:val="Rejstk3"/>
    <w:uiPriority w:val="99"/>
    <w:semiHidden/>
  </w:style>
  <w:style w:type="paragraph" w:styleId="Seznam4">
    <w:name w:val="List 4"/>
    <w:basedOn w:val="Rejstk4"/>
    <w:uiPriority w:val="99"/>
    <w:semiHidden/>
  </w:style>
  <w:style w:type="paragraph" w:styleId="Seznam5">
    <w:name w:val="List 5"/>
    <w:basedOn w:val="Rejstk5"/>
    <w:uiPriority w:val="99"/>
    <w:semiHidden/>
  </w:style>
  <w:style w:type="paragraph" w:styleId="Seznamsodrkami">
    <w:name w:val="List Bullet"/>
    <w:basedOn w:val="Normln"/>
    <w:uiPriority w:val="99"/>
    <w:qFormat/>
    <w:pPr>
      <w:ind w:left="227" w:hanging="227"/>
      <w:contextualSpacing/>
    </w:pPr>
  </w:style>
  <w:style w:type="paragraph" w:styleId="Seznamsodrkami2">
    <w:name w:val="List Bullet 2"/>
    <w:basedOn w:val="Seznamsodrkami"/>
    <w:uiPriority w:val="99"/>
    <w:pPr>
      <w:ind w:left="454" w:hanging="142"/>
    </w:pPr>
  </w:style>
  <w:style w:type="paragraph" w:styleId="Seznamsodrkami3">
    <w:name w:val="List Bullet 3"/>
    <w:basedOn w:val="Seznamsodrkami2"/>
    <w:uiPriority w:val="99"/>
    <w:semiHidden/>
    <w:pPr>
      <w:tabs>
        <w:tab w:val="clear" w:pos="907"/>
      </w:tabs>
      <w:ind w:left="681"/>
    </w:pPr>
  </w:style>
  <w:style w:type="paragraph" w:styleId="Seznamsodrkami4">
    <w:name w:val="List Bullet 4"/>
    <w:basedOn w:val="Seznamsodrkami"/>
    <w:uiPriority w:val="99"/>
    <w:semiHidden/>
    <w:pPr>
      <w:ind w:left="908" w:hanging="142"/>
    </w:pPr>
  </w:style>
  <w:style w:type="paragraph" w:styleId="Seznamsodrkami5">
    <w:name w:val="List Bullet 5"/>
    <w:basedOn w:val="Seznamsodrkami4"/>
    <w:uiPriority w:val="99"/>
    <w:semiHidden/>
    <w:pPr>
      <w:ind w:left="1135"/>
    </w:pPr>
  </w:style>
  <w:style w:type="paragraph" w:styleId="Pokraovnseznamu">
    <w:name w:val="List Continue"/>
    <w:basedOn w:val="Normln"/>
    <w:uiPriority w:val="99"/>
    <w:qFormat/>
    <w:pPr>
      <w:ind w:left="227"/>
      <w:contextualSpacing/>
    </w:pPr>
  </w:style>
  <w:style w:type="paragraph" w:styleId="Pokraovnseznamu2">
    <w:name w:val="List Continue 2"/>
    <w:basedOn w:val="Pokraovnseznamu"/>
    <w:uiPriority w:val="99"/>
    <w:qFormat/>
    <w:pPr>
      <w:ind w:left="454"/>
    </w:pPr>
  </w:style>
  <w:style w:type="paragraph" w:styleId="Pokraovnseznamu3">
    <w:name w:val="List Continue 3"/>
    <w:basedOn w:val="Pokraovnseznamu2"/>
    <w:uiPriority w:val="99"/>
    <w:pPr>
      <w:ind w:left="680"/>
    </w:pPr>
  </w:style>
  <w:style w:type="paragraph" w:styleId="Pokraovnseznamu4">
    <w:name w:val="List Continue 4"/>
    <w:basedOn w:val="Pokraovnseznamu3"/>
    <w:uiPriority w:val="99"/>
    <w:semiHidden/>
    <w:pPr>
      <w:ind w:left="907"/>
    </w:pPr>
  </w:style>
  <w:style w:type="paragraph" w:styleId="Pokraovnseznamu5">
    <w:name w:val="List Continue 5"/>
    <w:basedOn w:val="Pokraovnseznamu4"/>
    <w:uiPriority w:val="99"/>
    <w:semiHidden/>
    <w:pPr>
      <w:ind w:left="1134"/>
    </w:pPr>
  </w:style>
  <w:style w:type="paragraph" w:styleId="slovanseznam">
    <w:name w:val="List Number"/>
    <w:basedOn w:val="Normln"/>
    <w:uiPriority w:val="99"/>
    <w:qFormat/>
    <w:pPr>
      <w:tabs>
        <w:tab w:val="clear" w:pos="227"/>
        <w:tab w:val="clear" w:pos="680"/>
        <w:tab w:val="clear" w:pos="1134"/>
        <w:tab w:val="clear" w:pos="1588"/>
        <w:tab w:val="clear" w:pos="2041"/>
        <w:tab w:val="left" w:pos="-31680"/>
        <w:tab w:val="left" w:pos="2722"/>
        <w:tab w:val="left" w:pos="3175"/>
        <w:tab w:val="left" w:pos="3629"/>
      </w:tabs>
      <w:ind w:left="454" w:hanging="454"/>
      <w:contextualSpacing/>
    </w:pPr>
  </w:style>
  <w:style w:type="paragraph" w:styleId="slovanseznam2">
    <w:name w:val="List Number 2"/>
    <w:basedOn w:val="slovanseznam"/>
    <w:uiPriority w:val="99"/>
    <w:pPr>
      <w:tabs>
        <w:tab w:val="clear" w:pos="907"/>
        <w:tab w:val="left" w:pos="1134"/>
      </w:tabs>
      <w:ind w:left="1134" w:hanging="680"/>
    </w:pPr>
  </w:style>
  <w:style w:type="paragraph" w:styleId="slovanseznam3">
    <w:name w:val="List Number 3"/>
    <w:basedOn w:val="slovanseznam2"/>
    <w:uiPriority w:val="99"/>
    <w:semiHidden/>
    <w:pPr>
      <w:tabs>
        <w:tab w:val="clear" w:pos="1814"/>
        <w:tab w:val="left" w:pos="2041"/>
      </w:tabs>
      <w:ind w:left="2041" w:hanging="907"/>
    </w:pPr>
  </w:style>
  <w:style w:type="paragraph" w:styleId="slovanseznam4">
    <w:name w:val="List Number 4"/>
    <w:basedOn w:val="slovanseznam3"/>
    <w:uiPriority w:val="99"/>
    <w:semiHidden/>
    <w:pPr>
      <w:tabs>
        <w:tab w:val="clear" w:pos="2722"/>
      </w:tabs>
      <w:ind w:left="3175" w:hanging="1134"/>
    </w:pPr>
  </w:style>
  <w:style w:type="paragraph" w:styleId="slovanseznam5">
    <w:name w:val="List Number 5"/>
    <w:basedOn w:val="slovanseznam4"/>
    <w:uiPriority w:val="99"/>
    <w:semiHidden/>
    <w:pPr>
      <w:tabs>
        <w:tab w:val="left" w:pos="4309"/>
        <w:tab w:val="left" w:pos="4536"/>
        <w:tab w:val="left" w:pos="4763"/>
      </w:tabs>
      <w:ind w:left="4309"/>
    </w:pPr>
  </w:style>
  <w:style w:type="paragraph" w:styleId="Zhlavzprvy">
    <w:name w:val="Message Header"/>
    <w:basedOn w:val="Bezmezer"/>
    <w:link w:val="ZhlavzprvyChar"/>
    <w:uiPriority w:val="99"/>
    <w:rPr>
      <w:b/>
    </w:rPr>
  </w:style>
  <w:style w:type="paragraph" w:styleId="Bezmezer">
    <w:name w:val="No Spacing"/>
    <w:basedOn w:val="Normln"/>
    <w:uiPriority w:val="99"/>
    <w:qFormat/>
  </w:style>
  <w:style w:type="paragraph" w:styleId="Normlnweb">
    <w:name w:val="Normal (Web)"/>
    <w:basedOn w:val="Normln"/>
    <w:uiPriority w:val="99"/>
    <w:semiHidden/>
  </w:style>
  <w:style w:type="paragraph" w:styleId="Normlnodsazen">
    <w:name w:val="Normal Indent"/>
    <w:basedOn w:val="Normln"/>
    <w:uiPriority w:val="99"/>
    <w:semiHidden/>
    <w:pPr>
      <w:ind w:left="227"/>
    </w:pPr>
  </w:style>
  <w:style w:type="paragraph" w:styleId="Nadpispoznmky">
    <w:name w:val="Note Heading"/>
    <w:basedOn w:val="Normln"/>
    <w:next w:val="Normln"/>
    <w:link w:val="NadpispoznmkyChar"/>
    <w:uiPriority w:val="99"/>
    <w:semiHidden/>
    <w:rPr>
      <w:b/>
    </w:rPr>
  </w:style>
  <w:style w:type="character" w:styleId="slostrnky">
    <w:name w:val="page number"/>
    <w:basedOn w:val="Standardnpsmoodstavce"/>
    <w:uiPriority w:val="99"/>
    <w:semiHidden/>
    <w:rPr>
      <w:rFonts w:ascii="Arial" w:hAnsi="Arial" w:cs="Times New Roman"/>
      <w:sz w:val="16"/>
    </w:rPr>
  </w:style>
  <w:style w:type="paragraph" w:styleId="Prosttext">
    <w:name w:val="Plain Text"/>
    <w:basedOn w:val="Normln"/>
    <w:link w:val="ProsttextChar"/>
    <w:uiPriority w:val="99"/>
    <w:semiHidden/>
  </w:style>
  <w:style w:type="paragraph" w:styleId="Osloven">
    <w:name w:val="Salutation"/>
    <w:basedOn w:val="Normln"/>
    <w:next w:val="Normln"/>
    <w:link w:val="OslovenChar"/>
    <w:uiPriority w:val="99"/>
    <w:semiHidden/>
  </w:style>
  <w:style w:type="paragraph" w:styleId="Podpis">
    <w:name w:val="Signature"/>
    <w:basedOn w:val="Normln"/>
    <w:link w:val="PodpisChar"/>
    <w:uiPriority w:val="99"/>
    <w:pPr>
      <w:spacing w:before="780"/>
    </w:pPr>
    <w:rPr>
      <w:b/>
    </w:rPr>
  </w:style>
  <w:style w:type="character" w:styleId="Siln">
    <w:name w:val="Strong"/>
    <w:basedOn w:val="Standardnpsmoodstavce"/>
    <w:uiPriority w:val="22"/>
    <w:qFormat/>
    <w:rPr>
      <w:rFonts w:cs="Times New Roman"/>
      <w:b/>
      <w:bCs/>
    </w:rPr>
  </w:style>
  <w:style w:type="paragraph" w:styleId="Podnadpis">
    <w:name w:val="Subtitle"/>
    <w:basedOn w:val="Normln"/>
    <w:next w:val="Normln"/>
    <w:link w:val="PodnadpisChar"/>
    <w:uiPriority w:val="99"/>
    <w:qFormat/>
    <w:rPr>
      <w:b/>
    </w:r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citac">
    <w:name w:val="table of authorities"/>
    <w:basedOn w:val="Normln"/>
    <w:next w:val="Normln"/>
    <w:uiPriority w:val="99"/>
    <w:semiHidden/>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Nzev">
    <w:name w:val="Title"/>
    <w:basedOn w:val="Normln"/>
    <w:next w:val="Normln"/>
    <w:link w:val="NzevChar"/>
    <w:uiPriority w:val="3"/>
    <w:qFormat/>
    <w:pPr>
      <w:spacing w:line="340" w:lineRule="exact"/>
    </w:pPr>
    <w:rPr>
      <w:sz w:val="32"/>
      <w:szCs w:val="32"/>
    </w:rPr>
  </w:style>
  <w:style w:type="paragraph" w:styleId="Hlavikaobsahu">
    <w:name w:val="toa heading"/>
    <w:basedOn w:val="Normln"/>
    <w:next w:val="Normln"/>
    <w:uiPriority w:val="99"/>
    <w:semiHidden/>
    <w:qFormat/>
    <w:rPr>
      <w:rFonts w:eastAsia="Times New Roman" w:cs="Times New Roman"/>
      <w:b/>
      <w:bCs/>
      <w:szCs w:val="22"/>
    </w:rPr>
  </w:style>
  <w:style w:type="paragraph" w:styleId="Obsah1">
    <w:name w:val="toc 1"/>
    <w:basedOn w:val="Normln"/>
    <w:next w:val="Normln"/>
    <w:autoRedefine/>
    <w:uiPriority w:val="99"/>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style>
  <w:style w:type="paragraph" w:styleId="Obsah2">
    <w:name w:val="toc 2"/>
    <w:basedOn w:val="Normln"/>
    <w:next w:val="Normln"/>
    <w:autoRedefine/>
    <w:uiPriority w:val="99"/>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style>
  <w:style w:type="paragraph" w:styleId="Obsah3">
    <w:name w:val="toc 3"/>
    <w:basedOn w:val="Normln"/>
    <w:next w:val="Normln"/>
    <w:autoRedefine/>
    <w:uiPriority w:val="99"/>
    <w:semiHidden/>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style>
  <w:style w:type="paragraph" w:styleId="Obsah4">
    <w:name w:val="toc 4"/>
    <w:basedOn w:val="Normln"/>
    <w:next w:val="Normln"/>
    <w:autoRedefine/>
    <w:uiPriority w:val="99"/>
    <w:semiHidden/>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style>
  <w:style w:type="paragraph" w:styleId="Obsah5">
    <w:name w:val="toc 5"/>
    <w:basedOn w:val="Normln"/>
    <w:next w:val="Normln"/>
    <w:autoRedefine/>
    <w:uiPriority w:val="99"/>
    <w:semiHidden/>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qFormat/>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7">
    <w:name w:val="toc 7"/>
    <w:basedOn w:val="Normln"/>
    <w:next w:val="Normln"/>
    <w:autoRedefine/>
    <w:uiPriority w:val="99"/>
    <w:semiHidden/>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paragraph" w:styleId="Obsah8">
    <w:name w:val="toc 8"/>
    <w:basedOn w:val="Normln"/>
    <w:next w:val="Normln"/>
    <w:autoRedefine/>
    <w:uiPriority w:val="99"/>
    <w:semiHidden/>
    <w:qFormat/>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character" w:customStyle="1" w:styleId="Nadpis1Char">
    <w:name w:val="Nadpis 1 Char"/>
    <w:basedOn w:val="Standardnpsmoodstavce"/>
    <w:link w:val="Nadpis1"/>
    <w:uiPriority w:val="99"/>
    <w:locked/>
    <w:rPr>
      <w:rFonts w:ascii="Georgia" w:hAnsi="Georgia"/>
      <w:b/>
      <w:sz w:val="26"/>
      <w:szCs w:val="26"/>
      <w:lang w:eastAsia="en-US"/>
    </w:rPr>
  </w:style>
  <w:style w:type="character" w:customStyle="1" w:styleId="Nadpis2Char">
    <w:name w:val="Nadpis 2 Char"/>
    <w:basedOn w:val="Standardnpsmoodstavce"/>
    <w:link w:val="Nadpis2"/>
    <w:uiPriority w:val="99"/>
    <w:locked/>
    <w:rPr>
      <w:rFonts w:ascii="Georgia" w:hAnsi="Georgia"/>
      <w:b/>
      <w:lang w:eastAsia="en-US"/>
    </w:rPr>
  </w:style>
  <w:style w:type="character" w:customStyle="1" w:styleId="Nadpis3Char">
    <w:name w:val="Nadpis 3 Char"/>
    <w:basedOn w:val="Standardnpsmoodstavce"/>
    <w:link w:val="Nadpis3"/>
    <w:uiPriority w:val="99"/>
    <w:locked/>
    <w:rPr>
      <w:rFonts w:ascii="Georgia" w:hAnsi="Georgia"/>
      <w:b/>
      <w:lang w:eastAsia="en-US"/>
    </w:rPr>
  </w:style>
  <w:style w:type="character" w:customStyle="1" w:styleId="Nadpis4Char">
    <w:name w:val="Nadpis 4 Char"/>
    <w:basedOn w:val="Standardnpsmoodstavce"/>
    <w:link w:val="Nadpis4"/>
    <w:uiPriority w:val="99"/>
    <w:qFormat/>
    <w:locked/>
    <w:rPr>
      <w:rFonts w:ascii="Georgia" w:hAnsi="Georgia"/>
      <w:b/>
      <w:lang w:eastAsia="en-US"/>
    </w:rPr>
  </w:style>
  <w:style w:type="character" w:customStyle="1" w:styleId="Nadpis5Char">
    <w:name w:val="Nadpis 5 Char"/>
    <w:basedOn w:val="Standardnpsmoodstavce"/>
    <w:link w:val="Nadpis5"/>
    <w:uiPriority w:val="99"/>
    <w:locked/>
    <w:rPr>
      <w:rFonts w:ascii="Georgia" w:hAnsi="Georgia"/>
      <w:b/>
      <w:lang w:eastAsia="en-US"/>
    </w:rPr>
  </w:style>
  <w:style w:type="character" w:customStyle="1" w:styleId="Nadpis6Char">
    <w:name w:val="Nadpis 6 Char"/>
    <w:basedOn w:val="Standardnpsmoodstavce"/>
    <w:link w:val="Nadpis6"/>
    <w:uiPriority w:val="99"/>
    <w:locked/>
    <w:rPr>
      <w:rFonts w:ascii="Georgia" w:hAnsi="Georgia"/>
      <w:b/>
      <w:lang w:eastAsia="en-US"/>
    </w:rPr>
  </w:style>
  <w:style w:type="character" w:customStyle="1" w:styleId="Nadpis7Char">
    <w:name w:val="Nadpis 7 Char"/>
    <w:basedOn w:val="Standardnpsmoodstavce"/>
    <w:link w:val="Nadpis7"/>
    <w:uiPriority w:val="99"/>
    <w:qFormat/>
    <w:locked/>
    <w:rPr>
      <w:rFonts w:ascii="Georgia" w:hAnsi="Georgia"/>
      <w:b/>
      <w:lang w:eastAsia="en-US"/>
    </w:rPr>
  </w:style>
  <w:style w:type="character" w:customStyle="1" w:styleId="Nadpis8Char">
    <w:name w:val="Nadpis 8 Char"/>
    <w:basedOn w:val="Standardnpsmoodstavce"/>
    <w:link w:val="Nadpis8"/>
    <w:uiPriority w:val="99"/>
    <w:locked/>
    <w:rPr>
      <w:rFonts w:ascii="Georgia" w:hAnsi="Georgia"/>
      <w:b/>
      <w:lang w:eastAsia="en-US"/>
    </w:rPr>
  </w:style>
  <w:style w:type="character" w:customStyle="1" w:styleId="Nadpis9Char">
    <w:name w:val="Nadpis 9 Char"/>
    <w:basedOn w:val="Standardnpsmoodstavce"/>
    <w:link w:val="Nadpis9"/>
    <w:uiPriority w:val="99"/>
    <w:locked/>
    <w:rPr>
      <w:rFonts w:ascii="Georgia" w:hAnsi="Georgia"/>
      <w:b/>
      <w:lang w:eastAsia="en-US"/>
    </w:rPr>
  </w:style>
  <w:style w:type="character" w:customStyle="1" w:styleId="ZhlavChar">
    <w:name w:val="Záhlaví Char"/>
    <w:basedOn w:val="Standardnpsmoodstavce"/>
    <w:link w:val="Zhlav"/>
    <w:uiPriority w:val="99"/>
    <w:qFormat/>
    <w:locked/>
    <w:rPr>
      <w:rFonts w:cs="Times New Roman"/>
      <w:sz w:val="16"/>
      <w:szCs w:val="16"/>
      <w:lang w:eastAsia="en-US"/>
    </w:rPr>
  </w:style>
  <w:style w:type="character" w:customStyle="1" w:styleId="ZpatChar">
    <w:name w:val="Zápatí Char"/>
    <w:basedOn w:val="Standardnpsmoodstavce"/>
    <w:link w:val="Zpat"/>
    <w:uiPriority w:val="99"/>
    <w:qFormat/>
    <w:locked/>
    <w:rPr>
      <w:rFonts w:cs="Times New Roman"/>
      <w:sz w:val="16"/>
      <w:szCs w:val="16"/>
      <w:lang w:eastAsia="en-US"/>
    </w:rPr>
  </w:style>
  <w:style w:type="character" w:customStyle="1" w:styleId="NzevChar">
    <w:name w:val="Název Char"/>
    <w:basedOn w:val="Standardnpsmoodstavce"/>
    <w:link w:val="Nzev"/>
    <w:uiPriority w:val="3"/>
    <w:locked/>
    <w:rPr>
      <w:rFonts w:ascii="Georgia" w:hAnsi="Georgia" w:cs="Times New Roman"/>
      <w:sz w:val="32"/>
      <w:szCs w:val="32"/>
      <w:lang w:eastAsia="en-US"/>
    </w:rPr>
  </w:style>
  <w:style w:type="paragraph" w:customStyle="1" w:styleId="ListBullet6CzechTourism">
    <w:name w:val="List Bullet 6 (Czech Tourism)"/>
    <w:basedOn w:val="Seznamsodrkami5"/>
    <w:uiPriority w:val="99"/>
    <w:semiHidden/>
    <w:qFormat/>
    <w:pPr>
      <w:ind w:left="1362"/>
    </w:pPr>
  </w:style>
  <w:style w:type="paragraph" w:customStyle="1" w:styleId="ListBullet7CzechTourism">
    <w:name w:val="List Bullet 7 (Czech Tourism)"/>
    <w:basedOn w:val="ListBullet6CzechTourism"/>
    <w:uiPriority w:val="99"/>
    <w:semiHidden/>
    <w:pPr>
      <w:ind w:left="1589"/>
    </w:pPr>
  </w:style>
  <w:style w:type="paragraph" w:customStyle="1" w:styleId="ListBullet8CzechTourism">
    <w:name w:val="List Bullet 8 (Czech Tourism)"/>
    <w:basedOn w:val="ListBullet7CzechTourism"/>
    <w:uiPriority w:val="99"/>
    <w:semiHidden/>
    <w:pPr>
      <w:ind w:left="1816"/>
    </w:pPr>
  </w:style>
  <w:style w:type="paragraph" w:customStyle="1" w:styleId="ListBullet9CzechTourism">
    <w:name w:val="List Bullet 9 (Czech Tourism)"/>
    <w:basedOn w:val="Normln"/>
    <w:next w:val="ListBullet8CzechTourism"/>
    <w:uiPriority w:val="99"/>
    <w:semiHidden/>
    <w:pPr>
      <w:numPr>
        <w:ilvl w:val="8"/>
        <w:numId w:val="4"/>
      </w:numPr>
      <w:ind w:left="2043" w:hanging="227"/>
    </w:pPr>
  </w:style>
  <w:style w:type="paragraph" w:styleId="Odstavecseseznamem">
    <w:name w:val="List Paragraph"/>
    <w:basedOn w:val="Normln"/>
    <w:link w:val="OdstavecseseznamemChar"/>
    <w:uiPriority w:val="34"/>
    <w:qFormat/>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character" w:customStyle="1" w:styleId="ZkladntextChar">
    <w:name w:val="Základní text Char"/>
    <w:basedOn w:val="Standardnpsmoodstavce"/>
    <w:link w:val="Zkladntext"/>
    <w:uiPriority w:val="99"/>
    <w:semiHidden/>
    <w:locked/>
    <w:rPr>
      <w:rFonts w:ascii="Georgia" w:hAnsi="Georgia" w:cs="Times New Roman"/>
      <w:sz w:val="22"/>
      <w:szCs w:val="22"/>
      <w:lang w:eastAsia="en-US"/>
    </w:rPr>
  </w:style>
  <w:style w:type="character" w:customStyle="1" w:styleId="Zkladntext2Char">
    <w:name w:val="Základní text 2 Char"/>
    <w:basedOn w:val="Standardnpsmoodstavce"/>
    <w:link w:val="Zkladntext2"/>
    <w:uiPriority w:val="99"/>
    <w:semiHidden/>
    <w:locked/>
    <w:rPr>
      <w:rFonts w:ascii="Georgia" w:hAnsi="Georgia" w:cs="Times New Roman"/>
      <w:sz w:val="22"/>
      <w:lang w:eastAsia="en-US"/>
    </w:rPr>
  </w:style>
  <w:style w:type="character" w:customStyle="1" w:styleId="Zkladntext3Char">
    <w:name w:val="Základní text 3 Char"/>
    <w:basedOn w:val="Standardnpsmoodstavce"/>
    <w:link w:val="Zkladntext3"/>
    <w:uiPriority w:val="99"/>
    <w:semiHidden/>
    <w:locked/>
    <w:rPr>
      <w:rFonts w:ascii="Georgia" w:hAnsi="Georgia" w:cs="Times New Roman"/>
      <w:sz w:val="16"/>
      <w:szCs w:val="16"/>
      <w:lang w:eastAsia="en-US"/>
    </w:rPr>
  </w:style>
  <w:style w:type="character" w:customStyle="1" w:styleId="Zkladntext-prvnodsazenChar">
    <w:name w:val="Základní text - první odsazený Char"/>
    <w:basedOn w:val="ZkladntextChar"/>
    <w:link w:val="Zkladntext-prvnodsazen"/>
    <w:uiPriority w:val="99"/>
    <w:semiHidden/>
    <w:locked/>
    <w:rPr>
      <w:rFonts w:ascii="Georgia" w:hAnsi="Georgia" w:cs="Times New Roman"/>
      <w:sz w:val="22"/>
      <w:szCs w:val="22"/>
      <w:lang w:eastAsia="en-US"/>
    </w:rPr>
  </w:style>
  <w:style w:type="character" w:customStyle="1" w:styleId="ZkladntextodsazenChar">
    <w:name w:val="Základní text odsazený Char"/>
    <w:basedOn w:val="Standardnpsmoodstavce"/>
    <w:link w:val="Zkladntextodsazen"/>
    <w:uiPriority w:val="99"/>
    <w:semiHidden/>
    <w:locked/>
    <w:rPr>
      <w:rFonts w:ascii="Georgia" w:hAnsi="Georgia" w:cs="Times New Roman"/>
      <w:sz w:val="22"/>
      <w:szCs w:val="22"/>
      <w:lang w:eastAsia="en-US"/>
    </w:rPr>
  </w:style>
  <w:style w:type="character" w:customStyle="1" w:styleId="Zkladntext-prvnodsazen2Char">
    <w:name w:val="Základní text - první odsazený 2 Char"/>
    <w:basedOn w:val="ZkladntextodsazenChar"/>
    <w:link w:val="Zkladntext-prvnodsazen2"/>
    <w:uiPriority w:val="99"/>
    <w:semiHidden/>
    <w:locked/>
    <w:rPr>
      <w:rFonts w:ascii="Georgia" w:hAnsi="Georgia" w:cs="Times New Roman"/>
      <w:sz w:val="22"/>
      <w:szCs w:val="22"/>
      <w:lang w:eastAsia="en-US"/>
    </w:rPr>
  </w:style>
  <w:style w:type="character" w:customStyle="1" w:styleId="Zkladntextodsazen2Char">
    <w:name w:val="Základní text odsazený 2 Char"/>
    <w:basedOn w:val="Standardnpsmoodstavce"/>
    <w:link w:val="Zkladntextodsazen2"/>
    <w:uiPriority w:val="99"/>
    <w:semiHidden/>
    <w:locked/>
    <w:rPr>
      <w:rFonts w:ascii="Georgia" w:hAnsi="Georgia" w:cs="Times New Roman"/>
      <w:sz w:val="22"/>
      <w:lang w:eastAsia="en-US"/>
    </w:rPr>
  </w:style>
  <w:style w:type="character" w:customStyle="1" w:styleId="Zkladntextodsazen3Char">
    <w:name w:val="Základní text odsazený 3 Char"/>
    <w:basedOn w:val="Standardnpsmoodstavce"/>
    <w:link w:val="Zkladntextodsazen3"/>
    <w:uiPriority w:val="99"/>
    <w:semiHidden/>
    <w:locked/>
    <w:rPr>
      <w:rFonts w:ascii="Georgia" w:hAnsi="Georgia" w:cs="Times New Roman"/>
      <w:sz w:val="16"/>
      <w:szCs w:val="16"/>
      <w:lang w:eastAsia="en-US"/>
    </w:rPr>
  </w:style>
  <w:style w:type="character" w:customStyle="1" w:styleId="ZvrChar">
    <w:name w:val="Závěr Char"/>
    <w:basedOn w:val="Standardnpsmoodstavce"/>
    <w:link w:val="Zvr"/>
    <w:uiPriority w:val="99"/>
    <w:semiHidden/>
    <w:locked/>
    <w:rPr>
      <w:rFonts w:ascii="Georgia" w:hAnsi="Georgia" w:cs="Times New Roman"/>
      <w:sz w:val="22"/>
      <w:lang w:eastAsia="en-US"/>
    </w:rPr>
  </w:style>
  <w:style w:type="character" w:customStyle="1" w:styleId="TextkomenteChar">
    <w:name w:val="Text komentáře Char"/>
    <w:basedOn w:val="Standardnpsmoodstavce"/>
    <w:link w:val="Textkomente"/>
    <w:qFormat/>
    <w:locked/>
    <w:rPr>
      <w:rFonts w:ascii="Georgia" w:hAnsi="Georgia" w:cs="Times New Roman"/>
      <w:sz w:val="22"/>
      <w:lang w:eastAsia="en-US"/>
    </w:rPr>
  </w:style>
  <w:style w:type="character" w:customStyle="1" w:styleId="PedmtkomenteChar">
    <w:name w:val="Předmět komentáře Char"/>
    <w:basedOn w:val="TextkomenteChar"/>
    <w:link w:val="Pedmtkomente"/>
    <w:uiPriority w:val="99"/>
    <w:semiHidden/>
    <w:qFormat/>
    <w:locked/>
    <w:rPr>
      <w:rFonts w:ascii="Georgia" w:hAnsi="Georgia" w:cs="Times New Roman"/>
      <w:b/>
      <w:bCs/>
      <w:sz w:val="22"/>
      <w:lang w:eastAsia="en-US"/>
    </w:rPr>
  </w:style>
  <w:style w:type="character" w:customStyle="1" w:styleId="DatumChar">
    <w:name w:val="Datum Char"/>
    <w:basedOn w:val="Standardnpsmoodstavce"/>
    <w:link w:val="Datum"/>
    <w:uiPriority w:val="99"/>
    <w:semiHidden/>
    <w:locked/>
    <w:rPr>
      <w:rFonts w:ascii="Georgia" w:hAnsi="Georgia" w:cs="Times New Roman"/>
      <w:sz w:val="22"/>
      <w:lang w:eastAsia="en-US"/>
    </w:rPr>
  </w:style>
  <w:style w:type="character" w:customStyle="1" w:styleId="RozloendokumentuChar">
    <w:name w:val="Rozložení dokumentu Char"/>
    <w:basedOn w:val="Standardnpsmoodstavce"/>
    <w:link w:val="Rozloendokumentu"/>
    <w:uiPriority w:val="99"/>
    <w:semiHidden/>
    <w:qFormat/>
    <w:locked/>
    <w:rPr>
      <w:rFonts w:cs="Times New Roman"/>
      <w:sz w:val="16"/>
      <w:szCs w:val="16"/>
      <w:lang w:eastAsia="en-US"/>
    </w:rPr>
  </w:style>
  <w:style w:type="character" w:customStyle="1" w:styleId="Podpise-mailuChar">
    <w:name w:val="Podpis e-mailu Char"/>
    <w:basedOn w:val="Standardnpsmoodstavce"/>
    <w:link w:val="Podpise-mailu"/>
    <w:uiPriority w:val="99"/>
    <w:semiHidden/>
    <w:qFormat/>
    <w:locked/>
    <w:rPr>
      <w:rFonts w:cs="Times New Roman"/>
      <w:color w:val="003C78"/>
      <w:sz w:val="22"/>
      <w:lang w:eastAsia="en-US"/>
    </w:rPr>
  </w:style>
  <w:style w:type="character" w:customStyle="1" w:styleId="TextvysvtlivekChar">
    <w:name w:val="Text vysvětlivek Char"/>
    <w:basedOn w:val="Standardnpsmoodstavce"/>
    <w:link w:val="Textvysvtlivek"/>
    <w:uiPriority w:val="99"/>
    <w:semiHidden/>
    <w:qFormat/>
    <w:locked/>
    <w:rPr>
      <w:rFonts w:cs="Times New Roman"/>
      <w:sz w:val="16"/>
      <w:szCs w:val="16"/>
      <w:lang w:eastAsia="en-US"/>
    </w:rPr>
  </w:style>
  <w:style w:type="character" w:customStyle="1" w:styleId="TextpoznpodarouChar">
    <w:name w:val="Text pozn. pod čarou Char"/>
    <w:basedOn w:val="Standardnpsmoodstavce"/>
    <w:link w:val="Textpoznpodarou"/>
    <w:uiPriority w:val="99"/>
    <w:semiHidden/>
    <w:qFormat/>
    <w:locked/>
    <w:rPr>
      <w:rFonts w:cs="Times New Roman"/>
      <w:sz w:val="16"/>
      <w:szCs w:val="16"/>
      <w:lang w:eastAsia="en-US"/>
    </w:rPr>
  </w:style>
  <w:style w:type="character" w:customStyle="1" w:styleId="AdresaHTMLChar">
    <w:name w:val="Adresa HTML Char"/>
    <w:basedOn w:val="Standardnpsmoodstavce"/>
    <w:link w:val="AdresaHTML"/>
    <w:uiPriority w:val="99"/>
    <w:semiHidden/>
    <w:qFormat/>
    <w:locked/>
    <w:rPr>
      <w:rFonts w:ascii="Georgia" w:hAnsi="Georgia" w:cs="Times New Roman"/>
      <w:i/>
      <w:iCs/>
      <w:sz w:val="22"/>
      <w:lang w:eastAsia="en-US"/>
    </w:rPr>
  </w:style>
  <w:style w:type="character" w:customStyle="1" w:styleId="FormtovanvHTMLChar">
    <w:name w:val="Formátovaný v HTML Char"/>
    <w:basedOn w:val="Standardnpsmoodstavce"/>
    <w:link w:val="FormtovanvHTML"/>
    <w:uiPriority w:val="99"/>
    <w:semiHidden/>
    <w:qFormat/>
    <w:locked/>
    <w:rPr>
      <w:rFonts w:ascii="Courier New" w:hAnsi="Courier New" w:cs="Courier New"/>
      <w:lang w:eastAsia="en-US"/>
    </w:rPr>
  </w:style>
  <w:style w:type="paragraph" w:styleId="Vrazncitt">
    <w:name w:val="Intense Quote"/>
    <w:basedOn w:val="Normln"/>
    <w:next w:val="Normln"/>
    <w:link w:val="VrazncittChar"/>
    <w:uiPriority w:val="99"/>
    <w:qFormat/>
    <w:rPr>
      <w:color w:val="178FCF"/>
    </w:rPr>
  </w:style>
  <w:style w:type="character" w:customStyle="1" w:styleId="VrazncittChar">
    <w:name w:val="Výrazný citát Char"/>
    <w:basedOn w:val="Standardnpsmoodstavce"/>
    <w:link w:val="Vrazncitt"/>
    <w:uiPriority w:val="99"/>
    <w:semiHidden/>
    <w:locked/>
    <w:rPr>
      <w:rFonts w:ascii="Georgia" w:hAnsi="Georgia" w:cs="Times New Roman"/>
      <w:color w:val="178FCF"/>
      <w:sz w:val="22"/>
      <w:lang w:eastAsia="en-US"/>
    </w:rPr>
  </w:style>
  <w:style w:type="character" w:customStyle="1" w:styleId="ZhlavzprvyChar">
    <w:name w:val="Záhlaví zprávy Char"/>
    <w:basedOn w:val="Standardnpsmoodstavce"/>
    <w:link w:val="Zhlavzprvy"/>
    <w:uiPriority w:val="99"/>
    <w:qFormat/>
    <w:locked/>
    <w:rPr>
      <w:rFonts w:ascii="Georgia" w:hAnsi="Georgia" w:cs="Times New Roman"/>
      <w:b/>
      <w:sz w:val="22"/>
      <w:lang w:eastAsia="en-US"/>
    </w:rPr>
  </w:style>
  <w:style w:type="character" w:customStyle="1" w:styleId="NadpispoznmkyChar">
    <w:name w:val="Nadpis poznámky Char"/>
    <w:basedOn w:val="Standardnpsmoodstavce"/>
    <w:link w:val="Nadpispoznmky"/>
    <w:uiPriority w:val="99"/>
    <w:semiHidden/>
    <w:locked/>
    <w:rPr>
      <w:rFonts w:ascii="Georgia" w:hAnsi="Georgia" w:cs="Times New Roman"/>
      <w:b/>
      <w:sz w:val="22"/>
      <w:lang w:eastAsia="en-US"/>
    </w:rPr>
  </w:style>
  <w:style w:type="character" w:customStyle="1" w:styleId="ProsttextChar">
    <w:name w:val="Prostý text Char"/>
    <w:basedOn w:val="Standardnpsmoodstavce"/>
    <w:link w:val="Prosttext"/>
    <w:uiPriority w:val="99"/>
    <w:semiHidden/>
    <w:qFormat/>
    <w:locked/>
    <w:rPr>
      <w:rFonts w:ascii="Georgia" w:hAnsi="Georgia" w:cs="Times New Roman"/>
      <w:sz w:val="22"/>
      <w:lang w:eastAsia="en-US"/>
    </w:rPr>
  </w:style>
  <w:style w:type="paragraph" w:styleId="Citt">
    <w:name w:val="Quote"/>
    <w:basedOn w:val="Normln"/>
    <w:next w:val="Normln"/>
    <w:link w:val="CittChar"/>
    <w:uiPriority w:val="99"/>
    <w:qFormat/>
    <w:rPr>
      <w:i/>
      <w:iCs/>
      <w:color w:val="000000"/>
    </w:rPr>
  </w:style>
  <w:style w:type="character" w:customStyle="1" w:styleId="CittChar">
    <w:name w:val="Citát Char"/>
    <w:basedOn w:val="Standardnpsmoodstavce"/>
    <w:link w:val="Citt"/>
    <w:uiPriority w:val="99"/>
    <w:semiHidden/>
    <w:locked/>
    <w:rPr>
      <w:rFonts w:ascii="Georgia" w:hAnsi="Georgia" w:cs="Times New Roman"/>
      <w:i/>
      <w:iCs/>
      <w:color w:val="000000"/>
      <w:sz w:val="22"/>
      <w:lang w:eastAsia="en-US"/>
    </w:rPr>
  </w:style>
  <w:style w:type="character" w:customStyle="1" w:styleId="OslovenChar">
    <w:name w:val="Oslovení Char"/>
    <w:basedOn w:val="Standardnpsmoodstavce"/>
    <w:link w:val="Osloven"/>
    <w:uiPriority w:val="99"/>
    <w:semiHidden/>
    <w:locked/>
    <w:rPr>
      <w:rFonts w:ascii="Georgia" w:hAnsi="Georgia" w:cs="Times New Roman"/>
      <w:sz w:val="22"/>
      <w:lang w:eastAsia="en-US"/>
    </w:rPr>
  </w:style>
  <w:style w:type="character" w:customStyle="1" w:styleId="PodpisChar">
    <w:name w:val="Podpis Char"/>
    <w:basedOn w:val="Standardnpsmoodstavce"/>
    <w:link w:val="Podpis"/>
    <w:uiPriority w:val="99"/>
    <w:qFormat/>
    <w:locked/>
    <w:rPr>
      <w:rFonts w:ascii="Georgia" w:hAnsi="Georgia" w:cs="Times New Roman"/>
      <w:b/>
      <w:sz w:val="22"/>
      <w:lang w:eastAsia="en-US"/>
    </w:rPr>
  </w:style>
  <w:style w:type="character" w:customStyle="1" w:styleId="PodnadpisChar">
    <w:name w:val="Podnadpis Char"/>
    <w:basedOn w:val="Standardnpsmoodstavce"/>
    <w:link w:val="Podnadpis"/>
    <w:uiPriority w:val="99"/>
    <w:locked/>
    <w:rPr>
      <w:rFonts w:ascii="Georgia" w:hAnsi="Georgia" w:cs="Times New Roman"/>
      <w:b/>
      <w:sz w:val="22"/>
      <w:lang w:eastAsia="en-US"/>
    </w:rPr>
  </w:style>
  <w:style w:type="paragraph" w:customStyle="1" w:styleId="Bibliografie1">
    <w:name w:val="Bibliografie1"/>
    <w:basedOn w:val="Normln"/>
    <w:next w:val="Normln"/>
    <w:uiPriority w:val="99"/>
    <w:semiHidden/>
    <w:qFormat/>
  </w:style>
  <w:style w:type="paragraph" w:customStyle="1" w:styleId="Nadpisobsahu1">
    <w:name w:val="Nadpis obsahu1"/>
    <w:basedOn w:val="Normln"/>
    <w:next w:val="Normln"/>
    <w:uiPriority w:val="99"/>
    <w:qFormat/>
    <w:pPr>
      <w:keepNext/>
      <w:spacing w:before="260"/>
    </w:pPr>
    <w:rPr>
      <w:rFonts w:eastAsia="Times New Roman" w:cs="Times New Roman"/>
      <w:b/>
      <w:bCs/>
      <w:kern w:val="32"/>
      <w:szCs w:val="22"/>
    </w:rPr>
  </w:style>
  <w:style w:type="character" w:customStyle="1" w:styleId="Zdraznnintenzivn1">
    <w:name w:val="Zdůraznění – intenzivní1"/>
    <w:basedOn w:val="Zdraznn"/>
    <w:uiPriority w:val="99"/>
    <w:qFormat/>
    <w:rPr>
      <w:rFonts w:cs="Times New Roman"/>
      <w:b/>
      <w:i/>
    </w:rPr>
  </w:style>
  <w:style w:type="character" w:customStyle="1" w:styleId="Zdraznnjemn1">
    <w:name w:val="Zdůraznění – jemné1"/>
    <w:basedOn w:val="Standardnpsmoodstavce"/>
    <w:uiPriority w:val="99"/>
    <w:qFormat/>
    <w:rPr>
      <w:rFonts w:cs="Times New Roman"/>
      <w:i/>
    </w:rPr>
  </w:style>
  <w:style w:type="character" w:customStyle="1" w:styleId="Odkazintenzivn1">
    <w:name w:val="Odkaz – intenzivní1"/>
    <w:basedOn w:val="Standardnpsmoodstavce"/>
    <w:uiPriority w:val="99"/>
    <w:qFormat/>
    <w:rPr>
      <w:rFonts w:cs="Times New Roman"/>
      <w:b/>
      <w:bCs/>
      <w:color w:val="C0504D"/>
    </w:rPr>
  </w:style>
  <w:style w:type="character" w:styleId="Zstupntext">
    <w:name w:val="Placeholder Text"/>
    <w:basedOn w:val="Standardnpsmoodstavce"/>
    <w:uiPriority w:val="99"/>
    <w:semiHidden/>
    <w:rPr>
      <w:rFonts w:cs="Times New Roman"/>
      <w:color w:val="808080"/>
    </w:rPr>
  </w:style>
  <w:style w:type="character" w:customStyle="1" w:styleId="Odkazjemn1">
    <w:name w:val="Odkaz – jemný1"/>
    <w:basedOn w:val="Standardnpsmoodstavce"/>
    <w:uiPriority w:val="99"/>
    <w:qFormat/>
    <w:rPr>
      <w:rFonts w:cs="Times New Roman"/>
      <w:color w:val="C0504D"/>
    </w:rPr>
  </w:style>
  <w:style w:type="character" w:customStyle="1" w:styleId="TextbublinyChar">
    <w:name w:val="Text bubliny Char"/>
    <w:basedOn w:val="Standardnpsmoodstavce"/>
    <w:link w:val="Textbubliny"/>
    <w:uiPriority w:val="99"/>
    <w:locked/>
    <w:rPr>
      <w:rFonts w:cs="Times New Roman"/>
      <w:sz w:val="16"/>
      <w:szCs w:val="16"/>
      <w:lang w:eastAsia="en-US"/>
    </w:rPr>
  </w:style>
  <w:style w:type="character" w:customStyle="1" w:styleId="Nzevknihy1">
    <w:name w:val="Název knihy1"/>
    <w:basedOn w:val="Standardnpsmoodstavce"/>
    <w:uiPriority w:val="99"/>
    <w:qFormat/>
    <w:rPr>
      <w:rFonts w:cs="Times New Roman"/>
      <w:b/>
      <w:bCs/>
    </w:rPr>
  </w:style>
  <w:style w:type="paragraph" w:customStyle="1" w:styleId="DocumentSpecificationCzechTourism">
    <w:name w:val="Document Specification (Czech Tourism)"/>
    <w:basedOn w:val="Normln"/>
    <w:uiPriority w:val="99"/>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Pr>
      <w:color w:val="003C78"/>
    </w:rPr>
  </w:style>
  <w:style w:type="paragraph" w:customStyle="1" w:styleId="DocumentTypeCzechTourism">
    <w:name w:val="Document Type (Czech Tourism)"/>
    <w:basedOn w:val="Normln"/>
    <w:uiPriority w:val="99"/>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qFormat/>
    <w:rPr>
      <w:b/>
    </w:rPr>
  </w:style>
  <w:style w:type="paragraph" w:customStyle="1" w:styleId="DocumentAddress-HeadingCzechTourism">
    <w:name w:val="Document Address - Heading (Czech Tourism)"/>
    <w:basedOn w:val="DocumentAddressCzechTourism"/>
    <w:uiPriority w:val="99"/>
    <w:rPr>
      <w:b/>
    </w:rPr>
  </w:style>
  <w:style w:type="table" w:customStyle="1" w:styleId="TableCzechTourism">
    <w:name w:val="Table (Czech Tourism)"/>
    <w:uiPriority w:val="99"/>
    <w:pPr>
      <w:jc w:val="right"/>
    </w:pPr>
    <w:tblPr>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pPr>
      <w:numPr>
        <w:numId w:val="5"/>
      </w:numPr>
      <w:ind w:left="0" w:firstLine="0"/>
    </w:pPr>
  </w:style>
  <w:style w:type="paragraph" w:customStyle="1" w:styleId="Heading3CzechTourism">
    <w:name w:val="Heading 3 (Czech Tourism)"/>
    <w:basedOn w:val="Nadpis3"/>
    <w:next w:val="Normln"/>
    <w:uiPriority w:val="99"/>
    <w:semiHidden/>
    <w:pPr>
      <w:numPr>
        <w:numId w:val="5"/>
      </w:numPr>
      <w:ind w:left="0" w:firstLine="0"/>
    </w:pPr>
    <w:rPr>
      <w:b w:val="0"/>
    </w:rPr>
  </w:style>
  <w:style w:type="paragraph" w:customStyle="1" w:styleId="Heading4CzechTourism">
    <w:name w:val="Heading 4 (Czech Tourism)"/>
    <w:basedOn w:val="Nadpis4"/>
    <w:next w:val="Normln"/>
    <w:uiPriority w:val="99"/>
    <w:semiHidden/>
    <w:qFormat/>
  </w:style>
  <w:style w:type="paragraph" w:customStyle="1" w:styleId="SchemeBulletCzechTourism">
    <w:name w:val="Scheme Bullet (Czech Tourism)"/>
    <w:basedOn w:val="TableTextCzechTourism"/>
    <w:uiPriority w:val="99"/>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pPr>
      <w:numPr>
        <w:numId w:val="7"/>
      </w:numPr>
      <w:tabs>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Heading1CzechTourism">
    <w:name w:val="Heading 1 (Czech Tourism)"/>
    <w:basedOn w:val="Nadpis1"/>
    <w:uiPriority w:val="99"/>
    <w:pPr>
      <w:tabs>
        <w:tab w:val="clear" w:pos="454"/>
      </w:tabs>
      <w:ind w:left="0" w:firstLine="0"/>
      <w:jc w:val="center"/>
    </w:pPr>
  </w:style>
  <w:style w:type="paragraph" w:customStyle="1" w:styleId="ListLetterCzechTourism">
    <w:name w:val="List Letter (Czech Tourism)"/>
    <w:basedOn w:val="Normln"/>
    <w:uiPriority w:val="99"/>
    <w:pPr>
      <w:numPr>
        <w:numId w:val="8"/>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pPr>
      <w:numPr>
        <w:numId w:val="9"/>
      </w:numPr>
      <w:tabs>
        <w:tab w:val="clear" w:pos="926"/>
        <w:tab w:val="left" w:pos="284"/>
      </w:tabs>
      <w:ind w:left="284" w:hanging="284"/>
    </w:pPr>
  </w:style>
  <w:style w:type="paragraph" w:customStyle="1" w:styleId="CaptionCzechTourism">
    <w:name w:val="Caption (Czech Tourism)"/>
    <w:basedOn w:val="Titulek"/>
    <w:uiPriority w:val="99"/>
    <w:pPr>
      <w:numPr>
        <w:numId w:val="0"/>
      </w:numPr>
      <w:tabs>
        <w:tab w:val="clear" w:pos="360"/>
        <w:tab w:val="left" w:pos="340"/>
      </w:tabs>
    </w:pPr>
  </w:style>
  <w:style w:type="paragraph" w:customStyle="1" w:styleId="Heading1-Number-FollowNumberCzechTourism">
    <w:name w:val="Heading 1 - Number - Follow Number (Czech Tourism)"/>
    <w:basedOn w:val="Nadpis1"/>
    <w:next w:val="Normln"/>
    <w:uiPriority w:val="99"/>
    <w:qFormat/>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pPr>
      <w:numPr>
        <w:ilvl w:val="1"/>
        <w:numId w:val="10"/>
      </w:numPr>
      <w:tabs>
        <w:tab w:val="clear" w:pos="227"/>
        <w:tab w:val="clear" w:pos="454"/>
        <w:tab w:val="clear" w:pos="680"/>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qFormat/>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pPr>
      <w:numPr>
        <w:ilvl w:val="1"/>
        <w:numId w:val="1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720"/>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pPr>
      <w:numPr>
        <w:ilvl w:val="2"/>
      </w:numPr>
      <w:tabs>
        <w:tab w:val="clear" w:pos="0"/>
        <w:tab w:val="clear" w:pos="284"/>
        <w:tab w:val="left" w:pos="2160"/>
      </w:tabs>
      <w:spacing w:before="0"/>
      <w:ind w:left="2160" w:hanging="180"/>
      <w:outlineLvl w:val="2"/>
    </w:pPr>
  </w:style>
  <w:style w:type="paragraph" w:customStyle="1" w:styleId="Textodst3psmena">
    <w:name w:val="Text odst. 3 písmena"/>
    <w:basedOn w:val="Textodst1sl"/>
    <w:pPr>
      <w:numPr>
        <w:ilvl w:val="3"/>
      </w:numPr>
      <w:tabs>
        <w:tab w:val="left" w:pos="2880"/>
      </w:tabs>
      <w:spacing w:before="0"/>
      <w:ind w:left="2880" w:hanging="227"/>
      <w:outlineLvl w:val="3"/>
    </w:pPr>
  </w:style>
  <w:style w:type="character" w:customStyle="1" w:styleId="Textodst1slChar">
    <w:name w:val="Text odst.1čísl Char"/>
    <w:basedOn w:val="Standardnpsmoodstavce"/>
    <w:link w:val="Textodst1sl"/>
    <w:locked/>
    <w:rPr>
      <w:rFonts w:ascii="Times New Roman" w:eastAsia="Times New Roman" w:hAnsi="Times New Roman" w:cs="Times New Roman"/>
      <w:sz w:val="24"/>
      <w:szCs w:val="20"/>
    </w:rPr>
  </w:style>
  <w:style w:type="paragraph" w:customStyle="1" w:styleId="Nzevlnku">
    <w:name w:val="Název článku"/>
    <w:basedOn w:val="slolnku"/>
    <w:next w:val="Normln"/>
    <w:uiPriority w:val="99"/>
    <w:pPr>
      <w:spacing w:before="0" w:after="0"/>
      <w:outlineLvl w:val="0"/>
    </w:pPr>
  </w:style>
  <w:style w:type="paragraph" w:customStyle="1" w:styleId="zkltextcentr12">
    <w:name w:val="zákl. text centr 12"/>
    <w:basedOn w:val="Normln"/>
    <w:uiPriority w:val="99"/>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qFormat/>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character" w:customStyle="1" w:styleId="OdstavecseseznamemChar">
    <w:name w:val="Odstavec se seznamem Char"/>
    <w:link w:val="Odstavecseseznamem"/>
    <w:uiPriority w:val="34"/>
    <w:locked/>
    <w:rPr>
      <w:rFonts w:ascii="Georgia" w:hAnsi="Georgia"/>
      <w:szCs w:val="20"/>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Styl5">
    <w:name w:val="Styl5"/>
    <w:basedOn w:val="Normln"/>
    <w:next w:val="Normln"/>
    <w:qFormat/>
    <w:pPr>
      <w:keepNext/>
      <w:numPr>
        <w:numId w:val="1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pPr>
      <w:keepNext/>
      <w:numPr>
        <w:ilvl w:val="1"/>
        <w:numId w:val="1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Pr>
      <w:rFonts w:ascii="Georgia" w:hAnsi="Georgia" w:cs="Times New Roman"/>
      <w:sz w:val="24"/>
      <w:szCs w:val="26"/>
      <w:lang w:eastAsia="en-US"/>
    </w:rPr>
  </w:style>
  <w:style w:type="paragraph" w:customStyle="1" w:styleId="RLlneksmlouvy">
    <w:name w:val="RL Článek smlouvy"/>
    <w:basedOn w:val="Normln"/>
    <w:next w:val="Normln"/>
    <w:qFormat/>
    <w:pPr>
      <w:keepNext/>
      <w:numPr>
        <w:numId w:val="13"/>
      </w:numPr>
      <w:tabs>
        <w:tab w:val="clear" w:pos="227"/>
        <w:tab w:val="clear" w:pos="454"/>
        <w:tab w:val="clear" w:pos="680"/>
        <w:tab w:val="clear" w:pos="907"/>
        <w:tab w:val="clear" w:pos="1134"/>
        <w:tab w:val="clear" w:pos="1361"/>
        <w:tab w:val="clear" w:pos="1588"/>
        <w:tab w:val="clear" w:pos="1814"/>
        <w:tab w:val="clear" w:pos="2041"/>
        <w:tab w:val="clear" w:pos="2268"/>
        <w:tab w:val="left" w:pos="360"/>
      </w:tabs>
      <w:suppressAutoHyphens/>
      <w:spacing w:before="360" w:after="120" w:line="280" w:lineRule="exact"/>
      <w:ind w:left="0" w:firstLine="0"/>
      <w:jc w:val="both"/>
      <w:outlineLvl w:val="0"/>
    </w:pPr>
    <w:rPr>
      <w:rFonts w:ascii="Calibri" w:eastAsia="Times New Roman" w:hAnsi="Calibri" w:cs="Times New Roman"/>
      <w:b/>
      <w:szCs w:val="24"/>
      <w:lang w:val="zh-CN"/>
    </w:rPr>
  </w:style>
  <w:style w:type="character" w:customStyle="1" w:styleId="RLTextlnkuslovanChar">
    <w:name w:val="RL Text článku číslovaný Char"/>
    <w:link w:val="RLTextlnkuslovan"/>
    <w:locked/>
    <w:rPr>
      <w:rFonts w:ascii="Calibri" w:eastAsia="Times New Roman" w:hAnsi="Calibri" w:cs="Times New Roman"/>
      <w:szCs w:val="24"/>
      <w:lang w:val="zh-CN" w:eastAsia="zh-CN"/>
    </w:rPr>
  </w:style>
  <w:style w:type="paragraph" w:customStyle="1" w:styleId="RLTextlnkuslovan">
    <w:name w:val="RL Text článku číslovaný"/>
    <w:basedOn w:val="Normln"/>
    <w:link w:val="RLTextlnkuslovanChar"/>
    <w:qFormat/>
    <w:pPr>
      <w:numPr>
        <w:ilvl w:val="1"/>
        <w:numId w:val="1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zh-CN" w:eastAsia="zh-CN"/>
    </w:rPr>
  </w:style>
  <w:style w:type="paragraph" w:customStyle="1" w:styleId="paragraph">
    <w:name w:val="paragraph"/>
    <w:basedOn w:val="Normln"/>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qFormat/>
  </w:style>
  <w:style w:type="character" w:customStyle="1" w:styleId="eop">
    <w:name w:val="eop"/>
    <w:basedOn w:val="Standardnpsmoodstavce"/>
    <w:qFormat/>
  </w:style>
  <w:style w:type="character" w:customStyle="1" w:styleId="ListLabel56">
    <w:name w:val="ListLabel 56"/>
    <w:qFormat/>
    <w:rPr>
      <w:rFonts w:cs="Arial"/>
    </w:rPr>
  </w:style>
  <w:style w:type="character" w:customStyle="1" w:styleId="nowrap">
    <w:name w:val="nowrap"/>
    <w:basedOn w:val="Standardnpsmoodstavce"/>
  </w:style>
  <w:style w:type="paragraph" w:customStyle="1" w:styleId="Revize1">
    <w:name w:val="Revize1"/>
    <w:hidden/>
    <w:uiPriority w:val="99"/>
    <w:semiHidden/>
    <w:rPr>
      <w:rFonts w:ascii="Georgia" w:hAnsi="Georgia"/>
      <w:sz w:val="22"/>
      <w:lang w:eastAsia="en-US"/>
    </w:rPr>
  </w:style>
  <w:style w:type="paragraph" w:styleId="Revize">
    <w:name w:val="Revision"/>
    <w:hidden/>
    <w:uiPriority w:val="99"/>
    <w:unhideWhenUsed/>
    <w:rsid w:val="008D16A3"/>
    <w:rPr>
      <w:rFonts w:ascii="Georgia" w:hAnsi="Georgi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72126">
      <w:bodyDiv w:val="1"/>
      <w:marLeft w:val="0"/>
      <w:marRight w:val="0"/>
      <w:marTop w:val="0"/>
      <w:marBottom w:val="0"/>
      <w:divBdr>
        <w:top w:val="none" w:sz="0" w:space="0" w:color="auto"/>
        <w:left w:val="none" w:sz="0" w:space="0" w:color="auto"/>
        <w:bottom w:val="none" w:sz="0" w:space="0" w:color="auto"/>
        <w:right w:val="none" w:sz="0" w:space="0" w:color="auto"/>
      </w:divBdr>
    </w:div>
    <w:div w:id="406655743">
      <w:bodyDiv w:val="1"/>
      <w:marLeft w:val="0"/>
      <w:marRight w:val="0"/>
      <w:marTop w:val="0"/>
      <w:marBottom w:val="0"/>
      <w:divBdr>
        <w:top w:val="none" w:sz="0" w:space="0" w:color="auto"/>
        <w:left w:val="none" w:sz="0" w:space="0" w:color="auto"/>
        <w:bottom w:val="none" w:sz="0" w:space="0" w:color="auto"/>
        <w:right w:val="none" w:sz="0" w:space="0" w:color="auto"/>
      </w:divBdr>
    </w:div>
    <w:div w:id="534197147">
      <w:bodyDiv w:val="1"/>
      <w:marLeft w:val="0"/>
      <w:marRight w:val="0"/>
      <w:marTop w:val="0"/>
      <w:marBottom w:val="0"/>
      <w:divBdr>
        <w:top w:val="none" w:sz="0" w:space="0" w:color="auto"/>
        <w:left w:val="none" w:sz="0" w:space="0" w:color="auto"/>
        <w:bottom w:val="none" w:sz="0" w:space="0" w:color="auto"/>
        <w:right w:val="none" w:sz="0" w:space="0" w:color="auto"/>
      </w:divBdr>
    </w:div>
    <w:div w:id="1374845778">
      <w:bodyDiv w:val="1"/>
      <w:marLeft w:val="0"/>
      <w:marRight w:val="0"/>
      <w:marTop w:val="0"/>
      <w:marBottom w:val="0"/>
      <w:divBdr>
        <w:top w:val="none" w:sz="0" w:space="0" w:color="auto"/>
        <w:left w:val="none" w:sz="0" w:space="0" w:color="auto"/>
        <w:bottom w:val="none" w:sz="0" w:space="0" w:color="auto"/>
        <w:right w:val="none" w:sz="0" w:space="0" w:color="auto"/>
      </w:divBdr>
    </w:div>
    <w:div w:id="1452164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oukalova@czechtourism.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8B95E5B85C004E9C0330D0CD96F51D" ma:contentTypeVersion="18" ma:contentTypeDescription="Create a new document." ma:contentTypeScope="" ma:versionID="d67e8ab4cd033efd9eaef725ec90d849">
  <xsd:schema xmlns:xsd="http://www.w3.org/2001/XMLSchema" xmlns:xs="http://www.w3.org/2001/XMLSchema" xmlns:p="http://schemas.microsoft.com/office/2006/metadata/properties" xmlns:ns2="84ef3b81-2e7b-492d-a2f5-5ab6809012f1" xmlns:ns3="ba2d4317-fb4d-4db0-a5c7-47ce91d9e985" targetNamespace="http://schemas.microsoft.com/office/2006/metadata/properties" ma:root="true" ma:fieldsID="d196e4fed093325abde37416fc292d9e" ns2:_="" ns3:_="">
    <xsd:import namespace="84ef3b81-2e7b-492d-a2f5-5ab6809012f1"/>
    <xsd:import namespace="ba2d4317-fb4d-4db0-a5c7-47ce91d9e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d4317-fb4d-4db0-a5c7-47ce91d9e9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a2d4317-fb4d-4db0-a5c7-47ce91d9e985">
      <Terms xmlns="http://schemas.microsoft.com/office/infopath/2007/PartnerControls"/>
    </lcf76f155ced4ddcb4097134ff3c332f>
    <TaxCatchAll xmlns="84ef3b81-2e7b-492d-a2f5-5ab6809012f1"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74563083-5651-4C06-8033-F4B6C9604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ba2d4317-fb4d-4db0-a5c7-47ce91d9e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FBF617-0244-464B-A13B-3E9161BCE316}">
  <ds:schemaRefs>
    <ds:schemaRef ds:uri="http://schemas.openxmlformats.org/officeDocument/2006/bibliography"/>
  </ds:schemaRefs>
</ds:datastoreItem>
</file>

<file path=customXml/itemProps5.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ba2d4317-fb4d-4db0-a5c7-47ce91d9e985"/>
    <ds:schemaRef ds:uri="84ef3b81-2e7b-492d-a2f5-5ab6809012f1"/>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1</TotalTime>
  <Pages>11</Pages>
  <Words>2991</Words>
  <Characters>17652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GORDION</Company>
  <LinksUpToDate>false</LinksUpToDate>
  <CharactersWithSpaces>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Krušberská Eliška</cp:lastModifiedBy>
  <cp:revision>2</cp:revision>
  <cp:lastPrinted>2025-02-06T14:47:00Z</cp:lastPrinted>
  <dcterms:created xsi:type="dcterms:W3CDTF">2025-02-13T08:07:00Z</dcterms:created>
  <dcterms:modified xsi:type="dcterms:W3CDTF">2025-02-13T08:07:00Z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0x010100298B95E5B85C004E9C0330D0CD96F51D</vt:lpwstr>
  </property>
  <property fmtid="{D5CDD505-2E9C-101B-9397-08002B2CF9AE}" pid="3" name="MediaServiceImageTags">
    <vt:lpwstr/>
  </property>
  <property fmtid="{D5CDD505-2E9C-101B-9397-08002B2CF9AE}" pid="4" name="KSOProductBuildVer">
    <vt:lpwstr>1033-12.2.0.19826</vt:lpwstr>
  </property>
  <property fmtid="{D5CDD505-2E9C-101B-9397-08002B2CF9AE}" pid="5" name="ICV">
    <vt:lpwstr>B51B81C5A34F4BB8850AD54A3E75A9D2_13</vt:lpwstr>
  </property>
</Properties>
</file>