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71" w14:textId="380ED582" w:rsidR="002D20C5" w:rsidRPr="00DE30CF" w:rsidRDefault="002D20C5" w:rsidP="00DC28B8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DE30CF">
        <w:rPr>
          <w:rFonts w:ascii="Calibri" w:hAnsi="Calibri" w:cs="Calibri"/>
          <w:b/>
          <w:sz w:val="36"/>
          <w:szCs w:val="36"/>
        </w:rPr>
        <w:t>Smlouva o partnerství s finančním pří</w:t>
      </w:r>
      <w:r w:rsidR="00644DB9" w:rsidRPr="00DE30CF">
        <w:rPr>
          <w:rFonts w:ascii="Calibri" w:hAnsi="Calibri" w:cs="Calibri"/>
          <w:b/>
          <w:sz w:val="36"/>
          <w:szCs w:val="36"/>
        </w:rPr>
        <w:t>spěvkem</w:t>
      </w:r>
    </w:p>
    <w:p w14:paraId="29201272" w14:textId="562DEE93" w:rsidR="00DC5781" w:rsidRPr="00DC28B8" w:rsidRDefault="00DC5781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 xml:space="preserve">(dále jen </w:t>
      </w:r>
      <w:r w:rsidR="00604911">
        <w:rPr>
          <w:rFonts w:ascii="Calibri" w:hAnsi="Calibri" w:cs="Calibri"/>
          <w:b/>
        </w:rPr>
        <w:t>„</w:t>
      </w:r>
      <w:r w:rsidRPr="00DC28B8">
        <w:rPr>
          <w:rFonts w:ascii="Calibri" w:hAnsi="Calibri" w:cs="Calibri"/>
          <w:b/>
        </w:rPr>
        <w:t>Smlouva</w:t>
      </w:r>
      <w:r w:rsidR="00604911">
        <w:rPr>
          <w:rFonts w:ascii="Calibri" w:hAnsi="Calibri" w:cs="Calibri"/>
          <w:b/>
        </w:rPr>
        <w:t>“</w:t>
      </w:r>
      <w:r w:rsidRPr="00DC28B8">
        <w:rPr>
          <w:rFonts w:ascii="Calibri" w:hAnsi="Calibri" w:cs="Calibri"/>
          <w:b/>
        </w:rPr>
        <w:t>)</w:t>
      </w:r>
    </w:p>
    <w:p w14:paraId="29201273" w14:textId="522731AC" w:rsidR="002D20C5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uzavřená podle § 1746 odst. 2 zákona č. 89/2012 Sb., občanský zákoník</w:t>
      </w:r>
      <w:r w:rsidR="00DC28B8">
        <w:rPr>
          <w:rFonts w:ascii="Calibri" w:hAnsi="Calibri" w:cs="Calibri"/>
        </w:rPr>
        <w:t>.</w:t>
      </w:r>
    </w:p>
    <w:p w14:paraId="29201274" w14:textId="77777777" w:rsidR="00B50788" w:rsidRPr="00DC28B8" w:rsidRDefault="00B50788" w:rsidP="00DC28B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29201275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</w:t>
      </w:r>
    </w:p>
    <w:p w14:paraId="29201276" w14:textId="77777777" w:rsidR="002D20C5" w:rsidRPr="00DC28B8" w:rsidRDefault="00C37A5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SMLUVNÍ STRANY</w:t>
      </w:r>
    </w:p>
    <w:p w14:paraId="29201277" w14:textId="30A743CB" w:rsidR="00C37A55" w:rsidRPr="00FB2020" w:rsidRDefault="00114E12" w:rsidP="00B95909">
      <w:pPr>
        <w:spacing w:line="240" w:lineRule="auto"/>
        <w:rPr>
          <w:rFonts w:ascii="Calibri" w:hAnsi="Calibri" w:cs="Calibri"/>
          <w:b/>
        </w:rPr>
      </w:pPr>
      <w:r w:rsidRPr="00FB2020">
        <w:rPr>
          <w:rFonts w:ascii="Calibri" w:hAnsi="Calibri" w:cs="Calibri"/>
          <w:b/>
        </w:rPr>
        <w:t>Gymnázium a Hudební škola hlavního města Prahy, základní umělecká škola</w:t>
      </w:r>
    </w:p>
    <w:p w14:paraId="29201278" w14:textId="6116F0ED" w:rsidR="002D20C5" w:rsidRPr="00DC28B8" w:rsidRDefault="00114E12" w:rsidP="00DC28B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sídlem Komenského náměstí 400/9, Praha 3, PSČ: 130 00</w:t>
      </w:r>
    </w:p>
    <w:p w14:paraId="29201279" w14:textId="57EF21B8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zastoupená </w:t>
      </w:r>
      <w:r w:rsidR="00FB2020">
        <w:rPr>
          <w:rFonts w:ascii="Calibri" w:hAnsi="Calibri" w:cs="Calibri"/>
        </w:rPr>
        <w:t>MgA. Filipem Magramem</w:t>
      </w:r>
      <w:r w:rsidR="00702E2C">
        <w:rPr>
          <w:rFonts w:ascii="Calibri" w:hAnsi="Calibri" w:cs="Calibri"/>
        </w:rPr>
        <w:t>, ředitelem školy</w:t>
      </w:r>
    </w:p>
    <w:p w14:paraId="2920127B" w14:textId="3CB4F70D" w:rsidR="002D20C5" w:rsidRPr="00D7791B" w:rsidRDefault="00C37A5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IČ: </w:t>
      </w:r>
      <w:r w:rsidR="00114E12">
        <w:rPr>
          <w:rFonts w:ascii="Calibri" w:hAnsi="Calibri" w:cs="Calibri"/>
        </w:rPr>
        <w:t>70874204</w:t>
      </w:r>
      <w:r w:rsidRPr="00D7791B">
        <w:rPr>
          <w:rFonts w:ascii="Calibri" w:hAnsi="Calibri" w:cs="Calibri"/>
        </w:rPr>
        <w:t xml:space="preserve">, </w:t>
      </w:r>
      <w:r w:rsidR="002D20C5" w:rsidRPr="00D7791B">
        <w:rPr>
          <w:rFonts w:ascii="Calibri" w:hAnsi="Calibri" w:cs="Calibri"/>
        </w:rPr>
        <w:t>bankovní spojení</w:t>
      </w:r>
      <w:r w:rsidR="00114E12" w:rsidRPr="00D7791B">
        <w:rPr>
          <w:rFonts w:ascii="Calibri" w:hAnsi="Calibri" w:cs="Calibri"/>
        </w:rPr>
        <w:t xml:space="preserve"> </w:t>
      </w:r>
      <w:r w:rsidR="00273767">
        <w:rPr>
          <w:rFonts w:ascii="Calibri" w:hAnsi="Calibri" w:cs="Calibri"/>
        </w:rPr>
        <w:t>xxxxx</w:t>
      </w:r>
      <w:r w:rsidR="00BE2927" w:rsidRPr="00D7791B">
        <w:rPr>
          <w:rStyle w:val="Znakapoznpodarou"/>
          <w:rFonts w:ascii="Calibri" w:hAnsi="Calibri" w:cs="Calibri"/>
        </w:rPr>
        <w:footnoteReference w:id="1"/>
      </w:r>
    </w:p>
    <w:p w14:paraId="2920127C" w14:textId="77777777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7791B">
        <w:rPr>
          <w:rFonts w:ascii="Calibri" w:hAnsi="Calibri" w:cs="Calibri"/>
        </w:rPr>
        <w:t>(dále jen „Příjemce“)</w:t>
      </w:r>
    </w:p>
    <w:p w14:paraId="2920127D" w14:textId="77777777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a</w:t>
      </w:r>
    </w:p>
    <w:p w14:paraId="2920127E" w14:textId="58529B64" w:rsidR="002D20C5" w:rsidRPr="00AB6CE1" w:rsidRDefault="00B3684F" w:rsidP="00DC28B8">
      <w:pPr>
        <w:spacing w:line="240" w:lineRule="auto"/>
        <w:rPr>
          <w:rFonts w:asciiTheme="minorHAnsi" w:hAnsiTheme="minorHAnsi" w:cs="Calibri"/>
          <w:b/>
        </w:rPr>
      </w:pPr>
      <w:r w:rsidRPr="00AB6CE1">
        <w:rPr>
          <w:rStyle w:val="datalabel"/>
          <w:rFonts w:asciiTheme="minorHAnsi" w:hAnsiTheme="minorHAnsi"/>
          <w:b/>
        </w:rPr>
        <w:t>Západočeská univerzita v Plzni</w:t>
      </w:r>
    </w:p>
    <w:p w14:paraId="2920127F" w14:textId="5734605F" w:rsidR="00C37A55" w:rsidRPr="00B3684F" w:rsidRDefault="00FB2020" w:rsidP="00DC28B8">
      <w:pPr>
        <w:spacing w:line="240" w:lineRule="auto"/>
        <w:rPr>
          <w:rFonts w:asciiTheme="minorHAnsi" w:hAnsiTheme="minorHAnsi" w:cs="Calibri"/>
        </w:rPr>
      </w:pPr>
      <w:r w:rsidRPr="00B3684F">
        <w:rPr>
          <w:rFonts w:asciiTheme="minorHAnsi" w:hAnsiTheme="minorHAnsi" w:cs="Calibri"/>
        </w:rPr>
        <w:t xml:space="preserve">se sídlem </w:t>
      </w:r>
      <w:r w:rsidR="00B3684F" w:rsidRPr="00B3684F">
        <w:rPr>
          <w:rStyle w:val="datalabel"/>
          <w:rFonts w:asciiTheme="minorHAnsi" w:hAnsiTheme="minorHAnsi"/>
        </w:rPr>
        <w:t>Univerzitní 2732/8, Plzeň 3</w:t>
      </w:r>
      <w:r w:rsidR="00C226CB" w:rsidRPr="00B3684F">
        <w:rPr>
          <w:rFonts w:asciiTheme="minorHAnsi" w:hAnsiTheme="minorHAnsi" w:cs="Calibri"/>
        </w:rPr>
        <w:t>, PSČ</w:t>
      </w:r>
      <w:r w:rsidR="00702E2C" w:rsidRPr="00B3684F">
        <w:rPr>
          <w:rFonts w:asciiTheme="minorHAnsi" w:hAnsiTheme="minorHAnsi" w:cs="Calibri"/>
        </w:rPr>
        <w:t xml:space="preserve">: </w:t>
      </w:r>
      <w:r w:rsidR="00B3684F" w:rsidRPr="00B3684F">
        <w:rPr>
          <w:rFonts w:asciiTheme="minorHAnsi" w:hAnsiTheme="minorHAnsi" w:cs="Calibri"/>
        </w:rPr>
        <w:t>301 00</w:t>
      </w:r>
    </w:p>
    <w:p w14:paraId="29201280" w14:textId="721BF6AA" w:rsidR="00C37A55" w:rsidRPr="00DC28B8" w:rsidRDefault="00C37A55" w:rsidP="00DC28B8">
      <w:pPr>
        <w:spacing w:line="240" w:lineRule="auto"/>
        <w:rPr>
          <w:rFonts w:ascii="Calibri" w:hAnsi="Calibri" w:cs="Calibri"/>
        </w:rPr>
      </w:pPr>
      <w:r w:rsidRPr="00B3684F">
        <w:rPr>
          <w:rFonts w:asciiTheme="minorHAnsi" w:hAnsiTheme="minorHAnsi" w:cs="Calibri"/>
        </w:rPr>
        <w:t xml:space="preserve">zastoupená </w:t>
      </w:r>
      <w:r w:rsidR="00B3684F" w:rsidRPr="00B3684F">
        <w:rPr>
          <w:rFonts w:asciiTheme="minorHAnsi" w:hAnsiTheme="minorHAnsi" w:cs="Calibri"/>
        </w:rPr>
        <w:t>doc. RNDr. Miroslavem</w:t>
      </w:r>
      <w:r w:rsidR="00B3684F">
        <w:rPr>
          <w:rFonts w:ascii="Calibri" w:hAnsi="Calibri" w:cs="Calibri"/>
        </w:rPr>
        <w:t xml:space="preserve"> Holečkem, Dr.</w:t>
      </w:r>
      <w:r w:rsidR="00702E2C">
        <w:rPr>
          <w:rFonts w:ascii="Calibri" w:hAnsi="Calibri" w:cs="Calibri"/>
        </w:rPr>
        <w:t xml:space="preserve">, </w:t>
      </w:r>
      <w:r w:rsidR="00B3684F">
        <w:rPr>
          <w:rFonts w:ascii="Calibri" w:hAnsi="Calibri" w:cs="Calibri"/>
        </w:rPr>
        <w:t>rektorem</w:t>
      </w:r>
    </w:p>
    <w:p w14:paraId="29201282" w14:textId="2D9D839C" w:rsidR="00C37A55" w:rsidRPr="00DC28B8" w:rsidRDefault="00FB2020" w:rsidP="00DC28B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 w:rsidR="00B3684F" w:rsidRPr="00B3684F">
        <w:rPr>
          <w:rFonts w:ascii="Calibri" w:hAnsi="Calibri" w:cs="Calibri"/>
        </w:rPr>
        <w:t>49777513</w:t>
      </w:r>
      <w:r w:rsidR="00C37A55" w:rsidRPr="00DC28B8">
        <w:rPr>
          <w:rFonts w:ascii="Calibri" w:hAnsi="Calibri" w:cs="Calibri"/>
        </w:rPr>
        <w:t xml:space="preserve">, </w:t>
      </w:r>
      <w:r w:rsidRPr="002D4E86">
        <w:rPr>
          <w:rFonts w:ascii="Calibri" w:hAnsi="Calibri" w:cs="Calibri"/>
        </w:rPr>
        <w:t xml:space="preserve">bankovní spojení </w:t>
      </w:r>
      <w:r w:rsidR="00273767">
        <w:rPr>
          <w:rFonts w:ascii="Calibri" w:hAnsi="Calibri" w:cs="Calibri"/>
        </w:rPr>
        <w:t>xxxx</w:t>
      </w:r>
    </w:p>
    <w:p w14:paraId="29201283" w14:textId="77777777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(dále jen „Partner“)</w:t>
      </w:r>
    </w:p>
    <w:p w14:paraId="2920128D" w14:textId="4D93E177" w:rsidR="002D20C5" w:rsidRPr="00B95909" w:rsidRDefault="002D20C5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 w:rsidRPr="00B95909">
        <w:rPr>
          <w:rFonts w:ascii="Calibri" w:hAnsi="Calibri" w:cs="Calibri"/>
          <w:b/>
        </w:rPr>
        <w:t>uzavřeli níže uvedeného</w:t>
      </w:r>
      <w:r w:rsidR="00A90DA4">
        <w:rPr>
          <w:rFonts w:ascii="Calibri" w:hAnsi="Calibri" w:cs="Calibri"/>
          <w:b/>
        </w:rPr>
        <w:t xml:space="preserve"> dne, měsíce a roku tuto Smlouvu</w:t>
      </w:r>
      <w:r w:rsidR="00B95909" w:rsidRPr="00B95909">
        <w:rPr>
          <w:rFonts w:ascii="Calibri" w:hAnsi="Calibri" w:cs="Calibri"/>
          <w:b/>
        </w:rPr>
        <w:t>.</w:t>
      </w:r>
    </w:p>
    <w:p w14:paraId="6C50D318" w14:textId="77777777" w:rsidR="00FB2020" w:rsidRDefault="00FB2020" w:rsidP="00DC28B8">
      <w:pPr>
        <w:spacing w:line="240" w:lineRule="auto"/>
        <w:jc w:val="center"/>
        <w:rPr>
          <w:rFonts w:ascii="Calibri" w:hAnsi="Calibri" w:cs="Calibri"/>
          <w:b/>
        </w:rPr>
      </w:pPr>
    </w:p>
    <w:p w14:paraId="29201290" w14:textId="6BCB2B81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</w:t>
      </w:r>
    </w:p>
    <w:p w14:paraId="29201291" w14:textId="77777777" w:rsidR="002D20C5" w:rsidRPr="00DC28B8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PŘEDMĚT A ÚČEL SMLOUVY</w:t>
      </w:r>
    </w:p>
    <w:p w14:paraId="29201292" w14:textId="1717AB4C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4A232A">
        <w:rPr>
          <w:rFonts w:ascii="Calibri" w:hAnsi="Calibri" w:cs="Calibri"/>
          <w:spacing w:val="4"/>
        </w:rPr>
        <w:t>Předmětem této Smlouvy je úprava právního post</w:t>
      </w:r>
      <w:r w:rsidR="00644DB9" w:rsidRPr="004A232A">
        <w:rPr>
          <w:rFonts w:ascii="Calibri" w:hAnsi="Calibri" w:cs="Calibri"/>
          <w:spacing w:val="4"/>
        </w:rPr>
        <w:t>avení Příjemce a jeho Partnera</w:t>
      </w:r>
      <w:r w:rsidRPr="004A232A">
        <w:rPr>
          <w:rFonts w:ascii="Calibri" w:hAnsi="Calibri" w:cs="Calibri"/>
          <w:spacing w:val="4"/>
        </w:rPr>
        <w:t xml:space="preserve">, jejich úlohy </w:t>
      </w:r>
      <w:r w:rsidR="00756FD1" w:rsidRPr="004A232A">
        <w:rPr>
          <w:rFonts w:ascii="Calibri" w:hAnsi="Calibri" w:cs="Calibri"/>
          <w:spacing w:val="4"/>
        </w:rPr>
        <w:t>a </w:t>
      </w:r>
      <w:r w:rsidRPr="004A232A">
        <w:rPr>
          <w:rFonts w:ascii="Calibri" w:hAnsi="Calibri" w:cs="Calibri"/>
          <w:spacing w:val="4"/>
        </w:rPr>
        <w:t>odpovědnosti,</w:t>
      </w:r>
      <w:r w:rsidRPr="00DC28B8">
        <w:rPr>
          <w:rFonts w:ascii="Calibri" w:hAnsi="Calibri" w:cs="Calibri"/>
        </w:rPr>
        <w:t xml:space="preserve"> jakož i úprava jejich vzájemných práv a povinností při realizaci </w:t>
      </w:r>
      <w:r w:rsidR="00D4057B" w:rsidRPr="00DC28B8">
        <w:rPr>
          <w:rFonts w:ascii="Calibri" w:hAnsi="Calibri" w:cs="Calibri"/>
        </w:rPr>
        <w:t>P</w:t>
      </w:r>
      <w:r w:rsidRPr="00DC28B8">
        <w:rPr>
          <w:rFonts w:ascii="Calibri" w:hAnsi="Calibri" w:cs="Calibri"/>
        </w:rPr>
        <w:t xml:space="preserve">rojektu </w:t>
      </w:r>
      <w:r w:rsidR="00806EA3">
        <w:rPr>
          <w:rFonts w:ascii="Calibri" w:hAnsi="Calibri" w:cs="Calibri"/>
        </w:rPr>
        <w:t>po</w:t>
      </w:r>
      <w:r w:rsidRPr="00DC28B8">
        <w:rPr>
          <w:rFonts w:ascii="Calibri" w:hAnsi="Calibri" w:cs="Calibri"/>
        </w:rPr>
        <w:t>dle odst. 2 tohoto článku Smlouvy.</w:t>
      </w:r>
    </w:p>
    <w:p w14:paraId="4374FF22" w14:textId="59FEC4C7" w:rsidR="00C868F2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7F23E9">
        <w:rPr>
          <w:rFonts w:ascii="Calibri" w:hAnsi="Calibri" w:cs="Calibri"/>
          <w:spacing w:val="4"/>
        </w:rPr>
        <w:t xml:space="preserve">Účelem této Smlouvy je upravit vzájemnou </w:t>
      </w:r>
      <w:r w:rsidR="00644DB9" w:rsidRPr="007F23E9">
        <w:rPr>
          <w:rFonts w:ascii="Calibri" w:hAnsi="Calibri" w:cs="Calibri"/>
          <w:spacing w:val="4"/>
        </w:rPr>
        <w:t>spolupráci Příjemce a Partnera</w:t>
      </w:r>
      <w:r w:rsidRPr="007F23E9">
        <w:rPr>
          <w:rFonts w:ascii="Calibri" w:hAnsi="Calibri" w:cs="Calibri"/>
          <w:spacing w:val="4"/>
        </w:rPr>
        <w:t xml:space="preserve">, kteří společně realizují </w:t>
      </w:r>
      <w:r w:rsidRPr="00DC28B8">
        <w:rPr>
          <w:rFonts w:ascii="Calibri" w:hAnsi="Calibri" w:cs="Calibri"/>
        </w:rPr>
        <w:t>P</w:t>
      </w:r>
      <w:r w:rsidRPr="00123266">
        <w:rPr>
          <w:rFonts w:ascii="Calibri" w:hAnsi="Calibri" w:cs="Calibri"/>
          <w:spacing w:val="5"/>
        </w:rPr>
        <w:t>rojekt „</w:t>
      </w:r>
      <w:r w:rsidR="008C7686" w:rsidRPr="00123266">
        <w:rPr>
          <w:rFonts w:ascii="Calibri" w:hAnsi="Calibri" w:cs="Calibri"/>
          <w:b/>
          <w:spacing w:val="5"/>
        </w:rPr>
        <w:t xml:space="preserve">Podpora uměleckého vzdělávání pro </w:t>
      </w:r>
      <w:r w:rsidR="008C7686" w:rsidRPr="00123266">
        <w:rPr>
          <w:rFonts w:ascii="Calibri" w:hAnsi="Calibri" w:cstheme="minorHAnsi"/>
          <w:b/>
          <w:spacing w:val="5"/>
        </w:rPr>
        <w:t>rovné příležitosti</w:t>
      </w:r>
      <w:r w:rsidRPr="00123266">
        <w:rPr>
          <w:rFonts w:ascii="Calibri" w:hAnsi="Calibri" w:cstheme="minorHAnsi"/>
          <w:spacing w:val="5"/>
        </w:rPr>
        <w:t>“</w:t>
      </w:r>
      <w:r w:rsidR="00667E5D" w:rsidRPr="00123266">
        <w:rPr>
          <w:rFonts w:ascii="Calibri" w:hAnsi="Calibri" w:cstheme="minorHAnsi"/>
          <w:spacing w:val="5"/>
        </w:rPr>
        <w:t>,</w:t>
      </w:r>
      <w:r w:rsidRPr="00123266">
        <w:rPr>
          <w:rFonts w:ascii="Calibri" w:hAnsi="Calibri" w:cstheme="minorHAnsi"/>
          <w:spacing w:val="5"/>
        </w:rPr>
        <w:t xml:space="preserve"> </w:t>
      </w:r>
      <w:r w:rsidR="00667E5D" w:rsidRPr="00123266">
        <w:rPr>
          <w:rFonts w:ascii="Calibri" w:hAnsi="Calibri" w:cstheme="minorHAnsi"/>
          <w:spacing w:val="5"/>
        </w:rPr>
        <w:t xml:space="preserve">s registračním číslem </w:t>
      </w:r>
      <w:r w:rsidR="00486B8B" w:rsidRPr="007F23E9">
        <w:rPr>
          <w:rStyle w:val="datalabel"/>
          <w:rFonts w:asciiTheme="minorHAnsi" w:hAnsiTheme="minorHAnsi" w:cstheme="minorHAnsi"/>
        </w:rPr>
        <w:t>CZ.02.3.62/0.0/0.0/16_037/0004850</w:t>
      </w:r>
      <w:r w:rsidR="00667E5D" w:rsidRPr="007F23E9">
        <w:rPr>
          <w:rFonts w:asciiTheme="minorHAnsi" w:hAnsiTheme="minorHAnsi" w:cstheme="minorHAnsi"/>
        </w:rPr>
        <w:t xml:space="preserve">, </w:t>
      </w:r>
      <w:r w:rsidRPr="007F23E9">
        <w:rPr>
          <w:rFonts w:asciiTheme="minorHAnsi" w:hAnsiTheme="minorHAnsi" w:cstheme="minorHAnsi"/>
        </w:rPr>
        <w:t>v</w:t>
      </w:r>
      <w:r w:rsidR="001B5FE9" w:rsidRPr="007F23E9">
        <w:rPr>
          <w:rFonts w:asciiTheme="minorHAnsi" w:hAnsiTheme="minorHAnsi" w:cstheme="minorHAnsi"/>
        </w:rPr>
        <w:t xml:space="preserve"> </w:t>
      </w:r>
      <w:r w:rsidRPr="007F23E9">
        <w:rPr>
          <w:rFonts w:asciiTheme="minorHAnsi" w:hAnsiTheme="minorHAnsi" w:cstheme="minorHAnsi"/>
        </w:rPr>
        <w:t>rám</w:t>
      </w:r>
      <w:r w:rsidR="005B611D" w:rsidRPr="007F23E9">
        <w:rPr>
          <w:rFonts w:asciiTheme="minorHAnsi" w:hAnsiTheme="minorHAnsi" w:cstheme="minorHAnsi"/>
        </w:rPr>
        <w:t>ci Operačního programu</w:t>
      </w:r>
      <w:r w:rsidR="00C226CB">
        <w:rPr>
          <w:rFonts w:ascii="Calibri" w:hAnsi="Calibri" w:cs="Calibri"/>
        </w:rPr>
        <w:t xml:space="preserve"> Výzkum, vývoj a v</w:t>
      </w:r>
      <w:r w:rsidRPr="00DC28B8">
        <w:rPr>
          <w:rFonts w:ascii="Calibri" w:hAnsi="Calibri" w:cs="Calibri"/>
        </w:rPr>
        <w:t>zdělávání</w:t>
      </w:r>
      <w:r w:rsidR="00D4057B" w:rsidRPr="00DC28B8">
        <w:rPr>
          <w:rFonts w:ascii="Calibri" w:hAnsi="Calibri" w:cs="Calibri"/>
        </w:rPr>
        <w:t xml:space="preserve"> (dále </w:t>
      </w:r>
      <w:r w:rsidR="00D4057B" w:rsidRPr="005D0DC2">
        <w:rPr>
          <w:rFonts w:ascii="Calibri" w:hAnsi="Calibri" w:cs="Calibri"/>
        </w:rPr>
        <w:t>jen „P</w:t>
      </w:r>
      <w:r w:rsidR="006F5E40" w:rsidRPr="005D0DC2">
        <w:rPr>
          <w:rFonts w:ascii="Calibri" w:hAnsi="Calibri" w:cs="Calibri"/>
        </w:rPr>
        <w:t>rojekt“)</w:t>
      </w:r>
      <w:r w:rsidR="00CC3B83" w:rsidRPr="005D0DC2">
        <w:rPr>
          <w:rFonts w:ascii="Calibri" w:hAnsi="Calibri" w:cs="Calibri"/>
        </w:rPr>
        <w:t>.</w:t>
      </w:r>
      <w:r w:rsidR="00CC3B83" w:rsidRPr="00DC28B8">
        <w:rPr>
          <w:rFonts w:ascii="Calibri" w:hAnsi="Calibri" w:cs="Calibri"/>
        </w:rPr>
        <w:t xml:space="preserve"> </w:t>
      </w:r>
      <w:r w:rsidR="00C868F2">
        <w:rPr>
          <w:rFonts w:ascii="Calibri" w:hAnsi="Calibri" w:cs="Calibri"/>
        </w:rPr>
        <w:t>Upřesnění podoby spolupráce je v </w:t>
      </w:r>
      <w:r w:rsidR="00C868F2" w:rsidRPr="001651EB">
        <w:rPr>
          <w:rFonts w:ascii="Calibri" w:hAnsi="Calibri" w:cs="Calibri"/>
        </w:rPr>
        <w:t>přílohách této Smlouvy – v harmonogramu aktivit, seznamu monitorovacích indikátorů a v rozpočtu Projektu.</w:t>
      </w:r>
    </w:p>
    <w:p w14:paraId="29201294" w14:textId="0838CBCB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Vztahy m</w:t>
      </w:r>
      <w:r w:rsidR="00644DB9">
        <w:rPr>
          <w:rFonts w:ascii="Calibri" w:hAnsi="Calibri" w:cs="Calibri"/>
        </w:rPr>
        <w:t>ezi Příjemcem a jeho Partnerem</w:t>
      </w:r>
      <w:r w:rsidRPr="00DC28B8">
        <w:rPr>
          <w:rFonts w:ascii="Calibri" w:hAnsi="Calibri" w:cs="Calibri"/>
        </w:rPr>
        <w:t xml:space="preserve"> se řídí principy partnerství, které jsou vymezeny v</w:t>
      </w:r>
      <w:r w:rsidR="00B95909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Pra</w:t>
      </w:r>
      <w:r w:rsidR="00B95909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vid</w:t>
      </w:r>
      <w:r w:rsidR="00B95909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 xml:space="preserve">lech </w:t>
      </w:r>
      <w:r w:rsidRPr="00FB2020">
        <w:rPr>
          <w:rFonts w:ascii="Calibri" w:hAnsi="Calibri" w:cs="Calibri"/>
          <w:spacing w:val="4"/>
        </w:rPr>
        <w:t>pro žadatele a příjemce</w:t>
      </w:r>
      <w:r w:rsidR="005B611D" w:rsidRPr="00FB2020">
        <w:rPr>
          <w:rFonts w:ascii="Calibri" w:hAnsi="Calibri" w:cs="Calibri"/>
          <w:spacing w:val="4"/>
        </w:rPr>
        <w:t xml:space="preserve"> – obecná část a Pravid</w:t>
      </w:r>
      <w:r w:rsidR="00B25250">
        <w:rPr>
          <w:rFonts w:ascii="Calibri" w:hAnsi="Calibri" w:cs="Calibri"/>
          <w:spacing w:val="4"/>
        </w:rPr>
        <w:t>lech</w:t>
      </w:r>
      <w:r w:rsidR="005B611D" w:rsidRPr="00FB2020">
        <w:rPr>
          <w:rFonts w:ascii="Calibri" w:hAnsi="Calibri" w:cs="Calibri"/>
          <w:spacing w:val="4"/>
        </w:rPr>
        <w:t xml:space="preserve"> pro žadatele a příjemce – specifická část výzvy</w:t>
      </w:r>
      <w:r w:rsidRPr="00FB2020">
        <w:rPr>
          <w:rFonts w:ascii="Calibri" w:hAnsi="Calibri" w:cs="Calibri"/>
          <w:spacing w:val="4"/>
        </w:rPr>
        <w:t xml:space="preserve"> </w:t>
      </w:r>
      <w:r w:rsidRPr="00B95909">
        <w:rPr>
          <w:rFonts w:ascii="Calibri" w:hAnsi="Calibri" w:cs="Calibri"/>
          <w:spacing w:val="-4"/>
        </w:rPr>
        <w:t>Operačního programu Výzkum, vývoj a vzdělávání (dále jen „Pravidla pro žadatele a příjemce“), jejichž</w:t>
      </w:r>
      <w:r w:rsidRPr="00DC28B8">
        <w:rPr>
          <w:rFonts w:ascii="Calibri" w:hAnsi="Calibri" w:cs="Calibri"/>
        </w:rPr>
        <w:t xml:space="preserve"> </w:t>
      </w:r>
      <w:r w:rsidR="005B611D" w:rsidRPr="00FB2020">
        <w:rPr>
          <w:rFonts w:ascii="Calibri" w:hAnsi="Calibri" w:cs="Calibri"/>
          <w:spacing w:val="-2"/>
        </w:rPr>
        <w:t>závazná verze je uvedena</w:t>
      </w:r>
      <w:r w:rsidRPr="00FB2020">
        <w:rPr>
          <w:rFonts w:ascii="Calibri" w:hAnsi="Calibri" w:cs="Calibri"/>
          <w:spacing w:val="-2"/>
        </w:rPr>
        <w:t xml:space="preserve"> v právním aktu </w:t>
      </w:r>
      <w:r w:rsidR="005B611D" w:rsidRPr="00FB2020">
        <w:rPr>
          <w:rFonts w:ascii="Calibri" w:hAnsi="Calibri" w:cs="Calibri"/>
          <w:spacing w:val="-2"/>
        </w:rPr>
        <w:t>o poskytnutí/pře</w:t>
      </w:r>
      <w:r w:rsidR="00E53262" w:rsidRPr="00FB2020">
        <w:rPr>
          <w:rFonts w:ascii="Calibri" w:hAnsi="Calibri" w:cs="Calibri"/>
          <w:spacing w:val="-2"/>
        </w:rPr>
        <w:softHyphen/>
      </w:r>
      <w:r w:rsidR="005B611D" w:rsidRPr="00FB2020">
        <w:rPr>
          <w:rFonts w:ascii="Calibri" w:hAnsi="Calibri" w:cs="Calibri"/>
          <w:spacing w:val="-2"/>
        </w:rPr>
        <w:t xml:space="preserve">vodu podpory, </w:t>
      </w:r>
      <w:r w:rsidRPr="00FB2020">
        <w:rPr>
          <w:rFonts w:ascii="Calibri" w:hAnsi="Calibri" w:cs="Calibri"/>
          <w:spacing w:val="-2"/>
        </w:rPr>
        <w:t>případně v Rozhodnutí o</w:t>
      </w:r>
      <w:r w:rsidR="00756FD1" w:rsidRPr="00FB2020">
        <w:rPr>
          <w:rFonts w:ascii="Calibri" w:hAnsi="Calibri" w:cs="Calibri"/>
          <w:spacing w:val="-2"/>
        </w:rPr>
        <w:t> </w:t>
      </w:r>
      <w:r w:rsidRPr="00FB2020">
        <w:rPr>
          <w:rFonts w:ascii="Calibri" w:hAnsi="Calibri" w:cs="Calibri"/>
          <w:spacing w:val="-2"/>
        </w:rPr>
        <w:t>změně</w:t>
      </w:r>
      <w:r w:rsidRPr="00DC28B8">
        <w:rPr>
          <w:rFonts w:ascii="Calibri" w:hAnsi="Calibri" w:cs="Calibri"/>
        </w:rPr>
        <w:t xml:space="preserve"> právního aktu</w:t>
      </w:r>
      <w:r w:rsidR="00644DB9">
        <w:rPr>
          <w:rFonts w:ascii="Calibri" w:hAnsi="Calibri" w:cs="Calibri"/>
        </w:rPr>
        <w:t xml:space="preserve"> o poskytnutí/</w:t>
      </w:r>
      <w:r w:rsidR="00875200" w:rsidRPr="00DC28B8">
        <w:rPr>
          <w:rFonts w:ascii="Calibri" w:hAnsi="Calibri" w:cs="Calibri"/>
        </w:rPr>
        <w:t>převodu podpory</w:t>
      </w:r>
      <w:r w:rsidRPr="00DC28B8">
        <w:rPr>
          <w:rFonts w:ascii="Calibri" w:hAnsi="Calibri" w:cs="Calibri"/>
        </w:rPr>
        <w:t xml:space="preserve">, </w:t>
      </w:r>
      <w:r w:rsidR="00442618" w:rsidRPr="00DC28B8">
        <w:rPr>
          <w:rFonts w:ascii="Calibri" w:hAnsi="Calibri" w:cs="Calibri"/>
        </w:rPr>
        <w:t>nebo ve</w:t>
      </w:r>
      <w:r w:rsidRPr="00DC28B8">
        <w:rPr>
          <w:rFonts w:ascii="Calibri" w:hAnsi="Calibri" w:cs="Calibri"/>
        </w:rPr>
        <w:t xml:space="preserve"> výzvě.</w:t>
      </w:r>
    </w:p>
    <w:p w14:paraId="29201295" w14:textId="72702B17" w:rsidR="002D20C5" w:rsidRPr="002D4E86" w:rsidRDefault="00644DB9" w:rsidP="00DC28B8">
      <w:pPr>
        <w:spacing w:line="240" w:lineRule="auto"/>
        <w:rPr>
          <w:rFonts w:ascii="Calibri" w:hAnsi="Calibri" w:cs="Calibri"/>
        </w:rPr>
      </w:pPr>
      <w:r w:rsidRPr="00AD64A2">
        <w:rPr>
          <w:rFonts w:ascii="Calibri" w:hAnsi="Calibri" w:cs="Calibri"/>
          <w:spacing w:val="-5"/>
        </w:rPr>
        <w:t>Příjemce a jeho Partner</w:t>
      </w:r>
      <w:r w:rsidR="002D20C5" w:rsidRPr="00AD64A2">
        <w:rPr>
          <w:rFonts w:ascii="Calibri" w:hAnsi="Calibri" w:cs="Calibri"/>
          <w:spacing w:val="-5"/>
        </w:rPr>
        <w:t xml:space="preserve"> jsou povinni při rea</w:t>
      </w:r>
      <w:r w:rsidR="005101C7" w:rsidRPr="00AD64A2">
        <w:rPr>
          <w:rFonts w:ascii="Calibri" w:hAnsi="Calibri" w:cs="Calibri"/>
          <w:spacing w:val="-5"/>
        </w:rPr>
        <w:t xml:space="preserve">lizaci Projektu postupovat </w:t>
      </w:r>
      <w:r w:rsidR="00806EA3" w:rsidRPr="00AD64A2">
        <w:rPr>
          <w:rFonts w:ascii="Calibri" w:hAnsi="Calibri" w:cs="Calibri"/>
          <w:spacing w:val="-5"/>
        </w:rPr>
        <w:t>po</w:t>
      </w:r>
      <w:r w:rsidR="005101C7" w:rsidRPr="00AD64A2">
        <w:rPr>
          <w:rFonts w:ascii="Calibri" w:hAnsi="Calibri" w:cs="Calibri"/>
          <w:spacing w:val="-5"/>
        </w:rPr>
        <w:t>dle P</w:t>
      </w:r>
      <w:r w:rsidR="002D20C5" w:rsidRPr="00AD64A2">
        <w:rPr>
          <w:rFonts w:ascii="Calibri" w:hAnsi="Calibri" w:cs="Calibri"/>
          <w:spacing w:val="-5"/>
        </w:rPr>
        <w:t>ravidel</w:t>
      </w:r>
      <w:r w:rsidR="00B50788" w:rsidRPr="00AD64A2">
        <w:rPr>
          <w:rFonts w:ascii="Calibri" w:hAnsi="Calibri" w:cs="Calibri"/>
          <w:spacing w:val="-5"/>
        </w:rPr>
        <w:t xml:space="preserve"> </w:t>
      </w:r>
      <w:r w:rsidR="005101C7" w:rsidRPr="00AD64A2">
        <w:rPr>
          <w:rFonts w:ascii="Calibri" w:hAnsi="Calibri" w:cs="Calibri"/>
          <w:spacing w:val="-5"/>
        </w:rPr>
        <w:t xml:space="preserve">pro žadatele </w:t>
      </w:r>
      <w:r w:rsidR="00756FD1" w:rsidRPr="00AD64A2">
        <w:rPr>
          <w:rFonts w:ascii="Calibri" w:hAnsi="Calibri" w:cs="Calibri"/>
          <w:spacing w:val="-5"/>
        </w:rPr>
        <w:t>a </w:t>
      </w:r>
      <w:r w:rsidR="005101C7" w:rsidRPr="00AD64A2">
        <w:rPr>
          <w:rFonts w:ascii="Calibri" w:hAnsi="Calibri" w:cs="Calibri"/>
          <w:spacing w:val="-5"/>
        </w:rPr>
        <w:t>příjemce</w:t>
      </w:r>
      <w:r w:rsidR="005101C7" w:rsidRPr="00DC28B8">
        <w:rPr>
          <w:rFonts w:ascii="Calibri" w:hAnsi="Calibri" w:cs="Calibri"/>
        </w:rPr>
        <w:t xml:space="preserve"> </w:t>
      </w:r>
      <w:r w:rsidR="001B1519" w:rsidRPr="002D4E86">
        <w:rPr>
          <w:rFonts w:ascii="Calibri" w:hAnsi="Calibri" w:cs="Calibri"/>
        </w:rPr>
        <w:t xml:space="preserve">uvedených v </w:t>
      </w:r>
      <w:r w:rsidR="002D20C5" w:rsidRPr="002D4E86">
        <w:rPr>
          <w:rFonts w:ascii="Calibri" w:hAnsi="Calibri" w:cs="Calibri"/>
        </w:rPr>
        <w:t>právním aktu o poskytnutí/převodu podpory</w:t>
      </w:r>
      <w:r w:rsidR="001B1519" w:rsidRPr="002D4E86">
        <w:rPr>
          <w:rFonts w:ascii="Calibri" w:hAnsi="Calibri" w:cs="Calibri"/>
        </w:rPr>
        <w:t xml:space="preserve">, </w:t>
      </w:r>
      <w:r w:rsidR="002D20C5" w:rsidRPr="002D4E86">
        <w:rPr>
          <w:rFonts w:ascii="Calibri" w:hAnsi="Calibri" w:cs="Calibri"/>
        </w:rPr>
        <w:t xml:space="preserve">případně </w:t>
      </w:r>
      <w:r w:rsidR="002D4E86" w:rsidRPr="002D4E86">
        <w:rPr>
          <w:rFonts w:ascii="Calibri" w:hAnsi="Calibri" w:cs="Calibri"/>
        </w:rPr>
        <w:t xml:space="preserve">podle </w:t>
      </w:r>
      <w:r w:rsidR="002D20C5" w:rsidRPr="002D4E86">
        <w:rPr>
          <w:rFonts w:ascii="Calibri" w:hAnsi="Calibri" w:cs="Calibri"/>
        </w:rPr>
        <w:t>jiných metodických pokyn</w:t>
      </w:r>
      <w:r w:rsidR="002D4E86" w:rsidRPr="002D4E86">
        <w:rPr>
          <w:rFonts w:ascii="Calibri" w:hAnsi="Calibri" w:cs="Calibri"/>
        </w:rPr>
        <w:t>ů</w:t>
      </w:r>
      <w:r w:rsidR="002D20C5" w:rsidRPr="002D4E86">
        <w:rPr>
          <w:rFonts w:ascii="Calibri" w:hAnsi="Calibri" w:cs="Calibri"/>
        </w:rPr>
        <w:t xml:space="preserve"> vydáv</w:t>
      </w:r>
      <w:r w:rsidR="00D45C5A" w:rsidRPr="002D4E86">
        <w:rPr>
          <w:rFonts w:ascii="Calibri" w:hAnsi="Calibri" w:cs="Calibri"/>
        </w:rPr>
        <w:t xml:space="preserve">aných Řídicím orgánem – </w:t>
      </w:r>
      <w:r w:rsidR="002D20C5" w:rsidRPr="002D4E86">
        <w:rPr>
          <w:rFonts w:ascii="Calibri" w:hAnsi="Calibri" w:cs="Calibri"/>
        </w:rPr>
        <w:t xml:space="preserve">Ministerstvem </w:t>
      </w:r>
      <w:r w:rsidR="00D45C5A" w:rsidRPr="002D4E86">
        <w:rPr>
          <w:rFonts w:ascii="Calibri" w:hAnsi="Calibri" w:cs="Calibri"/>
        </w:rPr>
        <w:t>školství, mládeže a tělovýchovy (dále jen „MŠMT“)</w:t>
      </w:r>
      <w:r w:rsidR="002D20C5" w:rsidRPr="002D4E86">
        <w:rPr>
          <w:rFonts w:ascii="Calibri" w:hAnsi="Calibri" w:cs="Calibri"/>
        </w:rPr>
        <w:t>.</w:t>
      </w:r>
    </w:p>
    <w:p w14:paraId="29201296" w14:textId="77777777" w:rsidR="002D20C5" w:rsidRPr="00DC28B8" w:rsidRDefault="002D20C5" w:rsidP="00B9590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29201297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III</w:t>
      </w:r>
    </w:p>
    <w:p w14:paraId="29201298" w14:textId="77777777" w:rsidR="002D20C5" w:rsidRPr="00DC28B8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PRÁVA A POVINNOSTI SMLUVNÍCH STRAN</w:t>
      </w:r>
    </w:p>
    <w:p w14:paraId="29201299" w14:textId="639F09BC"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315D71">
        <w:rPr>
          <w:rFonts w:ascii="Calibri" w:hAnsi="Calibri" w:cs="Calibri"/>
          <w:spacing w:val="2"/>
        </w:rPr>
        <w:t>Smluvní strany se dohodly, že se budou spolupodílet na realizaci Projektu uvedeného v čl. II. této</w:t>
      </w:r>
      <w:r w:rsidRPr="00DC28B8">
        <w:rPr>
          <w:rFonts w:ascii="Calibri" w:hAnsi="Calibri" w:cs="Calibri"/>
        </w:rPr>
        <w:t xml:space="preserve"> Smlouvy takto</w:t>
      </w:r>
      <w:r w:rsidR="00B95909">
        <w:rPr>
          <w:rFonts w:ascii="Calibri" w:hAnsi="Calibri" w:cs="Calibri"/>
        </w:rPr>
        <w:t>.</w:t>
      </w:r>
    </w:p>
    <w:p w14:paraId="2920129A" w14:textId="74A7B4C8"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95909">
        <w:rPr>
          <w:rStyle w:val="NORMcisloChar"/>
          <w:rFonts w:ascii="Calibri" w:hAnsi="Calibri" w:cs="Calibri"/>
        </w:rPr>
        <w:t>Příjemce</w:t>
      </w:r>
      <w:r w:rsidRPr="00DC28B8">
        <w:rPr>
          <w:rStyle w:val="NORMcisloChar"/>
          <w:rFonts w:ascii="Calibri" w:hAnsi="Calibri" w:cs="Calibri"/>
          <w:i/>
        </w:rPr>
        <w:t xml:space="preserve"> </w:t>
      </w:r>
      <w:r w:rsidRPr="00DC28B8">
        <w:rPr>
          <w:rFonts w:ascii="Calibri" w:hAnsi="Calibri" w:cs="Calibri"/>
        </w:rPr>
        <w:t xml:space="preserve">bude provádět tyto </w:t>
      </w:r>
      <w:r w:rsidRPr="00AA3328">
        <w:rPr>
          <w:rFonts w:ascii="Calibri" w:hAnsi="Calibri" w:cs="Calibri"/>
        </w:rPr>
        <w:t>činnosti:</w:t>
      </w:r>
    </w:p>
    <w:p w14:paraId="2920129B" w14:textId="3BF5D06A" w:rsidR="002D20C5" w:rsidRPr="00AA3328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 xml:space="preserve">řízení </w:t>
      </w:r>
      <w:r w:rsidR="00D4057B" w:rsidRPr="00AA3328">
        <w:rPr>
          <w:rFonts w:ascii="Calibri" w:hAnsi="Calibri" w:cs="Calibri"/>
        </w:rPr>
        <w:t>P</w:t>
      </w:r>
      <w:r w:rsidR="00FB2020" w:rsidRPr="00AA3328">
        <w:rPr>
          <w:rFonts w:ascii="Calibri" w:hAnsi="Calibri" w:cs="Calibri"/>
        </w:rPr>
        <w:t>rojektu</w:t>
      </w:r>
      <w:r w:rsidR="00B521DA">
        <w:rPr>
          <w:rFonts w:ascii="Calibri" w:hAnsi="Calibri" w:cs="Calibri"/>
        </w:rPr>
        <w:t>;</w:t>
      </w:r>
    </w:p>
    <w:p w14:paraId="6C46B867" w14:textId="0708653B" w:rsidR="00FB2020" w:rsidRPr="00AA3328" w:rsidRDefault="00FB2020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>zpracování změn a doplnění</w:t>
      </w:r>
      <w:r w:rsidR="006760D3">
        <w:rPr>
          <w:rFonts w:ascii="Calibri" w:hAnsi="Calibri" w:cs="Calibri"/>
        </w:rPr>
        <w:t xml:space="preserve"> Projektu</w:t>
      </w:r>
      <w:r w:rsidR="00B521DA">
        <w:rPr>
          <w:rFonts w:ascii="Calibri" w:hAnsi="Calibri" w:cs="Calibri"/>
        </w:rPr>
        <w:t>;</w:t>
      </w:r>
    </w:p>
    <w:p w14:paraId="1B3B7C6C" w14:textId="3409FBC2" w:rsidR="00FB2020" w:rsidRPr="00AA3328" w:rsidRDefault="00FB2020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>průběžné vyhodnocování projektových činností</w:t>
      </w:r>
      <w:r w:rsidR="00B521DA">
        <w:rPr>
          <w:rFonts w:ascii="Calibri" w:hAnsi="Calibri" w:cs="Calibri"/>
        </w:rPr>
        <w:t>;</w:t>
      </w:r>
    </w:p>
    <w:p w14:paraId="79AD700B" w14:textId="6061EA3C" w:rsidR="00FB2020" w:rsidRPr="00AA3328" w:rsidRDefault="00FB2020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 xml:space="preserve">provádění publicity </w:t>
      </w:r>
      <w:r w:rsidR="0003770B">
        <w:rPr>
          <w:rFonts w:ascii="Calibri" w:hAnsi="Calibri" w:cs="Calibri"/>
        </w:rPr>
        <w:t>P</w:t>
      </w:r>
      <w:r w:rsidRPr="00AA3328">
        <w:rPr>
          <w:rFonts w:ascii="Calibri" w:hAnsi="Calibri" w:cs="Calibri"/>
        </w:rPr>
        <w:t>rojektu</w:t>
      </w:r>
      <w:r w:rsidR="00B521DA">
        <w:rPr>
          <w:rFonts w:ascii="Calibri" w:hAnsi="Calibri" w:cs="Calibri"/>
        </w:rPr>
        <w:t>;</w:t>
      </w:r>
    </w:p>
    <w:p w14:paraId="2547AACC" w14:textId="751C9E5D" w:rsidR="00AB703B" w:rsidRPr="00AA3328" w:rsidRDefault="00AB703B" w:rsidP="00AB703B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>průběžné informování partner</w:t>
      </w:r>
      <w:r w:rsidR="000C74DA" w:rsidRPr="00AA3328">
        <w:rPr>
          <w:rFonts w:ascii="Calibri" w:hAnsi="Calibri" w:cs="Calibri"/>
        </w:rPr>
        <w:t>a</w:t>
      </w:r>
      <w:r w:rsidRPr="00AA3328">
        <w:rPr>
          <w:rFonts w:ascii="Calibri" w:hAnsi="Calibri" w:cs="Calibri"/>
        </w:rPr>
        <w:t xml:space="preserve"> Projektu</w:t>
      </w:r>
      <w:r w:rsidR="00B521DA">
        <w:rPr>
          <w:rFonts w:ascii="Calibri" w:hAnsi="Calibri" w:cs="Calibri"/>
        </w:rPr>
        <w:t>;</w:t>
      </w:r>
    </w:p>
    <w:p w14:paraId="6C694F61" w14:textId="042C45A9" w:rsidR="00880E9F" w:rsidRPr="00AA3328" w:rsidRDefault="00FB2020" w:rsidP="00880E9F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AA3328">
        <w:rPr>
          <w:rFonts w:ascii="Calibri" w:hAnsi="Calibri" w:cs="Calibri"/>
        </w:rPr>
        <w:t>zpracování zpráv o realizaci</w:t>
      </w:r>
      <w:r w:rsidR="00880E9F" w:rsidRPr="00AA3328">
        <w:rPr>
          <w:rFonts w:ascii="Calibri" w:hAnsi="Calibri" w:cs="Calibri"/>
        </w:rPr>
        <w:t xml:space="preserve"> Projektu – Zprávy o realizaci (dále jen „ZoR“), Závěrečná zpráva o realizaci (dále jen „ZZoR“) nebo další zprávy podle požadavků MŠMT</w:t>
      </w:r>
      <w:r w:rsidR="00B521DA">
        <w:rPr>
          <w:rFonts w:ascii="Calibri" w:hAnsi="Calibri" w:cs="Calibri"/>
        </w:rPr>
        <w:t>;</w:t>
      </w:r>
      <w:r w:rsidR="00880E9F" w:rsidRPr="00AA3328">
        <w:rPr>
          <w:rFonts w:ascii="Calibri" w:hAnsi="Calibri" w:cs="Calibri"/>
        </w:rPr>
        <w:t xml:space="preserve">   </w:t>
      </w:r>
    </w:p>
    <w:p w14:paraId="1173AA5D" w14:textId="2017DB4F" w:rsidR="00FB2020" w:rsidRPr="006760D3" w:rsidRDefault="00FB2020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6760D3">
        <w:rPr>
          <w:rFonts w:ascii="Calibri" w:hAnsi="Calibri" w:cs="Calibri"/>
          <w:color w:val="000000" w:themeColor="text1"/>
        </w:rPr>
        <w:t>předkládání žádostí o platbu</w:t>
      </w:r>
      <w:r w:rsidR="00B521DA">
        <w:rPr>
          <w:rFonts w:ascii="Calibri" w:hAnsi="Calibri" w:cs="Calibri"/>
          <w:color w:val="000000" w:themeColor="text1"/>
        </w:rPr>
        <w:t>;</w:t>
      </w:r>
    </w:p>
    <w:p w14:paraId="59E9C6AA" w14:textId="62DECD40" w:rsidR="006760D3" w:rsidRPr="006760D3" w:rsidRDefault="006760D3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6760D3">
        <w:rPr>
          <w:rFonts w:ascii="Calibri" w:hAnsi="Calibri" w:cs="Calibri"/>
          <w:color w:val="000000" w:themeColor="text1"/>
        </w:rPr>
        <w:t>schvalování a proplácení způsobilých výdajů Partnera</w:t>
      </w:r>
      <w:r w:rsidR="00B521DA">
        <w:rPr>
          <w:rFonts w:ascii="Calibri" w:hAnsi="Calibri" w:cs="Calibri"/>
          <w:color w:val="000000" w:themeColor="text1"/>
        </w:rPr>
        <w:t>;</w:t>
      </w:r>
    </w:p>
    <w:p w14:paraId="2A54EB1A" w14:textId="4F58937C" w:rsidR="00FB2020" w:rsidRPr="00491EF9" w:rsidRDefault="00FB2020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spacing w:val="4"/>
        </w:rPr>
      </w:pPr>
      <w:r w:rsidRPr="00491EF9">
        <w:rPr>
          <w:rFonts w:ascii="Calibri" w:hAnsi="Calibri" w:cs="Calibri"/>
          <w:color w:val="000000" w:themeColor="text1"/>
          <w:spacing w:val="4"/>
        </w:rPr>
        <w:t>odborné a administrativní činnosti podle Žádosti o podporu</w:t>
      </w:r>
      <w:r w:rsidRPr="00491EF9">
        <w:rPr>
          <w:rFonts w:ascii="Calibri" w:hAnsi="Calibri" w:cs="Calibri"/>
          <w:spacing w:val="4"/>
        </w:rPr>
        <w:t xml:space="preserve"> tak</w:t>
      </w:r>
      <w:r w:rsidR="00491EF9" w:rsidRPr="00491EF9">
        <w:rPr>
          <w:rFonts w:ascii="Calibri" w:hAnsi="Calibri" w:cs="Calibri"/>
          <w:spacing w:val="4"/>
        </w:rPr>
        <w:t>,</w:t>
      </w:r>
      <w:r w:rsidRPr="00491EF9">
        <w:rPr>
          <w:rFonts w:ascii="Calibri" w:hAnsi="Calibri" w:cs="Calibri"/>
          <w:spacing w:val="4"/>
        </w:rPr>
        <w:t xml:space="preserve"> jak je uvedeno v příloze Smlouvy</w:t>
      </w:r>
      <w:r w:rsidR="00B521DA" w:rsidRPr="00491EF9">
        <w:rPr>
          <w:rFonts w:ascii="Calibri" w:hAnsi="Calibri" w:cs="Calibri"/>
          <w:spacing w:val="4"/>
        </w:rPr>
        <w:t>;</w:t>
      </w:r>
    </w:p>
    <w:p w14:paraId="2E4E357D" w14:textId="5FE58DBC" w:rsidR="00AA3328" w:rsidRDefault="00AA3328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koordinace prací na vzdělávacích modulech</w:t>
      </w:r>
      <w:r w:rsidR="00B521DA">
        <w:rPr>
          <w:rFonts w:ascii="Calibri" w:hAnsi="Calibri" w:cs="Calibri"/>
        </w:rPr>
        <w:t>;</w:t>
      </w:r>
    </w:p>
    <w:p w14:paraId="6CDA49E7" w14:textId="67CFE9AC" w:rsidR="006760D3" w:rsidRDefault="006760D3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koordinace lektorské činnosti</w:t>
      </w:r>
      <w:r w:rsidR="00B521DA">
        <w:rPr>
          <w:rFonts w:ascii="Calibri" w:hAnsi="Calibri" w:cs="Calibri"/>
        </w:rPr>
        <w:t>;</w:t>
      </w:r>
    </w:p>
    <w:p w14:paraId="53E82ED8" w14:textId="2C7441FA" w:rsidR="00AA3328" w:rsidRDefault="00495841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realizace studentských hospitací (aktivita 2.1.1) a setkání zástupců ZUŠ, SUŠ, konzervatoří a VŠ (aktivity 2.1.2 a 2.1.3)</w:t>
      </w:r>
      <w:r w:rsidR="00B521DA">
        <w:rPr>
          <w:rFonts w:ascii="Calibri" w:hAnsi="Calibri" w:cs="Calibri"/>
        </w:rPr>
        <w:t>;</w:t>
      </w:r>
    </w:p>
    <w:p w14:paraId="1088A08D" w14:textId="67898949" w:rsidR="00495841" w:rsidRDefault="00495841" w:rsidP="00495841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realizace soustředění školních souborů č. 3 a spolupráce na soustředění školních souborů č. 2 (aktivita 2.2.1)</w:t>
      </w:r>
      <w:r w:rsidR="00B521DA">
        <w:rPr>
          <w:rFonts w:ascii="Calibri" w:hAnsi="Calibri" w:cs="Calibri"/>
        </w:rPr>
        <w:t>;</w:t>
      </w:r>
    </w:p>
    <w:p w14:paraId="231592E7" w14:textId="0358B2B7" w:rsidR="00495841" w:rsidRDefault="00495841" w:rsidP="00495841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realizace koncertů v aktivitách 2.2.2 a 2.2.3</w:t>
      </w:r>
      <w:r w:rsidR="00B521DA">
        <w:rPr>
          <w:rFonts w:ascii="Calibri" w:hAnsi="Calibri" w:cs="Calibri"/>
        </w:rPr>
        <w:t>;</w:t>
      </w:r>
    </w:p>
    <w:p w14:paraId="0E3AD14F" w14:textId="32F84B08" w:rsidR="00495841" w:rsidRDefault="00495841" w:rsidP="00495841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uspořádání konference (aktivita 2.3.1)</w:t>
      </w:r>
      <w:r w:rsidR="00B521DA">
        <w:rPr>
          <w:rFonts w:ascii="Calibri" w:hAnsi="Calibri" w:cs="Calibri"/>
        </w:rPr>
        <w:t>;</w:t>
      </w:r>
    </w:p>
    <w:p w14:paraId="03A0A389" w14:textId="16E720A9" w:rsidR="00495841" w:rsidRPr="00495841" w:rsidRDefault="00495841" w:rsidP="00495841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koordinace </w:t>
      </w:r>
      <w:r w:rsidRPr="00495841">
        <w:rPr>
          <w:rFonts w:asciiTheme="minorHAnsi" w:hAnsiTheme="minorHAnsi" w:cstheme="minorHAnsi"/>
        </w:rPr>
        <w:t xml:space="preserve">realizace </w:t>
      </w:r>
      <w:r>
        <w:rPr>
          <w:rFonts w:asciiTheme="minorHAnsi" w:hAnsiTheme="minorHAnsi" w:cstheme="minorHAnsi"/>
          <w:color w:val="000000" w:themeColor="text1"/>
          <w:spacing w:val="-2"/>
        </w:rPr>
        <w:t>kurzů</w:t>
      </w:r>
      <w:r w:rsidRPr="00495841">
        <w:rPr>
          <w:rFonts w:asciiTheme="minorHAnsi" w:hAnsiTheme="minorHAnsi" w:cstheme="minorHAnsi"/>
          <w:color w:val="000000" w:themeColor="text1"/>
          <w:spacing w:val="-2"/>
        </w:rPr>
        <w:t xml:space="preserve"> DVPP pro učitele partnerských a spolupracujících škol</w:t>
      </w:r>
      <w:r>
        <w:rPr>
          <w:rFonts w:asciiTheme="minorHAnsi" w:hAnsiTheme="minorHAnsi" w:cstheme="minorHAnsi"/>
          <w:color w:val="000000" w:themeColor="text1"/>
          <w:spacing w:val="-2"/>
        </w:rPr>
        <w:t xml:space="preserve"> (aktivita 4.8.1)</w:t>
      </w:r>
      <w:r w:rsidR="00B521DA">
        <w:rPr>
          <w:rFonts w:asciiTheme="minorHAnsi" w:hAnsiTheme="minorHAnsi" w:cstheme="minorHAnsi"/>
          <w:color w:val="000000" w:themeColor="text1"/>
          <w:spacing w:val="-2"/>
        </w:rPr>
        <w:t>;</w:t>
      </w:r>
    </w:p>
    <w:p w14:paraId="27D53124" w14:textId="16A90091" w:rsidR="00495841" w:rsidRPr="006760D3" w:rsidRDefault="006760D3" w:rsidP="00495841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realizace úprav ŠVP partnerských a spolupracujících ZUŠ a konzervatoří, včetně zpracování analýz, </w:t>
      </w:r>
      <w:r w:rsidRPr="006760D3">
        <w:rPr>
          <w:rFonts w:ascii="Calibri" w:hAnsi="Calibri" w:cs="Calibri"/>
          <w:color w:val="000000" w:themeColor="text1"/>
        </w:rPr>
        <w:t>realizace vzdělávacích aktivit a zpracování metodických materiálů (KA 5 a KA 6)</w:t>
      </w:r>
      <w:r w:rsidR="00B521DA">
        <w:rPr>
          <w:rFonts w:ascii="Calibri" w:hAnsi="Calibri" w:cs="Calibri"/>
          <w:color w:val="000000" w:themeColor="text1"/>
        </w:rPr>
        <w:t>;</w:t>
      </w:r>
    </w:p>
    <w:p w14:paraId="292012A6" w14:textId="306A0A62" w:rsidR="002D20C5" w:rsidRDefault="006760D3" w:rsidP="00B3684F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765CBB">
        <w:rPr>
          <w:rFonts w:ascii="Calibri" w:hAnsi="Calibri" w:cs="Calibri"/>
          <w:color w:val="000000" w:themeColor="text1"/>
          <w:spacing w:val="2"/>
        </w:rPr>
        <w:t>realizace kurzů současného tance (aktivita 8.1.4) a realizace kurzů hudební teorie pro žáky</w:t>
      </w:r>
      <w:r w:rsidRPr="006760D3">
        <w:rPr>
          <w:rFonts w:ascii="Calibri" w:hAnsi="Calibri" w:cs="Calibri"/>
          <w:color w:val="000000" w:themeColor="text1"/>
        </w:rPr>
        <w:t xml:space="preserve"> se SVP (aktivita 8.1.6)</w:t>
      </w:r>
      <w:r w:rsidR="00B521DA">
        <w:rPr>
          <w:rFonts w:ascii="Calibri" w:hAnsi="Calibri" w:cs="Calibri"/>
          <w:color w:val="000000" w:themeColor="text1"/>
        </w:rPr>
        <w:t>;</w:t>
      </w:r>
    </w:p>
    <w:p w14:paraId="6A47B5ED" w14:textId="601169B6" w:rsidR="0003770B" w:rsidRPr="006760D3" w:rsidRDefault="0003770B" w:rsidP="00B3684F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spolupráce na dalších aktivitách Projektu podle schváleného harmonogramu realizace aktivit.</w:t>
      </w:r>
    </w:p>
    <w:p w14:paraId="292012A7" w14:textId="3D5A6C30" w:rsidR="002D20C5" w:rsidRPr="00DC28B8" w:rsidRDefault="002D20C5" w:rsidP="00B3684F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bude provádět tyto činnosti:</w:t>
      </w:r>
    </w:p>
    <w:p w14:paraId="292012A8" w14:textId="65A38EC3" w:rsidR="002D20C5" w:rsidRPr="0003770B" w:rsidRDefault="00A32F46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</w:rPr>
        <w:t>p</w:t>
      </w:r>
      <w:r w:rsidR="00AA1000" w:rsidRPr="0003770B">
        <w:rPr>
          <w:rFonts w:ascii="Calibri" w:hAnsi="Calibri" w:cs="Calibri"/>
        </w:rPr>
        <w:t>růběžné</w:t>
      </w:r>
      <w:r w:rsidR="00D45C5A" w:rsidRPr="0003770B">
        <w:rPr>
          <w:rFonts w:ascii="Calibri" w:hAnsi="Calibri" w:cs="Calibri"/>
        </w:rPr>
        <w:t xml:space="preserve"> </w:t>
      </w:r>
      <w:r w:rsidR="00AA1000" w:rsidRPr="0003770B">
        <w:rPr>
          <w:rFonts w:ascii="Calibri" w:hAnsi="Calibri" w:cs="Calibri"/>
        </w:rPr>
        <w:t>informování</w:t>
      </w:r>
      <w:r w:rsidR="00D45C5A" w:rsidRPr="0003770B">
        <w:rPr>
          <w:rFonts w:ascii="Calibri" w:hAnsi="Calibri" w:cs="Calibri"/>
        </w:rPr>
        <w:t xml:space="preserve"> Příjemce o aktivitách, které bude realizovat v rámci Projektu</w:t>
      </w:r>
      <w:r w:rsidR="00B521DA">
        <w:rPr>
          <w:rFonts w:ascii="Calibri" w:hAnsi="Calibri" w:cs="Calibri"/>
        </w:rPr>
        <w:t>;</w:t>
      </w:r>
    </w:p>
    <w:p w14:paraId="41534187" w14:textId="6DC588A3" w:rsidR="00D45C5A" w:rsidRPr="0003770B" w:rsidRDefault="00A32F46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</w:rPr>
        <w:t>p</w:t>
      </w:r>
      <w:r w:rsidR="00AA1000" w:rsidRPr="0003770B">
        <w:rPr>
          <w:rFonts w:ascii="Calibri" w:hAnsi="Calibri" w:cs="Calibri"/>
        </w:rPr>
        <w:t>růběžné</w:t>
      </w:r>
      <w:r w:rsidR="00D45C5A" w:rsidRPr="0003770B">
        <w:rPr>
          <w:rFonts w:ascii="Calibri" w:hAnsi="Calibri" w:cs="Calibri"/>
        </w:rPr>
        <w:t xml:space="preserve"> </w:t>
      </w:r>
      <w:r w:rsidR="00AA1000" w:rsidRPr="0003770B">
        <w:rPr>
          <w:rFonts w:ascii="Calibri" w:hAnsi="Calibri" w:cs="Calibri"/>
        </w:rPr>
        <w:t>vyhodnocování činností</w:t>
      </w:r>
      <w:r w:rsidR="00D45C5A" w:rsidRPr="0003770B">
        <w:rPr>
          <w:rFonts w:ascii="Calibri" w:hAnsi="Calibri" w:cs="Calibri"/>
        </w:rPr>
        <w:t>, které bude realizovat v rámci Projektu</w:t>
      </w:r>
      <w:r w:rsidR="00B521DA">
        <w:rPr>
          <w:rFonts w:ascii="Calibri" w:hAnsi="Calibri" w:cs="Calibri"/>
        </w:rPr>
        <w:t>;</w:t>
      </w:r>
    </w:p>
    <w:p w14:paraId="59740602" w14:textId="510DECF1" w:rsidR="00AA1000" w:rsidRPr="0003770B" w:rsidRDefault="00AA1000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</w:rPr>
        <w:t>příprava a dodání</w:t>
      </w:r>
      <w:r w:rsidR="00D45C5A" w:rsidRPr="0003770B">
        <w:rPr>
          <w:rFonts w:ascii="Calibri" w:hAnsi="Calibri" w:cs="Calibri"/>
        </w:rPr>
        <w:t xml:space="preserve"> </w:t>
      </w:r>
      <w:r w:rsidRPr="0003770B">
        <w:rPr>
          <w:rFonts w:ascii="Calibri" w:hAnsi="Calibri" w:cs="Calibri"/>
        </w:rPr>
        <w:t>podkladů</w:t>
      </w:r>
      <w:r w:rsidR="00D45C5A" w:rsidRPr="0003770B">
        <w:rPr>
          <w:rFonts w:ascii="Calibri" w:hAnsi="Calibri" w:cs="Calibri"/>
        </w:rPr>
        <w:t xml:space="preserve"> pro ZoR a ZZoR</w:t>
      </w:r>
      <w:r w:rsidRPr="0003770B">
        <w:rPr>
          <w:rFonts w:ascii="Calibri" w:hAnsi="Calibri" w:cs="Calibri"/>
        </w:rPr>
        <w:t xml:space="preserve"> v dohodnutých termínech</w:t>
      </w:r>
      <w:r w:rsidR="00B521DA">
        <w:rPr>
          <w:rFonts w:ascii="Calibri" w:hAnsi="Calibri" w:cs="Calibri"/>
        </w:rPr>
        <w:t>;</w:t>
      </w:r>
    </w:p>
    <w:p w14:paraId="20DC13CD" w14:textId="4B96A200" w:rsidR="00D45C5A" w:rsidRPr="0003770B" w:rsidRDefault="00AA1000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</w:rPr>
        <w:t xml:space="preserve">příprava a dodání podkladů pro </w:t>
      </w:r>
      <w:r w:rsidR="00D45C5A" w:rsidRPr="0003770B">
        <w:rPr>
          <w:rFonts w:ascii="Calibri" w:hAnsi="Calibri" w:cs="Calibri"/>
        </w:rPr>
        <w:t>ostatní zprávy předkládané MŠMT</w:t>
      </w:r>
      <w:r w:rsidR="00B521DA">
        <w:rPr>
          <w:rFonts w:ascii="Calibri" w:hAnsi="Calibri" w:cs="Calibri"/>
        </w:rPr>
        <w:t>;</w:t>
      </w:r>
    </w:p>
    <w:p w14:paraId="13599362" w14:textId="513B39E2" w:rsidR="00AA1000" w:rsidRDefault="00AA1000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</w:rPr>
        <w:t>vyúčtování vynaložených prostředků</w:t>
      </w:r>
      <w:r w:rsidR="00B521DA">
        <w:rPr>
          <w:rFonts w:ascii="Calibri" w:hAnsi="Calibri" w:cs="Calibri"/>
        </w:rPr>
        <w:t>;</w:t>
      </w:r>
    </w:p>
    <w:p w14:paraId="68286AFE" w14:textId="4275521C" w:rsidR="003A2690" w:rsidRPr="003A2690" w:rsidRDefault="003A2690" w:rsidP="002E0566">
      <w:pPr>
        <w:spacing w:line="240" w:lineRule="auto"/>
        <w:ind w:left="360"/>
        <w:rPr>
          <w:rFonts w:ascii="Calibri" w:hAnsi="Calibri" w:cs="Calibri"/>
          <w:i/>
        </w:rPr>
      </w:pPr>
      <w:r w:rsidRPr="00765CBB">
        <w:rPr>
          <w:rFonts w:ascii="Calibri" w:hAnsi="Calibri" w:cs="Calibri"/>
          <w:i/>
          <w:spacing w:val="2"/>
        </w:rPr>
        <w:lastRenderedPageBreak/>
        <w:t>Dále jsou uvedeny činnosti ZČU v rámci projektu, které jsou navázány na pol</w:t>
      </w:r>
      <w:r w:rsidR="008D633A" w:rsidRPr="00765CBB">
        <w:rPr>
          <w:rFonts w:ascii="Calibri" w:hAnsi="Calibri" w:cs="Calibri"/>
          <w:i/>
          <w:spacing w:val="2"/>
        </w:rPr>
        <w:t xml:space="preserve">ožkový rozpočet </w:t>
      </w:r>
      <w:r w:rsidR="008D633A" w:rsidRPr="002E0566">
        <w:rPr>
          <w:rFonts w:ascii="Calibri" w:hAnsi="Calibri" w:cs="Calibri"/>
          <w:i/>
        </w:rPr>
        <w:t xml:space="preserve">v příloze č. </w:t>
      </w:r>
      <w:r w:rsidR="00D36558" w:rsidRPr="002E0566">
        <w:rPr>
          <w:rFonts w:ascii="Calibri" w:hAnsi="Calibri" w:cs="Calibri"/>
          <w:i/>
        </w:rPr>
        <w:t>3</w:t>
      </w:r>
      <w:r w:rsidR="008D633A" w:rsidRPr="002E0566">
        <w:rPr>
          <w:rFonts w:ascii="Calibri" w:hAnsi="Calibri" w:cs="Calibri"/>
          <w:i/>
        </w:rPr>
        <w:t xml:space="preserve">. Termíny realizace aktivit jsou uvedeny v harmonogramu aktivit v příloze č. </w:t>
      </w:r>
      <w:r w:rsidR="00D36558" w:rsidRPr="002E0566">
        <w:rPr>
          <w:rFonts w:ascii="Calibri" w:hAnsi="Calibri" w:cs="Calibri"/>
          <w:i/>
        </w:rPr>
        <w:t>1</w:t>
      </w:r>
      <w:r w:rsidR="008D633A" w:rsidRPr="002E0566">
        <w:rPr>
          <w:rFonts w:ascii="Calibri" w:hAnsi="Calibri" w:cs="Calibri"/>
          <w:i/>
        </w:rPr>
        <w:t>.</w:t>
      </w:r>
    </w:p>
    <w:p w14:paraId="6E3E4B19" w14:textId="7A8F4019" w:rsidR="00C42EB3" w:rsidRPr="00630B5E" w:rsidRDefault="00B3684F" w:rsidP="00C42EB3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B3684F">
        <w:rPr>
          <w:rFonts w:asciiTheme="minorHAnsi" w:hAnsiTheme="minorHAnsi"/>
          <w:color w:val="000000" w:themeColor="text1"/>
          <w:spacing w:val="-4"/>
        </w:rPr>
        <w:t>n</w:t>
      </w:r>
      <w:r w:rsidR="00206632" w:rsidRPr="00B3684F">
        <w:rPr>
          <w:rFonts w:asciiTheme="minorHAnsi" w:hAnsiTheme="minorHAnsi"/>
          <w:color w:val="000000" w:themeColor="text1"/>
          <w:spacing w:val="-4"/>
        </w:rPr>
        <w:t xml:space="preserve">ákup vybavení do projektu </w:t>
      </w:r>
      <w:r w:rsidR="00C42EB3">
        <w:rPr>
          <w:rFonts w:asciiTheme="minorHAnsi" w:hAnsiTheme="minorHAnsi"/>
          <w:color w:val="000000" w:themeColor="text1"/>
        </w:rPr>
        <w:t xml:space="preserve">– </w:t>
      </w:r>
      <w:r w:rsidR="00206632" w:rsidRPr="00B3684F">
        <w:rPr>
          <w:rFonts w:asciiTheme="minorHAnsi" w:hAnsiTheme="minorHAnsi"/>
          <w:color w:val="000000" w:themeColor="text1"/>
          <w:spacing w:val="-4"/>
        </w:rPr>
        <w:t>5 notebooků, 3 stolní počítače, 1 laserová tiskárna, 1 dataprojektor</w:t>
      </w:r>
      <w:r>
        <w:rPr>
          <w:rFonts w:asciiTheme="minorHAnsi" w:hAnsiTheme="minorHAnsi"/>
          <w:color w:val="000000" w:themeColor="text1"/>
        </w:rPr>
        <w:t xml:space="preserve"> a </w:t>
      </w:r>
      <w:r w:rsidR="00206632" w:rsidRPr="00206632">
        <w:rPr>
          <w:rFonts w:asciiTheme="minorHAnsi" w:hAnsiTheme="minorHAnsi"/>
          <w:color w:val="000000" w:themeColor="text1"/>
        </w:rPr>
        <w:t>plátno, 8 licenc</w:t>
      </w:r>
      <w:r w:rsidR="00C42EB3">
        <w:rPr>
          <w:rFonts w:asciiTheme="minorHAnsi" w:hAnsiTheme="minorHAnsi"/>
          <w:color w:val="000000" w:themeColor="text1"/>
        </w:rPr>
        <w:t>í na Windows, 8 licencí na OS (</w:t>
      </w:r>
      <w:r w:rsidR="00206632" w:rsidRPr="00206632">
        <w:rPr>
          <w:rFonts w:asciiTheme="minorHAnsi" w:hAnsiTheme="minorHAnsi"/>
          <w:color w:val="000000" w:themeColor="text1"/>
        </w:rPr>
        <w:t>Office</w:t>
      </w:r>
      <w:r w:rsidR="00C42EB3">
        <w:rPr>
          <w:rFonts w:asciiTheme="minorHAnsi" w:hAnsiTheme="minorHAnsi"/>
          <w:color w:val="000000" w:themeColor="text1"/>
        </w:rPr>
        <w:t>)</w:t>
      </w:r>
      <w:r w:rsidR="00206632" w:rsidRPr="00206632">
        <w:rPr>
          <w:rFonts w:asciiTheme="minorHAnsi" w:hAnsiTheme="minorHAnsi"/>
          <w:color w:val="000000" w:themeColor="text1"/>
        </w:rPr>
        <w:t xml:space="preserve">, 5 licencí na SW pro výuku HV a VV, didaktické </w:t>
      </w:r>
      <w:r w:rsidR="00206632" w:rsidRPr="00630B5E">
        <w:rPr>
          <w:rFonts w:asciiTheme="minorHAnsi" w:hAnsiTheme="minorHAnsi"/>
          <w:color w:val="000000" w:themeColor="text1"/>
        </w:rPr>
        <w:t>pomůcky pro práci s cílovou skupinou</w:t>
      </w:r>
      <w:r w:rsidR="00C42EB3" w:rsidRPr="00630B5E">
        <w:rPr>
          <w:rFonts w:asciiTheme="minorHAnsi" w:hAnsiTheme="minorHAnsi"/>
          <w:color w:val="000000" w:themeColor="text1"/>
        </w:rPr>
        <w:t xml:space="preserve"> – nákup vybavení bude realizován formou veřejné zakázky;</w:t>
      </w:r>
    </w:p>
    <w:p w14:paraId="5FF9F06E" w14:textId="3A543393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3. koordinátor klíčových aktivit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12899430" w14:textId="4B29031D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Odborný garant ZČU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306C250" w14:textId="12824819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Finanční manažer ZČU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75595ED6" w14:textId="50CC4C5B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Odborný pracovník ZČU (aktivita 2.1)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0098278A" w14:textId="304F04F5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Recenzent publikace (aktivita 3.1)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68318CE8" w14:textId="6C4E72DE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Speciální pedagog (aktivita 4.5.7)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FF78DD4" w14:textId="010BEA1F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 pozice Odborný garant KA 6 za ZČU (KA 6)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6708D262" w14:textId="52D84C5B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ú</w:t>
      </w:r>
      <w:r w:rsidR="00206632" w:rsidRPr="00630B5E">
        <w:rPr>
          <w:rFonts w:asciiTheme="minorHAnsi" w:hAnsiTheme="minorHAnsi"/>
          <w:color w:val="000000" w:themeColor="text1"/>
        </w:rPr>
        <w:t>hrada nákladů spojených s účetnictvím a administrativou projektu za ZČU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587BE7AC" w14:textId="3F2A7B32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  <w:spacing w:val="-2"/>
        </w:rPr>
        <w:t xml:space="preserve">2.1.3 Uspořádání setkání zástupců </w:t>
      </w:r>
      <w:r w:rsidRPr="00630B5E">
        <w:rPr>
          <w:rFonts w:asciiTheme="minorHAnsi" w:hAnsiTheme="minorHAnsi" w:cs="Arial"/>
          <w:color w:val="000000" w:themeColor="text1"/>
          <w:spacing w:val="-2"/>
        </w:rPr>
        <w:t>ZUŠ, SUŠ, konzervatoří a VŠ uměleckého nebo pedagogic</w:t>
      </w:r>
      <w:r w:rsidR="00B3684F" w:rsidRPr="00630B5E">
        <w:rPr>
          <w:rFonts w:asciiTheme="minorHAnsi" w:hAnsiTheme="minorHAnsi" w:cs="Arial"/>
          <w:color w:val="000000" w:themeColor="text1"/>
          <w:spacing w:val="2"/>
        </w:rPr>
        <w:t>-</w:t>
      </w:r>
      <w:r w:rsidRPr="00630B5E">
        <w:rPr>
          <w:rFonts w:asciiTheme="minorHAnsi" w:hAnsiTheme="minorHAnsi" w:cs="Arial"/>
          <w:color w:val="000000" w:themeColor="text1"/>
          <w:spacing w:val="2"/>
        </w:rPr>
        <w:t>kého zaměření</w:t>
      </w:r>
      <w:r w:rsidR="00B3684F" w:rsidRPr="00630B5E">
        <w:rPr>
          <w:rFonts w:asciiTheme="minorHAnsi" w:hAnsiTheme="minorHAnsi" w:cs="Arial"/>
          <w:color w:val="000000" w:themeColor="text1"/>
          <w:spacing w:val="2"/>
        </w:rPr>
        <w:t>;</w:t>
      </w:r>
    </w:p>
    <w:p w14:paraId="247384CF" w14:textId="60146BEF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 w:cs="Arial"/>
          <w:color w:val="000000" w:themeColor="text1"/>
        </w:rPr>
        <w:t>v</w:t>
      </w:r>
      <w:r w:rsidR="00206632" w:rsidRPr="00630B5E">
        <w:rPr>
          <w:rFonts w:asciiTheme="minorHAnsi" w:hAnsiTheme="minorHAnsi" w:cs="Arial"/>
          <w:color w:val="000000" w:themeColor="text1"/>
        </w:rPr>
        <w:t xml:space="preserve">ytvoření pracovních pozic </w:t>
      </w:r>
      <w:r w:rsidR="00491EF9" w:rsidRPr="00630B5E">
        <w:rPr>
          <w:rFonts w:asciiTheme="minorHAnsi" w:hAnsiTheme="minorHAnsi" w:cs="Arial"/>
          <w:color w:val="000000" w:themeColor="text1"/>
        </w:rPr>
        <w:t>O</w:t>
      </w:r>
      <w:r w:rsidR="00206632" w:rsidRPr="00630B5E">
        <w:rPr>
          <w:rFonts w:asciiTheme="minorHAnsi" w:hAnsiTheme="minorHAnsi" w:cs="Arial"/>
          <w:color w:val="000000" w:themeColor="text1"/>
        </w:rPr>
        <w:t>dborní pracovníci 2.3.2 (2 prac. pozice)</w:t>
      </w:r>
      <w:r w:rsidRPr="00630B5E">
        <w:rPr>
          <w:rFonts w:asciiTheme="minorHAnsi" w:hAnsiTheme="minorHAnsi" w:cs="Arial"/>
          <w:color w:val="000000" w:themeColor="text1"/>
        </w:rPr>
        <w:t>;</w:t>
      </w:r>
    </w:p>
    <w:p w14:paraId="7EBAAC12" w14:textId="348B5293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2.3.2 Představení projektu na dalších konferencích (5 až 10 konferencí, celkem 10 dní)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5A683B8E" w14:textId="6B5ACA8C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ú</w:t>
      </w:r>
      <w:r w:rsidR="00206632" w:rsidRPr="00630B5E">
        <w:rPr>
          <w:rFonts w:asciiTheme="minorHAnsi" w:hAnsiTheme="minorHAnsi"/>
          <w:color w:val="000000" w:themeColor="text1"/>
        </w:rPr>
        <w:t>hrada cestovních nákladů lektorů při realizaci aktivity 2.3.2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6BC18ABA" w14:textId="0F32798A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  <w:spacing w:val="2"/>
        </w:rPr>
        <w:t>v</w:t>
      </w:r>
      <w:r w:rsidR="00206632" w:rsidRPr="00630B5E">
        <w:rPr>
          <w:rFonts w:asciiTheme="minorHAnsi" w:hAnsiTheme="minorHAnsi"/>
          <w:color w:val="000000" w:themeColor="text1"/>
          <w:spacing w:val="2"/>
        </w:rPr>
        <w:t xml:space="preserve">ytvoření pracovních pozic Metodik KA 3, </w:t>
      </w:r>
      <w:r w:rsidR="00E53AC3" w:rsidRPr="00630B5E">
        <w:rPr>
          <w:rFonts w:asciiTheme="minorHAnsi" w:hAnsiTheme="minorHAnsi"/>
          <w:color w:val="000000" w:themeColor="text1"/>
          <w:spacing w:val="2"/>
        </w:rPr>
        <w:t>A</w:t>
      </w:r>
      <w:r w:rsidR="00206632" w:rsidRPr="00630B5E">
        <w:rPr>
          <w:rFonts w:asciiTheme="minorHAnsi" w:hAnsiTheme="minorHAnsi"/>
          <w:color w:val="000000" w:themeColor="text1"/>
          <w:spacing w:val="2"/>
        </w:rPr>
        <w:t xml:space="preserve">utoři metodických materiálů (10 prac. pozic), </w:t>
      </w:r>
      <w:r w:rsidR="00E53AC3" w:rsidRPr="00630B5E">
        <w:rPr>
          <w:rFonts w:asciiTheme="minorHAnsi" w:hAnsiTheme="minorHAnsi"/>
          <w:color w:val="000000" w:themeColor="text1"/>
          <w:spacing w:val="4"/>
        </w:rPr>
        <w:t>S</w:t>
      </w:r>
      <w:r w:rsidR="00206632" w:rsidRPr="00630B5E">
        <w:rPr>
          <w:rFonts w:asciiTheme="minorHAnsi" w:hAnsiTheme="minorHAnsi"/>
          <w:color w:val="000000" w:themeColor="text1"/>
          <w:spacing w:val="4"/>
        </w:rPr>
        <w:t xml:space="preserve">peciální pedagogové-spoluautoři metod. materiálů (6 prac. pozic), </w:t>
      </w:r>
      <w:r w:rsidR="00E53AC3" w:rsidRPr="00630B5E">
        <w:rPr>
          <w:rFonts w:asciiTheme="minorHAnsi" w:hAnsiTheme="minorHAnsi"/>
          <w:color w:val="000000" w:themeColor="text1"/>
          <w:spacing w:val="4"/>
        </w:rPr>
        <w:t>U</w:t>
      </w:r>
      <w:r w:rsidR="00206632" w:rsidRPr="00630B5E">
        <w:rPr>
          <w:rFonts w:asciiTheme="minorHAnsi" w:hAnsiTheme="minorHAnsi"/>
          <w:color w:val="000000" w:themeColor="text1"/>
          <w:spacing w:val="4"/>
        </w:rPr>
        <w:t xml:space="preserve">čitelé-spoluautoři </w:t>
      </w:r>
      <w:r w:rsidR="00206632" w:rsidRPr="00630B5E">
        <w:rPr>
          <w:rFonts w:asciiTheme="minorHAnsi" w:hAnsiTheme="minorHAnsi"/>
          <w:color w:val="000000" w:themeColor="text1"/>
        </w:rPr>
        <w:t>metodických materiálů (5 prac. pozic), Překladatel do znakové řeči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7AF40118" w14:textId="7CFCC706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3.2.1 Vytvoření metodických materiálů pro výuku žáků se zrakovým postižením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7DDAFBE9" w14:textId="2B58E033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  <w:spacing w:val="4"/>
        </w:rPr>
        <w:t xml:space="preserve">3.2.2 Podpora výuky žáků se zrakovým postižením v uměleckých předmětech (testování </w:t>
      </w:r>
      <w:r w:rsidRPr="00630B5E">
        <w:rPr>
          <w:rFonts w:asciiTheme="minorHAnsi" w:hAnsiTheme="minorHAnsi"/>
          <w:color w:val="000000" w:themeColor="text1"/>
        </w:rPr>
        <w:t>metodických materiálů ve výuce)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54FF2622" w14:textId="7E68B6DE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3.3.1 Vytvoření metodických materiálů pro výuku žáků s postižením sluchu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5B66D65E" w14:textId="47D24645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3.3.2 Podpora výuky žáků s postižením sluchu (testování metodických materiálů ve výuce)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133AC332" w14:textId="2DD31B1F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3.4.1 Vytvoření metodických materiálů pro výuku žáků s tělesným postižením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505F0FFB" w14:textId="3A001D47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3.4.2 Podpora výuky žáků s tělesným postižením (testování metodických materiálů ve výuce)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69F50093" w14:textId="0F423516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3.5.1 Vytvoření publikace pro výuku žáků s narušenými komunikačními schopnostmi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7723F2EC" w14:textId="7D370073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3.5.2 Podpora výuky žáků s narušenými komunikačními schopnostmi (testování metodických materiálů ve výuce)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392B3AAD" w14:textId="2B47746E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3.6.1 Vytvoření metodických materiálů podporujících výuku žáků se SVP na ZUŠ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4A76CAE6" w14:textId="5FA051B8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  <w:spacing w:val="-2"/>
        </w:rPr>
        <w:t>3.6.2 Sdílení zkušeností mezi učiteli na téma výuka žáků se SVP na ZUŠ a testování metodických</w:t>
      </w:r>
      <w:r w:rsidRPr="00630B5E">
        <w:rPr>
          <w:rFonts w:asciiTheme="minorHAnsi" w:hAnsiTheme="minorHAnsi"/>
          <w:color w:val="000000" w:themeColor="text1"/>
        </w:rPr>
        <w:t xml:space="preserve"> materiálů ve výuce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4A52C168" w14:textId="688F8996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lastRenderedPageBreak/>
        <w:t>v</w:t>
      </w:r>
      <w:r w:rsidR="00206632" w:rsidRPr="00630B5E">
        <w:rPr>
          <w:rFonts w:asciiTheme="minorHAnsi" w:hAnsiTheme="minorHAnsi"/>
          <w:color w:val="000000" w:themeColor="text1"/>
        </w:rPr>
        <w:t xml:space="preserve">ytvoření pracovních pozic Metodik KA 4, </w:t>
      </w:r>
      <w:r w:rsidR="00E53AC3" w:rsidRPr="00630B5E">
        <w:rPr>
          <w:rFonts w:asciiTheme="minorHAnsi" w:hAnsiTheme="minorHAnsi"/>
          <w:color w:val="000000" w:themeColor="text1"/>
        </w:rPr>
        <w:t>D</w:t>
      </w:r>
      <w:r w:rsidR="00206632" w:rsidRPr="00630B5E">
        <w:rPr>
          <w:rFonts w:asciiTheme="minorHAnsi" w:hAnsiTheme="minorHAnsi"/>
          <w:color w:val="000000" w:themeColor="text1"/>
        </w:rPr>
        <w:t xml:space="preserve">idaktici (2 prac. pozice), </w:t>
      </w:r>
      <w:r w:rsidR="00E53AC3" w:rsidRPr="00630B5E">
        <w:rPr>
          <w:rFonts w:asciiTheme="minorHAnsi" w:hAnsiTheme="minorHAnsi"/>
          <w:color w:val="000000" w:themeColor="text1"/>
        </w:rPr>
        <w:t>A</w:t>
      </w:r>
      <w:r w:rsidR="00206632" w:rsidRPr="00630B5E">
        <w:rPr>
          <w:rFonts w:asciiTheme="minorHAnsi" w:hAnsiTheme="minorHAnsi"/>
          <w:color w:val="000000" w:themeColor="text1"/>
        </w:rPr>
        <w:t xml:space="preserve">utoři didaktik (18 prac. </w:t>
      </w:r>
      <w:r w:rsidR="00206632" w:rsidRPr="00630B5E">
        <w:rPr>
          <w:rFonts w:asciiTheme="minorHAnsi" w:hAnsiTheme="minorHAnsi"/>
          <w:color w:val="000000" w:themeColor="text1"/>
          <w:spacing w:val="3"/>
        </w:rPr>
        <w:t xml:space="preserve">pozic), </w:t>
      </w:r>
      <w:r w:rsidR="00E53AC3" w:rsidRPr="00630B5E">
        <w:rPr>
          <w:rFonts w:asciiTheme="minorHAnsi" w:hAnsiTheme="minorHAnsi"/>
          <w:color w:val="000000" w:themeColor="text1"/>
          <w:spacing w:val="3"/>
        </w:rPr>
        <w:t>S</w:t>
      </w:r>
      <w:r w:rsidR="00206632" w:rsidRPr="00630B5E">
        <w:rPr>
          <w:rFonts w:asciiTheme="minorHAnsi" w:hAnsiTheme="minorHAnsi"/>
          <w:color w:val="000000" w:themeColor="text1"/>
          <w:spacing w:val="3"/>
        </w:rPr>
        <w:t>peciální pedagogové-spoluautoři didaktik (9 prac. pozic), Konzultant dramatické</w:t>
      </w:r>
      <w:r w:rsidR="00206632" w:rsidRPr="00630B5E">
        <w:rPr>
          <w:rFonts w:asciiTheme="minorHAnsi" w:hAnsiTheme="minorHAnsi"/>
          <w:color w:val="000000" w:themeColor="text1"/>
        </w:rPr>
        <w:t xml:space="preserve"> výchovy, </w:t>
      </w:r>
      <w:r w:rsidR="003E6565" w:rsidRPr="00630B5E">
        <w:rPr>
          <w:rFonts w:asciiTheme="minorHAnsi" w:hAnsiTheme="minorHAnsi"/>
          <w:color w:val="000000" w:themeColor="text1"/>
        </w:rPr>
        <w:t>Konzultant z oboru psychiatrie</w:t>
      </w:r>
      <w:r w:rsidR="00206632" w:rsidRPr="00630B5E">
        <w:rPr>
          <w:rFonts w:asciiTheme="minorHAnsi" w:hAnsiTheme="minorHAnsi"/>
          <w:color w:val="000000" w:themeColor="text1"/>
        </w:rPr>
        <w:t xml:space="preserve">, Jazykový redaktor, </w:t>
      </w:r>
      <w:r w:rsidR="00E53AC3" w:rsidRPr="00630B5E">
        <w:rPr>
          <w:rFonts w:asciiTheme="minorHAnsi" w:hAnsiTheme="minorHAnsi"/>
          <w:color w:val="000000" w:themeColor="text1"/>
        </w:rPr>
        <w:t>G</w:t>
      </w:r>
      <w:r w:rsidR="00206632" w:rsidRPr="00630B5E">
        <w:rPr>
          <w:rFonts w:asciiTheme="minorHAnsi" w:hAnsiTheme="minorHAnsi"/>
          <w:color w:val="000000" w:themeColor="text1"/>
        </w:rPr>
        <w:t>rafici (2 prac. pozice)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63D2832D" w14:textId="49538FCD" w:rsidR="00206632" w:rsidRPr="00630B5E" w:rsidRDefault="00206632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4.1.1 Kontrola vzdělávacích materiálů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1DFF51BB" w14:textId="43D3B182" w:rsidR="00206632" w:rsidRPr="00630B5E" w:rsidRDefault="00B3684F" w:rsidP="00B3684F">
      <w:pPr>
        <w:pStyle w:val="Odstavecseseznamem"/>
        <w:numPr>
          <w:ilvl w:val="0"/>
          <w:numId w:val="40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speciálních didaktik vzdělávacích oborů Umění a kultura:</w:t>
      </w:r>
    </w:p>
    <w:p w14:paraId="66EF3A7D" w14:textId="1414868F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4.2.1 Výtvarná výchova ve výuce žáků se zrakovým postižením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02A3B929" w14:textId="102D7FBE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4.2.2 Hudební výchova ve výuce žáků s postižením sluchu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5E031503" w14:textId="5707B8A0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4.2.3 Taneční a pohybová výchova pro žáky s tělesným postižením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3749F9FF" w14:textId="0FD43BC6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4.2.4 Dramatická výchova a žáci se SVP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2C087751" w14:textId="22EDCB05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4.2.5 Filmová a audiovizuální výchova a žáci se SVP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5BD6236F" w14:textId="198797AB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4.2.6 Žáci s poruchami autistického spektra a žáci s přidruženými psychickými poruchami (např. ADHD, úzkostné poruchy, deprese)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411A3E54" w14:textId="7F51999C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  <w:spacing w:val="4"/>
        </w:rPr>
        <w:t xml:space="preserve">4.2.7 Umělecké předměty jako nástroj pomoci žákům s narušenými komunikačními </w:t>
      </w:r>
      <w:r w:rsidRPr="00630B5E">
        <w:rPr>
          <w:rFonts w:asciiTheme="minorHAnsi" w:hAnsiTheme="minorHAnsi"/>
          <w:color w:val="000000" w:themeColor="text1"/>
        </w:rPr>
        <w:t>schopnostmi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26D5F0A9" w14:textId="6DCD553C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 xml:space="preserve">4.2.8 </w:t>
      </w:r>
      <w:r w:rsidRPr="00630B5E">
        <w:rPr>
          <w:rFonts w:asciiTheme="minorHAnsi" w:hAnsiTheme="minorHAnsi"/>
          <w:color w:val="000000" w:themeColor="text1"/>
          <w:spacing w:val="-2"/>
        </w:rPr>
        <w:t>Podpora žáků s mentálním postižením a oslabením kognitivního výkonu v uměleckých</w:t>
      </w:r>
      <w:r w:rsidRPr="00630B5E">
        <w:rPr>
          <w:rFonts w:asciiTheme="minorHAnsi" w:hAnsiTheme="minorHAnsi"/>
          <w:color w:val="000000" w:themeColor="text1"/>
        </w:rPr>
        <w:t xml:space="preserve"> předmětech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787E5C8E" w14:textId="6F6CBBA5" w:rsidR="00206632" w:rsidRPr="00630B5E" w:rsidRDefault="00206632" w:rsidP="00B3684F">
      <w:pPr>
        <w:pStyle w:val="Odstavecseseznamem"/>
        <w:numPr>
          <w:ilvl w:val="0"/>
          <w:numId w:val="41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  <w:sz w:val="21"/>
          <w:szCs w:val="21"/>
        </w:rPr>
      </w:pPr>
      <w:r w:rsidRPr="00630B5E">
        <w:rPr>
          <w:rFonts w:asciiTheme="minorHAnsi" w:hAnsiTheme="minorHAnsi"/>
          <w:color w:val="000000" w:themeColor="text1"/>
        </w:rPr>
        <w:t>4.2.9 Umělecké předměty a žáci s poruchami chování a specifickými poruchami chování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22B1B9A3" w14:textId="0474F992" w:rsidR="00206632" w:rsidRPr="00630B5E" w:rsidRDefault="00B3684F" w:rsidP="00B3684F">
      <w:pPr>
        <w:pStyle w:val="Odstavecseseznamem"/>
        <w:numPr>
          <w:ilvl w:val="0"/>
          <w:numId w:val="42"/>
        </w:numPr>
        <w:spacing w:after="60" w:line="300" w:lineRule="auto"/>
        <w:contextualSpacing w:val="0"/>
        <w:rPr>
          <w:rFonts w:asciiTheme="minorHAnsi" w:hAnsiTheme="minorHAnsi"/>
          <w:color w:val="000000" w:themeColor="text1"/>
          <w:spacing w:val="2"/>
        </w:rPr>
      </w:pPr>
      <w:r w:rsidRPr="00630B5E">
        <w:rPr>
          <w:rFonts w:asciiTheme="minorHAnsi" w:hAnsiTheme="minorHAnsi"/>
          <w:color w:val="000000" w:themeColor="text1"/>
          <w:spacing w:val="5"/>
        </w:rPr>
        <w:t>v</w:t>
      </w:r>
      <w:r w:rsidR="00206632" w:rsidRPr="00630B5E">
        <w:rPr>
          <w:rFonts w:asciiTheme="minorHAnsi" w:hAnsiTheme="minorHAnsi"/>
          <w:color w:val="000000" w:themeColor="text1"/>
          <w:spacing w:val="5"/>
        </w:rPr>
        <w:t xml:space="preserve">ytvoření pracovních pozic </w:t>
      </w:r>
      <w:r w:rsidR="00732B64" w:rsidRPr="00630B5E">
        <w:rPr>
          <w:rFonts w:asciiTheme="minorHAnsi" w:hAnsiTheme="minorHAnsi"/>
          <w:color w:val="000000" w:themeColor="text1"/>
          <w:spacing w:val="5"/>
        </w:rPr>
        <w:t>A</w:t>
      </w:r>
      <w:r w:rsidR="00206632" w:rsidRPr="00630B5E">
        <w:rPr>
          <w:rFonts w:asciiTheme="minorHAnsi" w:hAnsiTheme="minorHAnsi"/>
          <w:color w:val="000000" w:themeColor="text1"/>
          <w:spacing w:val="5"/>
        </w:rPr>
        <w:t xml:space="preserve">utoři ze ZČU (2 prac. pozice), Speciální pedagog, Zástupce </w:t>
      </w:r>
      <w:r w:rsidR="00206632" w:rsidRPr="00630B5E">
        <w:rPr>
          <w:rFonts w:asciiTheme="minorHAnsi" w:hAnsiTheme="minorHAnsi"/>
          <w:color w:val="000000" w:themeColor="text1"/>
          <w:spacing w:val="2"/>
        </w:rPr>
        <w:t>Čhavorenge</w:t>
      </w:r>
      <w:r w:rsidRPr="00630B5E">
        <w:rPr>
          <w:rFonts w:asciiTheme="minorHAnsi" w:hAnsiTheme="minorHAnsi"/>
          <w:color w:val="000000" w:themeColor="text1"/>
          <w:spacing w:val="2"/>
        </w:rPr>
        <w:t>;</w:t>
      </w:r>
    </w:p>
    <w:p w14:paraId="172B540C" w14:textId="4F792B6C" w:rsidR="00206632" w:rsidRPr="00630B5E" w:rsidRDefault="00206632" w:rsidP="00B3684F">
      <w:pPr>
        <w:pStyle w:val="Odstavecseseznamem"/>
        <w:numPr>
          <w:ilvl w:val="0"/>
          <w:numId w:val="42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4.3.4 Vytvoření publikace na téma práce s žáky ze sociálně vyloučených lokalit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7443FBD1" w14:textId="1F94A771" w:rsidR="00206632" w:rsidRPr="00630B5E" w:rsidRDefault="00206632" w:rsidP="00B3684F">
      <w:pPr>
        <w:pStyle w:val="Odstavecseseznamem"/>
        <w:numPr>
          <w:ilvl w:val="0"/>
          <w:numId w:val="42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4.4.1 Pořízení vybavení pro realizaci vzdělávacích a dalších aktivit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6F206840" w14:textId="26BD2566" w:rsidR="00206632" w:rsidRPr="00630B5E" w:rsidRDefault="00B3684F" w:rsidP="00B3684F">
      <w:pPr>
        <w:pStyle w:val="Odstavecseseznamem"/>
        <w:numPr>
          <w:ilvl w:val="0"/>
          <w:numId w:val="42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 xml:space="preserve">ytvoření pracovních pozic </w:t>
      </w:r>
      <w:r w:rsidR="00732B64" w:rsidRPr="00630B5E">
        <w:rPr>
          <w:rFonts w:asciiTheme="minorHAnsi" w:hAnsiTheme="minorHAnsi"/>
          <w:color w:val="000000" w:themeColor="text1"/>
        </w:rPr>
        <w:t>L</w:t>
      </w:r>
      <w:r w:rsidR="00206632" w:rsidRPr="00630B5E">
        <w:rPr>
          <w:rFonts w:asciiTheme="minorHAnsi" w:hAnsiTheme="minorHAnsi"/>
          <w:color w:val="000000" w:themeColor="text1"/>
        </w:rPr>
        <w:t xml:space="preserve">ektoři seminářů (13 prac. pozic), </w:t>
      </w:r>
      <w:r w:rsidR="00732B64" w:rsidRPr="00630B5E">
        <w:rPr>
          <w:rFonts w:asciiTheme="minorHAnsi" w:hAnsiTheme="minorHAnsi"/>
          <w:color w:val="000000" w:themeColor="text1"/>
        </w:rPr>
        <w:t>M</w:t>
      </w:r>
      <w:r w:rsidR="00206632" w:rsidRPr="00630B5E">
        <w:rPr>
          <w:rFonts w:asciiTheme="minorHAnsi" w:hAnsiTheme="minorHAnsi"/>
          <w:color w:val="000000" w:themeColor="text1"/>
        </w:rPr>
        <w:t xml:space="preserve">oderátoři a speakeři setkání ředitelů (2 prac. pozice), </w:t>
      </w:r>
      <w:r w:rsidR="00732B64" w:rsidRPr="00630B5E">
        <w:rPr>
          <w:rFonts w:asciiTheme="minorHAnsi" w:hAnsiTheme="minorHAnsi"/>
          <w:color w:val="000000" w:themeColor="text1"/>
        </w:rPr>
        <w:t>L</w:t>
      </w:r>
      <w:r w:rsidR="00206632" w:rsidRPr="00630B5E">
        <w:rPr>
          <w:rFonts w:asciiTheme="minorHAnsi" w:hAnsiTheme="minorHAnsi"/>
          <w:color w:val="000000" w:themeColor="text1"/>
        </w:rPr>
        <w:t>ektoři seminářů s Metodickým portálem RVP.CZ (2 prac. pozice)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94C4BAC" w14:textId="5DA299E7" w:rsidR="00206632" w:rsidRPr="00630B5E" w:rsidRDefault="00B3684F" w:rsidP="00B3684F">
      <w:pPr>
        <w:pStyle w:val="Odstavecseseznamem"/>
        <w:numPr>
          <w:ilvl w:val="0"/>
          <w:numId w:val="42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 w:cs="Calibri"/>
          <w:color w:val="000000" w:themeColor="text1"/>
        </w:rPr>
        <w:t>r</w:t>
      </w:r>
      <w:r w:rsidR="00206632" w:rsidRPr="00630B5E">
        <w:rPr>
          <w:rFonts w:asciiTheme="minorHAnsi" w:hAnsiTheme="minorHAnsi" w:cs="Calibri"/>
          <w:color w:val="000000" w:themeColor="text1"/>
        </w:rPr>
        <w:t>ealizace vzdělávacích aktivit:</w:t>
      </w:r>
    </w:p>
    <w:p w14:paraId="0EFFD908" w14:textId="169D327C" w:rsidR="00206632" w:rsidRPr="00630B5E" w:rsidRDefault="00206632" w:rsidP="00B3684F">
      <w:pPr>
        <w:pStyle w:val="Odstavecseseznamem"/>
        <w:numPr>
          <w:ilvl w:val="0"/>
          <w:numId w:val="43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 xml:space="preserve">4.5.1 </w:t>
      </w:r>
      <w:r w:rsidRPr="00630B5E">
        <w:rPr>
          <w:rFonts w:asciiTheme="minorHAnsi" w:hAnsiTheme="minorHAnsi"/>
          <w:color w:val="000000" w:themeColor="text1"/>
          <w:spacing w:val="-4"/>
        </w:rPr>
        <w:t>Uspořádání pracovních setkání učitelů a pedagogů z Pedagogické fakulty</w:t>
      </w:r>
      <w:r w:rsidR="00B3684F" w:rsidRPr="00630B5E">
        <w:rPr>
          <w:rFonts w:asciiTheme="minorHAnsi" w:hAnsiTheme="minorHAnsi"/>
          <w:color w:val="000000" w:themeColor="text1"/>
          <w:spacing w:val="-4"/>
        </w:rPr>
        <w:t>,</w:t>
      </w:r>
      <w:r w:rsidRPr="00630B5E">
        <w:rPr>
          <w:rFonts w:asciiTheme="minorHAnsi" w:hAnsiTheme="minorHAnsi"/>
          <w:color w:val="000000" w:themeColor="text1"/>
          <w:spacing w:val="-4"/>
        </w:rPr>
        <w:t xml:space="preserve"> Západočeské</w:t>
      </w:r>
      <w:r w:rsidRPr="00630B5E">
        <w:rPr>
          <w:rFonts w:asciiTheme="minorHAnsi" w:hAnsiTheme="minorHAnsi"/>
          <w:color w:val="000000" w:themeColor="text1"/>
        </w:rPr>
        <w:t xml:space="preserve"> univerzity (11 setkání v Plzni, 2 setkání v Praze, 3 setkání v Olomouci nebo Brně)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0835CFB1" w14:textId="522AD3CA" w:rsidR="00206632" w:rsidRPr="00630B5E" w:rsidRDefault="00206632" w:rsidP="00B3684F">
      <w:pPr>
        <w:pStyle w:val="Odstavecseseznamem"/>
        <w:numPr>
          <w:ilvl w:val="0"/>
          <w:numId w:val="43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4.5.2 Realizace seminářů pro vedoucí pracovníky spolupracujících škol (3 semináře v Plzni, Praze, Pardubicích a 2 semináře na Moravě)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136D6D3B" w14:textId="060C0316" w:rsidR="00206632" w:rsidRPr="00630B5E" w:rsidRDefault="00206632" w:rsidP="00B3684F">
      <w:pPr>
        <w:pStyle w:val="Odstavecseseznamem"/>
        <w:numPr>
          <w:ilvl w:val="0"/>
          <w:numId w:val="43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 xml:space="preserve">4.5.3 </w:t>
      </w:r>
      <w:r w:rsidRPr="00630B5E">
        <w:rPr>
          <w:rFonts w:asciiTheme="minorHAnsi" w:hAnsiTheme="minorHAnsi"/>
          <w:color w:val="000000" w:themeColor="text1"/>
          <w:spacing w:val="4"/>
        </w:rPr>
        <w:t>Uskutečnění setkání ředitelů ZUŠ a ředitelů škol hlavního vzdělávacího proudu</w:t>
      </w:r>
      <w:r w:rsidR="00B3684F" w:rsidRPr="00630B5E">
        <w:rPr>
          <w:rFonts w:asciiTheme="minorHAnsi" w:hAnsiTheme="minorHAnsi"/>
          <w:color w:val="000000" w:themeColor="text1"/>
        </w:rPr>
        <w:t xml:space="preserve"> (1 </w:t>
      </w:r>
      <w:r w:rsidRPr="00630B5E">
        <w:rPr>
          <w:rFonts w:asciiTheme="minorHAnsi" w:hAnsiTheme="minorHAnsi"/>
          <w:color w:val="000000" w:themeColor="text1"/>
        </w:rPr>
        <w:t>setkání v Plzni)</w:t>
      </w:r>
      <w:r w:rsidR="00B3684F" w:rsidRPr="00630B5E">
        <w:rPr>
          <w:rFonts w:asciiTheme="minorHAnsi" w:hAnsiTheme="minorHAnsi"/>
          <w:color w:val="000000" w:themeColor="text1"/>
        </w:rPr>
        <w:t>,</w:t>
      </w:r>
    </w:p>
    <w:p w14:paraId="68041F30" w14:textId="49F0479C" w:rsidR="00206632" w:rsidRPr="00630B5E" w:rsidRDefault="00206632" w:rsidP="00B3684F">
      <w:pPr>
        <w:pStyle w:val="Odstavecseseznamem"/>
        <w:numPr>
          <w:ilvl w:val="0"/>
          <w:numId w:val="43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4.5.4 Uspořádání seminářů s Metodickým portálem RVP.CZ (8 jednodenních seminářů)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012D5B78" w14:textId="5E977960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ú</w:t>
      </w:r>
      <w:r w:rsidR="00206632" w:rsidRPr="00630B5E">
        <w:rPr>
          <w:rFonts w:asciiTheme="minorHAnsi" w:hAnsiTheme="minorHAnsi"/>
          <w:color w:val="000000" w:themeColor="text1"/>
        </w:rPr>
        <w:t>hrada cestovních nákladů lektorů při realizaci aktivit 4.5.1, 4.5.2, 4.5.3, 4.5.4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41AB4B4" w14:textId="64FA32DC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 xml:space="preserve">ytvoření pracovních pozic </w:t>
      </w:r>
      <w:r w:rsidR="00732B64" w:rsidRPr="00630B5E">
        <w:rPr>
          <w:rFonts w:asciiTheme="minorHAnsi" w:hAnsiTheme="minorHAnsi"/>
          <w:color w:val="000000" w:themeColor="text1"/>
        </w:rPr>
        <w:t>L</w:t>
      </w:r>
      <w:r w:rsidR="00206632" w:rsidRPr="00630B5E">
        <w:rPr>
          <w:rFonts w:asciiTheme="minorHAnsi" w:hAnsiTheme="minorHAnsi"/>
          <w:color w:val="000000" w:themeColor="text1"/>
        </w:rPr>
        <w:t>ektoři VŠ (2 prac. pozice v roce 2018, 3 prac. pozice v roce 2019), Asistent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F933A61" w14:textId="759A8E36" w:rsidR="00206632" w:rsidRPr="00630B5E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</w:t>
      </w:r>
      <w:r w:rsidRPr="00630B5E">
        <w:rPr>
          <w:rFonts w:asciiTheme="minorHAnsi" w:hAnsiTheme="minorHAnsi"/>
          <w:color w:val="000000" w:themeColor="text1"/>
          <w:spacing w:val="-4"/>
        </w:rPr>
        <w:t>.6.2 Uspořádání letních výtvarných dílen (celkem 4 dílny v letech 2018 a 2019, včetně ubytování</w:t>
      </w:r>
      <w:r w:rsidRPr="00630B5E">
        <w:rPr>
          <w:rFonts w:asciiTheme="minorHAnsi" w:hAnsiTheme="minorHAnsi"/>
          <w:color w:val="000000" w:themeColor="text1"/>
        </w:rPr>
        <w:t xml:space="preserve"> a stravy žáků v roce 2019)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5E336A23" w14:textId="521A81A8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ú</w:t>
      </w:r>
      <w:r w:rsidR="00206632" w:rsidRPr="00630B5E">
        <w:rPr>
          <w:rFonts w:asciiTheme="minorHAnsi" w:hAnsiTheme="minorHAnsi"/>
          <w:color w:val="000000" w:themeColor="text1"/>
        </w:rPr>
        <w:t>hrada cestovních nákladů lektorů při realizaci aktivity 4.6.2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757BA4D1" w14:textId="2D3B8D01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lastRenderedPageBreak/>
        <w:t>v</w:t>
      </w:r>
      <w:r w:rsidR="00206632" w:rsidRPr="00630B5E">
        <w:rPr>
          <w:rFonts w:asciiTheme="minorHAnsi" w:hAnsiTheme="minorHAnsi"/>
          <w:color w:val="000000" w:themeColor="text1"/>
        </w:rPr>
        <w:t xml:space="preserve">ytvoření pracovních pozic </w:t>
      </w:r>
      <w:r w:rsidR="00732B64" w:rsidRPr="00630B5E">
        <w:rPr>
          <w:rFonts w:asciiTheme="minorHAnsi" w:hAnsiTheme="minorHAnsi"/>
          <w:color w:val="000000" w:themeColor="text1"/>
        </w:rPr>
        <w:t>A</w:t>
      </w:r>
      <w:r w:rsidR="00206632" w:rsidRPr="00630B5E">
        <w:rPr>
          <w:rFonts w:asciiTheme="minorHAnsi" w:hAnsiTheme="minorHAnsi"/>
          <w:color w:val="000000" w:themeColor="text1"/>
        </w:rPr>
        <w:t>utorský tým (4 prac. pozice), Odborník na multim</w:t>
      </w:r>
      <w:r w:rsidR="00732B64" w:rsidRPr="00630B5E">
        <w:rPr>
          <w:rFonts w:asciiTheme="minorHAnsi" w:hAnsiTheme="minorHAnsi"/>
          <w:color w:val="000000" w:themeColor="text1"/>
        </w:rPr>
        <w:t>e</w:t>
      </w:r>
      <w:r w:rsidR="00206632" w:rsidRPr="00630B5E">
        <w:rPr>
          <w:rFonts w:asciiTheme="minorHAnsi" w:hAnsiTheme="minorHAnsi"/>
          <w:color w:val="000000" w:themeColor="text1"/>
        </w:rPr>
        <w:t>dia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236ED98B" w14:textId="4C0E6D73" w:rsidR="00206632" w:rsidRPr="00630B5E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4.7.1 Příprava a realizace e</w:t>
      </w:r>
      <w:r w:rsidRPr="00630B5E">
        <w:rPr>
          <w:rFonts w:asciiTheme="minorHAnsi" w:hAnsiTheme="minorHAnsi"/>
          <w:color w:val="000000" w:themeColor="text1"/>
        </w:rPr>
        <w:noBreakHyphen/>
        <w:t>learningových kurzů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6E9C6776" w14:textId="684FC66D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v</w:t>
      </w:r>
      <w:r w:rsidR="00206632" w:rsidRPr="00630B5E">
        <w:rPr>
          <w:rFonts w:asciiTheme="minorHAnsi" w:hAnsiTheme="minorHAnsi"/>
          <w:color w:val="000000" w:themeColor="text1"/>
        </w:rPr>
        <w:t>ytvoření pracovních pozic Lektor VŠ, Asistent lektora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0139FC07" w14:textId="69036E7F" w:rsidR="00206632" w:rsidRPr="00630B5E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4.7.2 Příprava a realizace webinářů (včetně pronájmu Adobe Connect)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28864A39" w14:textId="7B7B23B3" w:rsidR="00206632" w:rsidRPr="00630B5E" w:rsidRDefault="00B3684F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  <w:spacing w:val="2"/>
        </w:rPr>
        <w:t>v</w:t>
      </w:r>
      <w:r w:rsidR="00206632" w:rsidRPr="00630B5E">
        <w:rPr>
          <w:rFonts w:asciiTheme="minorHAnsi" w:hAnsiTheme="minorHAnsi"/>
          <w:color w:val="000000" w:themeColor="text1"/>
          <w:spacing w:val="2"/>
        </w:rPr>
        <w:t xml:space="preserve">ytvoření pracovních pozic Vedoucí výzkumného týmu, </w:t>
      </w:r>
      <w:r w:rsidR="00E53AC3" w:rsidRPr="00630B5E">
        <w:rPr>
          <w:rFonts w:asciiTheme="minorHAnsi" w:hAnsiTheme="minorHAnsi"/>
          <w:color w:val="000000" w:themeColor="text1"/>
          <w:spacing w:val="2"/>
        </w:rPr>
        <w:t>Č</w:t>
      </w:r>
      <w:r w:rsidR="00206632" w:rsidRPr="00630B5E">
        <w:rPr>
          <w:rFonts w:asciiTheme="minorHAnsi" w:hAnsiTheme="minorHAnsi"/>
          <w:color w:val="000000" w:themeColor="text1"/>
          <w:spacing w:val="2"/>
        </w:rPr>
        <w:t>lenové výzkumného týmu (4 prac.</w:t>
      </w:r>
      <w:r w:rsidR="00E53AC3" w:rsidRPr="00630B5E">
        <w:rPr>
          <w:rFonts w:asciiTheme="minorHAnsi" w:hAnsiTheme="minorHAnsi"/>
          <w:color w:val="000000" w:themeColor="text1"/>
        </w:rPr>
        <w:t xml:space="preserve"> pozice) a</w:t>
      </w:r>
      <w:r w:rsidR="00206632" w:rsidRPr="00630B5E">
        <w:rPr>
          <w:rFonts w:asciiTheme="minorHAnsi" w:hAnsiTheme="minorHAnsi"/>
          <w:color w:val="000000" w:themeColor="text1"/>
        </w:rPr>
        <w:t xml:space="preserve"> </w:t>
      </w:r>
      <w:r w:rsidR="00E53AC3" w:rsidRPr="00630B5E">
        <w:rPr>
          <w:rFonts w:asciiTheme="minorHAnsi" w:hAnsiTheme="minorHAnsi"/>
          <w:color w:val="000000" w:themeColor="text1"/>
        </w:rPr>
        <w:t>U</w:t>
      </w:r>
      <w:r w:rsidR="00206632" w:rsidRPr="00630B5E">
        <w:rPr>
          <w:rFonts w:asciiTheme="minorHAnsi" w:hAnsiTheme="minorHAnsi"/>
          <w:color w:val="000000" w:themeColor="text1"/>
        </w:rPr>
        <w:t>čitelé, v jejichž třídách bude výzkum probíhat (25 prac. pozic)</w:t>
      </w:r>
      <w:r w:rsidRPr="00630B5E">
        <w:rPr>
          <w:rFonts w:asciiTheme="minorHAnsi" w:hAnsiTheme="minorHAnsi"/>
          <w:color w:val="000000" w:themeColor="text1"/>
        </w:rPr>
        <w:t>;</w:t>
      </w:r>
    </w:p>
    <w:p w14:paraId="42DA3098" w14:textId="3F3E1C30" w:rsidR="00206632" w:rsidRPr="00630B5E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630B5E">
        <w:rPr>
          <w:rFonts w:asciiTheme="minorHAnsi" w:hAnsiTheme="minorHAnsi"/>
          <w:color w:val="000000" w:themeColor="text1"/>
        </w:rPr>
        <w:t>7.1.1 Vytvoření realizačního týmu pro akční výzkum</w:t>
      </w:r>
      <w:r w:rsidR="00B3684F" w:rsidRPr="00630B5E">
        <w:rPr>
          <w:rFonts w:asciiTheme="minorHAnsi" w:hAnsiTheme="minorHAnsi"/>
          <w:color w:val="000000" w:themeColor="text1"/>
        </w:rPr>
        <w:t>;</w:t>
      </w:r>
    </w:p>
    <w:p w14:paraId="47870BED" w14:textId="7303F8B2" w:rsidR="00206632" w:rsidRPr="00B3684F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B3684F">
        <w:rPr>
          <w:rFonts w:asciiTheme="minorHAnsi" w:hAnsiTheme="minorHAnsi"/>
          <w:color w:val="000000" w:themeColor="text1"/>
        </w:rPr>
        <w:t>7.1.2 Realizace akčního výzkumu</w:t>
      </w:r>
      <w:r w:rsidR="00B3684F">
        <w:rPr>
          <w:rFonts w:asciiTheme="minorHAnsi" w:hAnsiTheme="minorHAnsi"/>
          <w:color w:val="000000" w:themeColor="text1"/>
        </w:rPr>
        <w:t>;</w:t>
      </w:r>
    </w:p>
    <w:p w14:paraId="22E15705" w14:textId="26460765" w:rsidR="00206632" w:rsidRPr="00B3684F" w:rsidRDefault="00206632" w:rsidP="00B3684F">
      <w:pPr>
        <w:pStyle w:val="Odstavecseseznamem"/>
        <w:numPr>
          <w:ilvl w:val="0"/>
          <w:numId w:val="44"/>
        </w:numPr>
        <w:spacing w:after="60" w:line="300" w:lineRule="auto"/>
        <w:contextualSpacing w:val="0"/>
        <w:rPr>
          <w:rFonts w:asciiTheme="minorHAnsi" w:hAnsiTheme="minorHAnsi" w:cs="Calibri"/>
          <w:color w:val="000000" w:themeColor="text1"/>
        </w:rPr>
      </w:pPr>
      <w:r w:rsidRPr="00B3684F">
        <w:rPr>
          <w:rFonts w:asciiTheme="minorHAnsi" w:hAnsiTheme="minorHAnsi"/>
          <w:color w:val="000000" w:themeColor="text1"/>
        </w:rPr>
        <w:t>7.1.3 Závěrečné zprávy z akčního výzkumu</w:t>
      </w:r>
      <w:r w:rsidR="00B3684F">
        <w:rPr>
          <w:rFonts w:asciiTheme="minorHAnsi" w:hAnsiTheme="minorHAnsi"/>
          <w:color w:val="000000" w:themeColor="text1"/>
        </w:rPr>
        <w:t>;</w:t>
      </w:r>
    </w:p>
    <w:p w14:paraId="5DF8E496" w14:textId="4937855D" w:rsidR="00DA0862" w:rsidRPr="00B3684F" w:rsidRDefault="00B3684F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Theme="minorHAnsi" w:hAnsiTheme="minorHAnsi" w:cs="Calibri"/>
        </w:rPr>
      </w:pPr>
      <w:r>
        <w:rPr>
          <w:rFonts w:asciiTheme="minorHAnsi" w:hAnsiTheme="minorHAnsi"/>
          <w:color w:val="000000" w:themeColor="text1"/>
        </w:rPr>
        <w:t>ú</w:t>
      </w:r>
      <w:r w:rsidR="00206632" w:rsidRPr="00B3684F">
        <w:rPr>
          <w:rFonts w:asciiTheme="minorHAnsi" w:hAnsiTheme="minorHAnsi"/>
          <w:color w:val="000000" w:themeColor="text1"/>
        </w:rPr>
        <w:t xml:space="preserve">hrada případných cestovních nákladů </w:t>
      </w:r>
      <w:r w:rsidR="00630B5E">
        <w:rPr>
          <w:rFonts w:asciiTheme="minorHAnsi" w:hAnsiTheme="minorHAnsi"/>
          <w:color w:val="000000" w:themeColor="text1"/>
        </w:rPr>
        <w:t>pracovníků</w:t>
      </w:r>
      <w:r w:rsidR="00206632" w:rsidRPr="00B3684F">
        <w:rPr>
          <w:rFonts w:asciiTheme="minorHAnsi" w:hAnsiTheme="minorHAnsi"/>
          <w:color w:val="000000" w:themeColor="text1"/>
        </w:rPr>
        <w:t xml:space="preserve"> při realizaci aktivity 7.1</w:t>
      </w:r>
      <w:r>
        <w:rPr>
          <w:rFonts w:asciiTheme="minorHAnsi" w:hAnsiTheme="minorHAnsi"/>
          <w:color w:val="000000" w:themeColor="text1"/>
        </w:rPr>
        <w:t>;</w:t>
      </w:r>
    </w:p>
    <w:p w14:paraId="3FD9CDE5" w14:textId="793E75AF" w:rsidR="00D45C5A" w:rsidRPr="00B3684F" w:rsidRDefault="00D45C5A" w:rsidP="00B3684F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Theme="minorHAnsi" w:hAnsiTheme="minorHAnsi" w:cs="Calibri"/>
        </w:rPr>
      </w:pPr>
      <w:r w:rsidRPr="00B3684F">
        <w:rPr>
          <w:rFonts w:asciiTheme="minorHAnsi" w:hAnsiTheme="minorHAnsi" w:cs="Calibri"/>
        </w:rPr>
        <w:t>další nezbytné činnosti vyplývající z</w:t>
      </w:r>
      <w:r w:rsidR="0003770B" w:rsidRPr="00B3684F">
        <w:rPr>
          <w:rFonts w:asciiTheme="minorHAnsi" w:hAnsiTheme="minorHAnsi" w:cs="Calibri"/>
        </w:rPr>
        <w:t> žádosti o podporu</w:t>
      </w:r>
      <w:r w:rsidRPr="00B3684F">
        <w:rPr>
          <w:rFonts w:asciiTheme="minorHAnsi" w:hAnsiTheme="minorHAnsi" w:cs="Calibri"/>
        </w:rPr>
        <w:t>, požadavků MŠMT, nebo Pravidel pro žadatele a příjemce</w:t>
      </w:r>
      <w:r w:rsidR="0003770B" w:rsidRPr="00B3684F">
        <w:rPr>
          <w:rFonts w:asciiTheme="minorHAnsi" w:hAnsiTheme="minorHAnsi" w:cs="Calibri"/>
        </w:rPr>
        <w:t>.</w:t>
      </w:r>
      <w:r w:rsidRPr="00B3684F">
        <w:rPr>
          <w:rFonts w:asciiTheme="minorHAnsi" w:hAnsiTheme="minorHAnsi" w:cs="Calibri"/>
        </w:rPr>
        <w:t xml:space="preserve"> </w:t>
      </w:r>
    </w:p>
    <w:p w14:paraId="292012B0" w14:textId="7BD1CAF4" w:rsidR="002D20C5" w:rsidRPr="00DC28B8" w:rsidRDefault="00644DB9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Příjemce a Partner</w:t>
      </w:r>
      <w:r w:rsidR="002D20C5" w:rsidRPr="00B95909">
        <w:rPr>
          <w:rFonts w:ascii="Calibri" w:hAnsi="Calibri" w:cs="Calibri"/>
          <w:spacing w:val="-4"/>
        </w:rPr>
        <w:t xml:space="preserve"> se zavazují nést plnou odpovědnost za realizaci činností, které mají vykonávat</w:t>
      </w:r>
      <w:r w:rsidR="002D20C5" w:rsidRPr="00DC28B8">
        <w:rPr>
          <w:rFonts w:ascii="Calibri" w:hAnsi="Calibri" w:cs="Calibri"/>
        </w:rPr>
        <w:t xml:space="preserve"> </w:t>
      </w:r>
      <w:r w:rsidR="00806EA3">
        <w:rPr>
          <w:rFonts w:ascii="Calibri" w:hAnsi="Calibri" w:cs="Calibri"/>
        </w:rPr>
        <w:t>po</w:t>
      </w:r>
      <w:r w:rsidR="002D20C5" w:rsidRPr="00DC28B8">
        <w:rPr>
          <w:rFonts w:ascii="Calibri" w:hAnsi="Calibri" w:cs="Calibri"/>
        </w:rPr>
        <w:t>dle této Smlouvy.</w:t>
      </w:r>
    </w:p>
    <w:p w14:paraId="292012B1" w14:textId="1F196BBA"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Každý Partner je povinen jednat způsob</w:t>
      </w:r>
      <w:r w:rsidR="0003770B">
        <w:rPr>
          <w:rFonts w:ascii="Calibri" w:hAnsi="Calibri" w:cs="Calibri"/>
        </w:rPr>
        <w:t>em, který neohrožuje realizaci P</w:t>
      </w:r>
      <w:r w:rsidRPr="00DC28B8">
        <w:rPr>
          <w:rFonts w:ascii="Calibri" w:hAnsi="Calibri" w:cs="Calibri"/>
        </w:rPr>
        <w:t>rojektu a</w:t>
      </w:r>
      <w:r w:rsidR="00427C22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zájmy</w:t>
      </w:r>
      <w:r w:rsidR="00441EA2" w:rsidRPr="00DC28B8">
        <w:rPr>
          <w:rFonts w:ascii="Calibri" w:hAnsi="Calibri" w:cs="Calibri"/>
        </w:rPr>
        <w:t xml:space="preserve"> </w:t>
      </w:r>
      <w:r w:rsidR="00644DB9">
        <w:rPr>
          <w:rFonts w:ascii="Calibri" w:hAnsi="Calibri" w:cs="Calibri"/>
        </w:rPr>
        <w:t xml:space="preserve">Příjemce </w:t>
      </w:r>
      <w:r w:rsidR="00C868F2">
        <w:rPr>
          <w:rFonts w:ascii="Calibri" w:hAnsi="Calibri" w:cs="Calibri"/>
        </w:rPr>
        <w:t>a dalších partnerů Projektu</w:t>
      </w:r>
      <w:r w:rsidRPr="00DC28B8">
        <w:rPr>
          <w:rFonts w:ascii="Calibri" w:hAnsi="Calibri" w:cs="Calibri"/>
        </w:rPr>
        <w:t>.</w:t>
      </w:r>
    </w:p>
    <w:p w14:paraId="292012B2" w14:textId="79B307A7"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>Partner</w:t>
      </w:r>
      <w:r w:rsidR="00B95909">
        <w:rPr>
          <w:rFonts w:ascii="Calibri" w:hAnsi="Calibri" w:cs="Calibri"/>
          <w:spacing w:val="-4"/>
        </w:rPr>
        <w:t xml:space="preserve"> </w:t>
      </w:r>
      <w:r w:rsidRPr="00DC28B8">
        <w:rPr>
          <w:rFonts w:ascii="Calibri" w:hAnsi="Calibri" w:cs="Calibri"/>
          <w:spacing w:val="-4"/>
        </w:rPr>
        <w:t xml:space="preserve">má právo na veškeré informace týkající </w:t>
      </w:r>
      <w:r w:rsidR="0003770B">
        <w:rPr>
          <w:rFonts w:ascii="Calibri" w:hAnsi="Calibri" w:cs="Calibri"/>
          <w:spacing w:val="-4"/>
        </w:rPr>
        <w:t>se P</w:t>
      </w:r>
      <w:r w:rsidRPr="00DC28B8">
        <w:rPr>
          <w:rFonts w:ascii="Calibri" w:hAnsi="Calibri" w:cs="Calibri"/>
          <w:spacing w:val="-4"/>
        </w:rPr>
        <w:t>rojektu, dosažených výsledků</w:t>
      </w:r>
      <w:r w:rsidR="008B3DF7" w:rsidRPr="00DC28B8">
        <w:rPr>
          <w:rFonts w:ascii="Calibri" w:hAnsi="Calibri" w:cs="Calibri"/>
          <w:spacing w:val="-4"/>
        </w:rPr>
        <w:t xml:space="preserve"> Projektu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a související dokumentace.</w:t>
      </w:r>
    </w:p>
    <w:p w14:paraId="292012B3" w14:textId="77777777"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se dále zavazuje:</w:t>
      </w:r>
    </w:p>
    <w:p w14:paraId="292012B4" w14:textId="249818AC" w:rsidR="008B3DF7" w:rsidRPr="00491EF9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mít zřízen svůj bankovní účet. Bankovní účet může být založen u jakékoliv banky opráv</w:t>
      </w:r>
      <w:r w:rsidR="00E53262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něné působit v České republice a musí být veden výhradně v</w:t>
      </w:r>
      <w:r w:rsidR="00E53262" w:rsidRPr="00DC28B8">
        <w:rPr>
          <w:rFonts w:ascii="Calibri" w:hAnsi="Calibri" w:cs="Calibri"/>
        </w:rPr>
        <w:t> českých korunách</w:t>
      </w:r>
      <w:r w:rsidRPr="00DC28B8">
        <w:rPr>
          <w:rFonts w:ascii="Calibri" w:hAnsi="Calibri" w:cs="Calibri"/>
        </w:rPr>
        <w:t>. Partner je povinen zachovat svůj bankovní účet</w:t>
      </w:r>
      <w:r w:rsidR="008B3DF7" w:rsidRPr="00DC28B8">
        <w:rPr>
          <w:rFonts w:ascii="Calibri" w:hAnsi="Calibri" w:cs="Calibri"/>
        </w:rPr>
        <w:t xml:space="preserve"> </w:t>
      </w:r>
      <w:r w:rsidR="0003770B">
        <w:rPr>
          <w:rFonts w:ascii="Calibri" w:hAnsi="Calibri" w:cs="Calibri"/>
        </w:rPr>
        <w:t xml:space="preserve">i po ukončení </w:t>
      </w:r>
      <w:r w:rsidR="0003770B" w:rsidRPr="00491EF9">
        <w:rPr>
          <w:rFonts w:ascii="Calibri" w:hAnsi="Calibri" w:cs="Calibri"/>
        </w:rPr>
        <w:t>P</w:t>
      </w:r>
      <w:r w:rsidRPr="00491EF9">
        <w:rPr>
          <w:rFonts w:ascii="Calibri" w:hAnsi="Calibri" w:cs="Calibri"/>
        </w:rPr>
        <w:t>rojektu až do doby, než obdrží závěrečnou platbu, resp. až do doby finančního vypořádání</w:t>
      </w:r>
      <w:r w:rsidR="0003770B" w:rsidRPr="00491EF9">
        <w:rPr>
          <w:rFonts w:ascii="Calibri" w:hAnsi="Calibri" w:cs="Calibri"/>
        </w:rPr>
        <w:t xml:space="preserve"> P</w:t>
      </w:r>
      <w:r w:rsidR="008B3DF7" w:rsidRPr="00491EF9">
        <w:rPr>
          <w:rFonts w:ascii="Calibri" w:hAnsi="Calibri" w:cs="Calibri"/>
        </w:rPr>
        <w:t>rojektu</w:t>
      </w:r>
      <w:r w:rsidR="003E6A2F" w:rsidRPr="00491EF9">
        <w:rPr>
          <w:rFonts w:ascii="Calibri" w:hAnsi="Calibri" w:cs="Calibri"/>
        </w:rPr>
        <w:t>. Číslo bankovního účtu Partnera určeného pro financování Projektu je</w:t>
      </w:r>
      <w:r w:rsidR="00491EF9" w:rsidRPr="00491EF9">
        <w:rPr>
          <w:rFonts w:ascii="Calibri" w:hAnsi="Calibri" w:cs="Calibri"/>
        </w:rPr>
        <w:t xml:space="preserve"> </w:t>
      </w:r>
      <w:r w:rsidR="00034E45">
        <w:rPr>
          <w:rFonts w:ascii="Calibri" w:hAnsi="Calibri" w:cs="Calibri"/>
        </w:rPr>
        <w:t>xxxx</w:t>
      </w:r>
      <w:r w:rsidR="008B3DF7" w:rsidRPr="00491EF9">
        <w:rPr>
          <w:rFonts w:ascii="Calibri" w:hAnsi="Calibri" w:cs="Calibri"/>
        </w:rPr>
        <w:t>;</w:t>
      </w:r>
    </w:p>
    <w:p w14:paraId="292012B5" w14:textId="75C72FEC"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03770B">
        <w:rPr>
          <w:rFonts w:ascii="Calibri" w:hAnsi="Calibri" w:cs="Calibri"/>
          <w:spacing w:val="4"/>
        </w:rPr>
        <w:t xml:space="preserve">vést účetnictví v souladu se zákonem č. 563/1991 Sb., o účetnictví, ve znění pozdějších </w:t>
      </w:r>
      <w:r w:rsidRPr="00DC28B8">
        <w:rPr>
          <w:rFonts w:ascii="Calibri" w:hAnsi="Calibri" w:cs="Calibri"/>
        </w:rPr>
        <w:t>předpisů, nebo daňovou evidenci podle zákona č. 586/1992 Sb., o daních z příjmů, ve znění pozdějších předpisů. Pokud Partner povede daňovou evidenci, je povinen zajistit, aby příslušné doklady pr</w:t>
      </w:r>
      <w:r w:rsidR="0003770B">
        <w:rPr>
          <w:rFonts w:ascii="Calibri" w:hAnsi="Calibri" w:cs="Calibri"/>
        </w:rPr>
        <w:t>okazující výdaje související s P</w:t>
      </w:r>
      <w:r w:rsidRPr="00DC28B8">
        <w:rPr>
          <w:rFonts w:ascii="Calibri" w:hAnsi="Calibri" w:cs="Calibri"/>
        </w:rPr>
        <w:t>rojektem splňovaly předepsané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náležitosti účetního dokladu </w:t>
      </w:r>
      <w:r w:rsidR="00806EA3">
        <w:rPr>
          <w:rFonts w:ascii="Calibri" w:hAnsi="Calibri" w:cs="Calibri"/>
        </w:rPr>
        <w:t>po</w:t>
      </w:r>
      <w:r w:rsidRPr="00B95909">
        <w:rPr>
          <w:rFonts w:ascii="Calibri" w:hAnsi="Calibri" w:cs="Calibri"/>
          <w:spacing w:val="-4"/>
        </w:rPr>
        <w:t>dle § 11 zákona č. 563/1991 Sb., o účetnic</w:t>
      </w:r>
      <w:r w:rsidR="00E53262" w:rsidRPr="00B95909">
        <w:rPr>
          <w:rFonts w:ascii="Calibri" w:hAnsi="Calibri" w:cs="Calibri"/>
          <w:spacing w:val="-4"/>
        </w:rPr>
        <w:softHyphen/>
      </w:r>
      <w:r w:rsidRPr="00B95909">
        <w:rPr>
          <w:rFonts w:ascii="Calibri" w:hAnsi="Calibri" w:cs="Calibri"/>
          <w:spacing w:val="-4"/>
        </w:rPr>
        <w:t>tví, ve znění pozdějších předpisů, a aby tyto doklady</w:t>
      </w:r>
      <w:r w:rsidRPr="00DC28B8">
        <w:rPr>
          <w:rFonts w:ascii="Calibri" w:hAnsi="Calibri" w:cs="Calibri"/>
        </w:rPr>
        <w:t xml:space="preserve"> byly správné, úplné, průkazné a srozumitelné.</w:t>
      </w:r>
      <w:r w:rsidR="00E5326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Dále je povinen uchovávat je způsobem uvedeným v zákoně č. </w:t>
      </w:r>
      <w:r w:rsidRPr="00DC28B8">
        <w:rPr>
          <w:rFonts w:ascii="Calibri" w:hAnsi="Calibri" w:cs="Calibri"/>
          <w:spacing w:val="-4"/>
        </w:rPr>
        <w:t>563/1991 Sb., o účetnictví,</w:t>
      </w:r>
      <w:r w:rsidR="008B3DF7" w:rsidRPr="00DC28B8">
        <w:rPr>
          <w:rFonts w:ascii="Calibri" w:hAnsi="Calibri" w:cs="Calibri"/>
          <w:spacing w:val="-4"/>
        </w:rPr>
        <w:t xml:space="preserve"> </w:t>
      </w:r>
      <w:r w:rsidRPr="00DC28B8">
        <w:rPr>
          <w:rFonts w:ascii="Calibri" w:hAnsi="Calibri" w:cs="Calibri"/>
          <w:spacing w:val="-4"/>
        </w:rPr>
        <w:t>ve znění pozdějších předpisů, a v</w:t>
      </w:r>
      <w:r w:rsidR="00644DB9">
        <w:rPr>
          <w:rFonts w:ascii="Calibri" w:hAnsi="Calibri" w:cs="Calibri"/>
          <w:spacing w:val="-4"/>
        </w:rPr>
        <w:t> </w:t>
      </w:r>
      <w:r w:rsidRPr="00DC28B8">
        <w:rPr>
          <w:rFonts w:ascii="Calibri" w:hAnsi="Calibri" w:cs="Calibri"/>
          <w:spacing w:val="-4"/>
        </w:rPr>
        <w:t>zákoně</w:t>
      </w:r>
      <w:r w:rsidR="00644DB9">
        <w:rPr>
          <w:rFonts w:ascii="Calibri" w:hAnsi="Calibri" w:cs="Calibri"/>
          <w:spacing w:val="-4"/>
        </w:rPr>
        <w:t xml:space="preserve"> </w:t>
      </w:r>
      <w:r w:rsidR="00756FD1">
        <w:rPr>
          <w:rFonts w:ascii="Calibri" w:hAnsi="Calibri" w:cs="Calibri"/>
          <w:spacing w:val="-4"/>
        </w:rPr>
        <w:t>č. </w:t>
      </w:r>
      <w:r w:rsidRPr="00B95909">
        <w:rPr>
          <w:rFonts w:ascii="Calibri" w:hAnsi="Calibri" w:cs="Calibri"/>
          <w:spacing w:val="-4"/>
        </w:rPr>
        <w:t>499/2004 Sb., o archivnictví a spisové službě</w:t>
      </w:r>
      <w:r w:rsidR="00491EF9">
        <w:rPr>
          <w:rFonts w:ascii="Calibri" w:hAnsi="Calibri" w:cs="Calibri"/>
          <w:spacing w:val="-4"/>
        </w:rPr>
        <w:t>,</w:t>
      </w:r>
      <w:r w:rsidR="008B3DF7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a o změně některých zákonů, ve znění pozdějších</w:t>
      </w:r>
      <w:r w:rsidRPr="00DC28B8">
        <w:rPr>
          <w:rFonts w:ascii="Calibri" w:hAnsi="Calibri" w:cs="Calibri"/>
        </w:rPr>
        <w:t xml:space="preserve"> předpisů, a v souladu s</w:t>
      </w:r>
      <w:r w:rsidR="008B3DF7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dalšími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platnými právními předpisy Č</w:t>
      </w:r>
      <w:r w:rsidR="008B3DF7" w:rsidRPr="00DC28B8">
        <w:rPr>
          <w:rFonts w:ascii="Calibri" w:hAnsi="Calibri" w:cs="Calibri"/>
        </w:rPr>
        <w:t>R;</w:t>
      </w:r>
    </w:p>
    <w:p w14:paraId="292012B6" w14:textId="310944EB"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vést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oddělenou účetní evidenci všech účetních případů vztahující</w:t>
      </w:r>
      <w:r w:rsidR="0003770B">
        <w:rPr>
          <w:rFonts w:ascii="Calibri" w:hAnsi="Calibri" w:cs="Calibri"/>
        </w:rPr>
        <w:t>ch se k P</w:t>
      </w:r>
      <w:r w:rsidR="008B3DF7" w:rsidRPr="00DC28B8">
        <w:rPr>
          <w:rFonts w:ascii="Calibri" w:hAnsi="Calibri" w:cs="Calibri"/>
        </w:rPr>
        <w:t>rojektu;</w:t>
      </w:r>
    </w:p>
    <w:p w14:paraId="292012B7" w14:textId="219BDFBB" w:rsidR="008B3DF7" w:rsidRPr="00DC28B8" w:rsidRDefault="00427C22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do výdajů </w:t>
      </w:r>
      <w:r w:rsidR="0003770B">
        <w:rPr>
          <w:rFonts w:ascii="Calibri" w:hAnsi="Calibri" w:cs="Calibri"/>
          <w:spacing w:val="-4"/>
        </w:rPr>
        <w:t>P</w:t>
      </w:r>
      <w:r w:rsidRPr="00B95909">
        <w:rPr>
          <w:rFonts w:ascii="Calibri" w:hAnsi="Calibri" w:cs="Calibri"/>
          <w:spacing w:val="-4"/>
        </w:rPr>
        <w:t xml:space="preserve">rojektu zahrnout pouze výdaje splňující pravidla </w:t>
      </w:r>
      <w:r w:rsidR="002D20C5" w:rsidRPr="00B95909">
        <w:rPr>
          <w:rFonts w:ascii="Calibri" w:hAnsi="Calibri" w:cs="Calibri"/>
          <w:spacing w:val="-4"/>
        </w:rPr>
        <w:t>úč</w:t>
      </w:r>
      <w:r w:rsidR="008B3DF7" w:rsidRPr="00B95909">
        <w:rPr>
          <w:rFonts w:ascii="Calibri" w:hAnsi="Calibri" w:cs="Calibri"/>
          <w:spacing w:val="-4"/>
        </w:rPr>
        <w:t xml:space="preserve">elovosti </w:t>
      </w:r>
      <w:r w:rsidR="002D20C5" w:rsidRPr="00B95909">
        <w:rPr>
          <w:rFonts w:ascii="Calibri" w:hAnsi="Calibri" w:cs="Calibri"/>
          <w:spacing w:val="-4"/>
        </w:rPr>
        <w:t>a způsobilosti</w:t>
      </w:r>
      <w:r w:rsidRPr="00B95909">
        <w:rPr>
          <w:rFonts w:ascii="Calibri" w:hAnsi="Calibri" w:cs="Calibri"/>
          <w:spacing w:val="-4"/>
        </w:rPr>
        <w:t xml:space="preserve"> stanovená </w:t>
      </w:r>
      <w:r w:rsidR="007C6242" w:rsidRPr="00B95909">
        <w:rPr>
          <w:rFonts w:ascii="Calibri" w:hAnsi="Calibri" w:cs="Calibri"/>
          <w:spacing w:val="-4"/>
        </w:rPr>
        <w:t>v právním</w:t>
      </w:r>
      <w:r w:rsidR="007C6242" w:rsidRPr="00DC28B8">
        <w:rPr>
          <w:rFonts w:ascii="Calibri" w:hAnsi="Calibri" w:cs="Calibri"/>
        </w:rPr>
        <w:t xml:space="preserve"> aktu </w:t>
      </w:r>
      <w:r w:rsidR="00644DB9">
        <w:rPr>
          <w:rFonts w:ascii="Calibri" w:hAnsi="Calibri" w:cs="Calibri"/>
        </w:rPr>
        <w:t>o poskytnutí/</w:t>
      </w:r>
      <w:r w:rsidR="003E6A2F">
        <w:rPr>
          <w:rFonts w:ascii="Calibri" w:hAnsi="Calibri" w:cs="Calibri"/>
        </w:rPr>
        <w:t>p</w:t>
      </w:r>
      <w:r w:rsidR="00B521DA">
        <w:rPr>
          <w:rFonts w:ascii="Calibri" w:hAnsi="Calibri" w:cs="Calibri"/>
        </w:rPr>
        <w:t>řevodu podpory;</w:t>
      </w:r>
    </w:p>
    <w:p w14:paraId="292012B8" w14:textId="6C87B768"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806EA3">
        <w:rPr>
          <w:rFonts w:ascii="Calibri" w:hAnsi="Calibri" w:cs="Calibri"/>
          <w:spacing w:val="4"/>
        </w:rPr>
        <w:t xml:space="preserve">s finančními prostředky poskytnutými na základě této Smlouvy nakládat </w:t>
      </w:r>
      <w:r w:rsidR="00806EA3" w:rsidRPr="00806EA3">
        <w:rPr>
          <w:rFonts w:ascii="Calibri" w:hAnsi="Calibri" w:cs="Calibri"/>
          <w:spacing w:val="4"/>
        </w:rPr>
        <w:t>po</w:t>
      </w:r>
      <w:r w:rsidRPr="00806EA3">
        <w:rPr>
          <w:rFonts w:ascii="Calibri" w:hAnsi="Calibri" w:cs="Calibri"/>
          <w:spacing w:val="4"/>
        </w:rPr>
        <w:t>dle pravidel</w:t>
      </w:r>
      <w:r w:rsidR="008B3DF7" w:rsidRPr="00806EA3">
        <w:rPr>
          <w:rFonts w:ascii="Calibri" w:hAnsi="Calibri" w:cs="Calibri"/>
          <w:spacing w:val="4"/>
        </w:rPr>
        <w:t xml:space="preserve"> </w:t>
      </w:r>
      <w:r w:rsidRPr="00806EA3">
        <w:rPr>
          <w:rFonts w:ascii="Calibri" w:hAnsi="Calibri" w:cs="Calibri"/>
          <w:spacing w:val="2"/>
        </w:rPr>
        <w:t xml:space="preserve">stanovených v Pravidlech pro žadatele a příjemce a </w:t>
      </w:r>
      <w:r w:rsidR="00491EF9">
        <w:rPr>
          <w:rFonts w:ascii="Calibri" w:hAnsi="Calibri" w:cs="Calibri"/>
          <w:spacing w:val="2"/>
        </w:rPr>
        <w:t xml:space="preserve">v </w:t>
      </w:r>
      <w:r w:rsidRPr="00806EA3">
        <w:rPr>
          <w:rFonts w:ascii="Calibri" w:hAnsi="Calibri" w:cs="Calibri"/>
          <w:spacing w:val="2"/>
        </w:rPr>
        <w:t>právním aktu o poskytnutí/převodu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podpory, zejména hospodárně, efektivně a účelně</w:t>
      </w:r>
      <w:r w:rsidR="008B3DF7" w:rsidRPr="00DC28B8">
        <w:rPr>
          <w:rFonts w:ascii="Calibri" w:hAnsi="Calibri" w:cs="Calibri"/>
        </w:rPr>
        <w:t>;</w:t>
      </w:r>
    </w:p>
    <w:p w14:paraId="292012BA" w14:textId="43CE109E" w:rsidR="009F24BE" w:rsidRPr="00B521DA" w:rsidRDefault="002D20C5" w:rsidP="00EA0AB2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během realizace</w:t>
      </w:r>
      <w:r w:rsidR="008B3DF7" w:rsidRPr="00DC28B8">
        <w:rPr>
          <w:rFonts w:ascii="Calibri" w:hAnsi="Calibri" w:cs="Calibri"/>
        </w:rPr>
        <w:t xml:space="preserve"> </w:t>
      </w:r>
      <w:r w:rsidRPr="001651EB">
        <w:rPr>
          <w:rFonts w:ascii="Calibri" w:hAnsi="Calibri" w:cs="Calibri"/>
          <w:spacing w:val="-4"/>
        </w:rPr>
        <w:t>Projektu poskytnout součinnost při naplňování indikátorů Projektu</w:t>
      </w:r>
      <w:r w:rsidR="008B3DF7" w:rsidRPr="001651EB">
        <w:rPr>
          <w:rFonts w:ascii="Calibri" w:hAnsi="Calibri" w:cs="Calibri"/>
          <w:spacing w:val="-4"/>
        </w:rPr>
        <w:t xml:space="preserve"> </w:t>
      </w:r>
      <w:r w:rsidR="00EA0AB2" w:rsidRPr="001651EB">
        <w:rPr>
          <w:rFonts w:ascii="Calibri" w:hAnsi="Calibri" w:cs="Calibri"/>
          <w:spacing w:val="-4"/>
        </w:rPr>
        <w:t xml:space="preserve">uvedených </w:t>
      </w:r>
      <w:r w:rsidR="00EA0AB2" w:rsidRPr="001651EB">
        <w:rPr>
          <w:rFonts w:ascii="Calibri" w:hAnsi="Calibri" w:cs="Calibri"/>
          <w:spacing w:val="-2"/>
        </w:rPr>
        <w:t>v </w:t>
      </w:r>
      <w:r w:rsidRPr="001651EB">
        <w:rPr>
          <w:rFonts w:ascii="Calibri" w:hAnsi="Calibri" w:cs="Calibri"/>
          <w:spacing w:val="-2"/>
        </w:rPr>
        <w:t xml:space="preserve">příloze č. </w:t>
      </w:r>
      <w:r w:rsidR="00D36558" w:rsidRPr="001651EB">
        <w:rPr>
          <w:rFonts w:ascii="Calibri" w:hAnsi="Calibri" w:cs="Calibri"/>
          <w:spacing w:val="-2"/>
        </w:rPr>
        <w:t>2</w:t>
      </w:r>
      <w:r w:rsidR="00F96348" w:rsidRPr="001651EB">
        <w:rPr>
          <w:rFonts w:ascii="Calibri" w:hAnsi="Calibri" w:cs="Calibri"/>
          <w:spacing w:val="-2"/>
        </w:rPr>
        <w:t xml:space="preserve"> </w:t>
      </w:r>
      <w:r w:rsidRPr="001651EB">
        <w:rPr>
          <w:rFonts w:ascii="Calibri" w:hAnsi="Calibri" w:cs="Calibri"/>
          <w:spacing w:val="-2"/>
        </w:rPr>
        <w:t xml:space="preserve">této Smlouvy. </w:t>
      </w:r>
      <w:r w:rsidR="00644DB9" w:rsidRPr="001651EB">
        <w:rPr>
          <w:rFonts w:ascii="Calibri" w:hAnsi="Calibri" w:cs="Calibri"/>
          <w:spacing w:val="-2"/>
        </w:rPr>
        <w:t>Partner</w:t>
      </w:r>
      <w:r w:rsidR="00644DB9" w:rsidRPr="00D36558">
        <w:rPr>
          <w:rFonts w:ascii="Calibri" w:hAnsi="Calibri" w:cs="Calibri"/>
          <w:spacing w:val="-2"/>
        </w:rPr>
        <w:t xml:space="preserve"> </w:t>
      </w:r>
      <w:r w:rsidRPr="00D36558">
        <w:rPr>
          <w:rFonts w:ascii="Calibri" w:hAnsi="Calibri" w:cs="Calibri"/>
          <w:spacing w:val="-2"/>
        </w:rPr>
        <w:t>v průběhu realizace projektu uvedeného v článku II.</w:t>
      </w:r>
      <w:r w:rsidR="008B3DF7" w:rsidRPr="00D36558">
        <w:rPr>
          <w:rFonts w:ascii="Calibri" w:hAnsi="Calibri" w:cs="Calibri"/>
          <w:spacing w:val="-2"/>
        </w:rPr>
        <w:t xml:space="preserve"> </w:t>
      </w:r>
      <w:r w:rsidRPr="00B521DA">
        <w:rPr>
          <w:rFonts w:ascii="Calibri" w:hAnsi="Calibri" w:cs="Calibri"/>
        </w:rPr>
        <w:t>Sm</w:t>
      </w:r>
      <w:r w:rsidR="00F15DD0" w:rsidRPr="00B521DA">
        <w:rPr>
          <w:rFonts w:ascii="Calibri" w:hAnsi="Calibri" w:cs="Calibri"/>
        </w:rPr>
        <w:t xml:space="preserve">louvy naplní tyto indikátory: </w:t>
      </w:r>
    </w:p>
    <w:p w14:paraId="485C06FC" w14:textId="2F8E1AA9" w:rsidR="00F15DD0" w:rsidRDefault="00F15DD0" w:rsidP="00F15DD0">
      <w:pPr>
        <w:pStyle w:val="Odstavecseseznamem"/>
        <w:spacing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51301</w:t>
      </w:r>
      <w:r>
        <w:rPr>
          <w:rStyle w:val="Znakapoznpodarou"/>
          <w:rFonts w:ascii="Calibri" w:hAnsi="Calibri" w:cs="Calibri"/>
        </w:rPr>
        <w:footnoteReference w:id="2"/>
      </w:r>
      <w:r>
        <w:rPr>
          <w:rFonts w:ascii="Calibri" w:hAnsi="Calibri" w:cs="Calibri"/>
        </w:rPr>
        <w:t xml:space="preserve"> – spolupráce na tvorbě </w:t>
      </w:r>
      <w:r w:rsidR="00206632">
        <w:rPr>
          <w:rFonts w:ascii="Calibri" w:hAnsi="Calibri" w:cs="Calibri"/>
        </w:rPr>
        <w:t>3</w:t>
      </w:r>
      <w:r w:rsidR="00F06C06">
        <w:rPr>
          <w:rFonts w:ascii="Calibri" w:hAnsi="Calibri" w:cs="Calibri"/>
        </w:rPr>
        <w:t xml:space="preserve"> vzdělávací</w:t>
      </w:r>
      <w:r w:rsidR="00206632">
        <w:rPr>
          <w:rFonts w:ascii="Calibri" w:hAnsi="Calibri" w:cs="Calibri"/>
        </w:rPr>
        <w:t>ch</w:t>
      </w:r>
      <w:r w:rsidR="00F06C06">
        <w:rPr>
          <w:rFonts w:ascii="Calibri" w:hAnsi="Calibri" w:cs="Calibri"/>
        </w:rPr>
        <w:t xml:space="preserve"> modul</w:t>
      </w:r>
      <w:r w:rsidR="00206632">
        <w:rPr>
          <w:rFonts w:ascii="Calibri" w:hAnsi="Calibri" w:cs="Calibri"/>
        </w:rPr>
        <w:t>ů</w:t>
      </w:r>
      <w:r w:rsidR="00B25250">
        <w:rPr>
          <w:rFonts w:ascii="Calibri" w:hAnsi="Calibri" w:cs="Calibri"/>
        </w:rPr>
        <w:t xml:space="preserve"> (</w:t>
      </w:r>
      <w:r w:rsidR="00206632">
        <w:rPr>
          <w:rFonts w:ascii="Calibri" w:hAnsi="Calibri" w:cs="Calibri"/>
        </w:rPr>
        <w:t xml:space="preserve">metodické materiály v KA 3, speciální didaktiky v KA 4 a metodický materiál v </w:t>
      </w:r>
      <w:r w:rsidR="00B25250">
        <w:rPr>
          <w:rFonts w:ascii="Calibri" w:hAnsi="Calibri" w:cs="Calibri"/>
        </w:rPr>
        <w:t>aktivit</w:t>
      </w:r>
      <w:r w:rsidR="00206632">
        <w:rPr>
          <w:rFonts w:ascii="Calibri" w:hAnsi="Calibri" w:cs="Calibri"/>
        </w:rPr>
        <w:t>ě</w:t>
      </w:r>
      <w:r w:rsidR="00B25250">
        <w:rPr>
          <w:rFonts w:ascii="Calibri" w:hAnsi="Calibri" w:cs="Calibri"/>
        </w:rPr>
        <w:t xml:space="preserve"> 4.3.4)</w:t>
      </w:r>
      <w:r>
        <w:rPr>
          <w:rFonts w:ascii="Calibri" w:hAnsi="Calibri" w:cs="Calibri"/>
        </w:rPr>
        <w:t>,</w:t>
      </w:r>
    </w:p>
    <w:p w14:paraId="335816AE" w14:textId="6E0D2649" w:rsidR="00F15DD0" w:rsidRPr="00604911" w:rsidRDefault="00F15DD0" w:rsidP="00F15DD0">
      <w:pPr>
        <w:pStyle w:val="Odstavecseseznamem"/>
        <w:spacing w:line="240" w:lineRule="auto"/>
        <w:contextualSpacing w:val="0"/>
        <w:rPr>
          <w:rFonts w:ascii="Calibri" w:hAnsi="Calibri" w:cs="Calibri"/>
          <w:spacing w:val="2"/>
        </w:rPr>
      </w:pPr>
      <w:r>
        <w:rPr>
          <w:rFonts w:ascii="Calibri" w:hAnsi="Calibri" w:cs="Calibri"/>
        </w:rPr>
        <w:t>51611</w:t>
      </w:r>
      <w:r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– </w:t>
      </w:r>
      <w:r w:rsidRPr="00363CD4">
        <w:rPr>
          <w:rFonts w:ascii="Calibri" w:hAnsi="Calibri" w:cs="Calibri"/>
          <w:spacing w:val="-2"/>
        </w:rPr>
        <w:t xml:space="preserve">zapojení min. </w:t>
      </w:r>
      <w:r w:rsidR="00363CD4" w:rsidRPr="00363CD4">
        <w:rPr>
          <w:rFonts w:ascii="Calibri" w:hAnsi="Calibri" w:cs="Calibri"/>
          <w:spacing w:val="-2"/>
        </w:rPr>
        <w:t xml:space="preserve">40 </w:t>
      </w:r>
      <w:r w:rsidR="00B521DA" w:rsidRPr="00363CD4">
        <w:rPr>
          <w:rFonts w:ascii="Calibri" w:hAnsi="Calibri" w:cs="Calibri"/>
          <w:spacing w:val="-2"/>
        </w:rPr>
        <w:t xml:space="preserve">žáků se </w:t>
      </w:r>
      <w:r w:rsidR="00604911" w:rsidRPr="00363CD4">
        <w:rPr>
          <w:rFonts w:ascii="Calibri" w:hAnsi="Calibri" w:cs="Calibri"/>
          <w:spacing w:val="-2"/>
        </w:rPr>
        <w:t>speciálními vzdělávacími potřebami</w:t>
      </w:r>
      <w:r w:rsidRPr="00363CD4">
        <w:rPr>
          <w:rFonts w:ascii="Calibri" w:hAnsi="Calibri" w:cs="Calibri"/>
          <w:spacing w:val="-2"/>
        </w:rPr>
        <w:t xml:space="preserve"> do </w:t>
      </w:r>
      <w:r w:rsidR="00363CD4" w:rsidRPr="00363CD4">
        <w:rPr>
          <w:rFonts w:ascii="Calibri" w:hAnsi="Calibri" w:cs="Calibri"/>
          <w:spacing w:val="-2"/>
        </w:rPr>
        <w:t>testování metodických</w:t>
      </w:r>
      <w:r w:rsidR="00363CD4">
        <w:rPr>
          <w:rFonts w:ascii="Calibri" w:hAnsi="Calibri" w:cs="Calibri"/>
        </w:rPr>
        <w:t xml:space="preserve"> materiálů vytvořených v KA 3 a realizace výtvarných dílen (aktivita 4.6.2)</w:t>
      </w:r>
      <w:r w:rsidR="00F06C06" w:rsidRPr="00604911">
        <w:rPr>
          <w:rFonts w:ascii="Calibri" w:hAnsi="Calibri" w:cs="Calibri"/>
          <w:spacing w:val="2"/>
        </w:rPr>
        <w:t>,</w:t>
      </w:r>
    </w:p>
    <w:p w14:paraId="74E41A78" w14:textId="7FEC2877" w:rsidR="00363CD4" w:rsidRPr="00363CD4" w:rsidRDefault="00F15DD0" w:rsidP="00F15DD0">
      <w:pPr>
        <w:pStyle w:val="Odstavecseseznamem"/>
        <w:spacing w:line="240" w:lineRule="auto"/>
        <w:contextualSpacing w:val="0"/>
        <w:rPr>
          <w:rFonts w:asciiTheme="minorHAnsi" w:hAnsiTheme="minorHAnsi" w:cs="Calibri"/>
        </w:rPr>
      </w:pPr>
      <w:r>
        <w:rPr>
          <w:rFonts w:ascii="Calibri" w:hAnsi="Calibri" w:cs="Calibri"/>
        </w:rPr>
        <w:t>51016</w:t>
      </w:r>
      <w:r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– </w:t>
      </w:r>
      <w:r w:rsidR="00363CD4" w:rsidRPr="00363CD4">
        <w:rPr>
          <w:rFonts w:asciiTheme="minorHAnsi" w:hAnsiTheme="minorHAnsi" w:cs="Calibri"/>
        </w:rPr>
        <w:t xml:space="preserve">celkem 20 testování metodických materiálů na školách </w:t>
      </w:r>
      <w:r w:rsidR="00B05CB6">
        <w:rPr>
          <w:rFonts w:asciiTheme="minorHAnsi" w:hAnsiTheme="minorHAnsi" w:cs="Calibri"/>
        </w:rPr>
        <w:t xml:space="preserve">ve spolupráci s Portedo o.p.s. </w:t>
      </w:r>
      <w:r w:rsidR="00363CD4" w:rsidRPr="00363CD4">
        <w:rPr>
          <w:rFonts w:asciiTheme="minorHAnsi" w:hAnsiTheme="minorHAnsi" w:cs="Calibri"/>
        </w:rPr>
        <w:t>(KA 3) a realizace 4 letních výtvarných dílen (aktivita 4.6.2),</w:t>
      </w:r>
    </w:p>
    <w:p w14:paraId="0012947E" w14:textId="190767C0" w:rsidR="00363CD4" w:rsidRPr="00B05CB6" w:rsidRDefault="00363CD4" w:rsidP="00363CD4">
      <w:pPr>
        <w:pStyle w:val="Odstavecseseznamem"/>
        <w:spacing w:line="240" w:lineRule="auto"/>
        <w:contextualSpacing w:val="0"/>
        <w:rPr>
          <w:rFonts w:asciiTheme="minorHAnsi" w:hAnsiTheme="minorHAnsi"/>
          <w:spacing w:val="2"/>
        </w:rPr>
      </w:pPr>
      <w:r w:rsidRPr="00363CD4">
        <w:rPr>
          <w:rFonts w:asciiTheme="minorHAnsi" w:hAnsiTheme="minorHAnsi" w:cs="Calibri"/>
        </w:rPr>
        <w:t>54000</w:t>
      </w:r>
      <w:r>
        <w:rPr>
          <w:rStyle w:val="Znakapoznpodarou"/>
          <w:rFonts w:asciiTheme="minorHAnsi" w:hAnsiTheme="minorHAnsi" w:cs="Calibri"/>
        </w:rPr>
        <w:footnoteReference w:id="5"/>
      </w:r>
      <w:r w:rsidRPr="00363CD4">
        <w:rPr>
          <w:rFonts w:asciiTheme="minorHAnsi" w:hAnsiTheme="minorHAnsi" w:cs="Calibri"/>
        </w:rPr>
        <w:t xml:space="preserve"> – </w:t>
      </w:r>
      <w:r w:rsidRPr="00626E45">
        <w:rPr>
          <w:rFonts w:asciiTheme="minorHAnsi" w:hAnsiTheme="minorHAnsi"/>
          <w:spacing w:val="-4"/>
        </w:rPr>
        <w:t>vytvoření 8 e-learningových kurzů v prostředí Moodle</w:t>
      </w:r>
      <w:r w:rsidR="00B05CB6">
        <w:rPr>
          <w:rFonts w:asciiTheme="minorHAnsi" w:hAnsiTheme="minorHAnsi"/>
          <w:spacing w:val="-4"/>
        </w:rPr>
        <w:t xml:space="preserve"> ve spolupráci s Portedo o.p.s.</w:t>
      </w:r>
      <w:r w:rsidRPr="00626E45">
        <w:rPr>
          <w:rFonts w:asciiTheme="minorHAnsi" w:hAnsiTheme="minorHAnsi"/>
          <w:spacing w:val="-4"/>
        </w:rPr>
        <w:t xml:space="preserve">, </w:t>
      </w:r>
      <w:r w:rsidRPr="00B05CB6">
        <w:rPr>
          <w:rFonts w:asciiTheme="minorHAnsi" w:hAnsiTheme="minorHAnsi"/>
          <w:spacing w:val="2"/>
        </w:rPr>
        <w:t>k</w:t>
      </w:r>
      <w:r w:rsidR="00B05CB6" w:rsidRPr="00B05CB6">
        <w:rPr>
          <w:rFonts w:asciiTheme="minorHAnsi" w:hAnsiTheme="minorHAnsi"/>
          <w:spacing w:val="2"/>
        </w:rPr>
        <w:t>terých se zúčastní 30 pedagogic</w:t>
      </w:r>
      <w:r w:rsidRPr="00B05CB6">
        <w:rPr>
          <w:rFonts w:asciiTheme="minorHAnsi" w:hAnsiTheme="minorHAnsi"/>
          <w:spacing w:val="2"/>
        </w:rPr>
        <w:t>kých pracovníků,</w:t>
      </w:r>
    </w:p>
    <w:p w14:paraId="6D872803" w14:textId="08A2C5DD" w:rsidR="00363CD4" w:rsidRPr="00626E45" w:rsidRDefault="00363CD4" w:rsidP="00363CD4">
      <w:pPr>
        <w:pStyle w:val="Odstavecseseznamem"/>
        <w:spacing w:line="240" w:lineRule="auto"/>
        <w:contextualSpacing w:val="0"/>
        <w:rPr>
          <w:rFonts w:asciiTheme="minorHAnsi" w:hAnsiTheme="minorHAnsi" w:cs="Calibri"/>
        </w:rPr>
      </w:pPr>
      <w:r w:rsidRPr="00626E45">
        <w:rPr>
          <w:rFonts w:asciiTheme="minorHAnsi" w:hAnsiTheme="minorHAnsi" w:cs="Calibri"/>
        </w:rPr>
        <w:t>52510</w:t>
      </w:r>
      <w:r w:rsidRPr="00626E45">
        <w:rPr>
          <w:rStyle w:val="Znakapoznpodarou"/>
          <w:rFonts w:asciiTheme="minorHAnsi" w:hAnsiTheme="minorHAnsi" w:cs="Calibri"/>
        </w:rPr>
        <w:footnoteReference w:id="6"/>
      </w:r>
      <w:r w:rsidRPr="00626E45">
        <w:rPr>
          <w:rFonts w:asciiTheme="minorHAnsi" w:hAnsiTheme="minorHAnsi" w:cs="Calibri"/>
        </w:rPr>
        <w:t xml:space="preserve"> – </w:t>
      </w:r>
      <w:r w:rsidR="00626E45" w:rsidRPr="00B05CB6">
        <w:rPr>
          <w:rFonts w:asciiTheme="minorHAnsi" w:hAnsiTheme="minorHAnsi"/>
          <w:spacing w:val="-2"/>
        </w:rPr>
        <w:t>1</w:t>
      </w:r>
      <w:r w:rsidR="00B05CB6" w:rsidRPr="00B05CB6">
        <w:rPr>
          <w:rFonts w:asciiTheme="minorHAnsi" w:hAnsiTheme="minorHAnsi"/>
          <w:spacing w:val="-2"/>
        </w:rPr>
        <w:t xml:space="preserve">8 pedagogických pracovníků </w:t>
      </w:r>
      <w:r w:rsidR="00626E45" w:rsidRPr="00B05CB6">
        <w:rPr>
          <w:rFonts w:asciiTheme="minorHAnsi" w:hAnsiTheme="minorHAnsi"/>
          <w:spacing w:val="-2"/>
        </w:rPr>
        <w:t>bude v praxi uplatňovat získané znalosti z </w:t>
      </w:r>
      <w:r w:rsidRPr="00B05CB6">
        <w:rPr>
          <w:rFonts w:asciiTheme="minorHAnsi" w:hAnsiTheme="minorHAnsi"/>
          <w:spacing w:val="-2"/>
        </w:rPr>
        <w:t>8 e-learningo</w:t>
      </w:r>
      <w:r w:rsidR="00B05CB6" w:rsidRPr="00B05CB6">
        <w:rPr>
          <w:rFonts w:asciiTheme="minorHAnsi" w:hAnsiTheme="minorHAnsi"/>
          <w:spacing w:val="-2"/>
        </w:rPr>
        <w:t>-</w:t>
      </w:r>
      <w:r w:rsidRPr="00B05CB6">
        <w:rPr>
          <w:rFonts w:asciiTheme="minorHAnsi" w:hAnsiTheme="minorHAnsi"/>
          <w:spacing w:val="-2"/>
        </w:rPr>
        <w:t>vých</w:t>
      </w:r>
      <w:r w:rsidR="00626E45" w:rsidRPr="00B05CB6">
        <w:rPr>
          <w:rFonts w:asciiTheme="minorHAnsi" w:hAnsiTheme="minorHAnsi"/>
          <w:spacing w:val="-2"/>
        </w:rPr>
        <w:t xml:space="preserve"> kurzů</w:t>
      </w:r>
      <w:r w:rsidR="00626E45">
        <w:rPr>
          <w:rFonts w:asciiTheme="minorHAnsi" w:hAnsiTheme="minorHAnsi"/>
        </w:rPr>
        <w:t xml:space="preserve"> v prostředí Moodle;</w:t>
      </w:r>
    </w:p>
    <w:p w14:paraId="292012BB" w14:textId="170AFE2F" w:rsidR="009F24BE" w:rsidRPr="00DC28B8" w:rsidRDefault="002D20C5" w:rsidP="00B95909">
      <w:pPr>
        <w:pStyle w:val="Odstavecseseznamem"/>
        <w:numPr>
          <w:ilvl w:val="0"/>
          <w:numId w:val="30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B95909">
        <w:rPr>
          <w:rFonts w:ascii="Calibri" w:hAnsi="Calibri" w:cs="Calibri"/>
          <w:spacing w:val="-4"/>
        </w:rPr>
        <w:t>na žádost Příjemce bezodkladně písemně poskytn</w:t>
      </w:r>
      <w:r w:rsidR="00DB496E" w:rsidRPr="00B95909">
        <w:rPr>
          <w:rFonts w:ascii="Calibri" w:hAnsi="Calibri" w:cs="Calibri"/>
          <w:spacing w:val="-4"/>
        </w:rPr>
        <w:t>e</w:t>
      </w:r>
      <w:r w:rsidRPr="00B95909">
        <w:rPr>
          <w:rFonts w:ascii="Calibri" w:hAnsi="Calibri" w:cs="Calibri"/>
          <w:spacing w:val="-4"/>
        </w:rPr>
        <w:t xml:space="preserve"> požadované doplňující infor</w:t>
      </w:r>
      <w:r w:rsidR="00DB496E" w:rsidRPr="00B95909">
        <w:rPr>
          <w:rFonts w:ascii="Calibri" w:hAnsi="Calibri" w:cs="Calibri"/>
          <w:spacing w:val="-4"/>
        </w:rPr>
        <w:softHyphen/>
      </w:r>
      <w:r w:rsidRPr="00B95909">
        <w:rPr>
          <w:rFonts w:ascii="Calibri" w:hAnsi="Calibri" w:cs="Calibri"/>
          <w:spacing w:val="-4"/>
        </w:rPr>
        <w:t>mace</w:t>
      </w:r>
      <w:r w:rsidR="009F24BE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související</w:t>
      </w:r>
      <w:r w:rsidRPr="00DC28B8">
        <w:rPr>
          <w:rFonts w:ascii="Calibri" w:hAnsi="Calibri" w:cs="Calibri"/>
        </w:rPr>
        <w:t xml:space="preserve"> </w:t>
      </w:r>
      <w:r w:rsidR="00756FD1" w:rsidRPr="00B05CB6">
        <w:rPr>
          <w:rFonts w:ascii="Calibri" w:hAnsi="Calibri" w:cs="Calibri"/>
          <w:spacing w:val="2"/>
        </w:rPr>
        <w:t>s </w:t>
      </w:r>
      <w:r w:rsidR="0003770B" w:rsidRPr="00B05CB6">
        <w:rPr>
          <w:rFonts w:ascii="Calibri" w:hAnsi="Calibri" w:cs="Calibri"/>
          <w:spacing w:val="2"/>
        </w:rPr>
        <w:t>realizací P</w:t>
      </w:r>
      <w:r w:rsidRPr="00B05CB6">
        <w:rPr>
          <w:rFonts w:ascii="Calibri" w:hAnsi="Calibri" w:cs="Calibri"/>
          <w:spacing w:val="2"/>
        </w:rPr>
        <w:t>rojektu, a to ve lhůtě stanovené Příjemcem, tato lhůta musí být</w:t>
      </w:r>
      <w:r w:rsidR="009F24BE" w:rsidRPr="00B05CB6">
        <w:rPr>
          <w:rFonts w:ascii="Calibri" w:hAnsi="Calibri" w:cs="Calibri"/>
          <w:spacing w:val="2"/>
        </w:rPr>
        <w:t xml:space="preserve"> </w:t>
      </w:r>
      <w:r w:rsidRPr="00B05CB6">
        <w:rPr>
          <w:rFonts w:ascii="Calibri" w:hAnsi="Calibri" w:cs="Calibri"/>
          <w:spacing w:val="2"/>
        </w:rPr>
        <w:t>dostatečná pro vyřízení</w:t>
      </w:r>
      <w:r w:rsidRPr="00DC28B8">
        <w:rPr>
          <w:rFonts w:ascii="Calibri" w:hAnsi="Calibri" w:cs="Calibri"/>
        </w:rPr>
        <w:t xml:space="preserve"> žá</w:t>
      </w:r>
      <w:r w:rsidR="009F24BE" w:rsidRPr="00DC28B8">
        <w:rPr>
          <w:rFonts w:ascii="Calibri" w:hAnsi="Calibri" w:cs="Calibri"/>
        </w:rPr>
        <w:t>dosti;</w:t>
      </w:r>
    </w:p>
    <w:p w14:paraId="292012BC" w14:textId="47A51899" w:rsidR="009F24BE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95909">
        <w:rPr>
          <w:rFonts w:ascii="Calibri" w:hAnsi="Calibri" w:cs="Calibri"/>
          <w:spacing w:val="-4"/>
        </w:rPr>
        <w:t>řádně uchová veškeré dok</w:t>
      </w:r>
      <w:r w:rsidR="0003770B">
        <w:rPr>
          <w:rFonts w:ascii="Calibri" w:hAnsi="Calibri" w:cs="Calibri"/>
          <w:spacing w:val="-4"/>
        </w:rPr>
        <w:t>umenty související s realizací P</w:t>
      </w:r>
      <w:r w:rsidRPr="00B95909">
        <w:rPr>
          <w:rFonts w:ascii="Calibri" w:hAnsi="Calibri" w:cs="Calibri"/>
          <w:spacing w:val="-4"/>
        </w:rPr>
        <w:t>rojektu v souladu s</w:t>
      </w:r>
      <w:r w:rsidR="009F24BE" w:rsidRPr="00B95909">
        <w:rPr>
          <w:rFonts w:ascii="Calibri" w:hAnsi="Calibri" w:cs="Calibri"/>
          <w:spacing w:val="-4"/>
        </w:rPr>
        <w:t> </w:t>
      </w:r>
      <w:r w:rsidRPr="00B95909">
        <w:rPr>
          <w:rFonts w:ascii="Calibri" w:hAnsi="Calibri" w:cs="Calibri"/>
          <w:spacing w:val="-4"/>
        </w:rPr>
        <w:t>platnými</w:t>
      </w:r>
      <w:r w:rsidR="009F24BE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právními</w:t>
      </w:r>
      <w:r w:rsidRPr="00DC28B8">
        <w:rPr>
          <w:rFonts w:ascii="Calibri" w:hAnsi="Calibri" w:cs="Calibri"/>
        </w:rPr>
        <w:t xml:space="preserve"> předpisy České republiky a EU, </w:t>
      </w:r>
      <w:r w:rsidR="00806EA3">
        <w:rPr>
          <w:rFonts w:ascii="Calibri" w:hAnsi="Calibri" w:cs="Calibri"/>
        </w:rPr>
        <w:t>po</w:t>
      </w:r>
      <w:r w:rsidRPr="00DC28B8">
        <w:rPr>
          <w:rFonts w:ascii="Calibri" w:hAnsi="Calibri" w:cs="Calibri"/>
        </w:rPr>
        <w:t>dle kapitoly 7.4 Pravidel pro žadatele a</w:t>
      </w:r>
      <w:r w:rsidR="009F24BE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pří</w:t>
      </w:r>
      <w:r w:rsidR="009F24BE" w:rsidRPr="00DC28B8">
        <w:rPr>
          <w:rFonts w:ascii="Calibri" w:hAnsi="Calibri" w:cs="Calibri"/>
        </w:rPr>
        <w:t>jemce;</w:t>
      </w:r>
    </w:p>
    <w:p w14:paraId="292012BD" w14:textId="4C79621C" w:rsidR="002A6CFB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95909">
        <w:rPr>
          <w:rFonts w:ascii="Calibri" w:hAnsi="Calibri" w:cs="Calibri"/>
          <w:spacing w:val="-4"/>
        </w:rPr>
        <w:t xml:space="preserve">bude </w:t>
      </w:r>
      <w:r w:rsidR="002D20C5" w:rsidRPr="00B95909">
        <w:rPr>
          <w:rFonts w:ascii="Calibri" w:hAnsi="Calibri" w:cs="Calibri"/>
          <w:spacing w:val="-4"/>
        </w:rPr>
        <w:t>po celou dobu realizace</w:t>
      </w:r>
      <w:r w:rsidR="002D20C5" w:rsidRPr="00DC28B8">
        <w:rPr>
          <w:rFonts w:ascii="Calibri" w:hAnsi="Calibri" w:cs="Calibri"/>
        </w:rPr>
        <w:t xml:space="preserve"> </w:t>
      </w:r>
      <w:r w:rsidR="00EA0AB2">
        <w:rPr>
          <w:rFonts w:ascii="Calibri" w:hAnsi="Calibri" w:cs="Calibri"/>
        </w:rPr>
        <w:t xml:space="preserve">Projektu </w:t>
      </w:r>
      <w:r w:rsidR="002D20C5" w:rsidRPr="00DC28B8">
        <w:rPr>
          <w:rFonts w:ascii="Calibri" w:hAnsi="Calibri" w:cs="Calibri"/>
        </w:rPr>
        <w:t xml:space="preserve">dodržovat právní předpisy ČR a EU a politiky EU, zejména </w:t>
      </w:r>
      <w:r w:rsidR="002D20C5" w:rsidRPr="00604911">
        <w:rPr>
          <w:rFonts w:ascii="Calibri" w:hAnsi="Calibri" w:cs="Calibri"/>
          <w:spacing w:val="4"/>
        </w:rPr>
        <w:t>pak pravidla hospodářské</w:t>
      </w:r>
      <w:r w:rsidR="009F24BE" w:rsidRPr="00604911">
        <w:rPr>
          <w:rFonts w:ascii="Calibri" w:hAnsi="Calibri" w:cs="Calibri"/>
          <w:spacing w:val="4"/>
        </w:rPr>
        <w:t xml:space="preserve"> </w:t>
      </w:r>
      <w:r w:rsidR="002D20C5" w:rsidRPr="00604911">
        <w:rPr>
          <w:rFonts w:ascii="Calibri" w:hAnsi="Calibri" w:cs="Calibri"/>
          <w:spacing w:val="4"/>
        </w:rPr>
        <w:t xml:space="preserve">soutěže, platné předpisy upravující veřejnou podporu, principy </w:t>
      </w:r>
      <w:r w:rsidR="002D20C5" w:rsidRPr="00DC28B8">
        <w:rPr>
          <w:rFonts w:ascii="Calibri" w:hAnsi="Calibri" w:cs="Calibri"/>
        </w:rPr>
        <w:t>ochrany životní</w:t>
      </w:r>
      <w:r w:rsidR="009F24BE" w:rsidRPr="00DC28B8">
        <w:rPr>
          <w:rFonts w:ascii="Calibri" w:hAnsi="Calibri" w:cs="Calibri"/>
        </w:rPr>
        <w:t xml:space="preserve">ho </w:t>
      </w:r>
      <w:r w:rsidR="002D20C5" w:rsidRPr="00DC28B8">
        <w:rPr>
          <w:rFonts w:ascii="Calibri" w:hAnsi="Calibri" w:cs="Calibri"/>
        </w:rPr>
        <w:t xml:space="preserve">prostředí </w:t>
      </w:r>
      <w:r w:rsidR="00756FD1">
        <w:rPr>
          <w:rFonts w:ascii="Calibri" w:hAnsi="Calibri" w:cs="Calibri"/>
        </w:rPr>
        <w:t>a </w:t>
      </w:r>
      <w:r w:rsidR="002D20C5" w:rsidRPr="00DC28B8">
        <w:rPr>
          <w:rFonts w:ascii="Calibri" w:hAnsi="Calibri" w:cs="Calibri"/>
        </w:rPr>
        <w:t>prosazování rovných příležitostí</w:t>
      </w:r>
      <w:r w:rsidR="002A6CFB" w:rsidRPr="00DC28B8">
        <w:rPr>
          <w:rFonts w:ascii="Calibri" w:hAnsi="Calibri" w:cs="Calibri"/>
        </w:rPr>
        <w:t>;</w:t>
      </w:r>
    </w:p>
    <w:p w14:paraId="292012BE" w14:textId="06B366DB" w:rsidR="002A6CFB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604911">
        <w:rPr>
          <w:rFonts w:ascii="Calibri" w:hAnsi="Calibri" w:cs="Calibri"/>
          <w:spacing w:val="4"/>
        </w:rPr>
        <w:t xml:space="preserve">po celou dobu realizace Projektu </w:t>
      </w:r>
      <w:r w:rsidR="00DB496E" w:rsidRPr="00604911">
        <w:rPr>
          <w:rFonts w:ascii="Calibri" w:hAnsi="Calibri" w:cs="Calibri"/>
          <w:spacing w:val="4"/>
        </w:rPr>
        <w:t xml:space="preserve">bude </w:t>
      </w:r>
      <w:r w:rsidRPr="00604911">
        <w:rPr>
          <w:rFonts w:ascii="Calibri" w:hAnsi="Calibri" w:cs="Calibri"/>
          <w:spacing w:val="4"/>
        </w:rPr>
        <w:t>nakládat s veške</w:t>
      </w:r>
      <w:r w:rsidR="00DB496E" w:rsidRPr="00604911">
        <w:rPr>
          <w:rFonts w:ascii="Calibri" w:hAnsi="Calibri" w:cs="Calibri"/>
          <w:spacing w:val="4"/>
        </w:rPr>
        <w:softHyphen/>
      </w:r>
      <w:r w:rsidRPr="00604911">
        <w:rPr>
          <w:rFonts w:ascii="Calibri" w:hAnsi="Calibri" w:cs="Calibri"/>
          <w:spacing w:val="4"/>
        </w:rPr>
        <w:t>rým majetkem, získaný</w:t>
      </w:r>
      <w:r w:rsidR="002A6CFB" w:rsidRPr="00604911">
        <w:rPr>
          <w:rFonts w:ascii="Calibri" w:hAnsi="Calibri" w:cs="Calibri"/>
          <w:spacing w:val="4"/>
        </w:rPr>
        <w:t xml:space="preserve">m </w:t>
      </w:r>
      <w:r w:rsidRPr="00604911">
        <w:rPr>
          <w:rFonts w:ascii="Calibri" w:hAnsi="Calibri" w:cs="Calibri"/>
          <w:spacing w:val="4"/>
        </w:rPr>
        <w:t>byť i jen</w:t>
      </w:r>
      <w:r w:rsidRPr="00DC28B8">
        <w:rPr>
          <w:rFonts w:ascii="Calibri" w:hAnsi="Calibri" w:cs="Calibri"/>
          <w:spacing w:val="-2"/>
        </w:rPr>
        <w:t xml:space="preserve"> částečně z finanční podpory, s péčí řádného</w:t>
      </w:r>
      <w:r w:rsidRPr="00DC28B8">
        <w:rPr>
          <w:rFonts w:ascii="Calibri" w:hAnsi="Calibri" w:cs="Calibri"/>
        </w:rPr>
        <w:t xml:space="preserve"> hospodáře, zejména jej zabezpeč</w:t>
      </w:r>
      <w:r w:rsidR="00DB496E" w:rsidRPr="00DC28B8">
        <w:rPr>
          <w:rFonts w:ascii="Calibri" w:hAnsi="Calibri" w:cs="Calibri"/>
        </w:rPr>
        <w:t>í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proti poškození, ztrátě nebo odcizení. Partner není oprávněn majetek spolufinancovaný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z finanční podpory zatěžovat žádnými věcnými právy třetích osob, včetně práva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zástavního, majetek prodat ani jinak zcizit. </w:t>
      </w:r>
      <w:r w:rsidR="002043A8" w:rsidRPr="00DC28B8">
        <w:rPr>
          <w:rFonts w:ascii="Calibri" w:hAnsi="Calibri" w:cs="Calibri"/>
        </w:rPr>
        <w:t>Partner</w:t>
      </w:r>
      <w:r w:rsidRPr="00DC28B8">
        <w:rPr>
          <w:rFonts w:ascii="Calibri" w:hAnsi="Calibri" w:cs="Calibri"/>
        </w:rPr>
        <w:t xml:space="preserve"> je povinen v případě zničení,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poškození, ztráty, odcizení nebo jiné škodné </w:t>
      </w:r>
      <w:r w:rsidRPr="00EA0AB2">
        <w:rPr>
          <w:rFonts w:ascii="Calibri" w:hAnsi="Calibri" w:cs="Calibri"/>
          <w:spacing w:val="4"/>
        </w:rPr>
        <w:t>události na majetkových hodnotá</w:t>
      </w:r>
      <w:r w:rsidR="002A6CFB" w:rsidRPr="00EA0AB2">
        <w:rPr>
          <w:rFonts w:ascii="Calibri" w:hAnsi="Calibri" w:cs="Calibri"/>
          <w:spacing w:val="4"/>
        </w:rPr>
        <w:t xml:space="preserve">ch </w:t>
      </w:r>
      <w:r w:rsidRPr="00EA0AB2">
        <w:rPr>
          <w:rFonts w:ascii="Calibri" w:hAnsi="Calibri" w:cs="Calibri"/>
          <w:spacing w:val="4"/>
        </w:rPr>
        <w:t>spolufinan</w:t>
      </w:r>
      <w:r w:rsidR="00B04BAB" w:rsidRPr="00EA0AB2">
        <w:rPr>
          <w:rFonts w:ascii="Calibri" w:hAnsi="Calibri" w:cs="Calibri"/>
          <w:spacing w:val="4"/>
        </w:rPr>
        <w:softHyphen/>
      </w:r>
      <w:r w:rsidRPr="00EA0AB2">
        <w:rPr>
          <w:rFonts w:ascii="Calibri" w:hAnsi="Calibri" w:cs="Calibri"/>
          <w:spacing w:val="4"/>
        </w:rPr>
        <w:t>covaných z finanční podpory je opětovně</w:t>
      </w:r>
      <w:r w:rsidRPr="00DC28B8">
        <w:rPr>
          <w:rFonts w:ascii="Calibri" w:hAnsi="Calibri" w:cs="Calibri"/>
        </w:rPr>
        <w:t xml:space="preserve"> </w:t>
      </w:r>
      <w:r w:rsidRPr="00EA0AB2">
        <w:rPr>
          <w:rFonts w:ascii="Calibri" w:hAnsi="Calibri" w:cs="Calibri"/>
          <w:spacing w:val="4"/>
        </w:rPr>
        <w:t>pořídit nebo uvést tyto majetkové</w:t>
      </w:r>
      <w:r w:rsidR="002A6CFB" w:rsidRPr="00EA0AB2">
        <w:rPr>
          <w:rFonts w:ascii="Calibri" w:hAnsi="Calibri" w:cs="Calibri"/>
          <w:spacing w:val="4"/>
        </w:rPr>
        <w:t xml:space="preserve"> </w:t>
      </w:r>
      <w:r w:rsidRPr="00EA0AB2">
        <w:rPr>
          <w:rFonts w:ascii="Calibri" w:hAnsi="Calibri" w:cs="Calibri"/>
          <w:spacing w:val="4"/>
        </w:rPr>
        <w:t>hodnoty do původního stavu, a to v nejbližším možném</w:t>
      </w:r>
      <w:r w:rsidRPr="00B04BAB">
        <w:rPr>
          <w:rFonts w:ascii="Calibri" w:hAnsi="Calibri" w:cs="Calibri"/>
          <w:spacing w:val="-4"/>
        </w:rPr>
        <w:t xml:space="preserve"> termínu, nejpozději však k</w:t>
      </w:r>
      <w:r w:rsidR="002A6CFB" w:rsidRPr="00B04BAB">
        <w:rPr>
          <w:rFonts w:ascii="Calibri" w:hAnsi="Calibri" w:cs="Calibri"/>
          <w:spacing w:val="-4"/>
        </w:rPr>
        <w:t> </w:t>
      </w:r>
      <w:r w:rsidRPr="00B04BAB">
        <w:rPr>
          <w:rFonts w:ascii="Calibri" w:hAnsi="Calibri" w:cs="Calibri"/>
          <w:spacing w:val="-4"/>
        </w:rPr>
        <w:t>datu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ukončení realizace Projektu. Partne</w:t>
      </w:r>
      <w:r w:rsidR="00EA0AB2">
        <w:rPr>
          <w:rFonts w:ascii="Calibri" w:hAnsi="Calibri" w:cs="Calibri"/>
          <w:spacing w:val="-4"/>
        </w:rPr>
        <w:t>r je povinen se při nakládání s </w:t>
      </w:r>
      <w:r w:rsidRPr="00B04BAB">
        <w:rPr>
          <w:rFonts w:ascii="Calibri" w:hAnsi="Calibri" w:cs="Calibri"/>
          <w:spacing w:val="-4"/>
        </w:rPr>
        <w:t>majetkem pořízeným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z finanční podpory</w:t>
      </w:r>
      <w:r w:rsidRPr="00DC28B8">
        <w:rPr>
          <w:rFonts w:ascii="Calibri" w:hAnsi="Calibri" w:cs="Calibri"/>
        </w:rPr>
        <w:t xml:space="preserve"> dále řídit Pravidly pro žadatele a příjemce</w:t>
      </w:r>
      <w:r w:rsidR="00115334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a právní</w:t>
      </w:r>
      <w:r w:rsidR="002A6CFB" w:rsidRPr="00DC28B8">
        <w:rPr>
          <w:rFonts w:ascii="Calibri" w:hAnsi="Calibri" w:cs="Calibri"/>
        </w:rPr>
        <w:t xml:space="preserve">m aktem o </w:t>
      </w:r>
      <w:r w:rsidRPr="00DC28B8">
        <w:rPr>
          <w:rFonts w:ascii="Calibri" w:hAnsi="Calibri" w:cs="Calibri"/>
        </w:rPr>
        <w:t>poskytnutí/př</w:t>
      </w:r>
      <w:r w:rsidR="002A6CFB" w:rsidRPr="00DC28B8">
        <w:rPr>
          <w:rFonts w:ascii="Calibri" w:hAnsi="Calibri" w:cs="Calibri"/>
        </w:rPr>
        <w:t>evodu podpory;</w:t>
      </w:r>
    </w:p>
    <w:p w14:paraId="292012BF" w14:textId="70FEB9C2" w:rsidR="002A6CFB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 xml:space="preserve">při realizaci činností </w:t>
      </w:r>
      <w:r w:rsidR="00DB496E" w:rsidRPr="00B04BAB">
        <w:rPr>
          <w:rFonts w:ascii="Calibri" w:hAnsi="Calibri" w:cs="Calibri"/>
          <w:spacing w:val="-4"/>
        </w:rPr>
        <w:t xml:space="preserve">bude </w:t>
      </w:r>
      <w:r w:rsidR="00806EA3">
        <w:rPr>
          <w:rFonts w:ascii="Calibri" w:hAnsi="Calibri" w:cs="Calibri"/>
          <w:spacing w:val="-4"/>
        </w:rPr>
        <w:t>po</w:t>
      </w:r>
      <w:r w:rsidRPr="00B04BAB">
        <w:rPr>
          <w:rFonts w:ascii="Calibri" w:hAnsi="Calibri" w:cs="Calibri"/>
          <w:spacing w:val="-4"/>
        </w:rPr>
        <w:t>dle této Smlouvy uskutečňovat propagaci Projektu v</w:t>
      </w:r>
      <w:r w:rsidR="00DB496E" w:rsidRPr="00B04BAB">
        <w:rPr>
          <w:rFonts w:ascii="Calibri" w:hAnsi="Calibri" w:cs="Calibri"/>
          <w:spacing w:val="-4"/>
        </w:rPr>
        <w:t> </w:t>
      </w:r>
      <w:r w:rsidRPr="00B04BAB">
        <w:rPr>
          <w:rFonts w:ascii="Calibri" w:hAnsi="Calibri" w:cs="Calibri"/>
          <w:spacing w:val="-4"/>
        </w:rPr>
        <w:t>sou</w:t>
      </w:r>
      <w:r w:rsidR="00DB496E" w:rsidRPr="00B04BAB">
        <w:rPr>
          <w:rFonts w:ascii="Calibri" w:hAnsi="Calibri" w:cs="Calibri"/>
          <w:spacing w:val="-4"/>
        </w:rPr>
        <w:softHyphen/>
      </w:r>
      <w:r w:rsidRPr="00B04BAB">
        <w:rPr>
          <w:rFonts w:ascii="Calibri" w:hAnsi="Calibri" w:cs="Calibri"/>
          <w:spacing w:val="-4"/>
        </w:rPr>
        <w:t>ladu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s pokyny</w:t>
      </w:r>
      <w:r w:rsidRPr="00DC28B8">
        <w:rPr>
          <w:rFonts w:ascii="Calibri" w:hAnsi="Calibri" w:cs="Calibri"/>
        </w:rPr>
        <w:t xml:space="preserve"> uvedenými v Pravidlech pro žadatele a pří</w:t>
      </w:r>
      <w:r w:rsidR="002A6CFB" w:rsidRPr="00DC28B8">
        <w:rPr>
          <w:rFonts w:ascii="Calibri" w:hAnsi="Calibri" w:cs="Calibri"/>
        </w:rPr>
        <w:t>jemce;</w:t>
      </w:r>
    </w:p>
    <w:p w14:paraId="292012C0" w14:textId="2890E167" w:rsidR="002A6CFB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E30CF">
        <w:rPr>
          <w:rFonts w:ascii="Calibri" w:hAnsi="Calibri" w:cs="Calibri"/>
          <w:spacing w:val="-2"/>
        </w:rPr>
        <w:t xml:space="preserve">bude </w:t>
      </w:r>
      <w:r w:rsidR="002D20C5" w:rsidRPr="00DE30CF">
        <w:rPr>
          <w:rFonts w:ascii="Calibri" w:hAnsi="Calibri" w:cs="Calibri"/>
          <w:spacing w:val="-2"/>
        </w:rPr>
        <w:t xml:space="preserve">předkládat Příjemci v pravidelných intervalech </w:t>
      </w:r>
      <w:r w:rsidR="00EA0AB2" w:rsidRPr="00DE30CF">
        <w:rPr>
          <w:rFonts w:ascii="Calibri" w:hAnsi="Calibri" w:cs="Calibri"/>
          <w:spacing w:val="-2"/>
        </w:rPr>
        <w:t>(nejméně 10 pracovních dní před termínem</w:t>
      </w:r>
      <w:r w:rsidR="00EA0AB2">
        <w:rPr>
          <w:rFonts w:ascii="Calibri" w:hAnsi="Calibri" w:cs="Calibri"/>
        </w:rPr>
        <w:t xml:space="preserve"> předložení ZoR a ZZoR poskytovateli dotace) </w:t>
      </w:r>
      <w:r w:rsidR="002D20C5" w:rsidRPr="00DC28B8">
        <w:rPr>
          <w:rFonts w:ascii="Calibri" w:hAnsi="Calibri" w:cs="Calibri"/>
        </w:rPr>
        <w:t>nebo vždy, kdy o to Příjemce požádá</w:t>
      </w:r>
      <w:r w:rsidR="002A6CFB" w:rsidRPr="00DC28B8">
        <w:rPr>
          <w:rFonts w:ascii="Calibri" w:hAnsi="Calibri" w:cs="Calibri"/>
        </w:rPr>
        <w:t xml:space="preserve">, </w:t>
      </w:r>
      <w:r w:rsidR="002D20C5" w:rsidRPr="00DC28B8">
        <w:rPr>
          <w:rFonts w:ascii="Calibri" w:hAnsi="Calibri" w:cs="Calibri"/>
        </w:rPr>
        <w:t xml:space="preserve">podklady pro průběžné zprávy o realizaci projektu, </w:t>
      </w:r>
      <w:r w:rsidR="002A6CFB" w:rsidRPr="00DC28B8">
        <w:rPr>
          <w:rFonts w:ascii="Calibri" w:hAnsi="Calibri" w:cs="Calibri"/>
        </w:rPr>
        <w:t xml:space="preserve">informace o pokroku </w:t>
      </w:r>
      <w:r w:rsidR="002A6CFB" w:rsidRPr="00DC28B8">
        <w:rPr>
          <w:rFonts w:ascii="Calibri" w:hAnsi="Calibri" w:cs="Calibri"/>
          <w:spacing w:val="-2"/>
        </w:rPr>
        <w:t xml:space="preserve">v realizaci </w:t>
      </w:r>
      <w:r w:rsidR="00EA0AB2">
        <w:rPr>
          <w:rFonts w:ascii="Calibri" w:hAnsi="Calibri" w:cs="Calibri"/>
          <w:spacing w:val="-2"/>
        </w:rPr>
        <w:t>projektu a </w:t>
      </w:r>
      <w:r w:rsidR="002D20C5" w:rsidRPr="00DC28B8">
        <w:rPr>
          <w:rFonts w:ascii="Calibri" w:hAnsi="Calibri" w:cs="Calibri"/>
          <w:spacing w:val="-2"/>
        </w:rPr>
        <w:t>závěrečnou zprávu o reali</w:t>
      </w:r>
      <w:r w:rsidR="00EA0AB2">
        <w:rPr>
          <w:rFonts w:ascii="Calibri" w:hAnsi="Calibri" w:cs="Calibri"/>
          <w:spacing w:val="-2"/>
        </w:rPr>
        <w:t>zaci p</w:t>
      </w:r>
      <w:r w:rsidR="002D20C5" w:rsidRPr="00DC28B8">
        <w:rPr>
          <w:rFonts w:ascii="Calibri" w:hAnsi="Calibri" w:cs="Calibri"/>
        </w:rPr>
        <w:t xml:space="preserve">rojektu </w:t>
      </w:r>
      <w:r w:rsidR="00EA0AB2">
        <w:rPr>
          <w:rFonts w:ascii="Calibri" w:hAnsi="Calibri" w:cs="Calibri"/>
        </w:rPr>
        <w:t>po</w:t>
      </w:r>
      <w:r w:rsidR="002D20C5" w:rsidRPr="00DC28B8">
        <w:rPr>
          <w:rFonts w:ascii="Calibri" w:hAnsi="Calibri" w:cs="Calibri"/>
        </w:rPr>
        <w:t>dle Pravidel pro žadatele a pří</w:t>
      </w:r>
      <w:r w:rsidR="002A6CFB" w:rsidRPr="00DC28B8">
        <w:rPr>
          <w:rFonts w:ascii="Calibri" w:hAnsi="Calibri" w:cs="Calibri"/>
        </w:rPr>
        <w:t>jemce;</w:t>
      </w:r>
    </w:p>
    <w:p w14:paraId="292012C1" w14:textId="4ED7808C" w:rsidR="002A6CFB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umožn</w:t>
      </w:r>
      <w:r w:rsidR="00DB496E" w:rsidRPr="00DC28B8">
        <w:rPr>
          <w:rFonts w:ascii="Calibri" w:hAnsi="Calibri" w:cs="Calibri"/>
        </w:rPr>
        <w:t>í</w:t>
      </w:r>
      <w:r w:rsidRPr="00DC28B8">
        <w:rPr>
          <w:rFonts w:ascii="Calibri" w:hAnsi="Calibri" w:cs="Calibri"/>
        </w:rPr>
        <w:t xml:space="preserve"> provedení kontroly všech dokladů vztahujících se k činnostem, které Partner realizuje v rámci Projektu, umožn</w:t>
      </w:r>
      <w:r w:rsidR="00DB496E" w:rsidRPr="00DC28B8">
        <w:rPr>
          <w:rFonts w:ascii="Calibri" w:hAnsi="Calibri" w:cs="Calibri"/>
        </w:rPr>
        <w:t>í</w:t>
      </w:r>
      <w:r w:rsidRPr="00DC28B8">
        <w:rPr>
          <w:rFonts w:ascii="Calibri" w:hAnsi="Calibri" w:cs="Calibri"/>
        </w:rPr>
        <w:t xml:space="preserve"> průběžné ověřování provádění činností, k nimž se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zavázal </w:t>
      </w:r>
      <w:r w:rsidR="00806EA3">
        <w:rPr>
          <w:rFonts w:ascii="Calibri" w:hAnsi="Calibri" w:cs="Calibri"/>
        </w:rPr>
        <w:t>po</w:t>
      </w:r>
      <w:r w:rsidRPr="00DC28B8">
        <w:rPr>
          <w:rFonts w:ascii="Calibri" w:hAnsi="Calibri" w:cs="Calibri"/>
        </w:rPr>
        <w:t>dle této Smlouvy, a poskytn</w:t>
      </w:r>
      <w:r w:rsidR="00DB496E" w:rsidRPr="00DC28B8">
        <w:rPr>
          <w:rFonts w:ascii="Calibri" w:hAnsi="Calibri" w:cs="Calibri"/>
        </w:rPr>
        <w:t>e</w:t>
      </w:r>
      <w:r w:rsidRPr="00DC28B8">
        <w:rPr>
          <w:rFonts w:ascii="Calibri" w:hAnsi="Calibri" w:cs="Calibri"/>
        </w:rPr>
        <w:t xml:space="preserve"> součinnost všem osobám oprávněným k</w:t>
      </w:r>
      <w:r w:rsidR="002A6CFB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provádění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kontroly, příp</w:t>
      </w:r>
      <w:r w:rsidR="00B04BAB">
        <w:rPr>
          <w:rFonts w:ascii="Calibri" w:hAnsi="Calibri" w:cs="Calibri"/>
        </w:rPr>
        <w:t>adně</w:t>
      </w:r>
      <w:r w:rsidRPr="00DC28B8">
        <w:rPr>
          <w:rFonts w:ascii="Calibri" w:hAnsi="Calibri" w:cs="Calibri"/>
        </w:rPr>
        <w:t xml:space="preserve"> </w:t>
      </w:r>
      <w:r w:rsidRPr="00D45C5A">
        <w:rPr>
          <w:rFonts w:ascii="Calibri" w:hAnsi="Calibri" w:cs="Calibri"/>
          <w:spacing w:val="4"/>
        </w:rPr>
        <w:t xml:space="preserve">jejich zmocněncům. Těmito oprávněnými osobami jsou </w:t>
      </w:r>
      <w:r w:rsidR="00D45C5A" w:rsidRPr="00D45C5A">
        <w:rPr>
          <w:rFonts w:ascii="Calibri" w:hAnsi="Calibri" w:cs="Calibri"/>
          <w:spacing w:val="4"/>
        </w:rPr>
        <w:t>MŠMT</w:t>
      </w:r>
      <w:r w:rsidRPr="00D45C5A">
        <w:rPr>
          <w:rFonts w:ascii="Calibri" w:hAnsi="Calibri" w:cs="Calibri"/>
          <w:spacing w:val="4"/>
        </w:rPr>
        <w:t>, orgány finanční správy, Ministerstvo</w:t>
      </w:r>
      <w:r w:rsidRPr="00B04BAB">
        <w:rPr>
          <w:rFonts w:ascii="Calibri" w:hAnsi="Calibri" w:cs="Calibri"/>
          <w:spacing w:val="-4"/>
        </w:rPr>
        <w:t xml:space="preserve"> financí, Nejvyšší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kontrolní úřad, Evropská komise</w:t>
      </w:r>
      <w:r w:rsidRPr="00DC28B8">
        <w:rPr>
          <w:rFonts w:ascii="Calibri" w:hAnsi="Calibri" w:cs="Calibri"/>
        </w:rPr>
        <w:t xml:space="preserve"> </w:t>
      </w:r>
      <w:r w:rsidR="00756FD1">
        <w:rPr>
          <w:rFonts w:ascii="Calibri" w:hAnsi="Calibri" w:cs="Calibri"/>
        </w:rPr>
        <w:t>a </w:t>
      </w:r>
      <w:r w:rsidRPr="00DC28B8">
        <w:rPr>
          <w:rFonts w:ascii="Calibri" w:hAnsi="Calibri" w:cs="Calibri"/>
        </w:rPr>
        <w:t>Evropský účetní dvůr, případně další orgány nebo osoby oprávněné k výkonu kontroly;</w:t>
      </w:r>
    </w:p>
    <w:p w14:paraId="292012C2" w14:textId="4ADA7EC5" w:rsidR="002A6CFB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521DA">
        <w:rPr>
          <w:rFonts w:ascii="Calibri" w:hAnsi="Calibri" w:cs="Calibri"/>
          <w:spacing w:val="-3"/>
        </w:rPr>
        <w:lastRenderedPageBreak/>
        <w:t xml:space="preserve">bude </w:t>
      </w:r>
      <w:r w:rsidR="002D20C5" w:rsidRPr="00B521DA">
        <w:rPr>
          <w:rFonts w:ascii="Calibri" w:hAnsi="Calibri" w:cs="Calibri"/>
          <w:spacing w:val="-3"/>
        </w:rPr>
        <w:t>bezodkladně informovat Příjemce o všech provedených kontrolách vyplývajících z</w:t>
      </w:r>
      <w:r w:rsidR="002A6CFB" w:rsidRPr="00B521DA">
        <w:rPr>
          <w:rFonts w:ascii="Calibri" w:hAnsi="Calibri" w:cs="Calibri"/>
          <w:spacing w:val="-3"/>
        </w:rPr>
        <w:t> </w:t>
      </w:r>
      <w:r w:rsidR="002D20C5" w:rsidRPr="00B521DA">
        <w:rPr>
          <w:rFonts w:ascii="Calibri" w:hAnsi="Calibri" w:cs="Calibri"/>
          <w:spacing w:val="-3"/>
        </w:rPr>
        <w:t>úč</w:t>
      </w:r>
      <w:r w:rsidR="002A6CFB" w:rsidRPr="00B521DA">
        <w:rPr>
          <w:rFonts w:ascii="Calibri" w:hAnsi="Calibri" w:cs="Calibri"/>
          <w:spacing w:val="-3"/>
        </w:rPr>
        <w:t>asti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="00756FD1">
        <w:rPr>
          <w:rFonts w:ascii="Calibri" w:hAnsi="Calibri" w:cs="Calibri"/>
        </w:rPr>
        <w:t>na </w:t>
      </w:r>
      <w:r w:rsidR="0003770B">
        <w:rPr>
          <w:rFonts w:ascii="Calibri" w:hAnsi="Calibri" w:cs="Calibri"/>
        </w:rPr>
        <w:t>P</w:t>
      </w:r>
      <w:r w:rsidR="002D20C5" w:rsidRPr="00DC28B8">
        <w:rPr>
          <w:rFonts w:ascii="Calibri" w:hAnsi="Calibri" w:cs="Calibri"/>
        </w:rPr>
        <w:t xml:space="preserve">rojektu </w:t>
      </w:r>
      <w:r w:rsidR="00806EA3">
        <w:rPr>
          <w:rFonts w:ascii="Calibri" w:hAnsi="Calibri" w:cs="Calibri"/>
        </w:rPr>
        <w:t>po</w:t>
      </w:r>
      <w:r w:rsidR="002D20C5" w:rsidRPr="00DC28B8">
        <w:rPr>
          <w:rFonts w:ascii="Calibri" w:hAnsi="Calibri" w:cs="Calibri"/>
        </w:rPr>
        <w:t>dle článku II. Smlouvy, o všech případných navržených nápravný</w:t>
      </w:r>
      <w:r w:rsidR="002A6CFB" w:rsidRPr="00DC28B8">
        <w:rPr>
          <w:rFonts w:ascii="Calibri" w:hAnsi="Calibri" w:cs="Calibri"/>
        </w:rPr>
        <w:t xml:space="preserve">ch </w:t>
      </w:r>
      <w:r w:rsidR="002D20C5" w:rsidRPr="00DC28B8">
        <w:rPr>
          <w:rFonts w:ascii="Calibri" w:hAnsi="Calibri" w:cs="Calibri"/>
        </w:rPr>
        <w:t>opatřeních, která budou výsledkem těchto kontrol a o jejich splnění</w:t>
      </w:r>
      <w:r w:rsidR="002A6CFB" w:rsidRPr="00DC28B8">
        <w:rPr>
          <w:rFonts w:ascii="Calibri" w:hAnsi="Calibri" w:cs="Calibri"/>
        </w:rPr>
        <w:t>;</w:t>
      </w:r>
    </w:p>
    <w:p w14:paraId="292012C3" w14:textId="1C8FF593" w:rsidR="002D20C5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bude </w:t>
      </w:r>
      <w:r w:rsidR="002D20C5" w:rsidRPr="00DC28B8">
        <w:rPr>
          <w:rFonts w:ascii="Calibri" w:hAnsi="Calibri" w:cs="Calibri"/>
        </w:rPr>
        <w:t>neprodleně Příjemce informovat o veškerých změnách, které u něho nastaly ve vztahu</w:t>
      </w:r>
      <w:r w:rsidR="002A6CFB" w:rsidRPr="00DC28B8">
        <w:rPr>
          <w:rFonts w:ascii="Calibri" w:hAnsi="Calibri" w:cs="Calibri"/>
        </w:rPr>
        <w:t xml:space="preserve"> </w:t>
      </w:r>
      <w:r w:rsidR="00EA0AB2">
        <w:rPr>
          <w:rFonts w:ascii="Calibri" w:hAnsi="Calibri" w:cs="Calibri"/>
          <w:spacing w:val="-4"/>
        </w:rPr>
        <w:t>k </w:t>
      </w:r>
      <w:r w:rsidR="002D20C5" w:rsidRPr="00B04BAB">
        <w:rPr>
          <w:rFonts w:ascii="Calibri" w:hAnsi="Calibri" w:cs="Calibri"/>
          <w:spacing w:val="-4"/>
        </w:rPr>
        <w:t xml:space="preserve">Projektu, nebo změnách souvisejících s činnostmi, které Příjemce realizuje </w:t>
      </w:r>
      <w:r w:rsidR="00806EA3">
        <w:rPr>
          <w:rFonts w:ascii="Calibri" w:hAnsi="Calibri" w:cs="Calibri"/>
          <w:spacing w:val="-4"/>
        </w:rPr>
        <w:t>po</w:t>
      </w:r>
      <w:r w:rsidR="002D20C5" w:rsidRPr="00B04BAB">
        <w:rPr>
          <w:rFonts w:ascii="Calibri" w:hAnsi="Calibri" w:cs="Calibri"/>
          <w:spacing w:val="-4"/>
        </w:rPr>
        <w:t>dle této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="002D20C5" w:rsidRPr="00B04BAB">
        <w:rPr>
          <w:rFonts w:ascii="Calibri" w:hAnsi="Calibri" w:cs="Calibri"/>
          <w:spacing w:val="-4"/>
        </w:rPr>
        <w:t>Smlouvy.</w:t>
      </w:r>
    </w:p>
    <w:p w14:paraId="292012C4" w14:textId="37BC6681" w:rsidR="0088363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není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oprávněn žádnou z aktivit, kterou provádí </w:t>
      </w:r>
      <w:r w:rsidR="00806EA3">
        <w:rPr>
          <w:rFonts w:ascii="Calibri" w:hAnsi="Calibri" w:cs="Calibri"/>
        </w:rPr>
        <w:t>po</w:t>
      </w:r>
      <w:r w:rsidRPr="00DC28B8">
        <w:rPr>
          <w:rFonts w:ascii="Calibri" w:hAnsi="Calibri" w:cs="Calibri"/>
        </w:rPr>
        <w:t xml:space="preserve">dle této Smlouvy, </w:t>
      </w:r>
      <w:r w:rsidR="00B4023C" w:rsidRPr="00DC28B8">
        <w:rPr>
          <w:rFonts w:ascii="Calibri" w:hAnsi="Calibri" w:cs="Calibri"/>
        </w:rPr>
        <w:t>hradit</w:t>
      </w:r>
      <w:r w:rsidRPr="00DC28B8">
        <w:rPr>
          <w:rFonts w:ascii="Calibri" w:hAnsi="Calibri" w:cs="Calibri"/>
        </w:rPr>
        <w:t xml:space="preserve"> z prostředků</w:t>
      </w:r>
      <w:r w:rsidR="002A6CFB" w:rsidRPr="00DC28B8">
        <w:rPr>
          <w:rFonts w:ascii="Calibri" w:hAnsi="Calibri" w:cs="Calibri"/>
        </w:rPr>
        <w:t xml:space="preserve"> </w:t>
      </w:r>
      <w:r w:rsidR="00B4023C" w:rsidRPr="00D45C5A">
        <w:rPr>
          <w:rFonts w:ascii="Calibri" w:hAnsi="Calibri" w:cs="Calibri"/>
          <w:spacing w:val="-2"/>
        </w:rPr>
        <w:t xml:space="preserve">poskytnutých z jiné </w:t>
      </w:r>
      <w:r w:rsidRPr="00D45C5A">
        <w:rPr>
          <w:rFonts w:ascii="Calibri" w:hAnsi="Calibri" w:cs="Calibri"/>
          <w:spacing w:val="-2"/>
        </w:rPr>
        <w:t xml:space="preserve">rozpočtové kapitoly </w:t>
      </w:r>
      <w:r w:rsidR="00D45C5A" w:rsidRPr="00D45C5A">
        <w:rPr>
          <w:rFonts w:ascii="Calibri" w:hAnsi="Calibri" w:cs="Calibri"/>
          <w:spacing w:val="-2"/>
        </w:rPr>
        <w:t>MŠMT</w:t>
      </w:r>
      <w:r w:rsidRPr="00D45C5A">
        <w:rPr>
          <w:rFonts w:ascii="Calibri" w:hAnsi="Calibri" w:cs="Calibri"/>
          <w:spacing w:val="-2"/>
        </w:rPr>
        <w:t>, jiné rozpočtové</w:t>
      </w:r>
      <w:r w:rsidR="002A6CFB" w:rsidRPr="00D45C5A">
        <w:rPr>
          <w:rFonts w:ascii="Calibri" w:hAnsi="Calibri" w:cs="Calibri"/>
          <w:spacing w:val="-2"/>
        </w:rPr>
        <w:t xml:space="preserve"> kapitoly </w:t>
      </w:r>
      <w:r w:rsidRPr="00D45C5A">
        <w:rPr>
          <w:rFonts w:ascii="Calibri" w:hAnsi="Calibri" w:cs="Calibri"/>
          <w:spacing w:val="-2"/>
        </w:rPr>
        <w:t>státního rozpočtu, státních</w:t>
      </w:r>
      <w:r w:rsidRPr="00DC28B8">
        <w:rPr>
          <w:rFonts w:ascii="Calibri" w:hAnsi="Calibri" w:cs="Calibri"/>
        </w:rPr>
        <w:t xml:space="preserve"> fondů, jiných strukturálních fondů EU nebo jiných prostředků</w:t>
      </w:r>
      <w:r w:rsidR="002A6CFB" w:rsidRPr="00DC28B8">
        <w:rPr>
          <w:rFonts w:ascii="Calibri" w:hAnsi="Calibri" w:cs="Calibri"/>
        </w:rPr>
        <w:t xml:space="preserve"> EU, </w:t>
      </w:r>
      <w:r w:rsidRPr="00DC28B8">
        <w:rPr>
          <w:rFonts w:ascii="Calibri" w:hAnsi="Calibri" w:cs="Calibri"/>
        </w:rPr>
        <w:t>ani z jiných veřejných zdrojů.</w:t>
      </w:r>
    </w:p>
    <w:p w14:paraId="292012C6" w14:textId="0A0E4226"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Příjemce se zavazuje informovat Partner</w:t>
      </w:r>
      <w:r w:rsidR="00B521DA">
        <w:rPr>
          <w:rFonts w:ascii="Calibri" w:hAnsi="Calibri" w:cs="Calibri"/>
        </w:rPr>
        <w:t>a</w:t>
      </w:r>
      <w:r w:rsidRPr="00DC28B8">
        <w:rPr>
          <w:rFonts w:ascii="Calibri" w:hAnsi="Calibri" w:cs="Calibri"/>
        </w:rPr>
        <w:t xml:space="preserve"> o všech skutečnoste</w:t>
      </w:r>
      <w:r w:rsidR="00441EA2" w:rsidRPr="00DC28B8">
        <w:rPr>
          <w:rFonts w:ascii="Calibri" w:hAnsi="Calibri" w:cs="Calibri"/>
        </w:rPr>
        <w:t xml:space="preserve">ch rozhodných pro plnění jejich </w:t>
      </w:r>
      <w:r w:rsidRPr="00DC28B8">
        <w:rPr>
          <w:rFonts w:ascii="Calibri" w:hAnsi="Calibri" w:cs="Calibri"/>
        </w:rPr>
        <w:t>povinností vyplývajících z této Smlouvy, zejména jim poskytnout případné Rozhod</w:t>
      </w:r>
      <w:r w:rsidR="00DB496E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nutí o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změně právního aktu o poskytnutí/převodu podpory.</w:t>
      </w:r>
    </w:p>
    <w:p w14:paraId="3E32D926" w14:textId="7594827B" w:rsidR="00F0571A" w:rsidRDefault="00F0571A" w:rsidP="00DC28B8">
      <w:pPr>
        <w:spacing w:line="240" w:lineRule="auto"/>
        <w:jc w:val="center"/>
        <w:rPr>
          <w:rFonts w:ascii="Calibri" w:hAnsi="Calibri" w:cs="Calibri"/>
        </w:rPr>
      </w:pPr>
    </w:p>
    <w:p w14:paraId="292012C8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C28B8">
        <w:rPr>
          <w:rFonts w:ascii="Calibri" w:hAnsi="Calibri" w:cs="Calibri"/>
          <w:b/>
          <w:bCs/>
        </w:rPr>
        <w:t>Článek IV</w:t>
      </w:r>
    </w:p>
    <w:p w14:paraId="292012C9" w14:textId="77777777" w:rsidR="002D20C5" w:rsidRPr="00DC28B8" w:rsidRDefault="009F769D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C28B8">
        <w:rPr>
          <w:rFonts w:ascii="Calibri" w:hAnsi="Calibri" w:cs="Calibri"/>
          <w:b/>
          <w:bCs/>
        </w:rPr>
        <w:t>FINANCOVÁNÍ PROJEKTU</w:t>
      </w:r>
    </w:p>
    <w:p w14:paraId="292012CA" w14:textId="6EE298BF" w:rsidR="002D20C5" w:rsidRPr="00DC28B8" w:rsidRDefault="002D20C5" w:rsidP="00DC28B8">
      <w:pPr>
        <w:pStyle w:val="NORMcislo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Projekt </w:t>
      </w:r>
      <w:r w:rsidR="00EA0AB2">
        <w:rPr>
          <w:rFonts w:ascii="Calibri" w:hAnsi="Calibri" w:cs="Calibri"/>
        </w:rPr>
        <w:t>po</w:t>
      </w:r>
      <w:r w:rsidRPr="00DC28B8">
        <w:rPr>
          <w:rFonts w:ascii="Calibri" w:hAnsi="Calibri" w:cs="Calibri"/>
        </w:rPr>
        <w:t>dle článku II. Smlouvy bude financován z prostředků, které budou poskytnuty</w:t>
      </w:r>
      <w:r w:rsidR="002B6CAA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příjemci formou finanční podpory na základě právního aktu o poskytnutí/převodu pod</w:t>
      </w:r>
      <w:r w:rsidR="00DB496E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pory z Operačního programu Výzkum, vývoj a vzdělávání.</w:t>
      </w:r>
    </w:p>
    <w:p w14:paraId="292012CB" w14:textId="365F7A72" w:rsidR="002A6CFB" w:rsidRPr="001651EB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Výdaje na činnosti, jimiž se </w:t>
      </w:r>
      <w:r w:rsidRPr="001651EB">
        <w:rPr>
          <w:rFonts w:ascii="Calibri" w:hAnsi="Calibri" w:cs="Calibri"/>
        </w:rPr>
        <w:t>Příjemce a Partne</w:t>
      </w:r>
      <w:r w:rsidR="000C74DA" w:rsidRPr="001651EB">
        <w:rPr>
          <w:rFonts w:ascii="Calibri" w:hAnsi="Calibri" w:cs="Calibri"/>
        </w:rPr>
        <w:t>r</w:t>
      </w:r>
      <w:r w:rsidR="0003770B" w:rsidRPr="001651EB">
        <w:rPr>
          <w:rFonts w:ascii="Calibri" w:hAnsi="Calibri" w:cs="Calibri"/>
        </w:rPr>
        <w:t xml:space="preserve"> podílejí na P</w:t>
      </w:r>
      <w:r w:rsidRPr="001651EB">
        <w:rPr>
          <w:rFonts w:ascii="Calibri" w:hAnsi="Calibri" w:cs="Calibri"/>
        </w:rPr>
        <w:t xml:space="preserve">rojektu, jsou podrobně rozepsány </w:t>
      </w:r>
      <w:r w:rsidR="00756FD1" w:rsidRPr="001651EB">
        <w:rPr>
          <w:rFonts w:ascii="Calibri" w:hAnsi="Calibri" w:cs="Calibri"/>
        </w:rPr>
        <w:t>v </w:t>
      </w:r>
      <w:r w:rsidRPr="001651EB">
        <w:rPr>
          <w:rFonts w:ascii="Calibri" w:hAnsi="Calibri" w:cs="Calibri"/>
        </w:rPr>
        <w:t xml:space="preserve">žádosti o podporu, která tvoří přílohu č. </w:t>
      </w:r>
      <w:r w:rsidR="00D36558" w:rsidRPr="001651EB">
        <w:rPr>
          <w:rFonts w:ascii="Calibri" w:hAnsi="Calibri" w:cs="Calibri"/>
        </w:rPr>
        <w:t>3</w:t>
      </w:r>
      <w:r w:rsidR="00F96348" w:rsidRPr="001651EB">
        <w:rPr>
          <w:rFonts w:ascii="Calibri" w:hAnsi="Calibri" w:cs="Calibri"/>
        </w:rPr>
        <w:t xml:space="preserve"> </w:t>
      </w:r>
      <w:r w:rsidRPr="001651EB">
        <w:rPr>
          <w:rFonts w:ascii="Calibri" w:hAnsi="Calibri" w:cs="Calibri"/>
        </w:rPr>
        <w:t xml:space="preserve">Smlouvy. </w:t>
      </w:r>
    </w:p>
    <w:p w14:paraId="292012CC" w14:textId="0ABFFCC3" w:rsidR="002D20C5" w:rsidRPr="004D57FB" w:rsidRDefault="002D20C5" w:rsidP="00DC28B8">
      <w:pPr>
        <w:spacing w:line="240" w:lineRule="auto"/>
        <w:rPr>
          <w:rFonts w:ascii="Calibri" w:hAnsi="Calibri" w:cs="Calibri"/>
        </w:rPr>
      </w:pPr>
      <w:r w:rsidRPr="004D57FB">
        <w:rPr>
          <w:rFonts w:ascii="Calibri" w:hAnsi="Calibri" w:cs="Calibri"/>
        </w:rPr>
        <w:t>Celkový finančn</w:t>
      </w:r>
      <w:r w:rsidR="000C74DA" w:rsidRPr="004D57FB">
        <w:rPr>
          <w:rFonts w:ascii="Calibri" w:hAnsi="Calibri" w:cs="Calibri"/>
        </w:rPr>
        <w:t>í podíl Příjemce a Partnera</w:t>
      </w:r>
      <w:r w:rsidRPr="004D57FB">
        <w:rPr>
          <w:rFonts w:ascii="Calibri" w:hAnsi="Calibri" w:cs="Calibri"/>
        </w:rPr>
        <w:t xml:space="preserve"> na projektu činí:</w:t>
      </w:r>
    </w:p>
    <w:p w14:paraId="292012CD" w14:textId="7D78571F" w:rsidR="002D20C5" w:rsidRPr="004D57FB" w:rsidRDefault="002D20C5" w:rsidP="00DC28B8">
      <w:pPr>
        <w:spacing w:line="240" w:lineRule="auto"/>
        <w:ind w:left="426" w:hanging="426"/>
        <w:rPr>
          <w:rFonts w:ascii="Calibri" w:hAnsi="Calibri" w:cs="Calibri"/>
        </w:rPr>
      </w:pPr>
      <w:r w:rsidRPr="004D57FB">
        <w:rPr>
          <w:rFonts w:ascii="Calibri" w:hAnsi="Calibri" w:cs="Calibri"/>
        </w:rPr>
        <w:t>a)</w:t>
      </w:r>
      <w:r w:rsidR="00DB496E" w:rsidRPr="004D57FB">
        <w:rPr>
          <w:rFonts w:ascii="Calibri" w:hAnsi="Calibri" w:cs="Calibri"/>
        </w:rPr>
        <w:tab/>
      </w:r>
      <w:r w:rsidRPr="004D57FB">
        <w:rPr>
          <w:rFonts w:ascii="Calibri" w:hAnsi="Calibri" w:cs="Calibri"/>
        </w:rPr>
        <w:t>Příjemce:</w:t>
      </w:r>
      <w:r w:rsidR="009F769D" w:rsidRPr="004D57FB">
        <w:rPr>
          <w:rFonts w:ascii="Calibri" w:hAnsi="Calibri" w:cs="Calibri"/>
        </w:rPr>
        <w:t xml:space="preserve"> </w:t>
      </w:r>
      <w:r w:rsidR="00B3684F" w:rsidRPr="004D57FB">
        <w:rPr>
          <w:rFonts w:ascii="Calibri" w:hAnsi="Calibri" w:cs="Calibri"/>
        </w:rPr>
        <w:t>8 </w:t>
      </w:r>
      <w:r w:rsidR="002E0566" w:rsidRPr="004D57FB">
        <w:rPr>
          <w:rFonts w:ascii="Calibri" w:hAnsi="Calibri" w:cs="Calibri"/>
        </w:rPr>
        <w:t>4</w:t>
      </w:r>
      <w:r w:rsidR="004D57FB" w:rsidRPr="004D57FB">
        <w:rPr>
          <w:rFonts w:ascii="Calibri" w:hAnsi="Calibri" w:cs="Calibri"/>
        </w:rPr>
        <w:t>90</w:t>
      </w:r>
      <w:r w:rsidR="00B3684F" w:rsidRPr="004D57FB">
        <w:rPr>
          <w:rFonts w:ascii="Calibri" w:hAnsi="Calibri" w:cs="Calibri"/>
        </w:rPr>
        <w:t xml:space="preserve"> </w:t>
      </w:r>
      <w:r w:rsidR="006603E4" w:rsidRPr="004D57FB">
        <w:rPr>
          <w:rFonts w:ascii="Calibri" w:hAnsi="Calibri" w:cs="Calibri"/>
        </w:rPr>
        <w:t>707</w:t>
      </w:r>
      <w:r w:rsidRPr="004D57FB">
        <w:rPr>
          <w:rFonts w:ascii="Calibri" w:hAnsi="Calibri" w:cs="Calibri"/>
        </w:rPr>
        <w:t xml:space="preserve"> Kč</w:t>
      </w:r>
      <w:r w:rsidR="00B04BAB" w:rsidRPr="004D57FB">
        <w:rPr>
          <w:rFonts w:ascii="Calibri" w:hAnsi="Calibri" w:cs="Calibri"/>
        </w:rPr>
        <w:t>;</w:t>
      </w:r>
    </w:p>
    <w:p w14:paraId="292012CF" w14:textId="62E534D8" w:rsidR="002D20C5" w:rsidRPr="004D57FB" w:rsidRDefault="00756FD1" w:rsidP="00DC28B8">
      <w:pPr>
        <w:spacing w:line="240" w:lineRule="auto"/>
        <w:ind w:left="426" w:hanging="426"/>
        <w:rPr>
          <w:rFonts w:ascii="Calibri" w:hAnsi="Calibri" w:cs="Calibri"/>
        </w:rPr>
      </w:pPr>
      <w:r w:rsidRPr="004D57FB">
        <w:rPr>
          <w:rFonts w:ascii="Calibri" w:hAnsi="Calibri" w:cs="Calibri"/>
        </w:rPr>
        <w:t>b</w:t>
      </w:r>
      <w:r w:rsidR="002D20C5" w:rsidRPr="004D57FB">
        <w:rPr>
          <w:rFonts w:ascii="Calibri" w:hAnsi="Calibri" w:cs="Calibri"/>
        </w:rPr>
        <w:t>)</w:t>
      </w:r>
      <w:r w:rsidR="00DB496E" w:rsidRPr="004D57FB">
        <w:rPr>
          <w:rFonts w:ascii="Calibri" w:hAnsi="Calibri" w:cs="Calibri"/>
        </w:rPr>
        <w:tab/>
      </w:r>
      <w:r w:rsidR="002D20C5" w:rsidRPr="004D57FB">
        <w:rPr>
          <w:rFonts w:ascii="Calibri" w:hAnsi="Calibri" w:cs="Calibri"/>
        </w:rPr>
        <w:t>Partner</w:t>
      </w:r>
      <w:r w:rsidR="009F769D" w:rsidRPr="004D57FB">
        <w:rPr>
          <w:rFonts w:ascii="Calibri" w:hAnsi="Calibri" w:cs="Calibri"/>
        </w:rPr>
        <w:t xml:space="preserve">: </w:t>
      </w:r>
      <w:r w:rsidR="00B3684F" w:rsidRPr="004D57FB">
        <w:rPr>
          <w:rFonts w:ascii="Calibri" w:hAnsi="Calibri" w:cs="Calibri"/>
        </w:rPr>
        <w:t>8 223 676</w:t>
      </w:r>
      <w:r w:rsidR="002A6CFB" w:rsidRPr="004D57FB">
        <w:rPr>
          <w:rFonts w:ascii="Calibri" w:hAnsi="Calibri" w:cs="Calibri"/>
        </w:rPr>
        <w:t xml:space="preserve"> </w:t>
      </w:r>
      <w:r w:rsidR="002D20C5" w:rsidRPr="004D57FB">
        <w:rPr>
          <w:rFonts w:ascii="Calibri" w:hAnsi="Calibri" w:cs="Calibri"/>
        </w:rPr>
        <w:t>Kč</w:t>
      </w:r>
      <w:r w:rsidR="00B04BAB" w:rsidRPr="004D57FB">
        <w:rPr>
          <w:rFonts w:ascii="Calibri" w:hAnsi="Calibri" w:cs="Calibri"/>
        </w:rPr>
        <w:t>.</w:t>
      </w:r>
    </w:p>
    <w:p w14:paraId="292012D1" w14:textId="0019A586" w:rsidR="002D20C5" w:rsidRPr="000C74DA" w:rsidRDefault="002D20C5" w:rsidP="000C74DA">
      <w:pPr>
        <w:pStyle w:val="NORMcislo"/>
        <w:spacing w:line="240" w:lineRule="auto"/>
        <w:rPr>
          <w:rFonts w:ascii="Calibri" w:hAnsi="Calibri" w:cs="Calibri"/>
        </w:rPr>
      </w:pPr>
      <w:r w:rsidRPr="004D57FB">
        <w:rPr>
          <w:rFonts w:ascii="Calibri" w:hAnsi="Calibri" w:cs="Calibri"/>
          <w:spacing w:val="-2"/>
        </w:rPr>
        <w:t>Prostředky získané na realizaci činností</w:t>
      </w:r>
      <w:r w:rsidRPr="000C74DA">
        <w:rPr>
          <w:rFonts w:ascii="Calibri" w:hAnsi="Calibri" w:cs="Calibri"/>
          <w:spacing w:val="-2"/>
        </w:rPr>
        <w:t xml:space="preserve"> </w:t>
      </w:r>
      <w:r w:rsidR="00EA0AB2" w:rsidRPr="000C74DA">
        <w:rPr>
          <w:rFonts w:ascii="Calibri" w:hAnsi="Calibri" w:cs="Calibri"/>
          <w:spacing w:val="-2"/>
        </w:rPr>
        <w:t>po</w:t>
      </w:r>
      <w:r w:rsidRPr="000C74DA">
        <w:rPr>
          <w:rFonts w:ascii="Calibri" w:hAnsi="Calibri" w:cs="Calibri"/>
          <w:spacing w:val="-2"/>
        </w:rPr>
        <w:t xml:space="preserve">dle článku III. Smlouvy </w:t>
      </w:r>
      <w:r w:rsidR="000C74DA" w:rsidRPr="000C74DA">
        <w:rPr>
          <w:rFonts w:ascii="Calibri" w:hAnsi="Calibri" w:cs="Calibri"/>
          <w:spacing w:val="-2"/>
        </w:rPr>
        <w:t>je Partner oprávněn</w:t>
      </w:r>
      <w:r w:rsidRPr="000C74DA">
        <w:rPr>
          <w:rFonts w:ascii="Calibri" w:hAnsi="Calibri" w:cs="Calibri"/>
          <w:spacing w:val="-2"/>
        </w:rPr>
        <w:t xml:space="preserve"> použít pouze</w:t>
      </w:r>
      <w:r w:rsidRPr="000C74DA">
        <w:rPr>
          <w:rFonts w:ascii="Calibri" w:hAnsi="Calibri" w:cs="Calibri"/>
        </w:rPr>
        <w:t xml:space="preserve"> na úhradu výdajů nezbytných k dosažení cílů Projektu a sou</w:t>
      </w:r>
      <w:r w:rsidR="00DB496E" w:rsidRPr="000C74DA">
        <w:rPr>
          <w:rFonts w:ascii="Calibri" w:hAnsi="Calibri" w:cs="Calibri"/>
        </w:rPr>
        <w:softHyphen/>
      </w:r>
      <w:r w:rsidRPr="000C74DA">
        <w:rPr>
          <w:rFonts w:ascii="Calibri" w:hAnsi="Calibri" w:cs="Calibri"/>
        </w:rPr>
        <w:t xml:space="preserve">časně takových výdajů, které jsou </w:t>
      </w:r>
      <w:r w:rsidRPr="000C74DA">
        <w:rPr>
          <w:rFonts w:ascii="Calibri" w:hAnsi="Calibri" w:cs="Calibri"/>
          <w:spacing w:val="4"/>
        </w:rPr>
        <w:t>považovány za způsobilé ve smyslu nařízení Rady (ES) č. 1303/2013 a Pravidel pro</w:t>
      </w:r>
      <w:r w:rsidR="00756FD1" w:rsidRPr="000C74DA">
        <w:rPr>
          <w:rFonts w:ascii="Calibri" w:hAnsi="Calibri" w:cs="Calibri"/>
          <w:spacing w:val="4"/>
        </w:rPr>
        <w:t xml:space="preserve"> </w:t>
      </w:r>
      <w:r w:rsidR="000C74DA" w:rsidRPr="000C74DA">
        <w:rPr>
          <w:rFonts w:ascii="Calibri" w:hAnsi="Calibri" w:cs="Calibri"/>
          <w:spacing w:val="4"/>
        </w:rPr>
        <w:t>žadatele</w:t>
      </w:r>
      <w:r w:rsidR="000C74DA" w:rsidRPr="000C74DA">
        <w:rPr>
          <w:rFonts w:ascii="Calibri" w:hAnsi="Calibri" w:cs="Calibri"/>
        </w:rPr>
        <w:t xml:space="preserve"> </w:t>
      </w:r>
      <w:r w:rsidR="000C74DA" w:rsidRPr="000C74DA">
        <w:rPr>
          <w:rFonts w:ascii="Calibri" w:hAnsi="Calibri" w:cs="Calibri"/>
          <w:spacing w:val="-2"/>
        </w:rPr>
        <w:t>a </w:t>
      </w:r>
      <w:r w:rsidRPr="000C74DA">
        <w:rPr>
          <w:rFonts w:ascii="Calibri" w:hAnsi="Calibri" w:cs="Calibri"/>
          <w:spacing w:val="-2"/>
        </w:rPr>
        <w:t>příjemce, a které Příjemci nebo Partner</w:t>
      </w:r>
      <w:r w:rsidR="000C74DA" w:rsidRPr="000C74DA">
        <w:rPr>
          <w:rFonts w:ascii="Calibri" w:hAnsi="Calibri" w:cs="Calibri"/>
          <w:spacing w:val="-2"/>
        </w:rPr>
        <w:t>ovi</w:t>
      </w:r>
      <w:r w:rsidRPr="000C74DA">
        <w:rPr>
          <w:rFonts w:ascii="Calibri" w:hAnsi="Calibri" w:cs="Calibri"/>
          <w:spacing w:val="-2"/>
        </w:rPr>
        <w:t xml:space="preserve"> vznikly nejdříve </w:t>
      </w:r>
      <w:r w:rsidR="000C74DA" w:rsidRPr="000C74DA">
        <w:rPr>
          <w:rFonts w:ascii="Calibri" w:hAnsi="Calibri" w:cs="Calibri"/>
          <w:spacing w:val="-2"/>
        </w:rPr>
        <w:t>10. 3. 2017 (den, kdy Projekt splnil fázi</w:t>
      </w:r>
      <w:r w:rsidR="000C74DA" w:rsidRPr="000C74DA">
        <w:rPr>
          <w:rFonts w:ascii="Calibri" w:hAnsi="Calibri" w:cs="Calibri"/>
          <w:spacing w:val="4"/>
        </w:rPr>
        <w:t xml:space="preserve"> </w:t>
      </w:r>
      <w:r w:rsidR="000C74DA" w:rsidRPr="000C74DA">
        <w:rPr>
          <w:rFonts w:ascii="Calibri" w:hAnsi="Calibri" w:cs="Calibri"/>
        </w:rPr>
        <w:t>hodnocení přijatelnosti a formálních náležitostí žádosti o podporu),</w:t>
      </w:r>
      <w:r w:rsidRPr="000C74DA">
        <w:rPr>
          <w:rFonts w:ascii="Calibri" w:hAnsi="Calibri" w:cs="Calibri"/>
        </w:rPr>
        <w:t xml:space="preserve"> a nejpozději dnem ukončení realizace </w:t>
      </w:r>
      <w:r w:rsidR="0003770B">
        <w:rPr>
          <w:rFonts w:ascii="Calibri" w:hAnsi="Calibri" w:cs="Calibri"/>
        </w:rPr>
        <w:t>P</w:t>
      </w:r>
      <w:r w:rsidRPr="000C74DA">
        <w:rPr>
          <w:rFonts w:ascii="Calibri" w:hAnsi="Calibri" w:cs="Calibri"/>
        </w:rPr>
        <w:t>rojekt</w:t>
      </w:r>
      <w:r w:rsidR="0003770B">
        <w:rPr>
          <w:rFonts w:ascii="Calibri" w:hAnsi="Calibri" w:cs="Calibri"/>
        </w:rPr>
        <w:t>u, příp. po ukončení realizace P</w:t>
      </w:r>
      <w:r w:rsidRPr="000C74DA">
        <w:rPr>
          <w:rFonts w:ascii="Calibri" w:hAnsi="Calibri" w:cs="Calibri"/>
        </w:rPr>
        <w:t>rojektu</w:t>
      </w:r>
      <w:r w:rsidR="006B0725" w:rsidRPr="000C74DA">
        <w:rPr>
          <w:rFonts w:ascii="Calibri" w:hAnsi="Calibri" w:cs="Calibri"/>
        </w:rPr>
        <w:t>, pokud souvisejí s finančním i </w:t>
      </w:r>
      <w:r w:rsidR="0003770B">
        <w:rPr>
          <w:rFonts w:ascii="Calibri" w:hAnsi="Calibri" w:cs="Calibri"/>
        </w:rPr>
        <w:t>věcným uzavřením P</w:t>
      </w:r>
      <w:r w:rsidRPr="000C74DA">
        <w:rPr>
          <w:rFonts w:ascii="Calibri" w:hAnsi="Calibri" w:cs="Calibri"/>
        </w:rPr>
        <w:t>rojektu.</w:t>
      </w:r>
    </w:p>
    <w:p w14:paraId="292012D2" w14:textId="23C75A35" w:rsidR="002D20C5" w:rsidRPr="001651EB" w:rsidRDefault="002B6CAA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Každý </w:t>
      </w:r>
      <w:r w:rsidR="002D20C5" w:rsidRPr="00DC28B8">
        <w:rPr>
          <w:rFonts w:ascii="Calibri" w:hAnsi="Calibri" w:cs="Calibri"/>
        </w:rPr>
        <w:t xml:space="preserve">Partner je povinen </w:t>
      </w:r>
      <w:r w:rsidR="002D20C5" w:rsidRPr="001651EB">
        <w:rPr>
          <w:rFonts w:ascii="Calibri" w:hAnsi="Calibri" w:cs="Calibri"/>
        </w:rPr>
        <w:t>dodržovat strukturu výdajů v členění na</w:t>
      </w:r>
      <w:r w:rsidRPr="001651EB">
        <w:rPr>
          <w:rFonts w:ascii="Calibri" w:hAnsi="Calibri" w:cs="Calibri"/>
        </w:rPr>
        <w:t xml:space="preserve"> Příjemce a jednotlivé </w:t>
      </w:r>
      <w:r w:rsidR="00630B5E">
        <w:rPr>
          <w:rFonts w:ascii="Calibri" w:hAnsi="Calibri" w:cs="Calibri"/>
        </w:rPr>
        <w:t>p</w:t>
      </w:r>
      <w:r w:rsidRPr="001651EB">
        <w:rPr>
          <w:rFonts w:ascii="Calibri" w:hAnsi="Calibri" w:cs="Calibri"/>
        </w:rPr>
        <w:t xml:space="preserve">artnery </w:t>
      </w:r>
      <w:r w:rsidR="006B0725" w:rsidRPr="001651EB">
        <w:rPr>
          <w:rFonts w:ascii="Calibri" w:hAnsi="Calibri" w:cs="Calibri"/>
        </w:rPr>
        <w:t>a v </w:t>
      </w:r>
      <w:r w:rsidR="002D20C5" w:rsidRPr="001651EB">
        <w:rPr>
          <w:rFonts w:ascii="Calibri" w:hAnsi="Calibri" w:cs="Calibri"/>
        </w:rPr>
        <w:t xml:space="preserve">členění na položky rozpočtu </w:t>
      </w:r>
      <w:r w:rsidR="00EA0AB2" w:rsidRPr="001651EB">
        <w:rPr>
          <w:rFonts w:ascii="Calibri" w:hAnsi="Calibri" w:cs="Calibri"/>
        </w:rPr>
        <w:t>po</w:t>
      </w:r>
      <w:r w:rsidR="002D20C5" w:rsidRPr="001651EB">
        <w:rPr>
          <w:rFonts w:ascii="Calibri" w:hAnsi="Calibri" w:cs="Calibri"/>
        </w:rPr>
        <w:t xml:space="preserve">dle přílohy č. </w:t>
      </w:r>
      <w:r w:rsidR="00D36558" w:rsidRPr="001651EB">
        <w:rPr>
          <w:rFonts w:ascii="Calibri" w:hAnsi="Calibri" w:cs="Calibri"/>
        </w:rPr>
        <w:t>3</w:t>
      </w:r>
      <w:r w:rsidR="002D20C5" w:rsidRPr="001651EB">
        <w:rPr>
          <w:rFonts w:ascii="Calibri" w:hAnsi="Calibri" w:cs="Calibri"/>
        </w:rPr>
        <w:t xml:space="preserve"> této Smlouvy.</w:t>
      </w:r>
    </w:p>
    <w:p w14:paraId="4C233F09" w14:textId="3E50AE1A" w:rsidR="00DA56EE" w:rsidRPr="001651EB" w:rsidRDefault="002D20C5" w:rsidP="00DA56EE">
      <w:pPr>
        <w:pStyle w:val="NORMcislo"/>
        <w:spacing w:line="240" w:lineRule="auto"/>
        <w:rPr>
          <w:rFonts w:ascii="Calibri" w:hAnsi="Calibri" w:cs="Calibri"/>
        </w:rPr>
      </w:pPr>
      <w:r w:rsidRPr="001651EB">
        <w:rPr>
          <w:rFonts w:ascii="Calibri" w:hAnsi="Calibri" w:cs="Calibri"/>
        </w:rPr>
        <w:t xml:space="preserve">Způsobilé výdaje vzniklé při realizaci </w:t>
      </w:r>
      <w:r w:rsidR="0003770B" w:rsidRPr="001651EB">
        <w:rPr>
          <w:rFonts w:ascii="Calibri" w:hAnsi="Calibri" w:cs="Calibri"/>
        </w:rPr>
        <w:t>P</w:t>
      </w:r>
      <w:r w:rsidR="000C74DA" w:rsidRPr="001651EB">
        <w:rPr>
          <w:rFonts w:ascii="Calibri" w:hAnsi="Calibri" w:cs="Calibri"/>
        </w:rPr>
        <w:t>rojektu budou hrazeny Partnerovi</w:t>
      </w:r>
      <w:r w:rsidRPr="001651EB">
        <w:rPr>
          <w:rFonts w:ascii="Calibri" w:hAnsi="Calibri" w:cs="Calibri"/>
        </w:rPr>
        <w:t xml:space="preserve"> takto: </w:t>
      </w:r>
    </w:p>
    <w:p w14:paraId="292012D7" w14:textId="64CC2831" w:rsidR="002D20C5" w:rsidRPr="00057B5B" w:rsidRDefault="001B0659" w:rsidP="00035F5E">
      <w:pPr>
        <w:pStyle w:val="NORMcislo"/>
        <w:numPr>
          <w:ilvl w:val="0"/>
          <w:numId w:val="36"/>
        </w:numPr>
        <w:spacing w:line="240" w:lineRule="auto"/>
        <w:ind w:left="754" w:hanging="357"/>
        <w:rPr>
          <w:rFonts w:ascii="Calibri" w:hAnsi="Calibri" w:cs="Calibri"/>
        </w:rPr>
      </w:pPr>
      <w:r w:rsidRPr="001651EB">
        <w:rPr>
          <w:rFonts w:ascii="Calibri" w:hAnsi="Calibri" w:cs="Calibri"/>
        </w:rPr>
        <w:t>P</w:t>
      </w:r>
      <w:r w:rsidR="00DA56EE" w:rsidRPr="001651EB">
        <w:rPr>
          <w:rFonts w:ascii="Calibri" w:hAnsi="Calibri" w:cs="Calibri"/>
        </w:rPr>
        <w:t xml:space="preserve">říjemce poskytne první zálohu </w:t>
      </w:r>
      <w:r w:rsidR="002D20C5" w:rsidRPr="001651EB">
        <w:rPr>
          <w:rFonts w:ascii="Calibri" w:hAnsi="Calibri" w:cs="Calibri"/>
        </w:rPr>
        <w:t xml:space="preserve">Partnerovi </w:t>
      </w:r>
      <w:r w:rsidR="002B6CAA" w:rsidRPr="001651EB">
        <w:rPr>
          <w:rFonts w:ascii="Calibri" w:hAnsi="Calibri" w:cs="Calibri"/>
        </w:rPr>
        <w:t xml:space="preserve">ve výši </w:t>
      </w:r>
      <w:r w:rsidR="001651EB" w:rsidRPr="001651EB">
        <w:rPr>
          <w:rFonts w:ascii="Calibri" w:hAnsi="Calibri" w:cs="Calibri"/>
        </w:rPr>
        <w:t>2 </w:t>
      </w:r>
      <w:r w:rsidR="000F223E">
        <w:rPr>
          <w:rFonts w:ascii="Calibri" w:hAnsi="Calibri" w:cs="Calibri"/>
        </w:rPr>
        <w:t>516</w:t>
      </w:r>
      <w:r w:rsidR="001651EB" w:rsidRPr="001651EB">
        <w:rPr>
          <w:rFonts w:ascii="Calibri" w:hAnsi="Calibri" w:cs="Calibri"/>
        </w:rPr>
        <w:t xml:space="preserve"> </w:t>
      </w:r>
      <w:r w:rsidR="000F223E">
        <w:rPr>
          <w:rFonts w:ascii="Calibri" w:hAnsi="Calibri" w:cs="Calibri"/>
        </w:rPr>
        <w:t>618</w:t>
      </w:r>
      <w:r w:rsidR="00465B3C" w:rsidRPr="001651EB">
        <w:rPr>
          <w:rFonts w:ascii="Calibri" w:hAnsi="Calibri" w:cs="Calibri"/>
        </w:rPr>
        <w:t xml:space="preserve"> Kč</w:t>
      </w:r>
      <w:r>
        <w:rPr>
          <w:rFonts w:ascii="Calibri" w:hAnsi="Calibri" w:cs="Calibri"/>
        </w:rPr>
        <w:t>;</w:t>
      </w:r>
    </w:p>
    <w:p w14:paraId="25DFFFA6" w14:textId="0926605F" w:rsidR="00C708F3" w:rsidRPr="001B0659" w:rsidRDefault="002D20C5" w:rsidP="001B0659">
      <w:pPr>
        <w:pStyle w:val="Odstavecseseznamem"/>
        <w:numPr>
          <w:ilvl w:val="0"/>
          <w:numId w:val="36"/>
        </w:numPr>
        <w:spacing w:line="240" w:lineRule="auto"/>
        <w:ind w:left="754" w:hanging="357"/>
        <w:rPr>
          <w:rFonts w:ascii="Calibri" w:hAnsi="Calibri" w:cs="Calibri"/>
        </w:rPr>
      </w:pPr>
      <w:r w:rsidRPr="001B0659">
        <w:rPr>
          <w:rFonts w:ascii="Calibri" w:hAnsi="Calibri" w:cs="Calibri"/>
        </w:rPr>
        <w:t>Partner je povinen tuto i kaž</w:t>
      </w:r>
      <w:r w:rsidR="002A6CFB" w:rsidRPr="001B0659">
        <w:rPr>
          <w:rFonts w:ascii="Calibri" w:hAnsi="Calibri" w:cs="Calibri"/>
        </w:rPr>
        <w:t xml:space="preserve">dou </w:t>
      </w:r>
      <w:r w:rsidRPr="001B0659">
        <w:rPr>
          <w:rFonts w:ascii="Calibri" w:hAnsi="Calibri" w:cs="Calibri"/>
        </w:rPr>
        <w:t xml:space="preserve">další zálohu </w:t>
      </w:r>
      <w:r w:rsidR="00491EF9">
        <w:rPr>
          <w:rFonts w:ascii="Calibri" w:hAnsi="Calibri" w:cs="Calibri"/>
        </w:rPr>
        <w:t>P</w:t>
      </w:r>
      <w:r w:rsidRPr="001B0659">
        <w:rPr>
          <w:rFonts w:ascii="Calibri" w:hAnsi="Calibri" w:cs="Calibri"/>
        </w:rPr>
        <w:t>říjemci řádně vyúčtovat a výdaje prokázat</w:t>
      </w:r>
      <w:r w:rsidR="00B4023C" w:rsidRPr="001B0659">
        <w:rPr>
          <w:rFonts w:ascii="Calibri" w:hAnsi="Calibri" w:cs="Calibri"/>
        </w:rPr>
        <w:t xml:space="preserve"> </w:t>
      </w:r>
      <w:r w:rsidR="00B4023C" w:rsidRPr="001B0659">
        <w:rPr>
          <w:rFonts w:ascii="Calibri" w:hAnsi="Calibri" w:cs="Calibri"/>
          <w:spacing w:val="-4"/>
        </w:rPr>
        <w:t>účetními doklady</w:t>
      </w:r>
      <w:r w:rsidRPr="001B0659">
        <w:rPr>
          <w:rFonts w:ascii="Calibri" w:hAnsi="Calibri" w:cs="Calibri"/>
          <w:spacing w:val="-4"/>
        </w:rPr>
        <w:t>. Další zálohu Pří</w:t>
      </w:r>
      <w:r w:rsidR="002A6CFB" w:rsidRPr="001B0659">
        <w:rPr>
          <w:rFonts w:ascii="Calibri" w:hAnsi="Calibri" w:cs="Calibri"/>
          <w:spacing w:val="-4"/>
        </w:rPr>
        <w:t xml:space="preserve">jemce </w:t>
      </w:r>
      <w:r w:rsidRPr="001B0659">
        <w:rPr>
          <w:rFonts w:ascii="Calibri" w:hAnsi="Calibri" w:cs="Calibri"/>
          <w:spacing w:val="-4"/>
        </w:rPr>
        <w:t>Partnerovi poskytne na základě předloženého vy</w:t>
      </w:r>
      <w:r w:rsidR="00465B3C" w:rsidRPr="001B0659">
        <w:rPr>
          <w:rFonts w:ascii="Calibri" w:hAnsi="Calibri" w:cs="Calibri"/>
          <w:spacing w:val="-4"/>
        </w:rPr>
        <w:softHyphen/>
      </w:r>
      <w:r w:rsidRPr="001B0659">
        <w:rPr>
          <w:rFonts w:ascii="Calibri" w:hAnsi="Calibri" w:cs="Calibri"/>
          <w:spacing w:val="-4"/>
        </w:rPr>
        <w:t>účtování</w:t>
      </w:r>
      <w:r w:rsidR="001B0659">
        <w:rPr>
          <w:rFonts w:ascii="Calibri" w:hAnsi="Calibri" w:cs="Calibri"/>
        </w:rPr>
        <w:t xml:space="preserve"> Partnera;</w:t>
      </w:r>
    </w:p>
    <w:p w14:paraId="7C179C30" w14:textId="52A5E3D7" w:rsidR="00C708F3" w:rsidRPr="001B0659" w:rsidRDefault="001B0659" w:rsidP="001B0659">
      <w:pPr>
        <w:pStyle w:val="Odstavecseseznamem"/>
        <w:numPr>
          <w:ilvl w:val="0"/>
          <w:numId w:val="36"/>
        </w:numPr>
        <w:spacing w:line="240" w:lineRule="auto"/>
        <w:ind w:left="754" w:hanging="357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D20C5" w:rsidRPr="001B0659">
        <w:rPr>
          <w:rFonts w:ascii="Calibri" w:hAnsi="Calibri" w:cs="Calibri"/>
        </w:rPr>
        <w:t>álohu (a každou další) je Příjemc</w:t>
      </w:r>
      <w:r w:rsidR="002A6CFB" w:rsidRPr="001B0659">
        <w:rPr>
          <w:rFonts w:ascii="Calibri" w:hAnsi="Calibri" w:cs="Calibri"/>
        </w:rPr>
        <w:t xml:space="preserve">e povinen poskytnout Partnerovi </w:t>
      </w:r>
      <w:r w:rsidR="00DA56EE" w:rsidRPr="001B0659">
        <w:rPr>
          <w:rFonts w:ascii="Calibri" w:hAnsi="Calibri" w:cs="Calibri"/>
        </w:rPr>
        <w:t xml:space="preserve">nejpozději </w:t>
      </w:r>
      <w:r w:rsidR="00DA56EE" w:rsidRPr="001B0659">
        <w:rPr>
          <w:rFonts w:ascii="Calibri" w:hAnsi="Calibri" w:cs="Calibri"/>
          <w:spacing w:val="-2"/>
        </w:rPr>
        <w:t>do 20 </w:t>
      </w:r>
      <w:r w:rsidR="002D20C5" w:rsidRPr="001B0659">
        <w:rPr>
          <w:rFonts w:ascii="Calibri" w:hAnsi="Calibri" w:cs="Calibri"/>
          <w:spacing w:val="-2"/>
        </w:rPr>
        <w:t>dnů od připsání první platby v rámci finanční</w:t>
      </w:r>
      <w:r w:rsidR="002A6CFB" w:rsidRPr="001B0659">
        <w:rPr>
          <w:rFonts w:ascii="Calibri" w:hAnsi="Calibri" w:cs="Calibri"/>
          <w:spacing w:val="-2"/>
        </w:rPr>
        <w:t xml:space="preserve"> </w:t>
      </w:r>
      <w:r w:rsidR="002D20C5" w:rsidRPr="001B0659">
        <w:rPr>
          <w:rFonts w:ascii="Calibri" w:hAnsi="Calibri" w:cs="Calibri"/>
          <w:spacing w:val="-2"/>
        </w:rPr>
        <w:t>podpory na účet Příjemce, případně po připsání</w:t>
      </w:r>
      <w:r w:rsidR="002D20C5" w:rsidRPr="001B0659">
        <w:rPr>
          <w:rFonts w:ascii="Calibri" w:hAnsi="Calibri" w:cs="Calibri"/>
        </w:rPr>
        <w:t xml:space="preserve"> </w:t>
      </w:r>
      <w:r w:rsidR="002D20C5" w:rsidRPr="001B0659">
        <w:rPr>
          <w:rFonts w:ascii="Calibri" w:hAnsi="Calibri" w:cs="Calibri"/>
          <w:spacing w:val="-2"/>
        </w:rPr>
        <w:t>prostředků finanční</w:t>
      </w:r>
      <w:r w:rsidR="002A6CFB" w:rsidRPr="001B0659">
        <w:rPr>
          <w:rFonts w:ascii="Calibri" w:hAnsi="Calibri" w:cs="Calibri"/>
          <w:spacing w:val="-2"/>
        </w:rPr>
        <w:t xml:space="preserve"> podpory </w:t>
      </w:r>
      <w:r w:rsidR="002D20C5" w:rsidRPr="001B0659">
        <w:rPr>
          <w:rFonts w:ascii="Calibri" w:hAnsi="Calibri" w:cs="Calibri"/>
          <w:spacing w:val="-2"/>
        </w:rPr>
        <w:t>odpovídající schválené zprávě o realizaci/žádosti o platbu, jejíž součástí</w:t>
      </w:r>
      <w:r w:rsidR="002A6CFB" w:rsidRPr="001B0659">
        <w:rPr>
          <w:rFonts w:ascii="Calibri" w:hAnsi="Calibri" w:cs="Calibri"/>
        </w:rPr>
        <w:t xml:space="preserve"> </w:t>
      </w:r>
      <w:r w:rsidR="002A6CFB" w:rsidRPr="001B0659">
        <w:rPr>
          <w:rFonts w:ascii="Calibri" w:hAnsi="Calibri" w:cs="Calibri"/>
          <w:spacing w:val="2"/>
        </w:rPr>
        <w:t xml:space="preserve">bylo </w:t>
      </w:r>
      <w:r w:rsidR="002D20C5" w:rsidRPr="001B0659">
        <w:rPr>
          <w:rFonts w:ascii="Calibri" w:hAnsi="Calibri" w:cs="Calibri"/>
        </w:rPr>
        <w:t>vyúčtová</w:t>
      </w:r>
      <w:r w:rsidR="00593893" w:rsidRPr="001B0659">
        <w:rPr>
          <w:rFonts w:ascii="Calibri" w:hAnsi="Calibri" w:cs="Calibri"/>
        </w:rPr>
        <w:t>ní P</w:t>
      </w:r>
      <w:r w:rsidR="00FB1457" w:rsidRPr="001B0659">
        <w:rPr>
          <w:rFonts w:ascii="Calibri" w:hAnsi="Calibri" w:cs="Calibri"/>
        </w:rPr>
        <w:t>artnera</w:t>
      </w:r>
      <w:r w:rsidRPr="001B0659">
        <w:rPr>
          <w:rFonts w:ascii="Calibri" w:hAnsi="Calibri" w:cs="Calibri"/>
        </w:rPr>
        <w:t>;</w:t>
      </w:r>
    </w:p>
    <w:p w14:paraId="292012D9" w14:textId="6E4CDDE6" w:rsidR="002D20C5" w:rsidRPr="001B0659" w:rsidRDefault="007A11B2" w:rsidP="001B0659">
      <w:pPr>
        <w:pStyle w:val="Odstavecseseznamem"/>
        <w:numPr>
          <w:ilvl w:val="0"/>
          <w:numId w:val="36"/>
        </w:numPr>
        <w:spacing w:line="240" w:lineRule="auto"/>
        <w:ind w:left="754" w:hanging="357"/>
        <w:rPr>
          <w:rFonts w:ascii="Calibri" w:hAnsi="Calibri" w:cs="Calibri"/>
          <w:spacing w:val="2"/>
        </w:rPr>
      </w:pPr>
      <w:r w:rsidRPr="001B0659">
        <w:rPr>
          <w:rFonts w:ascii="Calibri" w:hAnsi="Calibri" w:cs="Calibri"/>
          <w:spacing w:val="2"/>
        </w:rPr>
        <w:t>Příjemce poskytne P</w:t>
      </w:r>
      <w:r w:rsidR="002D20C5" w:rsidRPr="001B0659">
        <w:rPr>
          <w:rFonts w:ascii="Calibri" w:hAnsi="Calibri" w:cs="Calibri"/>
          <w:spacing w:val="2"/>
        </w:rPr>
        <w:t>artnerovi finanční prostředky maximálně</w:t>
      </w:r>
      <w:r w:rsidR="002A6CFB" w:rsidRPr="001B0659">
        <w:rPr>
          <w:rFonts w:ascii="Calibri" w:hAnsi="Calibri" w:cs="Calibri"/>
          <w:spacing w:val="2"/>
        </w:rPr>
        <w:t xml:space="preserve"> </w:t>
      </w:r>
      <w:r w:rsidR="002D20C5" w:rsidRPr="001B0659">
        <w:rPr>
          <w:rFonts w:ascii="Calibri" w:hAnsi="Calibri" w:cs="Calibri"/>
          <w:spacing w:val="2"/>
        </w:rPr>
        <w:t>ve výši stanovené v čl</w:t>
      </w:r>
      <w:r w:rsidR="00C708F3" w:rsidRPr="001B0659">
        <w:rPr>
          <w:rFonts w:ascii="Calibri" w:hAnsi="Calibri" w:cs="Calibri"/>
          <w:spacing w:val="2"/>
        </w:rPr>
        <w:t>. IV., odst. </w:t>
      </w:r>
      <w:r w:rsidR="002D20C5" w:rsidRPr="001B0659">
        <w:rPr>
          <w:rFonts w:ascii="Calibri" w:hAnsi="Calibri" w:cs="Calibri"/>
          <w:spacing w:val="2"/>
        </w:rPr>
        <w:t>2 této Smlouvy.</w:t>
      </w:r>
    </w:p>
    <w:p w14:paraId="59942F92" w14:textId="63ECC3C6" w:rsidR="00DA56EE" w:rsidRDefault="00DA56EE" w:rsidP="00DA56EE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Partner předpokládá čerpání svého podílu na rozpočtu podle následujícího harmonogramu navázaného na </w:t>
      </w:r>
      <w:r w:rsidR="00AB703B">
        <w:rPr>
          <w:rFonts w:ascii="Calibri" w:hAnsi="Calibri" w:cs="Calibri"/>
        </w:rPr>
        <w:t>Z</w:t>
      </w:r>
      <w:r>
        <w:rPr>
          <w:rFonts w:ascii="Calibri" w:hAnsi="Calibri" w:cs="Calibri"/>
        </w:rPr>
        <w:t>oR nebo ZZoR</w:t>
      </w:r>
      <w:r w:rsidRPr="00DC28B8">
        <w:rPr>
          <w:rFonts w:ascii="Calibri" w:hAnsi="Calibri" w:cs="Calibri"/>
        </w:rPr>
        <w:t xml:space="preserve">: </w:t>
      </w: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4331"/>
        <w:gridCol w:w="4332"/>
      </w:tblGrid>
      <w:tr w:rsidR="00D6588A" w14:paraId="3987448C" w14:textId="77777777" w:rsidTr="00D6588A">
        <w:tc>
          <w:tcPr>
            <w:tcW w:w="4331" w:type="dxa"/>
          </w:tcPr>
          <w:p w14:paraId="6926199D" w14:textId="4B72FC88" w:rsidR="00D6588A" w:rsidRDefault="00D6588A" w:rsidP="00DA56E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Předpokládaný termín ZoR/ZZoR</w:t>
            </w:r>
          </w:p>
        </w:tc>
        <w:tc>
          <w:tcPr>
            <w:tcW w:w="4332" w:type="dxa"/>
          </w:tcPr>
          <w:p w14:paraId="75B19AA9" w14:textId="6FC12460" w:rsidR="00D6588A" w:rsidRPr="003600DC" w:rsidRDefault="00D6588A" w:rsidP="00DA56E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spacing w:val="4"/>
              </w:rPr>
            </w:pPr>
            <w:r w:rsidRPr="003600DC">
              <w:rPr>
                <w:rFonts w:ascii="Calibri" w:hAnsi="Calibri" w:cs="Calibri"/>
                <w:spacing w:val="4"/>
              </w:rPr>
              <w:t xml:space="preserve">Předpokládané čerpání a vyúčtování podílu </w:t>
            </w:r>
            <w:r w:rsidRPr="0097388A">
              <w:rPr>
                <w:rFonts w:ascii="Calibri" w:hAnsi="Calibri" w:cs="Calibri"/>
              </w:rPr>
              <w:t>na rozpočtu</w:t>
            </w:r>
          </w:p>
        </w:tc>
      </w:tr>
      <w:tr w:rsidR="00491EF9" w14:paraId="6D6626A3" w14:textId="77777777" w:rsidTr="00007B12">
        <w:tc>
          <w:tcPr>
            <w:tcW w:w="4331" w:type="dxa"/>
          </w:tcPr>
          <w:p w14:paraId="155D9224" w14:textId="5DCBBEAC" w:rsidR="00491EF9" w:rsidRPr="00491EF9" w:rsidRDefault="00491EF9" w:rsidP="00491EF9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491EF9">
              <w:rPr>
                <w:rFonts w:ascii="Calibri" w:hAnsi="Calibri" w:cs="Calibri"/>
              </w:rPr>
              <w:t>Leden 2018</w:t>
            </w:r>
            <w:r w:rsidRPr="00491EF9">
              <w:rPr>
                <w:rStyle w:val="Znakapoznpodarou"/>
                <w:rFonts w:ascii="Calibri" w:hAnsi="Calibri" w:cs="Calibri"/>
              </w:rPr>
              <w:footnoteReference w:id="7"/>
            </w:r>
          </w:p>
        </w:tc>
        <w:tc>
          <w:tcPr>
            <w:tcW w:w="4332" w:type="dxa"/>
            <w:shd w:val="clear" w:color="auto" w:fill="auto"/>
          </w:tcPr>
          <w:p w14:paraId="41BC3C68" w14:textId="6FC97E8A" w:rsidR="00491EF9" w:rsidRPr="00491EF9" w:rsidRDefault="00491EF9" w:rsidP="000F223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491EF9">
              <w:rPr>
                <w:rFonts w:ascii="Calibri" w:hAnsi="Calibri" w:cs="Calibri"/>
              </w:rPr>
              <w:t xml:space="preserve">   </w:t>
            </w:r>
            <w:r w:rsidR="000F223E">
              <w:rPr>
                <w:rFonts w:ascii="Calibri" w:hAnsi="Calibri" w:cs="Calibri"/>
              </w:rPr>
              <w:t>597 273</w:t>
            </w:r>
            <w:r w:rsidRPr="00491EF9">
              <w:rPr>
                <w:rFonts w:ascii="Calibri" w:hAnsi="Calibri" w:cs="Calibri"/>
              </w:rPr>
              <w:t xml:space="preserve"> Kč</w:t>
            </w:r>
          </w:p>
        </w:tc>
      </w:tr>
      <w:tr w:rsidR="00491EF9" w14:paraId="545BA4AC" w14:textId="77777777" w:rsidTr="00007B12">
        <w:tc>
          <w:tcPr>
            <w:tcW w:w="4331" w:type="dxa"/>
          </w:tcPr>
          <w:p w14:paraId="02E538A6" w14:textId="3F97C7FD" w:rsidR="00491EF9" w:rsidRPr="00491EF9" w:rsidRDefault="00491EF9" w:rsidP="00491EF9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491EF9">
              <w:rPr>
                <w:rFonts w:ascii="Calibri" w:hAnsi="Calibri" w:cs="Calibri"/>
              </w:rPr>
              <w:t>Červenec 2018</w:t>
            </w:r>
          </w:p>
        </w:tc>
        <w:tc>
          <w:tcPr>
            <w:tcW w:w="4332" w:type="dxa"/>
            <w:shd w:val="clear" w:color="auto" w:fill="auto"/>
          </w:tcPr>
          <w:p w14:paraId="2EBAEE7B" w14:textId="5BBB94E2" w:rsidR="00491EF9" w:rsidRPr="00491EF9" w:rsidRDefault="00491EF9" w:rsidP="000F223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491EF9">
              <w:rPr>
                <w:rFonts w:ascii="Calibri" w:hAnsi="Calibri" w:cs="Calibri"/>
              </w:rPr>
              <w:t>1 9</w:t>
            </w:r>
            <w:r w:rsidR="000F223E">
              <w:rPr>
                <w:rFonts w:ascii="Calibri" w:hAnsi="Calibri" w:cs="Calibri"/>
              </w:rPr>
              <w:t>1</w:t>
            </w:r>
            <w:r w:rsidRPr="00491EF9">
              <w:rPr>
                <w:rFonts w:ascii="Calibri" w:hAnsi="Calibri" w:cs="Calibri"/>
              </w:rPr>
              <w:t xml:space="preserve">9 </w:t>
            </w:r>
            <w:r w:rsidR="000F223E">
              <w:rPr>
                <w:rFonts w:ascii="Calibri" w:hAnsi="Calibri" w:cs="Calibri"/>
              </w:rPr>
              <w:t>345</w:t>
            </w:r>
            <w:r w:rsidRPr="00491EF9">
              <w:rPr>
                <w:rFonts w:ascii="Calibri" w:hAnsi="Calibri" w:cs="Calibri"/>
              </w:rPr>
              <w:t xml:space="preserve"> Kč</w:t>
            </w:r>
          </w:p>
        </w:tc>
      </w:tr>
      <w:tr w:rsidR="00D6588A" w14:paraId="45DB8AB2" w14:textId="77777777" w:rsidTr="00007B12">
        <w:tc>
          <w:tcPr>
            <w:tcW w:w="4331" w:type="dxa"/>
          </w:tcPr>
          <w:p w14:paraId="5AC94FF8" w14:textId="7534E0FB" w:rsidR="00D6588A" w:rsidRPr="002E0566" w:rsidRDefault="00D36558" w:rsidP="00D6588A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2E0566">
              <w:rPr>
                <w:rFonts w:ascii="Calibri" w:hAnsi="Calibri" w:cs="Calibri"/>
              </w:rPr>
              <w:t>Leden 2019</w:t>
            </w:r>
          </w:p>
        </w:tc>
        <w:tc>
          <w:tcPr>
            <w:tcW w:w="4332" w:type="dxa"/>
            <w:shd w:val="clear" w:color="auto" w:fill="auto"/>
          </w:tcPr>
          <w:p w14:paraId="780DD61A" w14:textId="03569FCB" w:rsidR="00D6588A" w:rsidRPr="00007B12" w:rsidRDefault="00007B12" w:rsidP="000F223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007B12">
              <w:rPr>
                <w:rFonts w:ascii="Calibri" w:hAnsi="Calibri" w:cs="Calibri"/>
              </w:rPr>
              <w:t>1</w:t>
            </w:r>
            <w:r w:rsidR="000F223E">
              <w:rPr>
                <w:rFonts w:ascii="Calibri" w:hAnsi="Calibri" w:cs="Calibri"/>
              </w:rPr>
              <w:t> 916 479</w:t>
            </w:r>
            <w:r w:rsidR="00D6588A" w:rsidRPr="00007B12">
              <w:rPr>
                <w:rFonts w:ascii="Calibri" w:hAnsi="Calibri" w:cs="Calibri"/>
              </w:rPr>
              <w:t xml:space="preserve"> Kč</w:t>
            </w:r>
          </w:p>
        </w:tc>
      </w:tr>
      <w:tr w:rsidR="00D6588A" w14:paraId="076B9E1B" w14:textId="77777777" w:rsidTr="00007B12">
        <w:tc>
          <w:tcPr>
            <w:tcW w:w="4331" w:type="dxa"/>
          </w:tcPr>
          <w:p w14:paraId="1264B432" w14:textId="2D75F35B" w:rsidR="00D6588A" w:rsidRPr="002E0566" w:rsidRDefault="00D36558" w:rsidP="00D6588A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2E0566">
              <w:rPr>
                <w:rFonts w:ascii="Calibri" w:hAnsi="Calibri" w:cs="Calibri"/>
              </w:rPr>
              <w:t>Červenec 2019</w:t>
            </w:r>
          </w:p>
        </w:tc>
        <w:tc>
          <w:tcPr>
            <w:tcW w:w="4332" w:type="dxa"/>
            <w:shd w:val="clear" w:color="auto" w:fill="auto"/>
          </w:tcPr>
          <w:p w14:paraId="3C619A5C" w14:textId="71C12359" w:rsidR="00D6588A" w:rsidRPr="00007B12" w:rsidRDefault="00007B12" w:rsidP="000F223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007B12">
              <w:rPr>
                <w:rFonts w:ascii="Calibri" w:hAnsi="Calibri" w:cs="Calibri"/>
              </w:rPr>
              <w:t>1</w:t>
            </w:r>
            <w:r w:rsidR="000F223E">
              <w:rPr>
                <w:rFonts w:ascii="Calibri" w:hAnsi="Calibri" w:cs="Calibri"/>
              </w:rPr>
              <w:t> 676 262</w:t>
            </w:r>
            <w:r w:rsidR="00D6588A" w:rsidRPr="00007B12">
              <w:rPr>
                <w:rFonts w:ascii="Calibri" w:hAnsi="Calibri" w:cs="Calibri"/>
              </w:rPr>
              <w:t xml:space="preserve"> Kč</w:t>
            </w:r>
          </w:p>
        </w:tc>
      </w:tr>
      <w:tr w:rsidR="00D6588A" w14:paraId="374975D6" w14:textId="77777777" w:rsidTr="00007B12">
        <w:tc>
          <w:tcPr>
            <w:tcW w:w="4331" w:type="dxa"/>
          </w:tcPr>
          <w:p w14:paraId="469D2DC0" w14:textId="207C81AC" w:rsidR="00D6588A" w:rsidRPr="002E0566" w:rsidRDefault="00D36558" w:rsidP="00D6588A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2E0566">
              <w:rPr>
                <w:rFonts w:ascii="Calibri" w:hAnsi="Calibri" w:cs="Calibri"/>
              </w:rPr>
              <w:t>Leden 2020</w:t>
            </w:r>
          </w:p>
        </w:tc>
        <w:tc>
          <w:tcPr>
            <w:tcW w:w="4332" w:type="dxa"/>
            <w:shd w:val="clear" w:color="auto" w:fill="auto"/>
          </w:tcPr>
          <w:p w14:paraId="16F10495" w14:textId="0CD027E2" w:rsidR="00D6588A" w:rsidRPr="00007B12" w:rsidRDefault="00007B12" w:rsidP="000F223E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007B12">
              <w:rPr>
                <w:rFonts w:ascii="Calibri" w:hAnsi="Calibri" w:cs="Calibri"/>
              </w:rPr>
              <w:t>1</w:t>
            </w:r>
            <w:r w:rsidR="000F223E">
              <w:rPr>
                <w:rFonts w:ascii="Calibri" w:hAnsi="Calibri" w:cs="Calibri"/>
              </w:rPr>
              <w:t> 715 703</w:t>
            </w:r>
            <w:r w:rsidR="00D6588A" w:rsidRPr="00007B12">
              <w:rPr>
                <w:rFonts w:ascii="Calibri" w:hAnsi="Calibri" w:cs="Calibri"/>
              </w:rPr>
              <w:t xml:space="preserve"> Kč</w:t>
            </w:r>
          </w:p>
        </w:tc>
      </w:tr>
      <w:tr w:rsidR="00D6588A" w14:paraId="79FA9E03" w14:textId="77777777" w:rsidTr="00007B12">
        <w:tc>
          <w:tcPr>
            <w:tcW w:w="4331" w:type="dxa"/>
          </w:tcPr>
          <w:p w14:paraId="183A64F1" w14:textId="4158A9D9" w:rsidR="00D6588A" w:rsidRPr="002E0566" w:rsidRDefault="002E0566" w:rsidP="00D6588A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2E0566">
              <w:rPr>
                <w:rFonts w:ascii="Calibri" w:hAnsi="Calibri" w:cs="Calibri"/>
              </w:rPr>
              <w:t xml:space="preserve">Duben </w:t>
            </w:r>
            <w:r w:rsidR="00D36558" w:rsidRPr="002E0566">
              <w:rPr>
                <w:rFonts w:ascii="Calibri" w:hAnsi="Calibri" w:cs="Calibri"/>
              </w:rPr>
              <w:t>2020</w:t>
            </w:r>
          </w:p>
        </w:tc>
        <w:tc>
          <w:tcPr>
            <w:tcW w:w="4332" w:type="dxa"/>
            <w:shd w:val="clear" w:color="auto" w:fill="auto"/>
          </w:tcPr>
          <w:p w14:paraId="133F2EFF" w14:textId="2D344805" w:rsidR="00D6588A" w:rsidRPr="00007B12" w:rsidRDefault="000F223E" w:rsidP="00D6588A">
            <w:pPr>
              <w:pStyle w:val="NORMcislo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398 614</w:t>
            </w:r>
            <w:r w:rsidR="00D6588A" w:rsidRPr="00007B12">
              <w:rPr>
                <w:rFonts w:ascii="Calibri" w:hAnsi="Calibri" w:cs="Calibri"/>
              </w:rPr>
              <w:t xml:space="preserve"> Kč</w:t>
            </w:r>
          </w:p>
        </w:tc>
      </w:tr>
    </w:tbl>
    <w:p w14:paraId="0505A12B" w14:textId="77777777" w:rsidR="00D6588A" w:rsidRPr="00D6588A" w:rsidRDefault="00D6588A" w:rsidP="00DA56EE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  <w:sz w:val="8"/>
          <w:szCs w:val="8"/>
        </w:rPr>
      </w:pPr>
    </w:p>
    <w:p w14:paraId="462069E6" w14:textId="3FCBB5AE" w:rsidR="00DA56EE" w:rsidRPr="00DA56EE" w:rsidRDefault="00DA56EE" w:rsidP="00DA56EE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  <w:r w:rsidRPr="00AB703B">
        <w:rPr>
          <w:rFonts w:ascii="Calibri" w:hAnsi="Calibri" w:cs="Calibri"/>
          <w:spacing w:val="2"/>
        </w:rPr>
        <w:t>Partner se zavazuje, že o předkládaných změnách v plánu čerpání bude Příjemce informovat</w:t>
      </w:r>
      <w:r>
        <w:rPr>
          <w:rFonts w:ascii="Calibri" w:hAnsi="Calibri" w:cs="Calibri"/>
        </w:rPr>
        <w:t xml:space="preserve"> nejméně 6 měsíců předem.</w:t>
      </w:r>
    </w:p>
    <w:p w14:paraId="292012DA" w14:textId="77777777" w:rsidR="00465B3C" w:rsidRPr="00DC28B8" w:rsidRDefault="00465B3C" w:rsidP="00DC28B8">
      <w:pPr>
        <w:spacing w:line="240" w:lineRule="auto"/>
        <w:rPr>
          <w:rFonts w:ascii="Calibri" w:hAnsi="Calibri" w:cs="Calibri"/>
        </w:rPr>
      </w:pPr>
    </w:p>
    <w:p w14:paraId="292012DB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Článek V</w:t>
      </w:r>
    </w:p>
    <w:p w14:paraId="292012DC" w14:textId="77777777"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ODPOVĚDNOST ZA ŠKODU</w:t>
      </w:r>
    </w:p>
    <w:p w14:paraId="292012DD" w14:textId="38544EDB" w:rsidR="002D20C5" w:rsidRPr="00DC28B8" w:rsidRDefault="006A5BC7" w:rsidP="00DC28B8">
      <w:pPr>
        <w:pStyle w:val="NORMcislo"/>
        <w:numPr>
          <w:ilvl w:val="0"/>
          <w:numId w:val="32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Příjemce je p</w:t>
      </w:r>
      <w:r w:rsidR="002D20C5" w:rsidRPr="00DC28B8">
        <w:rPr>
          <w:rFonts w:ascii="Calibri" w:hAnsi="Calibri" w:cs="Calibri"/>
        </w:rPr>
        <w:t xml:space="preserve">rávně a finančně odpovědný za správné a zákonné použití finanční podpory všemi Partnery poskytnuté na základě právního aktu o poskytnutí/převodu podpory vůči poskytovateli finanční podpory, kterým je </w:t>
      </w:r>
      <w:r w:rsidR="00D45C5A">
        <w:rPr>
          <w:rFonts w:ascii="Calibri" w:hAnsi="Calibri" w:cs="Calibri"/>
        </w:rPr>
        <w:t>MŠMT</w:t>
      </w:r>
      <w:r w:rsidR="002D20C5" w:rsidRPr="00DC28B8">
        <w:rPr>
          <w:rFonts w:ascii="Calibri" w:hAnsi="Calibri" w:cs="Calibri"/>
        </w:rPr>
        <w:t>.</w:t>
      </w:r>
    </w:p>
    <w:p w14:paraId="292012DE" w14:textId="7A9DB497" w:rsidR="002D20C5" w:rsidRPr="00DC28B8" w:rsidRDefault="00751437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Partner je povinen P</w:t>
      </w:r>
      <w:r w:rsidR="002D20C5" w:rsidRPr="00EA0AB2">
        <w:rPr>
          <w:rFonts w:ascii="Calibri" w:hAnsi="Calibri" w:cs="Calibri"/>
          <w:spacing w:val="-2"/>
        </w:rPr>
        <w:t xml:space="preserve">říjemci uhradit škodu, za níž Příjemce odpovídá </w:t>
      </w:r>
      <w:r w:rsidR="00EA0AB2" w:rsidRPr="00EA0AB2">
        <w:rPr>
          <w:rFonts w:ascii="Calibri" w:hAnsi="Calibri" w:cs="Calibri"/>
          <w:spacing w:val="-2"/>
        </w:rPr>
        <w:t>po</w:t>
      </w:r>
      <w:r w:rsidR="00EA0AB2">
        <w:rPr>
          <w:rFonts w:ascii="Calibri" w:hAnsi="Calibri" w:cs="Calibri"/>
          <w:spacing w:val="-2"/>
        </w:rPr>
        <w:t>dle článku V., odst. </w:t>
      </w:r>
      <w:r w:rsidR="002D20C5" w:rsidRPr="00EA0AB2"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</w:rPr>
        <w:t xml:space="preserve"> Smlouvy, a která P</w:t>
      </w:r>
      <w:r w:rsidR="002D20C5" w:rsidRPr="00DC28B8">
        <w:rPr>
          <w:rFonts w:ascii="Calibri" w:hAnsi="Calibri" w:cs="Calibri"/>
        </w:rPr>
        <w:t>říjemci vznikla v důsledku toh</w:t>
      </w:r>
      <w:r w:rsidR="007A45B0" w:rsidRPr="00DC28B8">
        <w:rPr>
          <w:rFonts w:ascii="Calibri" w:hAnsi="Calibri" w:cs="Calibri"/>
        </w:rPr>
        <w:t xml:space="preserve">o, že Partner porušil povinnost </w:t>
      </w:r>
      <w:r w:rsidR="002D20C5" w:rsidRPr="00DC28B8">
        <w:rPr>
          <w:rFonts w:ascii="Calibri" w:hAnsi="Calibri" w:cs="Calibri"/>
        </w:rPr>
        <w:t>vyplývající z této Smlouvy.</w:t>
      </w:r>
    </w:p>
    <w:p w14:paraId="292012DF" w14:textId="17218FC9"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Každý Partner odpovídá za škodu vzniklou ostatním ú</w:t>
      </w:r>
      <w:r w:rsidR="007A45B0" w:rsidRPr="00DC28B8">
        <w:rPr>
          <w:rFonts w:ascii="Calibri" w:hAnsi="Calibri" w:cs="Calibri"/>
        </w:rPr>
        <w:t xml:space="preserve">častníkům této Smlouvy i třetím </w:t>
      </w:r>
      <w:r w:rsidRPr="00DC28B8">
        <w:rPr>
          <w:rFonts w:ascii="Calibri" w:hAnsi="Calibri" w:cs="Calibri"/>
        </w:rPr>
        <w:t xml:space="preserve">osobám, </w:t>
      </w:r>
      <w:r w:rsidRPr="00B04BAB">
        <w:rPr>
          <w:rFonts w:ascii="Calibri" w:hAnsi="Calibri" w:cs="Calibri"/>
          <w:spacing w:val="-4"/>
        </w:rPr>
        <w:t>která vznikne porušením jeho povinností vypl</w:t>
      </w:r>
      <w:r w:rsidR="007A45B0" w:rsidRPr="00B04BAB">
        <w:rPr>
          <w:rFonts w:ascii="Calibri" w:hAnsi="Calibri" w:cs="Calibri"/>
          <w:spacing w:val="-4"/>
        </w:rPr>
        <w:t xml:space="preserve">ývajících z této Smlouvy, jakož </w:t>
      </w:r>
      <w:r w:rsidRPr="00B04BAB">
        <w:rPr>
          <w:rFonts w:ascii="Calibri" w:hAnsi="Calibri" w:cs="Calibri"/>
          <w:spacing w:val="-4"/>
        </w:rPr>
        <w:t>i z obecných ustanovení</w:t>
      </w:r>
      <w:r w:rsidRPr="00DC28B8">
        <w:rPr>
          <w:rFonts w:ascii="Calibri" w:hAnsi="Calibri" w:cs="Calibri"/>
        </w:rPr>
        <w:t xml:space="preserve"> právních předpisů.</w:t>
      </w:r>
    </w:p>
    <w:p w14:paraId="292012E0" w14:textId="1D2DC8E9" w:rsidR="002D20C5" w:rsidRPr="001B0659" w:rsidRDefault="002D20C5" w:rsidP="00DC28B8">
      <w:pPr>
        <w:pStyle w:val="NORMcislo"/>
        <w:spacing w:line="240" w:lineRule="auto"/>
        <w:rPr>
          <w:rFonts w:ascii="Calibri" w:hAnsi="Calibri" w:cs="Calibri"/>
          <w:spacing w:val="-2"/>
        </w:rPr>
      </w:pPr>
      <w:r w:rsidRPr="001B0659">
        <w:rPr>
          <w:rFonts w:ascii="Calibri" w:hAnsi="Calibri" w:cs="Calibri"/>
          <w:spacing w:val="-2"/>
        </w:rPr>
        <w:t xml:space="preserve">Partner neodpovídá za škodu vzniklou konáním nebo </w:t>
      </w:r>
      <w:r w:rsidR="007A45B0" w:rsidRPr="001B0659">
        <w:rPr>
          <w:rFonts w:ascii="Calibri" w:hAnsi="Calibri" w:cs="Calibri"/>
          <w:spacing w:val="-2"/>
        </w:rPr>
        <w:t xml:space="preserve">opomenutím Příjemce nebo jiného </w:t>
      </w:r>
      <w:r w:rsidR="00630B5E">
        <w:rPr>
          <w:rFonts w:ascii="Calibri" w:hAnsi="Calibri" w:cs="Calibri"/>
          <w:spacing w:val="-2"/>
        </w:rPr>
        <w:t>p</w:t>
      </w:r>
      <w:r w:rsidRPr="001B0659">
        <w:rPr>
          <w:rFonts w:ascii="Calibri" w:hAnsi="Calibri" w:cs="Calibri"/>
          <w:spacing w:val="-2"/>
        </w:rPr>
        <w:t>artnera.</w:t>
      </w:r>
    </w:p>
    <w:p w14:paraId="292012E1" w14:textId="77777777" w:rsidR="002D20C5" w:rsidRPr="00DC28B8" w:rsidRDefault="002D20C5" w:rsidP="00DC28B8">
      <w:pPr>
        <w:spacing w:line="240" w:lineRule="auto"/>
        <w:rPr>
          <w:rFonts w:ascii="Calibri" w:hAnsi="Calibri" w:cs="Calibri"/>
          <w:iCs/>
        </w:rPr>
      </w:pPr>
    </w:p>
    <w:p w14:paraId="292012E2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Článek VI</w:t>
      </w:r>
    </w:p>
    <w:p w14:paraId="292012E3" w14:textId="77777777"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DALŠÍ PRÁVA A POVINNOSTI SMLUVNÍCH STRAN</w:t>
      </w:r>
    </w:p>
    <w:p w14:paraId="292012E4" w14:textId="77777777" w:rsidR="002D20C5" w:rsidRPr="00DC28B8" w:rsidRDefault="002D20C5" w:rsidP="00DC28B8">
      <w:pPr>
        <w:pStyle w:val="NORMcislo"/>
        <w:numPr>
          <w:ilvl w:val="0"/>
          <w:numId w:val="33"/>
        </w:numPr>
        <w:spacing w:line="240" w:lineRule="auto"/>
        <w:rPr>
          <w:rFonts w:ascii="Calibri" w:hAnsi="Calibri" w:cs="Calibri"/>
        </w:rPr>
      </w:pPr>
      <w:r w:rsidRPr="00751437">
        <w:rPr>
          <w:rFonts w:ascii="Calibri" w:hAnsi="Calibri" w:cs="Calibri"/>
          <w:spacing w:val="-2"/>
        </w:rPr>
        <w:t xml:space="preserve">Smluvní strany jsou povinny zdržet se jakékoliv činnosti, jež by mohla znemožnit nebo ztížit </w:t>
      </w:r>
      <w:r w:rsidR="007A45B0" w:rsidRPr="00751437">
        <w:rPr>
          <w:rFonts w:ascii="Calibri" w:hAnsi="Calibri" w:cs="Calibri"/>
          <w:spacing w:val="-2"/>
        </w:rPr>
        <w:t>dosažení</w:t>
      </w:r>
      <w:r w:rsidR="007A45B0" w:rsidRPr="00DC28B8">
        <w:rPr>
          <w:rFonts w:ascii="Calibri" w:hAnsi="Calibri" w:cs="Calibri"/>
        </w:rPr>
        <w:t xml:space="preserve"> účelu této Smlouvy.</w:t>
      </w:r>
    </w:p>
    <w:p w14:paraId="292012E5" w14:textId="77777777"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Smluvní strany jsou povinny vzájemně se informovat o skutečnostech rozhodných pro plnění </w:t>
      </w:r>
      <w:r w:rsidR="00622828" w:rsidRPr="00DC28B8">
        <w:rPr>
          <w:rFonts w:ascii="Calibri" w:hAnsi="Calibri" w:cs="Calibri"/>
        </w:rPr>
        <w:t>této Smlouvy a realizaci P</w:t>
      </w:r>
      <w:r w:rsidRPr="00DC28B8">
        <w:rPr>
          <w:rFonts w:ascii="Calibri" w:hAnsi="Calibri" w:cs="Calibri"/>
        </w:rPr>
        <w:t>rojektu v souladu s právním aktem o poskytnutí/převodu podpory, a to bez zbytečného odkladu.</w:t>
      </w:r>
    </w:p>
    <w:p w14:paraId="292012E6" w14:textId="51EF6341" w:rsidR="007A45B0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>Smluvní strany jso</w:t>
      </w:r>
      <w:r w:rsidR="00622828" w:rsidRPr="00B04BAB">
        <w:rPr>
          <w:rFonts w:ascii="Calibri" w:hAnsi="Calibri" w:cs="Calibri"/>
          <w:spacing w:val="-4"/>
        </w:rPr>
        <w:t>u povinny jednat při realizaci P</w:t>
      </w:r>
      <w:r w:rsidRPr="00B04BAB">
        <w:rPr>
          <w:rFonts w:ascii="Calibri" w:hAnsi="Calibri" w:cs="Calibri"/>
          <w:spacing w:val="-4"/>
        </w:rPr>
        <w:t>rojektu eticky,</w:t>
      </w:r>
      <w:r w:rsidR="007A45B0" w:rsidRPr="00B04BAB">
        <w:rPr>
          <w:rFonts w:ascii="Calibri" w:hAnsi="Calibri" w:cs="Calibri"/>
          <w:spacing w:val="-4"/>
        </w:rPr>
        <w:t xml:space="preserve"> korektně, transparentně </w:t>
      </w:r>
      <w:r w:rsidRPr="00B04BAB">
        <w:rPr>
          <w:rFonts w:ascii="Calibri" w:hAnsi="Calibri" w:cs="Calibri"/>
          <w:spacing w:val="-4"/>
        </w:rPr>
        <w:t>a v souladu</w:t>
      </w:r>
      <w:r w:rsidRPr="00DC28B8">
        <w:rPr>
          <w:rFonts w:ascii="Calibri" w:hAnsi="Calibri" w:cs="Calibri"/>
        </w:rPr>
        <w:t xml:space="preserve"> </w:t>
      </w:r>
      <w:r w:rsidR="006B0725">
        <w:rPr>
          <w:rFonts w:ascii="Calibri" w:hAnsi="Calibri" w:cs="Calibri"/>
        </w:rPr>
        <w:t>s </w:t>
      </w:r>
      <w:r w:rsidRPr="00DC28B8">
        <w:rPr>
          <w:rFonts w:ascii="Calibri" w:hAnsi="Calibri" w:cs="Calibri"/>
        </w:rPr>
        <w:t>dobrými mravy.</w:t>
      </w:r>
    </w:p>
    <w:p w14:paraId="292012E7" w14:textId="149E7C7D" w:rsidR="002D20C5" w:rsidRPr="00491EF9" w:rsidRDefault="002D20C5" w:rsidP="00DC28B8">
      <w:pPr>
        <w:pStyle w:val="NORMcislo"/>
        <w:spacing w:line="240" w:lineRule="auto"/>
        <w:rPr>
          <w:rFonts w:asciiTheme="minorHAnsi" w:hAnsiTheme="minorHAnsi" w:cstheme="minorHAnsi"/>
        </w:rPr>
      </w:pPr>
      <w:r w:rsidRPr="00FF2CE7">
        <w:rPr>
          <w:rFonts w:ascii="Calibri" w:hAnsi="Calibri" w:cs="Calibri"/>
          <w:spacing w:val="-3"/>
        </w:rPr>
        <w:t xml:space="preserve">Partner je povinen Příjemci oznámit </w:t>
      </w:r>
      <w:r w:rsidRPr="00491EF9">
        <w:rPr>
          <w:rFonts w:asciiTheme="minorHAnsi" w:hAnsiTheme="minorHAnsi" w:cstheme="minorHAnsi"/>
          <w:spacing w:val="-3"/>
        </w:rPr>
        <w:t xml:space="preserve">do </w:t>
      </w:r>
      <w:r w:rsidR="00FF2CE7" w:rsidRPr="00491EF9">
        <w:rPr>
          <w:rFonts w:asciiTheme="minorHAnsi" w:hAnsiTheme="minorHAnsi" w:cstheme="minorHAnsi"/>
          <w:spacing w:val="-3"/>
        </w:rPr>
        <w:t>30. 9. 2017</w:t>
      </w:r>
      <w:r w:rsidRPr="00491EF9">
        <w:rPr>
          <w:rFonts w:asciiTheme="minorHAnsi" w:hAnsiTheme="minorHAnsi" w:cstheme="minorHAnsi"/>
          <w:spacing w:val="-3"/>
        </w:rPr>
        <w:t xml:space="preserve"> kontaktní údaje pracovníka pověře</w:t>
      </w:r>
      <w:r w:rsidR="00622828" w:rsidRPr="00491EF9">
        <w:rPr>
          <w:rFonts w:asciiTheme="minorHAnsi" w:hAnsiTheme="minorHAnsi" w:cstheme="minorHAnsi"/>
          <w:spacing w:val="-3"/>
        </w:rPr>
        <w:t>ného koordinací</w:t>
      </w:r>
      <w:r w:rsidR="00622828" w:rsidRPr="00491EF9">
        <w:rPr>
          <w:rFonts w:asciiTheme="minorHAnsi" w:hAnsiTheme="minorHAnsi" w:cstheme="minorHAnsi"/>
        </w:rPr>
        <w:t xml:space="preserve"> svých prací na P</w:t>
      </w:r>
      <w:r w:rsidRPr="00491EF9">
        <w:rPr>
          <w:rFonts w:asciiTheme="minorHAnsi" w:hAnsiTheme="minorHAnsi" w:cstheme="minorHAnsi"/>
        </w:rPr>
        <w:t xml:space="preserve">rojektu </w:t>
      </w:r>
      <w:r w:rsidR="00EA0AB2" w:rsidRPr="00491EF9">
        <w:rPr>
          <w:rFonts w:asciiTheme="minorHAnsi" w:hAnsiTheme="minorHAnsi" w:cstheme="minorHAnsi"/>
        </w:rPr>
        <w:t>po</w:t>
      </w:r>
      <w:r w:rsidRPr="00491EF9">
        <w:rPr>
          <w:rFonts w:asciiTheme="minorHAnsi" w:hAnsiTheme="minorHAnsi" w:cstheme="minorHAnsi"/>
        </w:rPr>
        <w:t>dle článku II. Smlouvy.</w:t>
      </w:r>
    </w:p>
    <w:p w14:paraId="292012E8" w14:textId="57F67D3C" w:rsidR="002D20C5" w:rsidRPr="00491EF9" w:rsidRDefault="002D20C5" w:rsidP="00DC28B8">
      <w:pPr>
        <w:pStyle w:val="NORMcislo"/>
        <w:spacing w:line="240" w:lineRule="auto"/>
        <w:rPr>
          <w:rFonts w:asciiTheme="minorHAnsi" w:hAnsiTheme="minorHAnsi" w:cstheme="minorHAnsi"/>
        </w:rPr>
      </w:pPr>
      <w:r w:rsidRPr="00491EF9">
        <w:rPr>
          <w:rFonts w:asciiTheme="minorHAnsi" w:hAnsiTheme="minorHAnsi" w:cstheme="minorHAnsi"/>
        </w:rPr>
        <w:t>Majetek financovaný z finanční podpory je ve vlastnictví té smluvní strany, která jej finan</w:t>
      </w:r>
      <w:r w:rsidR="006A5BC7" w:rsidRPr="00491EF9">
        <w:rPr>
          <w:rFonts w:asciiTheme="minorHAnsi" w:hAnsiTheme="minorHAnsi" w:cstheme="minorHAnsi"/>
        </w:rPr>
        <w:softHyphen/>
      </w:r>
      <w:r w:rsidRPr="00491EF9">
        <w:rPr>
          <w:rFonts w:asciiTheme="minorHAnsi" w:hAnsiTheme="minorHAnsi" w:cstheme="minorHAnsi"/>
        </w:rPr>
        <w:t>covala (uhradila), nedohodnou-li se smluvní strany jin</w:t>
      </w:r>
      <w:r w:rsidR="00F90C3B" w:rsidRPr="00491EF9">
        <w:rPr>
          <w:rFonts w:asciiTheme="minorHAnsi" w:hAnsiTheme="minorHAnsi" w:cstheme="minorHAnsi"/>
        </w:rPr>
        <w:t xml:space="preserve">ak; změna vlastnictví je možná, </w:t>
      </w:r>
      <w:r w:rsidRPr="00491EF9">
        <w:rPr>
          <w:rFonts w:asciiTheme="minorHAnsi" w:hAnsiTheme="minorHAnsi" w:cstheme="minorHAnsi"/>
        </w:rPr>
        <w:t xml:space="preserve">dojde-li k situaci </w:t>
      </w:r>
      <w:r w:rsidR="00806EA3" w:rsidRPr="00491EF9">
        <w:rPr>
          <w:rFonts w:asciiTheme="minorHAnsi" w:hAnsiTheme="minorHAnsi" w:cstheme="minorHAnsi"/>
        </w:rPr>
        <w:t>po</w:t>
      </w:r>
      <w:r w:rsidRPr="00491EF9">
        <w:rPr>
          <w:rFonts w:asciiTheme="minorHAnsi" w:hAnsiTheme="minorHAnsi" w:cstheme="minorHAnsi"/>
        </w:rPr>
        <w:t>dle čl. VII., odst</w:t>
      </w:r>
      <w:r w:rsidR="00751437" w:rsidRPr="00491EF9">
        <w:rPr>
          <w:rFonts w:asciiTheme="minorHAnsi" w:hAnsiTheme="minorHAnsi" w:cstheme="minorHAnsi"/>
        </w:rPr>
        <w:t xml:space="preserve">. 2 nebo </w:t>
      </w:r>
      <w:r w:rsidRPr="00491EF9">
        <w:rPr>
          <w:rFonts w:asciiTheme="minorHAnsi" w:hAnsiTheme="minorHAnsi" w:cstheme="minorHAnsi"/>
        </w:rPr>
        <w:t>3 Smlouvy.</w:t>
      </w:r>
    </w:p>
    <w:p w14:paraId="292012E9" w14:textId="13432F6B" w:rsidR="00554A3F" w:rsidRPr="00491EF9" w:rsidRDefault="00554A3F" w:rsidP="00DC28B8">
      <w:pPr>
        <w:pStyle w:val="NORMcislo"/>
        <w:spacing w:line="240" w:lineRule="auto"/>
        <w:rPr>
          <w:rFonts w:asciiTheme="minorHAnsi" w:hAnsiTheme="minorHAnsi" w:cstheme="minorHAnsi"/>
        </w:rPr>
      </w:pPr>
      <w:r w:rsidRPr="00491EF9">
        <w:rPr>
          <w:rFonts w:asciiTheme="minorHAnsi" w:hAnsiTheme="minorHAnsi" w:cstheme="minorHAnsi"/>
        </w:rPr>
        <w:lastRenderedPageBreak/>
        <w:t>Smluvní strany jsou povinny ošetřit práva duševního vlastnictví, kde určí výši podílů na výsledcích spolupráce a další nakládání s</w:t>
      </w:r>
      <w:r w:rsidR="00491EF9" w:rsidRPr="00491EF9">
        <w:rPr>
          <w:rFonts w:asciiTheme="minorHAnsi" w:hAnsiTheme="minorHAnsi" w:cstheme="minorHAnsi"/>
        </w:rPr>
        <w:t> </w:t>
      </w:r>
      <w:r w:rsidRPr="00491EF9">
        <w:rPr>
          <w:rFonts w:asciiTheme="minorHAnsi" w:hAnsiTheme="minorHAnsi" w:cstheme="minorHAnsi"/>
        </w:rPr>
        <w:t>nimi</w:t>
      </w:r>
      <w:r w:rsidR="00491EF9" w:rsidRPr="00491EF9">
        <w:rPr>
          <w:rFonts w:asciiTheme="minorHAnsi" w:hAnsiTheme="minorHAnsi" w:cstheme="minorHAnsi"/>
        </w:rPr>
        <w:t>,</w:t>
      </w:r>
      <w:r w:rsidRPr="00491EF9">
        <w:rPr>
          <w:rFonts w:asciiTheme="minorHAnsi" w:hAnsiTheme="minorHAnsi" w:cstheme="minorHAnsi"/>
        </w:rPr>
        <w:t xml:space="preserve"> a to tak, aby nedošlo k porušení pravidel veřejné podpory.</w:t>
      </w:r>
    </w:p>
    <w:p w14:paraId="066CBA0A" w14:textId="51299079" w:rsidR="00491EF9" w:rsidRPr="00630B5E" w:rsidRDefault="00491EF9" w:rsidP="00491EF9">
      <w:pPr>
        <w:pStyle w:val="NORMcislo"/>
        <w:rPr>
          <w:rFonts w:asciiTheme="minorHAnsi" w:hAnsiTheme="minorHAnsi" w:cstheme="minorHAnsi"/>
          <w:spacing w:val="4"/>
        </w:rPr>
      </w:pPr>
      <w:r w:rsidRPr="00630B5E">
        <w:rPr>
          <w:rFonts w:asciiTheme="minorHAnsi" w:hAnsiTheme="minorHAnsi" w:cstheme="minorHAnsi"/>
          <w:spacing w:val="4"/>
        </w:rPr>
        <w:t xml:space="preserve">Vlastníkem práv k Výsledkům Projektu je Příjemce nebo Partner podle toho, kdo takového </w:t>
      </w:r>
      <w:r w:rsidRPr="00491EF9">
        <w:rPr>
          <w:rFonts w:asciiTheme="minorHAnsi" w:hAnsiTheme="minorHAnsi" w:cstheme="minorHAnsi"/>
        </w:rPr>
        <w:t>Výsledku Projektu dosáhl sám. Pokud došlo k dosažení Výsledku Projektu společně jak Příjemcem</w:t>
      </w:r>
      <w:r>
        <w:rPr>
          <w:rFonts w:asciiTheme="minorHAnsi" w:hAnsiTheme="minorHAnsi" w:cstheme="minorHAnsi"/>
        </w:rPr>
        <w:t>,</w:t>
      </w:r>
      <w:r w:rsidR="00630B5E">
        <w:rPr>
          <w:rFonts w:asciiTheme="minorHAnsi" w:hAnsiTheme="minorHAnsi" w:cstheme="minorHAnsi"/>
        </w:rPr>
        <w:t xml:space="preserve"> tak i </w:t>
      </w:r>
      <w:r w:rsidRPr="00491EF9">
        <w:rPr>
          <w:rFonts w:asciiTheme="minorHAnsi" w:hAnsiTheme="minorHAnsi" w:cstheme="minorHAnsi"/>
        </w:rPr>
        <w:t xml:space="preserve">Partnerem, je předmětný Výsledek Projektu v podílovém spoluvlastnictví Příjemce a Partnera, </w:t>
      </w:r>
      <w:r w:rsidRPr="00630B5E">
        <w:rPr>
          <w:rFonts w:asciiTheme="minorHAnsi" w:hAnsiTheme="minorHAnsi" w:cstheme="minorHAnsi"/>
          <w:spacing w:val="4"/>
        </w:rPr>
        <w:t>přičemž jejich podíl se stanoví podle poměru jejich tvůrčích příspěvků na dosažení Výsledku Projektu.</w:t>
      </w:r>
    </w:p>
    <w:p w14:paraId="1429CE1A" w14:textId="77777777" w:rsidR="00491EF9" w:rsidRPr="00491EF9" w:rsidRDefault="00491EF9" w:rsidP="00491EF9">
      <w:pPr>
        <w:pStyle w:val="NORMcislo"/>
        <w:rPr>
          <w:rFonts w:asciiTheme="minorHAnsi" w:hAnsiTheme="minorHAnsi" w:cstheme="minorHAnsi"/>
        </w:rPr>
      </w:pPr>
      <w:r w:rsidRPr="00491EF9">
        <w:rPr>
          <w:rFonts w:asciiTheme="minorHAnsi" w:hAnsiTheme="minorHAnsi" w:cstheme="minorHAnsi"/>
        </w:rPr>
        <w:t>Smluvní strany jsou povinny zajistit Výsledkům Projektu adekvátní ochranu podle předpisů práva duševního vlastnictví.</w:t>
      </w:r>
    </w:p>
    <w:p w14:paraId="22D48554" w14:textId="77777777" w:rsidR="00491EF9" w:rsidRPr="00491EF9" w:rsidRDefault="00491EF9" w:rsidP="00491EF9">
      <w:pPr>
        <w:pStyle w:val="NORMcislo"/>
        <w:rPr>
          <w:rFonts w:asciiTheme="minorHAnsi" w:hAnsiTheme="minorHAnsi" w:cstheme="minorHAnsi"/>
        </w:rPr>
      </w:pPr>
      <w:r w:rsidRPr="00491EF9">
        <w:rPr>
          <w:rFonts w:asciiTheme="minorHAnsi" w:hAnsiTheme="minorHAnsi" w:cstheme="minorHAnsi"/>
        </w:rPr>
        <w:t>Výsledky Projektu patřící druhé Smluvní straně jsou Smluvní strany oprávněny využívat výhradně pro realizaci Projektu bezplatně.</w:t>
      </w:r>
    </w:p>
    <w:p w14:paraId="137ED771" w14:textId="227E8A1B" w:rsidR="00491EF9" w:rsidRPr="00491EF9" w:rsidRDefault="00491EF9" w:rsidP="00491EF9">
      <w:pPr>
        <w:pStyle w:val="NORMcislo"/>
        <w:rPr>
          <w:rFonts w:asciiTheme="minorHAnsi" w:hAnsiTheme="minorHAnsi" w:cstheme="minorHAnsi"/>
        </w:rPr>
      </w:pPr>
      <w:r w:rsidRPr="00774227">
        <w:rPr>
          <w:rFonts w:asciiTheme="minorHAnsi" w:hAnsiTheme="minorHAnsi" w:cstheme="minorHAnsi"/>
          <w:spacing w:val="4"/>
        </w:rPr>
        <w:t xml:space="preserve">Partner je povinen díla a jiné předměty ochrany chráněné autorskými právy a právy s nimi souvisejícími, v případě, že při jejich vzniku byly alespoň částečně použity prostředky dotace na </w:t>
      </w:r>
      <w:r w:rsidRPr="00491EF9">
        <w:rPr>
          <w:rFonts w:asciiTheme="minorHAnsi" w:hAnsiTheme="minorHAnsi" w:cstheme="minorHAnsi"/>
        </w:rPr>
        <w:t xml:space="preserve">základě Rozhodnutí o poskytnutí dotace z Operačního programu Výzkum, vývoj a vzdělávání na Projekt, licencovat licencí Creative Commons 4.0 ve variantě BY nebo BY-SA. Tuto licenci je Partner povinen v souladu se zněním licenční smlouvy připojit k dílu či jinému předmětu ochrany bez zbytečného odkladu po jeho vzniku a toto dílo či jiný předmět ochrany dát k dispozici veřejnosti takovým způsobem, aby k němu měl každý neomezený a bezplatný dálkový přístup a bylo mu </w:t>
      </w:r>
      <w:r w:rsidRPr="00491EF9">
        <w:rPr>
          <w:rFonts w:asciiTheme="minorHAnsi" w:hAnsiTheme="minorHAnsi" w:cstheme="minorHAnsi"/>
          <w:spacing w:val="-2"/>
        </w:rPr>
        <w:t>umožněno dílo dále sdílet a jinak užívat v souladu se zvolenou licencí. Pokud je držitelem autorských</w:t>
      </w:r>
      <w:r w:rsidRPr="00491EF9">
        <w:rPr>
          <w:rFonts w:asciiTheme="minorHAnsi" w:hAnsiTheme="minorHAnsi" w:cstheme="minorHAnsi"/>
        </w:rPr>
        <w:t xml:space="preserve"> práv či práv s nimi souvisejících k dílu nebo jinému předmětu ochrany, které vznikly na základě zakázky s použitím prostředků výše uvedené dotace, třetí osoba odlišná od Partnera, je Partner </w:t>
      </w:r>
      <w:r w:rsidRPr="00774227">
        <w:rPr>
          <w:rFonts w:asciiTheme="minorHAnsi" w:hAnsiTheme="minorHAnsi" w:cstheme="minorHAnsi"/>
          <w:spacing w:val="2"/>
        </w:rPr>
        <w:t>povinen smluvně zajistit, aby tato osoba připojila k dílu nebo jinému předmětu ochrany licenci</w:t>
      </w:r>
      <w:r w:rsidRPr="00491EF9">
        <w:rPr>
          <w:rFonts w:asciiTheme="minorHAnsi" w:hAnsiTheme="minorHAnsi" w:cstheme="minorHAnsi"/>
        </w:rPr>
        <w:t xml:space="preserve"> Creative Commons za stejných podmínek jako Partner.</w:t>
      </w:r>
    </w:p>
    <w:p w14:paraId="292012EA" w14:textId="77777777" w:rsidR="00F90C3B" w:rsidRPr="00DC28B8" w:rsidRDefault="00F90C3B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Cs/>
        </w:rPr>
      </w:pPr>
    </w:p>
    <w:p w14:paraId="292012EB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VII</w:t>
      </w:r>
    </w:p>
    <w:p w14:paraId="292012EC" w14:textId="77777777"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TRVÁNÍ SMLOUVY</w:t>
      </w:r>
    </w:p>
    <w:p w14:paraId="292012ED" w14:textId="114E84DA" w:rsidR="002D20C5" w:rsidRPr="00DC28B8" w:rsidRDefault="002D20C5" w:rsidP="00DC28B8">
      <w:pPr>
        <w:pStyle w:val="NORMcislo"/>
        <w:numPr>
          <w:ilvl w:val="0"/>
          <w:numId w:val="34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Smlouva se uzavírá na dobu neurčitou.</w:t>
      </w:r>
    </w:p>
    <w:p w14:paraId="292012EE" w14:textId="657259CF" w:rsidR="00F90C3B" w:rsidRPr="00DC28B8" w:rsidRDefault="006B0725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Pokud Partner</w:t>
      </w:r>
      <w:r w:rsidR="002D20C5" w:rsidRPr="00DC28B8">
        <w:rPr>
          <w:rFonts w:ascii="Calibri" w:hAnsi="Calibri" w:cs="Calibri"/>
        </w:rPr>
        <w:t xml:space="preserve"> závažným způsobem nebo opětovně poruší některou z povinností vy</w:t>
      </w:r>
      <w:r w:rsidR="006A5BC7" w:rsidRPr="00DC28B8">
        <w:rPr>
          <w:rFonts w:ascii="Calibri" w:hAnsi="Calibri" w:cs="Calibri"/>
        </w:rPr>
        <w:softHyphen/>
      </w:r>
      <w:r w:rsidR="002D20C5" w:rsidRPr="00DC28B8">
        <w:rPr>
          <w:rFonts w:ascii="Calibri" w:hAnsi="Calibri" w:cs="Calibri"/>
          <w:spacing w:val="-4"/>
        </w:rPr>
        <w:t>plývající pro něj z této Smlouvy nebo z platných právních předpisů ČR a EU, může být na</w:t>
      </w:r>
      <w:r w:rsidR="0003770B">
        <w:rPr>
          <w:rFonts w:ascii="Calibri" w:hAnsi="Calibri" w:cs="Calibri"/>
        </w:rPr>
        <w:t xml:space="preserve"> základě schválené změny P</w:t>
      </w:r>
      <w:r w:rsidR="002D20C5" w:rsidRPr="00DC28B8">
        <w:rPr>
          <w:rFonts w:ascii="Calibri" w:hAnsi="Calibri" w:cs="Calibri"/>
        </w:rPr>
        <w:t xml:space="preserve">rojektu vyloučen z další účasti na realizaci Projektu. V tomto případě je povinen se </w:t>
      </w:r>
      <w:r w:rsidR="002D20C5" w:rsidRPr="00B04BAB">
        <w:rPr>
          <w:rFonts w:ascii="Calibri" w:hAnsi="Calibri" w:cs="Calibri"/>
          <w:spacing w:val="-4"/>
        </w:rPr>
        <w:t xml:space="preserve">s ostatními </w:t>
      </w:r>
      <w:r w:rsidR="004214D5">
        <w:rPr>
          <w:rFonts w:ascii="Calibri" w:hAnsi="Calibri" w:cs="Calibri"/>
          <w:spacing w:val="-4"/>
        </w:rPr>
        <w:t>partnery Projektu</w:t>
      </w:r>
      <w:r w:rsidR="002D20C5" w:rsidRPr="00B04BAB">
        <w:rPr>
          <w:rFonts w:ascii="Calibri" w:hAnsi="Calibri" w:cs="Calibri"/>
          <w:spacing w:val="-4"/>
        </w:rPr>
        <w:t xml:space="preserve"> dohodnout, kdo </w:t>
      </w:r>
      <w:r w:rsidR="000C74DA">
        <w:rPr>
          <w:rFonts w:ascii="Calibri" w:hAnsi="Calibri" w:cs="Calibri"/>
          <w:spacing w:val="-4"/>
        </w:rPr>
        <w:t xml:space="preserve">z </w:t>
      </w:r>
      <w:r w:rsidR="004214D5">
        <w:rPr>
          <w:rFonts w:ascii="Calibri" w:hAnsi="Calibri" w:cs="Calibri"/>
          <w:spacing w:val="-4"/>
        </w:rPr>
        <w:t>partnerů Projektu</w:t>
      </w:r>
      <w:r w:rsidR="002D20C5" w:rsidRPr="00B04BAB">
        <w:rPr>
          <w:rFonts w:ascii="Calibri" w:hAnsi="Calibri" w:cs="Calibri"/>
          <w:spacing w:val="-4"/>
        </w:rPr>
        <w:t xml:space="preserve"> převezme jeho závazky a majetek</w:t>
      </w:r>
      <w:r w:rsidR="004214D5">
        <w:rPr>
          <w:rFonts w:ascii="Calibri" w:hAnsi="Calibri" w:cs="Calibri"/>
        </w:rPr>
        <w:t xml:space="preserve"> financovaný </w:t>
      </w:r>
      <w:r w:rsidR="004214D5" w:rsidRPr="000C74DA">
        <w:rPr>
          <w:rFonts w:ascii="Calibri" w:hAnsi="Calibri" w:cs="Calibri"/>
          <w:spacing w:val="3"/>
        </w:rPr>
        <w:t>z </w:t>
      </w:r>
      <w:r w:rsidR="002D20C5" w:rsidRPr="000C74DA">
        <w:rPr>
          <w:rFonts w:ascii="Calibri" w:hAnsi="Calibri" w:cs="Calibri"/>
          <w:spacing w:val="3"/>
        </w:rPr>
        <w:t xml:space="preserve">finanční podpory, a předat Příjemci či určenému </w:t>
      </w:r>
      <w:r w:rsidR="000C74DA" w:rsidRPr="000C74DA">
        <w:rPr>
          <w:rFonts w:ascii="Calibri" w:hAnsi="Calibri" w:cs="Calibri"/>
          <w:spacing w:val="3"/>
        </w:rPr>
        <w:t>p</w:t>
      </w:r>
      <w:r w:rsidR="002D20C5" w:rsidRPr="000C74DA">
        <w:rPr>
          <w:rFonts w:ascii="Calibri" w:hAnsi="Calibri" w:cs="Calibri"/>
          <w:spacing w:val="3"/>
        </w:rPr>
        <w:t xml:space="preserve">artnerovi všechny dokumenty </w:t>
      </w:r>
      <w:r w:rsidRPr="000C74DA">
        <w:rPr>
          <w:rFonts w:ascii="Calibri" w:hAnsi="Calibri" w:cs="Calibri"/>
          <w:spacing w:val="3"/>
        </w:rPr>
        <w:t>a </w:t>
      </w:r>
      <w:r w:rsidR="002D20C5" w:rsidRPr="000C74DA">
        <w:rPr>
          <w:rFonts w:ascii="Calibri" w:hAnsi="Calibri" w:cs="Calibri"/>
          <w:spacing w:val="3"/>
        </w:rPr>
        <w:t xml:space="preserve">informace </w:t>
      </w:r>
      <w:r w:rsidR="002D20C5" w:rsidRPr="00DC28B8">
        <w:rPr>
          <w:rFonts w:ascii="Calibri" w:hAnsi="Calibri" w:cs="Calibri"/>
        </w:rPr>
        <w:t>vztahující se k</w:t>
      </w:r>
      <w:r w:rsidR="006A5BC7" w:rsidRPr="00DC28B8">
        <w:rPr>
          <w:rFonts w:ascii="Calibri" w:hAnsi="Calibri" w:cs="Calibri"/>
        </w:rPr>
        <w:t> </w:t>
      </w:r>
      <w:r w:rsidR="0003770B">
        <w:rPr>
          <w:rFonts w:ascii="Calibri" w:hAnsi="Calibri" w:cs="Calibri"/>
        </w:rPr>
        <w:t>P</w:t>
      </w:r>
      <w:r w:rsidR="002D20C5" w:rsidRPr="00DC28B8">
        <w:rPr>
          <w:rFonts w:ascii="Calibri" w:hAnsi="Calibri" w:cs="Calibri"/>
        </w:rPr>
        <w:t>rojektu.</w:t>
      </w:r>
      <w:r w:rsidR="00972D65" w:rsidRPr="00DC28B8">
        <w:rPr>
          <w:rFonts w:ascii="Calibri" w:hAnsi="Calibri" w:cs="Calibri"/>
        </w:rPr>
        <w:t xml:space="preserve"> Tím není dotčena odpovědnost Partnera za škodu </w:t>
      </w:r>
      <w:r w:rsidR="00806EA3">
        <w:rPr>
          <w:rFonts w:ascii="Calibri" w:hAnsi="Calibri" w:cs="Calibri"/>
        </w:rPr>
        <w:t>po</w:t>
      </w:r>
      <w:r w:rsidR="00972D65" w:rsidRPr="00DC28B8">
        <w:rPr>
          <w:rFonts w:ascii="Calibri" w:hAnsi="Calibri" w:cs="Calibri"/>
        </w:rPr>
        <w:t>dle čl. 5 této smlouvy.</w:t>
      </w:r>
    </w:p>
    <w:p w14:paraId="292012EF" w14:textId="28D98179" w:rsidR="00F90C3B" w:rsidRPr="00DC28B8" w:rsidRDefault="004214D5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Partner</w:t>
      </w:r>
      <w:r w:rsidR="002D20C5" w:rsidRPr="00B04BAB">
        <w:rPr>
          <w:rFonts w:ascii="Calibri" w:hAnsi="Calibri" w:cs="Calibri"/>
          <w:spacing w:val="-4"/>
        </w:rPr>
        <w:t xml:space="preserve"> může ukončit spolupráci</w:t>
      </w:r>
      <w:r>
        <w:rPr>
          <w:rFonts w:ascii="Calibri" w:hAnsi="Calibri" w:cs="Calibri"/>
          <w:spacing w:val="-4"/>
        </w:rPr>
        <w:t xml:space="preserve"> na Projektu pouze</w:t>
      </w:r>
      <w:r w:rsidR="00F90C3B" w:rsidRPr="00B04BAB">
        <w:rPr>
          <w:rFonts w:ascii="Calibri" w:hAnsi="Calibri" w:cs="Calibri"/>
          <w:spacing w:val="-4"/>
        </w:rPr>
        <w:t xml:space="preserve"> </w:t>
      </w:r>
      <w:r w:rsidR="002D20C5" w:rsidRPr="00B04BAB">
        <w:rPr>
          <w:rFonts w:ascii="Calibri" w:hAnsi="Calibri" w:cs="Calibri"/>
          <w:spacing w:val="-4"/>
        </w:rPr>
        <w:t>na základě</w:t>
      </w:r>
      <w:r w:rsidR="002D20C5" w:rsidRPr="00DC28B8">
        <w:rPr>
          <w:rFonts w:ascii="Calibri" w:hAnsi="Calibri" w:cs="Calibri"/>
          <w:spacing w:val="-4"/>
        </w:rPr>
        <w:t xml:space="preserve"> písemné dohody uzavřené </w:t>
      </w:r>
      <w:r>
        <w:rPr>
          <w:rFonts w:ascii="Calibri" w:hAnsi="Calibri" w:cs="Calibri"/>
          <w:spacing w:val="-4"/>
        </w:rPr>
        <w:t>s Příjemcem</w:t>
      </w:r>
      <w:r w:rsidR="00F90C3B" w:rsidRPr="00DC28B8">
        <w:rPr>
          <w:rFonts w:ascii="Calibri" w:hAnsi="Calibri" w:cs="Calibri"/>
          <w:spacing w:val="-4"/>
        </w:rPr>
        <w:t>, která bude obsahovat</w:t>
      </w:r>
      <w:r w:rsidR="00F90C3B" w:rsidRPr="00DC28B8">
        <w:rPr>
          <w:rFonts w:ascii="Calibri" w:hAnsi="Calibri" w:cs="Calibri"/>
        </w:rPr>
        <w:t xml:space="preserve"> </w:t>
      </w:r>
      <w:r w:rsidR="002D20C5" w:rsidRPr="00DC28B8">
        <w:rPr>
          <w:rFonts w:ascii="Calibri" w:hAnsi="Calibri" w:cs="Calibri"/>
        </w:rPr>
        <w:t xml:space="preserve">rovněž </w:t>
      </w:r>
      <w:r>
        <w:rPr>
          <w:rFonts w:ascii="Calibri" w:hAnsi="Calibri" w:cs="Calibri"/>
        </w:rPr>
        <w:t>popis mechanismů převzetí</w:t>
      </w:r>
      <w:r w:rsidR="002D20C5" w:rsidRPr="00B04BAB">
        <w:rPr>
          <w:rFonts w:ascii="Calibri" w:hAnsi="Calibri" w:cs="Calibri"/>
          <w:spacing w:val="-4"/>
        </w:rPr>
        <w:t xml:space="preserve"> jednotliv</w:t>
      </w:r>
      <w:r>
        <w:rPr>
          <w:rFonts w:ascii="Calibri" w:hAnsi="Calibri" w:cs="Calibri"/>
          <w:spacing w:val="-4"/>
        </w:rPr>
        <w:t>ých povinností</w:t>
      </w:r>
      <w:r w:rsidR="002D20C5" w:rsidRPr="00B04BAB">
        <w:rPr>
          <w:rFonts w:ascii="Calibri" w:hAnsi="Calibri" w:cs="Calibri"/>
          <w:spacing w:val="-4"/>
        </w:rPr>
        <w:t>, odpověd</w:t>
      </w:r>
      <w:r w:rsidR="006A5BC7" w:rsidRPr="00B04BAB">
        <w:rPr>
          <w:rFonts w:ascii="Calibri" w:hAnsi="Calibri" w:cs="Calibri"/>
          <w:spacing w:val="-4"/>
        </w:rPr>
        <w:softHyphen/>
      </w:r>
      <w:r w:rsidR="002D20C5" w:rsidRPr="00B04BAB">
        <w:rPr>
          <w:rFonts w:ascii="Calibri" w:hAnsi="Calibri" w:cs="Calibri"/>
          <w:spacing w:val="-4"/>
        </w:rPr>
        <w:t>nost</w:t>
      </w:r>
      <w:r>
        <w:rPr>
          <w:rFonts w:ascii="Calibri" w:hAnsi="Calibri" w:cs="Calibri"/>
          <w:spacing w:val="-4"/>
        </w:rPr>
        <w:t>i a majet</w:t>
      </w:r>
      <w:r w:rsidR="002D20C5" w:rsidRPr="00B04BAB">
        <w:rPr>
          <w:rFonts w:ascii="Calibri" w:hAnsi="Calibri" w:cs="Calibri"/>
          <w:spacing w:val="-4"/>
        </w:rPr>
        <w:t>k</w:t>
      </w:r>
      <w:r>
        <w:rPr>
          <w:rFonts w:ascii="Calibri" w:hAnsi="Calibri" w:cs="Calibri"/>
          <w:spacing w:val="-4"/>
        </w:rPr>
        <w:t>u (financovaného</w:t>
      </w:r>
      <w:r w:rsidR="002D20C5" w:rsidRPr="00DC28B8">
        <w:rPr>
          <w:rFonts w:ascii="Calibri" w:hAnsi="Calibri" w:cs="Calibri"/>
        </w:rPr>
        <w:t xml:space="preserve"> </w:t>
      </w:r>
      <w:r w:rsidR="006B0725">
        <w:rPr>
          <w:rFonts w:ascii="Calibri" w:hAnsi="Calibri" w:cs="Calibri"/>
          <w:spacing w:val="-4"/>
        </w:rPr>
        <w:t>z </w:t>
      </w:r>
      <w:r w:rsidR="002D20C5" w:rsidRPr="006A4268">
        <w:rPr>
          <w:rFonts w:ascii="Calibri" w:hAnsi="Calibri" w:cs="Calibri"/>
          <w:spacing w:val="-4"/>
        </w:rPr>
        <w:t>finanční podpory) vystupujícího Partnera. Tato dohoda nabude účinnosti nejdříve dnem schválení</w:t>
      </w:r>
      <w:r w:rsidR="0003770B">
        <w:rPr>
          <w:rFonts w:ascii="Calibri" w:hAnsi="Calibri" w:cs="Calibri"/>
        </w:rPr>
        <w:t xml:space="preserve"> změny P</w:t>
      </w:r>
      <w:r w:rsidR="002D20C5" w:rsidRPr="00DC28B8">
        <w:rPr>
          <w:rFonts w:ascii="Calibri" w:hAnsi="Calibri" w:cs="Calibri"/>
        </w:rPr>
        <w:t>rojektu spočívající v odstoupení Part</w:t>
      </w:r>
      <w:r w:rsidR="006A5BC7" w:rsidRPr="00DC28B8">
        <w:rPr>
          <w:rFonts w:ascii="Calibri" w:hAnsi="Calibri" w:cs="Calibri"/>
        </w:rPr>
        <w:softHyphen/>
      </w:r>
      <w:r w:rsidR="0003770B">
        <w:rPr>
          <w:rFonts w:ascii="Calibri" w:hAnsi="Calibri" w:cs="Calibri"/>
        </w:rPr>
        <w:t>nera od realizace P</w:t>
      </w:r>
      <w:r w:rsidR="002D20C5" w:rsidRPr="00DC28B8">
        <w:rPr>
          <w:rFonts w:ascii="Calibri" w:hAnsi="Calibri" w:cs="Calibri"/>
        </w:rPr>
        <w:t xml:space="preserve">rojektu </w:t>
      </w:r>
      <w:r w:rsidRPr="006D3AD6">
        <w:rPr>
          <w:rFonts w:ascii="Calibri" w:hAnsi="Calibri" w:cs="Calibri"/>
          <w:spacing w:val="-4"/>
        </w:rPr>
        <w:t>ze </w:t>
      </w:r>
      <w:r w:rsidR="002D20C5" w:rsidRPr="006D3AD6">
        <w:rPr>
          <w:rFonts w:ascii="Calibri" w:hAnsi="Calibri" w:cs="Calibri"/>
          <w:spacing w:val="-4"/>
        </w:rPr>
        <w:t>strany poskytovatele dotace (</w:t>
      </w:r>
      <w:r w:rsidR="00D45C5A" w:rsidRPr="006D3AD6">
        <w:rPr>
          <w:rFonts w:ascii="Calibri" w:hAnsi="Calibri" w:cs="Calibri"/>
          <w:spacing w:val="-4"/>
        </w:rPr>
        <w:t>MŠMT</w:t>
      </w:r>
      <w:r w:rsidR="002D20C5" w:rsidRPr="006D3AD6">
        <w:rPr>
          <w:rFonts w:ascii="Calibri" w:hAnsi="Calibri" w:cs="Calibri"/>
          <w:spacing w:val="-4"/>
        </w:rPr>
        <w:t>). Takovým ukončením spolupráce nesmí být ohroženo splnění</w:t>
      </w:r>
      <w:r w:rsidR="002D20C5" w:rsidRPr="00D45C5A">
        <w:rPr>
          <w:rFonts w:ascii="Calibri" w:hAnsi="Calibri" w:cs="Calibri"/>
          <w:spacing w:val="-2"/>
        </w:rPr>
        <w:t xml:space="preserve"> </w:t>
      </w:r>
      <w:r w:rsidR="002D20C5" w:rsidRPr="006D3AD6">
        <w:rPr>
          <w:rFonts w:ascii="Calibri" w:hAnsi="Calibri" w:cs="Calibri"/>
          <w:spacing w:val="-4"/>
        </w:rPr>
        <w:t xml:space="preserve">účelu </w:t>
      </w:r>
      <w:r w:rsidR="00806EA3" w:rsidRPr="006D3AD6">
        <w:rPr>
          <w:rFonts w:ascii="Calibri" w:hAnsi="Calibri" w:cs="Calibri"/>
          <w:spacing w:val="-4"/>
        </w:rPr>
        <w:t>po</w:t>
      </w:r>
      <w:r w:rsidR="002D20C5" w:rsidRPr="006D3AD6">
        <w:rPr>
          <w:rFonts w:ascii="Calibri" w:hAnsi="Calibri" w:cs="Calibri"/>
          <w:spacing w:val="-4"/>
        </w:rPr>
        <w:t>dle článku II. Smlouvy a nesmí tím vz</w:t>
      </w:r>
      <w:r w:rsidRPr="006D3AD6">
        <w:rPr>
          <w:rFonts w:ascii="Calibri" w:hAnsi="Calibri" w:cs="Calibri"/>
          <w:spacing w:val="-4"/>
        </w:rPr>
        <w:t>niknout újma ostatním partnerům a účastníkům Projektu</w:t>
      </w:r>
      <w:r w:rsidR="002D20C5" w:rsidRPr="006D3AD6">
        <w:rPr>
          <w:rFonts w:ascii="Calibri" w:hAnsi="Calibri" w:cs="Calibri"/>
          <w:spacing w:val="-4"/>
        </w:rPr>
        <w:t>.</w:t>
      </w:r>
    </w:p>
    <w:p w14:paraId="1E4D50C6" w14:textId="77777777" w:rsidR="004214D5" w:rsidRPr="00DC28B8" w:rsidRDefault="004214D5" w:rsidP="00DC28B8">
      <w:pPr>
        <w:spacing w:line="240" w:lineRule="auto"/>
        <w:rPr>
          <w:rFonts w:ascii="Calibri" w:hAnsi="Calibri" w:cs="Calibri"/>
        </w:rPr>
      </w:pPr>
    </w:p>
    <w:p w14:paraId="292012F1" w14:textId="77777777"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VIII</w:t>
      </w:r>
    </w:p>
    <w:p w14:paraId="292012F2" w14:textId="77777777"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lastRenderedPageBreak/>
        <w:t>OSTATNÍ USTANOVENÍ</w:t>
      </w:r>
    </w:p>
    <w:p w14:paraId="292012F3" w14:textId="2C497352" w:rsidR="002D20C5" w:rsidRPr="00DC28B8" w:rsidRDefault="002D20C5" w:rsidP="00DC28B8">
      <w:pPr>
        <w:pStyle w:val="NORMcislo"/>
        <w:numPr>
          <w:ilvl w:val="0"/>
          <w:numId w:val="35"/>
        </w:numPr>
        <w:spacing w:line="240" w:lineRule="auto"/>
        <w:rPr>
          <w:rFonts w:ascii="Calibri" w:hAnsi="Calibri" w:cs="Calibri"/>
        </w:rPr>
      </w:pPr>
      <w:r w:rsidRPr="006A4268">
        <w:rPr>
          <w:rFonts w:ascii="Calibri" w:hAnsi="Calibri" w:cs="Calibri"/>
          <w:spacing w:val="-4"/>
        </w:rPr>
        <w:t xml:space="preserve">Jakékoliv změny této Smlouvy lze provádět pouze na základě dohody </w:t>
      </w:r>
      <w:r w:rsidR="006B0725">
        <w:rPr>
          <w:rFonts w:ascii="Calibri" w:hAnsi="Calibri" w:cs="Calibri"/>
          <w:spacing w:val="-4"/>
        </w:rPr>
        <w:t>obou</w:t>
      </w:r>
      <w:r w:rsidRPr="006A4268">
        <w:rPr>
          <w:rFonts w:ascii="Calibri" w:hAnsi="Calibri" w:cs="Calibri"/>
          <w:spacing w:val="-4"/>
        </w:rPr>
        <w:t xml:space="preserve"> smluvních stran formou</w:t>
      </w:r>
      <w:r w:rsidRPr="00DC28B8">
        <w:rPr>
          <w:rFonts w:ascii="Calibri" w:hAnsi="Calibri" w:cs="Calibri"/>
        </w:rPr>
        <w:t xml:space="preserve"> </w:t>
      </w:r>
      <w:r w:rsidRPr="006A4268">
        <w:rPr>
          <w:rFonts w:ascii="Calibri" w:hAnsi="Calibri" w:cs="Calibri"/>
          <w:spacing w:val="-4"/>
        </w:rPr>
        <w:t>písemných dodatků podepsaných oprávněnými zástupci smluvních stran. U změny uvedené v čl. VII.,</w:t>
      </w:r>
      <w:r w:rsidRPr="00DC28B8">
        <w:rPr>
          <w:rFonts w:ascii="Calibri" w:hAnsi="Calibri" w:cs="Calibri"/>
        </w:rPr>
        <w:t xml:space="preserve"> </w:t>
      </w:r>
      <w:r w:rsidRPr="00BF487C">
        <w:rPr>
          <w:rFonts w:ascii="Calibri" w:hAnsi="Calibri" w:cs="Calibri"/>
          <w:spacing w:val="-4"/>
        </w:rPr>
        <w:t>odst. 2 nemusí</w:t>
      </w:r>
      <w:r w:rsidR="00622828" w:rsidRPr="00BF487C">
        <w:rPr>
          <w:rFonts w:ascii="Calibri" w:hAnsi="Calibri" w:cs="Calibri"/>
          <w:spacing w:val="-4"/>
        </w:rPr>
        <w:t xml:space="preserve"> být uzavřen písemný dodatek s P</w:t>
      </w:r>
      <w:r w:rsidRPr="00BF487C">
        <w:rPr>
          <w:rFonts w:ascii="Calibri" w:hAnsi="Calibri" w:cs="Calibri"/>
          <w:spacing w:val="-4"/>
        </w:rPr>
        <w:t xml:space="preserve">artnerem, o jehož </w:t>
      </w:r>
      <w:r w:rsidR="00622828" w:rsidRPr="00BF487C">
        <w:rPr>
          <w:rFonts w:ascii="Calibri" w:hAnsi="Calibri" w:cs="Calibri"/>
          <w:spacing w:val="-4"/>
        </w:rPr>
        <w:t>vyloučení se žádá. Tato S</w:t>
      </w:r>
      <w:r w:rsidRPr="00BF487C">
        <w:rPr>
          <w:rFonts w:ascii="Calibri" w:hAnsi="Calibri" w:cs="Calibri"/>
          <w:spacing w:val="-4"/>
        </w:rPr>
        <w:t>mlouva</w:t>
      </w:r>
      <w:r w:rsidRPr="00DC28B8">
        <w:rPr>
          <w:rFonts w:ascii="Calibri" w:hAnsi="Calibri" w:cs="Calibri"/>
        </w:rPr>
        <w:t xml:space="preserve"> nabývá platnosti a účinnosti dnem podpisu </w:t>
      </w:r>
      <w:r w:rsidR="004214D5">
        <w:rPr>
          <w:rFonts w:ascii="Calibri" w:hAnsi="Calibri" w:cs="Calibri"/>
        </w:rPr>
        <w:t>obou</w:t>
      </w:r>
      <w:r w:rsidRPr="00DC28B8">
        <w:rPr>
          <w:rFonts w:ascii="Calibri" w:hAnsi="Calibri" w:cs="Calibri"/>
        </w:rPr>
        <w:t xml:space="preserve"> smluvních stran.</w:t>
      </w:r>
    </w:p>
    <w:p w14:paraId="292012F4" w14:textId="77777777"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59473B">
        <w:rPr>
          <w:rFonts w:ascii="Calibri" w:hAnsi="Calibri" w:cs="Calibri"/>
          <w:spacing w:val="4"/>
        </w:rPr>
        <w:t xml:space="preserve">Vztahy </w:t>
      </w:r>
      <w:r w:rsidR="00622828" w:rsidRPr="0059473B">
        <w:rPr>
          <w:rFonts w:ascii="Calibri" w:hAnsi="Calibri" w:cs="Calibri"/>
          <w:spacing w:val="4"/>
        </w:rPr>
        <w:t>smluvních stran výslovně touto S</w:t>
      </w:r>
      <w:r w:rsidRPr="0059473B">
        <w:rPr>
          <w:rFonts w:ascii="Calibri" w:hAnsi="Calibri" w:cs="Calibri"/>
          <w:spacing w:val="4"/>
        </w:rPr>
        <w:t xml:space="preserve">mlouvou neupravené se řídí zákonem č. 89/2012 Sb., </w:t>
      </w:r>
      <w:r w:rsidRPr="00DC28B8">
        <w:rPr>
          <w:rFonts w:ascii="Calibri" w:hAnsi="Calibri" w:cs="Calibri"/>
        </w:rPr>
        <w:t>občanský zákoník, a dalšími obecně závaznými právními předpisy České republiky.</w:t>
      </w:r>
    </w:p>
    <w:p w14:paraId="292012F5" w14:textId="2D4E3DB5" w:rsidR="002D20C5" w:rsidRPr="00DC28B8" w:rsidRDefault="00CB5CED" w:rsidP="00DC28B8">
      <w:pPr>
        <w:pStyle w:val="NORMcislo"/>
        <w:spacing w:line="240" w:lineRule="auto"/>
        <w:rPr>
          <w:rFonts w:ascii="Calibri" w:hAnsi="Calibri" w:cs="Calibri"/>
        </w:rPr>
      </w:pPr>
      <w:r w:rsidRPr="00CB5CED">
        <w:rPr>
          <w:rFonts w:ascii="Calibri" w:hAnsi="Calibri" w:cs="Calibri"/>
          <w:spacing w:val="-2"/>
        </w:rPr>
        <w:t>Tato Smlouva je vyhotovena ve čtyřech stejnopisech s platností originálu, z nichž každá ze smluvních</w:t>
      </w:r>
      <w:r w:rsidRPr="00CB5CED">
        <w:rPr>
          <w:rFonts w:ascii="Calibri" w:hAnsi="Calibri" w:cs="Calibri"/>
          <w:spacing w:val="4"/>
        </w:rPr>
        <w:t xml:space="preserve"> </w:t>
      </w:r>
      <w:r w:rsidRPr="00CB5CED">
        <w:rPr>
          <w:rFonts w:ascii="Calibri" w:hAnsi="Calibri" w:cs="Calibri"/>
          <w:spacing w:val="2"/>
        </w:rPr>
        <w:t>stran obdrží po dvou vyhotoveních</w:t>
      </w:r>
      <w:r w:rsidR="002D20C5" w:rsidRPr="00DC28B8">
        <w:rPr>
          <w:rFonts w:ascii="Calibri" w:hAnsi="Calibri" w:cs="Calibri"/>
        </w:rPr>
        <w:t>.</w:t>
      </w:r>
    </w:p>
    <w:p w14:paraId="292012F6" w14:textId="1C5A2D0A" w:rsidR="002D20C5" w:rsidRPr="001651EB" w:rsidRDefault="002D20C5" w:rsidP="00D36558">
      <w:pPr>
        <w:pStyle w:val="NORMcislo"/>
        <w:spacing w:line="240" w:lineRule="auto"/>
        <w:rPr>
          <w:rFonts w:ascii="Calibri" w:hAnsi="Calibri" w:cs="Calibri"/>
        </w:rPr>
      </w:pPr>
      <w:r w:rsidRPr="00D36558">
        <w:rPr>
          <w:rFonts w:ascii="Calibri" w:hAnsi="Calibri" w:cs="Calibri"/>
          <w:spacing w:val="-2"/>
        </w:rPr>
        <w:t xml:space="preserve">Nedílnou součástí této Smlouvy </w:t>
      </w:r>
      <w:r w:rsidRPr="001651EB">
        <w:rPr>
          <w:rFonts w:ascii="Calibri" w:hAnsi="Calibri" w:cs="Calibri"/>
          <w:spacing w:val="-2"/>
        </w:rPr>
        <w:t xml:space="preserve">jsou přílohy č. </w:t>
      </w:r>
      <w:r w:rsidR="00D36558" w:rsidRPr="001651EB">
        <w:rPr>
          <w:rFonts w:ascii="Calibri" w:hAnsi="Calibri" w:cs="Calibri"/>
          <w:spacing w:val="-2"/>
        </w:rPr>
        <w:t>1 – Harmonogram aktivit, č. 2 Seznam monitorovacích</w:t>
      </w:r>
      <w:r w:rsidR="00D36558" w:rsidRPr="001651EB">
        <w:rPr>
          <w:rFonts w:ascii="Calibri" w:hAnsi="Calibri" w:cs="Calibri"/>
        </w:rPr>
        <w:t xml:space="preserve"> indikátorů a č. 3 Rozpočet projektu.</w:t>
      </w:r>
      <w:r w:rsidR="00617034" w:rsidRPr="001651EB">
        <w:rPr>
          <w:rFonts w:ascii="Calibri" w:hAnsi="Calibri" w:cs="Calibri"/>
        </w:rPr>
        <w:t xml:space="preserve"> </w:t>
      </w:r>
    </w:p>
    <w:p w14:paraId="292012F7" w14:textId="77777777" w:rsidR="00BF7E7F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Smluvní strany prohlašují, že tato smlouva byla sepsána na základě jejich pravé a svo</w:t>
      </w:r>
      <w:r w:rsidR="00E53262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bodné vůle, nikoliv v tísni ani za jinak nápadně nevýhodných podmínek.</w:t>
      </w:r>
    </w:p>
    <w:p w14:paraId="292012F8" w14:textId="7A12AABD" w:rsidR="00280D4D" w:rsidRPr="00751437" w:rsidRDefault="006F5E40" w:rsidP="00DC28B8">
      <w:pPr>
        <w:pStyle w:val="NORMcislo"/>
        <w:spacing w:line="240" w:lineRule="auto"/>
        <w:rPr>
          <w:rFonts w:ascii="Calibri" w:hAnsi="Calibri" w:cs="Calibri"/>
        </w:rPr>
      </w:pPr>
      <w:r w:rsidRPr="0059473B">
        <w:rPr>
          <w:rFonts w:ascii="Calibri" w:hAnsi="Calibri" w:cs="Calibri"/>
          <w:spacing w:val="2"/>
        </w:rPr>
        <w:t>Tato smlouva nabývá úči</w:t>
      </w:r>
      <w:r w:rsidR="00BC3C04" w:rsidRPr="0059473B">
        <w:rPr>
          <w:rFonts w:ascii="Calibri" w:hAnsi="Calibri" w:cs="Calibri"/>
          <w:spacing w:val="2"/>
        </w:rPr>
        <w:t>nnosti dnem nabytí právní m</w:t>
      </w:r>
      <w:r w:rsidR="006B0725" w:rsidRPr="0059473B">
        <w:rPr>
          <w:rFonts w:ascii="Calibri" w:hAnsi="Calibri" w:cs="Calibri"/>
          <w:spacing w:val="2"/>
        </w:rPr>
        <w:t>oci právního aktu o poskytnutí/</w:t>
      </w:r>
      <w:r w:rsidR="00BC3C04" w:rsidRPr="0059473B">
        <w:rPr>
          <w:rFonts w:ascii="Calibri" w:hAnsi="Calibri" w:cs="Calibri"/>
          <w:spacing w:val="2"/>
        </w:rPr>
        <w:t>převodu</w:t>
      </w:r>
      <w:r w:rsidR="006B0725">
        <w:rPr>
          <w:rFonts w:ascii="Calibri" w:hAnsi="Calibri" w:cs="Calibri"/>
        </w:rPr>
        <w:t xml:space="preserve"> </w:t>
      </w:r>
      <w:r w:rsidR="006B0725" w:rsidRPr="0059473B">
        <w:rPr>
          <w:rFonts w:ascii="Calibri" w:hAnsi="Calibri" w:cs="Calibri"/>
          <w:spacing w:val="2"/>
        </w:rPr>
        <w:t>na </w:t>
      </w:r>
      <w:r w:rsidR="0003770B" w:rsidRPr="0059473B">
        <w:rPr>
          <w:rFonts w:ascii="Calibri" w:hAnsi="Calibri" w:cs="Calibri"/>
          <w:spacing w:val="2"/>
        </w:rPr>
        <w:t>P</w:t>
      </w:r>
      <w:r w:rsidRPr="0059473B">
        <w:rPr>
          <w:rFonts w:ascii="Calibri" w:hAnsi="Calibri" w:cs="Calibri"/>
          <w:spacing w:val="2"/>
        </w:rPr>
        <w:t>rojekt.</w:t>
      </w:r>
      <w:r w:rsidR="00280D4D" w:rsidRPr="0059473B">
        <w:rPr>
          <w:rFonts w:ascii="Calibri" w:hAnsi="Calibri" w:cs="Calibri"/>
          <w:spacing w:val="2"/>
        </w:rPr>
        <w:t xml:space="preserve"> V případě rozporu této smlouvy s právním aktem o poskytnutí/pře</w:t>
      </w:r>
      <w:r w:rsidR="00E53262" w:rsidRPr="0059473B">
        <w:rPr>
          <w:rFonts w:ascii="Calibri" w:hAnsi="Calibri" w:cs="Calibri"/>
          <w:spacing w:val="2"/>
        </w:rPr>
        <w:softHyphen/>
      </w:r>
      <w:r w:rsidR="00280D4D" w:rsidRPr="0059473B">
        <w:rPr>
          <w:rFonts w:ascii="Calibri" w:hAnsi="Calibri" w:cs="Calibri"/>
          <w:spacing w:val="2"/>
        </w:rPr>
        <w:t>vodu podpory je</w:t>
      </w:r>
      <w:r w:rsidR="00280D4D" w:rsidRPr="00751437">
        <w:rPr>
          <w:rFonts w:ascii="Calibri" w:hAnsi="Calibri" w:cs="Calibri"/>
        </w:rPr>
        <w:t xml:space="preserve"> rozhodující znění právního aktu o poskytnutí/převodu podpory.</w:t>
      </w:r>
    </w:p>
    <w:p w14:paraId="3552388A" w14:textId="2C294437" w:rsidR="005D0DC2" w:rsidRPr="004D57FB" w:rsidRDefault="005D0DC2" w:rsidP="00DC28B8">
      <w:pPr>
        <w:pStyle w:val="NORMcislo"/>
        <w:spacing w:line="240" w:lineRule="auto"/>
        <w:rPr>
          <w:rFonts w:ascii="Calibri" w:hAnsi="Calibri" w:cs="Calibri"/>
          <w:spacing w:val="2"/>
        </w:rPr>
      </w:pPr>
      <w:r w:rsidRPr="00604911">
        <w:rPr>
          <w:rFonts w:ascii="Calibri" w:hAnsi="Calibri" w:cs="Calibri"/>
          <w:spacing w:val="4"/>
        </w:rPr>
        <w:t xml:space="preserve">Smluvní strany berou na vědomí a výslovně souhlasí s tím, že tato Smlouva bude uveřejněna </w:t>
      </w:r>
      <w:r w:rsidRPr="00F06C06">
        <w:rPr>
          <w:rFonts w:ascii="Calibri" w:hAnsi="Calibri" w:cs="Calibri"/>
          <w:spacing w:val="4"/>
        </w:rPr>
        <w:t xml:space="preserve">v Registru smluv (informační systém veřejné správy, jehož správcem je Ministerstvo vnitra). </w:t>
      </w:r>
      <w:r w:rsidRPr="00604911">
        <w:rPr>
          <w:rFonts w:ascii="Calibri" w:hAnsi="Calibri" w:cs="Calibri"/>
          <w:spacing w:val="-3"/>
        </w:rPr>
        <w:t xml:space="preserve">Partner se zavazuje, že provede uveřejnění této Smlouvy podle </w:t>
      </w:r>
      <w:r w:rsidRPr="004D57FB">
        <w:rPr>
          <w:rFonts w:ascii="Calibri" w:hAnsi="Calibri" w:cs="Calibri"/>
          <w:spacing w:val="-3"/>
        </w:rPr>
        <w:t>příslušného zákona o registru smluv</w:t>
      </w:r>
      <w:r w:rsidRPr="004D57FB">
        <w:rPr>
          <w:rFonts w:ascii="Calibri" w:hAnsi="Calibri" w:cs="Calibri"/>
        </w:rPr>
        <w:t xml:space="preserve">. </w:t>
      </w:r>
      <w:r w:rsidRPr="004D57FB">
        <w:rPr>
          <w:rFonts w:ascii="Calibri" w:hAnsi="Calibri" w:cs="Calibri"/>
          <w:spacing w:val="-2"/>
        </w:rPr>
        <w:t xml:space="preserve">O této skutečnosti je Partner povinen druhou smluvní stranu uvědomit na email </w:t>
      </w:r>
      <w:r w:rsidR="00273767">
        <w:rPr>
          <w:rFonts w:ascii="Calibri" w:hAnsi="Calibri" w:cs="Calibri"/>
          <w:spacing w:val="-2"/>
        </w:rPr>
        <w:t>xxxxx</w:t>
      </w:r>
      <w:r w:rsidR="007E44C2" w:rsidRPr="004D57FB">
        <w:rPr>
          <w:rFonts w:ascii="Calibri" w:hAnsi="Calibri" w:cs="Calibri"/>
          <w:spacing w:val="-2"/>
        </w:rPr>
        <w:t>.</w:t>
      </w:r>
      <w:r w:rsidR="00751437" w:rsidRPr="004D57FB">
        <w:rPr>
          <w:rFonts w:ascii="Calibri" w:hAnsi="Calibri" w:cs="Calibri"/>
          <w:spacing w:val="2"/>
        </w:rPr>
        <w:t xml:space="preserve"> </w:t>
      </w:r>
    </w:p>
    <w:p w14:paraId="7663C13E" w14:textId="53FA6C22" w:rsidR="006D3AD6" w:rsidRDefault="006D3AD6" w:rsidP="005D0DC2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491325E0" w14:textId="1F306912" w:rsidR="00774227" w:rsidRDefault="00774227" w:rsidP="005D0DC2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1F3B8E8A" w14:textId="4D10E04F" w:rsidR="00774227" w:rsidRDefault="00774227" w:rsidP="005D0DC2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1B7A22E6" w14:textId="77777777" w:rsidR="00774227" w:rsidRDefault="00774227" w:rsidP="005D0DC2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69D9DB5F" w14:textId="77777777" w:rsidR="00774227" w:rsidRDefault="00774227" w:rsidP="005D0DC2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5243B872" w14:textId="7A387308" w:rsidR="005D0DC2" w:rsidRDefault="005D0DC2" w:rsidP="005676F5">
      <w:pPr>
        <w:pStyle w:val="NORMcislo"/>
        <w:numPr>
          <w:ilvl w:val="0"/>
          <w:numId w:val="0"/>
        </w:numPr>
        <w:tabs>
          <w:tab w:val="left" w:pos="4820"/>
        </w:tabs>
        <w:spacing w:line="240" w:lineRule="auto"/>
        <w:ind w:left="397" w:hanging="397"/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="00774227">
        <w:rPr>
          <w:rFonts w:ascii="Calibri" w:hAnsi="Calibri" w:cs="Calibri"/>
        </w:rPr>
        <w:t>Praze</w:t>
      </w:r>
      <w:r>
        <w:rPr>
          <w:rFonts w:ascii="Calibri" w:hAnsi="Calibri" w:cs="Calibri"/>
        </w:rPr>
        <w:t xml:space="preserve"> </w:t>
      </w:r>
      <w:r w:rsidR="00324219">
        <w:rPr>
          <w:rFonts w:ascii="Calibri" w:hAnsi="Calibri" w:cs="Calibri"/>
        </w:rPr>
        <w:t>24. 7. 2017</w:t>
      </w:r>
      <w:r>
        <w:rPr>
          <w:rFonts w:ascii="Calibri" w:hAnsi="Calibri" w:cs="Calibri"/>
        </w:rPr>
        <w:tab/>
        <w:t xml:space="preserve">V </w:t>
      </w:r>
      <w:r w:rsidR="00774227">
        <w:rPr>
          <w:rFonts w:ascii="Calibri" w:hAnsi="Calibri" w:cs="Calibri"/>
        </w:rPr>
        <w:t xml:space="preserve">Plzni dne </w:t>
      </w:r>
      <w:r w:rsidR="00324219">
        <w:rPr>
          <w:rFonts w:ascii="Calibri" w:hAnsi="Calibri" w:cs="Calibri"/>
        </w:rPr>
        <w:t>19. 7. 2017</w:t>
      </w:r>
    </w:p>
    <w:p w14:paraId="6E13369E" w14:textId="3DA5E662" w:rsidR="005D0DC2" w:rsidRDefault="005D0DC2" w:rsidP="005676F5">
      <w:pPr>
        <w:pStyle w:val="NORMcislo"/>
        <w:numPr>
          <w:ilvl w:val="0"/>
          <w:numId w:val="0"/>
        </w:numPr>
        <w:tabs>
          <w:tab w:val="left" w:pos="4820"/>
        </w:tabs>
        <w:spacing w:line="240" w:lineRule="auto"/>
        <w:ind w:left="397" w:hanging="397"/>
        <w:rPr>
          <w:rFonts w:ascii="Calibri" w:hAnsi="Calibri" w:cs="Calibri"/>
        </w:rPr>
      </w:pPr>
      <w:r>
        <w:rPr>
          <w:rFonts w:ascii="Calibri" w:hAnsi="Calibri" w:cs="Calibri"/>
        </w:rPr>
        <w:t>Příjemce</w:t>
      </w:r>
      <w:r>
        <w:rPr>
          <w:rFonts w:ascii="Calibri" w:hAnsi="Calibri" w:cs="Calibri"/>
        </w:rPr>
        <w:tab/>
        <w:t>Partner</w:t>
      </w:r>
    </w:p>
    <w:p w14:paraId="1A07F2D7" w14:textId="027109E4" w:rsidR="005D0DC2" w:rsidRPr="005676F5" w:rsidRDefault="00751437" w:rsidP="005676F5">
      <w:pPr>
        <w:pStyle w:val="NORMcislo"/>
        <w:numPr>
          <w:ilvl w:val="0"/>
          <w:numId w:val="0"/>
        </w:numPr>
        <w:tabs>
          <w:tab w:val="left" w:pos="4820"/>
        </w:tabs>
        <w:spacing w:line="240" w:lineRule="auto"/>
        <w:ind w:left="397" w:hanging="397"/>
        <w:rPr>
          <w:rFonts w:ascii="Calibri" w:hAnsi="Calibri" w:cs="Calibri"/>
          <w:spacing w:val="-4"/>
        </w:rPr>
      </w:pPr>
      <w:r w:rsidRPr="00F63AEA">
        <w:rPr>
          <w:rFonts w:ascii="Calibri" w:hAnsi="Calibri" w:cs="Calibri"/>
        </w:rPr>
        <w:t>zastoupený MgA. Filipem Magramem</w:t>
      </w:r>
      <w:r w:rsidR="005D0DC2" w:rsidRPr="00F63AEA">
        <w:rPr>
          <w:rFonts w:ascii="Calibri" w:hAnsi="Calibri" w:cs="Calibri"/>
        </w:rPr>
        <w:tab/>
      </w:r>
      <w:r w:rsidRPr="005676F5">
        <w:rPr>
          <w:rFonts w:ascii="Calibri" w:hAnsi="Calibri" w:cs="Calibri"/>
          <w:spacing w:val="-4"/>
        </w:rPr>
        <w:t xml:space="preserve">zastoupený </w:t>
      </w:r>
      <w:r w:rsidR="005676F5" w:rsidRPr="005676F5">
        <w:rPr>
          <w:rFonts w:ascii="Calibri" w:hAnsi="Calibri" w:cs="Calibri"/>
          <w:spacing w:val="-4"/>
        </w:rPr>
        <w:t>doc. RNDr. Miroslavem Holečkem, Dr.</w:t>
      </w:r>
    </w:p>
    <w:p w14:paraId="23F3DB31" w14:textId="77777777" w:rsidR="00B05CB6" w:rsidRDefault="00702E2C" w:rsidP="00B05CB6">
      <w:pPr>
        <w:pStyle w:val="NORMcislo"/>
        <w:numPr>
          <w:ilvl w:val="0"/>
          <w:numId w:val="0"/>
        </w:numPr>
        <w:tabs>
          <w:tab w:val="left" w:pos="4820"/>
        </w:tabs>
        <w:spacing w:line="240" w:lineRule="auto"/>
        <w:ind w:left="397" w:hanging="397"/>
        <w:rPr>
          <w:rFonts w:ascii="Calibri" w:hAnsi="Calibri" w:cs="Calibri"/>
          <w:spacing w:val="-4"/>
        </w:rPr>
      </w:pPr>
      <w:r w:rsidRPr="00F63AEA">
        <w:rPr>
          <w:rFonts w:ascii="Calibri" w:hAnsi="Calibri" w:cs="Calibri"/>
        </w:rPr>
        <w:t>ředitelem školy</w:t>
      </w:r>
      <w:r w:rsidRPr="00F63AEA">
        <w:rPr>
          <w:rFonts w:ascii="Calibri" w:hAnsi="Calibri" w:cs="Calibri"/>
        </w:rPr>
        <w:tab/>
      </w:r>
      <w:r w:rsidR="005676F5">
        <w:rPr>
          <w:rFonts w:ascii="Calibri" w:hAnsi="Calibri" w:cs="Calibri"/>
          <w:spacing w:val="-4"/>
        </w:rPr>
        <w:t>rektorem</w:t>
      </w:r>
    </w:p>
    <w:p w14:paraId="14B135C0" w14:textId="77777777" w:rsidR="00B05CB6" w:rsidRDefault="00B05CB6">
      <w:pPr>
        <w:spacing w:after="160" w:line="259" w:lineRule="auto"/>
        <w:jc w:val="left"/>
        <w:rPr>
          <w:rFonts w:ascii="Calibri" w:hAnsi="Calibri" w:cs="Calibri"/>
          <w:iCs/>
          <w:spacing w:val="-4"/>
        </w:rPr>
      </w:pPr>
      <w:r>
        <w:rPr>
          <w:rFonts w:ascii="Calibri" w:hAnsi="Calibri" w:cs="Calibri"/>
          <w:spacing w:val="-4"/>
        </w:rPr>
        <w:br w:type="page"/>
      </w:r>
    </w:p>
    <w:p w14:paraId="626F0546" w14:textId="5D2CA48A" w:rsidR="00B05CB6" w:rsidRPr="00B05CB6" w:rsidRDefault="00B05CB6" w:rsidP="00B05CB6">
      <w:pPr>
        <w:pStyle w:val="NORMcislo"/>
        <w:numPr>
          <w:ilvl w:val="0"/>
          <w:numId w:val="0"/>
        </w:numPr>
        <w:tabs>
          <w:tab w:val="left" w:pos="4820"/>
        </w:tabs>
        <w:spacing w:line="240" w:lineRule="auto"/>
        <w:ind w:left="397" w:hanging="397"/>
        <w:jc w:val="center"/>
        <w:rPr>
          <w:rFonts w:ascii="Calibri" w:hAnsi="Calibri" w:cs="Calibri"/>
          <w:spacing w:val="-4"/>
        </w:rPr>
      </w:pPr>
      <w:r w:rsidRPr="00092EB5">
        <w:rPr>
          <w:b/>
          <w:sz w:val="32"/>
          <w:szCs w:val="32"/>
        </w:rPr>
        <w:lastRenderedPageBreak/>
        <w:t xml:space="preserve">Příloha </w:t>
      </w:r>
      <w:r>
        <w:rPr>
          <w:b/>
          <w:sz w:val="32"/>
          <w:szCs w:val="32"/>
        </w:rPr>
        <w:t>č. 1</w:t>
      </w:r>
    </w:p>
    <w:p w14:paraId="582A426B" w14:textId="77777777" w:rsidR="00B05CB6" w:rsidRDefault="00B05CB6" w:rsidP="00B05CB6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="Arial"/>
          <w:sz w:val="24"/>
          <w:szCs w:val="24"/>
        </w:rPr>
      </w:pPr>
      <w:r w:rsidRPr="00092EB5">
        <w:rPr>
          <w:rFonts w:cs="Arial"/>
          <w:sz w:val="24"/>
          <w:szCs w:val="24"/>
        </w:rPr>
        <w:t>výzvy k předkládání žádostí o podporu z OP VVV</w:t>
      </w:r>
    </w:p>
    <w:p w14:paraId="6842E39A" w14:textId="6AA40E39" w:rsidR="00B05CB6" w:rsidRDefault="00B05CB6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  <w:r w:rsidRPr="00A81862">
        <w:rPr>
          <w:b/>
          <w:bCs/>
          <w:color w:val="000000"/>
          <w:sz w:val="22"/>
          <w:szCs w:val="22"/>
          <w:lang w:eastAsia="cs-CZ" w:bidi="ar-SA"/>
        </w:rPr>
        <w:t>Harmonogram klíčových aktivit</w:t>
      </w:r>
    </w:p>
    <w:p w14:paraId="32C2911A" w14:textId="77777777" w:rsidR="00CB5CED" w:rsidRPr="00A81862" w:rsidRDefault="00CB5CED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790"/>
        <w:gridCol w:w="6561"/>
      </w:tblGrid>
      <w:tr w:rsidR="00B05CB6" w:rsidRPr="00E56B92" w14:paraId="09451F3C" w14:textId="77777777" w:rsidTr="00B05CB6">
        <w:tc>
          <w:tcPr>
            <w:tcW w:w="2790" w:type="dxa"/>
          </w:tcPr>
          <w:p w14:paraId="6A5E43B6" w14:textId="77777777" w:rsidR="00B05CB6" w:rsidRPr="00E56B92" w:rsidRDefault="00B05CB6" w:rsidP="00B05CB6">
            <w:pPr>
              <w:spacing w:before="60" w:after="60"/>
              <w:rPr>
                <w:rFonts w:eastAsiaTheme="majorEastAsia" w:cs="Arial"/>
              </w:rPr>
            </w:pPr>
            <w:r w:rsidRPr="00E56B92">
              <w:rPr>
                <w:rFonts w:eastAsiaTheme="majorEastAsia" w:cs="Arial"/>
              </w:rPr>
              <w:t xml:space="preserve">Označení </w:t>
            </w:r>
            <w:r>
              <w:rPr>
                <w:rFonts w:eastAsiaTheme="majorEastAsia" w:cs="Arial"/>
              </w:rPr>
              <w:t>partnera</w:t>
            </w:r>
            <w:r w:rsidRPr="00E56B92">
              <w:rPr>
                <w:rFonts w:eastAsiaTheme="majorEastAsia" w:cs="Arial"/>
              </w:rPr>
              <w:t>:</w:t>
            </w:r>
          </w:p>
        </w:tc>
        <w:tc>
          <w:tcPr>
            <w:tcW w:w="6561" w:type="dxa"/>
          </w:tcPr>
          <w:p w14:paraId="3D588DCF" w14:textId="3334942F" w:rsidR="00B05CB6" w:rsidRPr="00ED465C" w:rsidRDefault="00B05CB6" w:rsidP="00B05CB6">
            <w:pPr>
              <w:spacing w:before="60" w:after="60"/>
              <w:rPr>
                <w:rFonts w:eastAsiaTheme="majorEastAsia" w:cs="Arial"/>
                <w:b/>
              </w:rPr>
            </w:pPr>
            <w:r>
              <w:rPr>
                <w:rFonts w:eastAsiaTheme="majorEastAsia" w:cs="Arial"/>
                <w:b/>
              </w:rPr>
              <w:t>Západočeská univerzita v Plzni</w:t>
            </w:r>
          </w:p>
        </w:tc>
      </w:tr>
      <w:tr w:rsidR="00B05CB6" w:rsidRPr="00E56B92" w14:paraId="042A9744" w14:textId="77777777" w:rsidTr="00B05CB6">
        <w:tc>
          <w:tcPr>
            <w:tcW w:w="2790" w:type="dxa"/>
          </w:tcPr>
          <w:p w14:paraId="3BCBFCE4" w14:textId="77777777" w:rsidR="00B05CB6" w:rsidRPr="00E56B92" w:rsidRDefault="00B05CB6" w:rsidP="00B05CB6">
            <w:pPr>
              <w:spacing w:before="60" w:after="60"/>
              <w:rPr>
                <w:rFonts w:eastAsiaTheme="majorEastAsia" w:cs="Arial"/>
              </w:rPr>
            </w:pPr>
            <w:r w:rsidRPr="00E56B92">
              <w:rPr>
                <w:rFonts w:eastAsiaTheme="majorEastAsia" w:cs="Arial"/>
              </w:rPr>
              <w:t>Název projektu:</w:t>
            </w:r>
          </w:p>
        </w:tc>
        <w:tc>
          <w:tcPr>
            <w:tcW w:w="6561" w:type="dxa"/>
          </w:tcPr>
          <w:p w14:paraId="1BB1843B" w14:textId="77777777" w:rsidR="00B05CB6" w:rsidRPr="00ED465C" w:rsidRDefault="00B05CB6" w:rsidP="00B05CB6">
            <w:pPr>
              <w:spacing w:before="60" w:after="60"/>
              <w:rPr>
                <w:rFonts w:eastAsiaTheme="majorEastAsia" w:cs="Arial"/>
                <w:b/>
              </w:rPr>
            </w:pPr>
            <w:r w:rsidRPr="00ED465C">
              <w:rPr>
                <w:rFonts w:eastAsiaTheme="majorEastAsia" w:cs="Arial"/>
                <w:b/>
              </w:rPr>
              <w:t>Podpora uměleckého vzdělávání pro rovné příležitosti</w:t>
            </w:r>
          </w:p>
        </w:tc>
      </w:tr>
    </w:tbl>
    <w:p w14:paraId="5457D76C" w14:textId="77777777" w:rsidR="00CB5CED" w:rsidRPr="00ED465C" w:rsidRDefault="00CB5CED" w:rsidP="00CB5CED">
      <w:pPr>
        <w:pStyle w:val="MPtextodr"/>
        <w:widowControl w:val="0"/>
        <w:adjustRightInd w:val="0"/>
        <w:spacing w:before="120" w:line="276" w:lineRule="auto"/>
        <w:ind w:left="0" w:firstLine="0"/>
        <w:jc w:val="left"/>
        <w:textAlignment w:val="baseline"/>
        <w:rPr>
          <w:rFonts w:eastAsiaTheme="majorEastAsia"/>
          <w:b/>
          <w:color w:val="5B9BD5" w:themeColor="accent1"/>
          <w:sz w:val="16"/>
          <w:szCs w:val="16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52"/>
        <w:gridCol w:w="600"/>
        <w:gridCol w:w="567"/>
        <w:gridCol w:w="549"/>
        <w:gridCol w:w="567"/>
        <w:gridCol w:w="567"/>
      </w:tblGrid>
      <w:tr w:rsidR="00CB5CED" w:rsidRPr="00E56B92" w14:paraId="7E4102D9" w14:textId="77777777" w:rsidTr="00982D9F">
        <w:trPr>
          <w:trHeight w:val="495"/>
        </w:trPr>
        <w:tc>
          <w:tcPr>
            <w:tcW w:w="2567" w:type="dxa"/>
            <w:vAlign w:val="center"/>
            <w:hideMark/>
          </w:tcPr>
          <w:p w14:paraId="5794BA7D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7FC3312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5B9BD5"/>
              </w:rPr>
            </w:pPr>
            <w:r w:rsidRPr="00E56B92">
              <w:rPr>
                <w:rFonts w:cs="Arial"/>
                <w:color w:val="000000"/>
              </w:rPr>
              <w:t>20</w:t>
            </w:r>
            <w:r w:rsidRPr="00F34682">
              <w:rPr>
                <w:rFonts w:cs="Arial"/>
                <w:color w:val="000000"/>
              </w:rPr>
              <w:t>17</w:t>
            </w:r>
          </w:p>
        </w:tc>
      </w:tr>
      <w:tr w:rsidR="00CB5CED" w:rsidRPr="00E56B92" w14:paraId="32F33038" w14:textId="77777777" w:rsidTr="00982D9F">
        <w:trPr>
          <w:trHeight w:val="330"/>
        </w:trPr>
        <w:tc>
          <w:tcPr>
            <w:tcW w:w="2567" w:type="dxa"/>
            <w:vAlign w:val="center"/>
            <w:hideMark/>
          </w:tcPr>
          <w:p w14:paraId="1F1737D8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Měsíc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  <w:hideMark/>
          </w:tcPr>
          <w:p w14:paraId="58C61A6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2F0DA4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2CF3D53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2146F0D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3991ACB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249AB43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  <w:hideMark/>
          </w:tcPr>
          <w:p w14:paraId="5E0007A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VII.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4233816B" w14:textId="77777777" w:rsidR="00CB5CED" w:rsidRPr="000756D1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0756D1">
              <w:rPr>
                <w:rFonts w:cs="Arial"/>
                <w:color w:val="000000"/>
              </w:rPr>
              <w:t>VIII.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CF8AC3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7AF41C6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01F2E53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5E4FB58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XII.</w:t>
            </w:r>
          </w:p>
        </w:tc>
      </w:tr>
      <w:tr w:rsidR="00CB5CED" w:rsidRPr="00E56B92" w14:paraId="4764E1E5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68DA5B7" w14:textId="77777777" w:rsidR="00CB5CED" w:rsidRDefault="00CB5CED" w:rsidP="00982D9F">
            <w:pPr>
              <w:spacing w:after="60"/>
              <w:jc w:val="left"/>
              <w:rPr>
                <w:rFonts w:cs="Arial"/>
                <w:i/>
                <w:color w:val="000000"/>
                <w:spacing w:val="-4"/>
              </w:rPr>
            </w:pPr>
            <w:r>
              <w:rPr>
                <w:rFonts w:cs="Arial"/>
                <w:i/>
                <w:color w:val="000000"/>
                <w:spacing w:val="-4"/>
              </w:rPr>
              <w:t>2.1.3 Uspořádání setkání zástupců škol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31B415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7A745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713F39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3755B7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84211F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B7D34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C30F4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D13603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B5E4AC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B68CF92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EF0154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B6D9E7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06EB29F6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43ADD8B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2.3.2 Představení projektu na dalších konferencích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151DEA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CD8BA7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176275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CD12D9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FCE0D8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EE91B8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FD2DC9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764998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9632E6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CF91000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9E781E8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16F53B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11BA5EA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6B588BB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  <w:color w:val="000000"/>
              </w:rPr>
              <w:t>3.2 až 3.6 Vytvoření me-</w:t>
            </w:r>
            <w:r w:rsidRPr="00903B89">
              <w:rPr>
                <w:rFonts w:cs="Arial"/>
                <w:i/>
                <w:color w:val="000000"/>
                <w:spacing w:val="-4"/>
              </w:rPr>
              <w:t>tod. materiálů a publikace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D4B108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3C6C7E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BF03BF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A3A4CE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9A4F44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83C817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43F904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58E58F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0F7FAE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460934F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800040F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3A87C6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69CCEA35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5CE0C94" w14:textId="77777777" w:rsidR="00CB5CED" w:rsidRPr="00903B89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  <w:spacing w:val="-4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4.1</w:t>
            </w:r>
            <w:r>
              <w:rPr>
                <w:rFonts w:cs="Arial"/>
                <w:i/>
                <w:color w:val="000000"/>
                <w:spacing w:val="-4"/>
              </w:rPr>
              <w:t xml:space="preserve"> Činnost jazykového redaktora a grafiků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C5506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8AB241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8944C9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C4A11C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0997EA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B9C815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E1ADB0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752192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39CA79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BD545CF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FE3F1C3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6BE9E5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2B9EEFD3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7541F075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4.2 Vytvoření speciál</w:t>
            </w:r>
            <w:r>
              <w:rPr>
                <w:rFonts w:cs="Arial"/>
                <w:i/>
                <w:color w:val="000000"/>
              </w:rPr>
              <w:t>ních didaktik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DB2A65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A489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8329C9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8AE311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D9EDA5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2BD76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6F499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0A8745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82D3C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B03C51A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AAD2C51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08A104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1B362309" w14:textId="77777777" w:rsidTr="00982D9F">
        <w:trPr>
          <w:trHeight w:val="414"/>
        </w:trPr>
        <w:tc>
          <w:tcPr>
            <w:tcW w:w="2567" w:type="dxa"/>
            <w:vAlign w:val="center"/>
          </w:tcPr>
          <w:p w14:paraId="0B633371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4.3.4 Publikace pro výuku </w:t>
            </w:r>
            <w:r w:rsidRPr="00F07D39">
              <w:rPr>
                <w:rFonts w:cs="Arial"/>
                <w:i/>
                <w:color w:val="000000"/>
              </w:rPr>
              <w:t>žáků se soc</w:t>
            </w:r>
            <w:r>
              <w:rPr>
                <w:rFonts w:cs="Arial"/>
                <w:i/>
                <w:color w:val="000000"/>
              </w:rPr>
              <w:t xml:space="preserve">iálním </w:t>
            </w:r>
            <w:r w:rsidRPr="00F07D39">
              <w:rPr>
                <w:rFonts w:cs="Arial"/>
                <w:i/>
                <w:color w:val="000000"/>
              </w:rPr>
              <w:t>znevýhodněním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7B93BF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83E11E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04193F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ED6951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9237BA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14CD5F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BB96C6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381699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6BB9C9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0673408C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E7FFFB9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F820CE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7E254F0D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6EAC253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4.4.1 Pořízení vybavení pro vzděl. aktivity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72DAA8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DF364E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D7352A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C35BA5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43B4D8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21A732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BC1B9E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06897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FD5A3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1E0FD17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F5A20BC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FA6D4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758CCE0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7856AE17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4.5.1, až 4.5.4 Vzdělávací aktivity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06198A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B2AE31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757A73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8B63D4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25A6A6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1B1749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FD2D06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590AE9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A86CE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09F1B83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2EF41A9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FB6DEC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F984766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5C8F807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4.6.2 Uspořádání letních výtvarných dílen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9DFE66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D96F0A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9B44F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9B1425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04C086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FEB6C1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59DFD2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904B65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4D3781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FB35124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D3CA7CC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AFE0F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19254FD3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FF7F409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4.7 E-learningové kurzy a webináře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659F1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38951B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61079B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119A5E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FFECC5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CF1E04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635BFE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70F34D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D6BF47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18EBF45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C4C7076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B835A2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4CE1F523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47740F18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7.1 Realizace akčního výzkumu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A73E37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AE9F43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C4BC83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24CA9B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217B31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23F2D0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CAE9EE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21239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02CA90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C5CF630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55D7352" w14:textId="77777777" w:rsidR="00CB5CED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D1DD78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</w:tbl>
    <w:p w14:paraId="1386282B" w14:textId="77777777" w:rsidR="00CB5CED" w:rsidRDefault="00CB5CED" w:rsidP="00CB5CE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p w14:paraId="1CBFB50B" w14:textId="77777777" w:rsidR="00CB5CED" w:rsidRPr="00E56B92" w:rsidRDefault="00CB5CED" w:rsidP="00CB5CE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CB5CED" w:rsidRPr="00E56B92" w14:paraId="5A5B5A95" w14:textId="77777777" w:rsidTr="00982D9F">
        <w:trPr>
          <w:trHeight w:val="495"/>
        </w:trPr>
        <w:tc>
          <w:tcPr>
            <w:tcW w:w="2567" w:type="dxa"/>
            <w:vAlign w:val="center"/>
            <w:hideMark/>
          </w:tcPr>
          <w:p w14:paraId="01911C0D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36EDC2E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5B9BD5"/>
              </w:rPr>
            </w:pPr>
            <w:r w:rsidRPr="00E56B92">
              <w:rPr>
                <w:rFonts w:cs="Arial"/>
                <w:color w:val="000000"/>
              </w:rPr>
              <w:t>20</w:t>
            </w:r>
            <w:r w:rsidRPr="00F34682">
              <w:rPr>
                <w:rFonts w:cs="Arial"/>
                <w:color w:val="000000"/>
              </w:rPr>
              <w:t>18</w:t>
            </w:r>
          </w:p>
        </w:tc>
      </w:tr>
      <w:tr w:rsidR="00CB5CED" w:rsidRPr="00E56B92" w14:paraId="56006C90" w14:textId="77777777" w:rsidTr="00982D9F">
        <w:trPr>
          <w:trHeight w:val="330"/>
        </w:trPr>
        <w:tc>
          <w:tcPr>
            <w:tcW w:w="2567" w:type="dxa"/>
            <w:vAlign w:val="center"/>
            <w:hideMark/>
          </w:tcPr>
          <w:p w14:paraId="7DAEE7AF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39FB117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FD9196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76B0803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C33011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7BBCA93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0FB56EB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3E64349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2541AEB1" w14:textId="77777777" w:rsidR="00CB5CED" w:rsidRPr="000756D1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0756D1">
              <w:rPr>
                <w:rFonts w:cs="Arial"/>
                <w:color w:val="000000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3D7741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5B8EAF7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0BEE38C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4D050E3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XII.</w:t>
            </w:r>
          </w:p>
        </w:tc>
      </w:tr>
      <w:tr w:rsidR="00CB5CED" w:rsidRPr="00E56B92" w14:paraId="56428D02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951BCCE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  <w:spacing w:val="-4"/>
              </w:rPr>
              <w:t>2.1.3 Uspořádání setkání zástupců škol</w:t>
            </w:r>
          </w:p>
        </w:tc>
        <w:tc>
          <w:tcPr>
            <w:tcW w:w="552" w:type="dxa"/>
            <w:vAlign w:val="center"/>
          </w:tcPr>
          <w:p w14:paraId="7FC52BA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A27EF4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91308F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A4D24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C7106B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71C9CA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FB2DFF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3C4758D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827A32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3AA8C0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CA83E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432A7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3976F902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52285A05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lastRenderedPageBreak/>
              <w:t>2.3.2 Představení projektu na dalších konferencích</w:t>
            </w:r>
          </w:p>
        </w:tc>
        <w:tc>
          <w:tcPr>
            <w:tcW w:w="552" w:type="dxa"/>
            <w:vAlign w:val="center"/>
          </w:tcPr>
          <w:p w14:paraId="711258E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7EA06C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814328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9E249A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92FFD0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10BF22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2569E5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30060C7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319BB7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3D3912C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1923AA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1E000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4C974BD7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243BA682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3.2 až 3.6 Vytvoření me-</w:t>
            </w:r>
            <w:r w:rsidRPr="00903B89">
              <w:rPr>
                <w:rFonts w:cs="Arial"/>
                <w:i/>
                <w:color w:val="000000"/>
                <w:spacing w:val="-4"/>
              </w:rPr>
              <w:t>tod. materiálů a publikace</w:t>
            </w:r>
          </w:p>
        </w:tc>
        <w:tc>
          <w:tcPr>
            <w:tcW w:w="552" w:type="dxa"/>
            <w:vAlign w:val="center"/>
          </w:tcPr>
          <w:p w14:paraId="1F6F887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4D322C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2E94B0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AF07AF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6A99E9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435B6F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BB8C66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4A9EFD8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0712E2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2103C57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8BC1EE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3FA839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026DEE2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34546FA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4.1</w:t>
            </w:r>
            <w:r>
              <w:rPr>
                <w:rFonts w:cs="Arial"/>
                <w:i/>
                <w:color w:val="000000"/>
                <w:spacing w:val="-4"/>
              </w:rPr>
              <w:t xml:space="preserve"> Činnost jazykového redaktora a grafiků</w:t>
            </w:r>
          </w:p>
        </w:tc>
        <w:tc>
          <w:tcPr>
            <w:tcW w:w="552" w:type="dxa"/>
            <w:vAlign w:val="center"/>
          </w:tcPr>
          <w:p w14:paraId="73C0D6C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7FCC16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695355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52CDE3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554DA7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34EBB5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E75A87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22CD798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FBB4F9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0FE9F64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D99DD2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2C524F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4B9BD0A1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7E4159D1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4.2 Vytvoření speciál</w:t>
            </w:r>
            <w:r>
              <w:rPr>
                <w:rFonts w:cs="Arial"/>
                <w:i/>
                <w:color w:val="000000"/>
              </w:rPr>
              <w:t>ních didaktik</w:t>
            </w:r>
          </w:p>
        </w:tc>
        <w:tc>
          <w:tcPr>
            <w:tcW w:w="552" w:type="dxa"/>
            <w:vAlign w:val="center"/>
          </w:tcPr>
          <w:p w14:paraId="2C1F9F5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4307C2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318FE0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0D61C0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0FED97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BE993A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AD25D5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1352924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1C20A2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C0B5C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ADACE3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725AE4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682B6D4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39F8D7A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4.3.4 Publikace pro výuku </w:t>
            </w:r>
            <w:r w:rsidRPr="00F07D39">
              <w:rPr>
                <w:rFonts w:cs="Arial"/>
                <w:i/>
                <w:color w:val="000000"/>
              </w:rPr>
              <w:t>žáků se soc</w:t>
            </w:r>
            <w:r>
              <w:rPr>
                <w:rFonts w:cs="Arial"/>
                <w:i/>
                <w:color w:val="000000"/>
              </w:rPr>
              <w:t xml:space="preserve">iálním </w:t>
            </w:r>
            <w:r w:rsidRPr="00F07D39">
              <w:rPr>
                <w:rFonts w:cs="Arial"/>
                <w:i/>
                <w:color w:val="000000"/>
              </w:rPr>
              <w:t>znevýhodněním</w:t>
            </w:r>
          </w:p>
        </w:tc>
        <w:tc>
          <w:tcPr>
            <w:tcW w:w="552" w:type="dxa"/>
            <w:vAlign w:val="center"/>
          </w:tcPr>
          <w:p w14:paraId="0B0344C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7718C3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A1DB7C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11F5EC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B83AEE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5DA30C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E8F3AF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47D5A6F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A73230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E13A07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1FF64F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DD16E5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88DE055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FACB7D5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t>4.4.1 Pořízení vybavení pro vzděl. aktivity</w:t>
            </w:r>
          </w:p>
        </w:tc>
        <w:tc>
          <w:tcPr>
            <w:tcW w:w="552" w:type="dxa"/>
            <w:vAlign w:val="center"/>
          </w:tcPr>
          <w:p w14:paraId="501557E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DD9CD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7A2E62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F64A6A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35A6D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F1CF6A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52F416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30EDEDD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2CABCC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6B81BE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013DE1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53CCCE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28BABA9A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55E414A2" w14:textId="77777777" w:rsidR="00CB5CED" w:rsidRPr="00ED465C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  <w:spacing w:val="2"/>
              </w:rPr>
            </w:pPr>
            <w:r>
              <w:rPr>
                <w:rFonts w:cs="Arial"/>
                <w:i/>
              </w:rPr>
              <w:t>4.5.1, až 4.5.4 Vzdělávací aktivity</w:t>
            </w:r>
          </w:p>
        </w:tc>
        <w:tc>
          <w:tcPr>
            <w:tcW w:w="552" w:type="dxa"/>
            <w:vAlign w:val="center"/>
          </w:tcPr>
          <w:p w14:paraId="29F866D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98F08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F3B47A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03990F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B7A1FE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726BD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433720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24A9A5B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B4677E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7971C0E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C01AF9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7BAEA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2EC817F9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1E9575BF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4.6.2 Uspořádání letních výtvarných dílen</w:t>
            </w:r>
          </w:p>
        </w:tc>
        <w:tc>
          <w:tcPr>
            <w:tcW w:w="552" w:type="dxa"/>
            <w:vAlign w:val="center"/>
          </w:tcPr>
          <w:p w14:paraId="66D2E50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3A8D95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FA6C75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C3AC55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5B1D89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D03E2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9EE2C4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512550C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F99740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D0438A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5FE6D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CB249D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76F9B8D7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4D4C74E3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4.7 E-learningové kurzy a webináře</w:t>
            </w:r>
          </w:p>
        </w:tc>
        <w:tc>
          <w:tcPr>
            <w:tcW w:w="552" w:type="dxa"/>
            <w:vAlign w:val="center"/>
          </w:tcPr>
          <w:p w14:paraId="092D029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EC9BB7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C2A99A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95677E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543EFD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A556AD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9F0A27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4F96237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DDC9EA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23BFF6A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666AAD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BB557E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6FBA2B4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535096A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7.1 Realizace akčního výzkumu</w:t>
            </w:r>
          </w:p>
        </w:tc>
        <w:tc>
          <w:tcPr>
            <w:tcW w:w="552" w:type="dxa"/>
            <w:vAlign w:val="center"/>
          </w:tcPr>
          <w:p w14:paraId="3EB7045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E2E7FD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8EADC6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515527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E08DE1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53E04A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745801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2050C5A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5BA9D4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7331C82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7D83B9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D72C4F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</w:tbl>
    <w:p w14:paraId="0E9DC536" w14:textId="77777777" w:rsidR="00CB5CED" w:rsidRPr="00E56B92" w:rsidRDefault="00CB5CED" w:rsidP="00CB5CE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CB5CED" w:rsidRPr="00E56B92" w14:paraId="799CF6A2" w14:textId="77777777" w:rsidTr="00982D9F">
        <w:trPr>
          <w:trHeight w:val="495"/>
        </w:trPr>
        <w:tc>
          <w:tcPr>
            <w:tcW w:w="2567" w:type="dxa"/>
            <w:vAlign w:val="center"/>
            <w:hideMark/>
          </w:tcPr>
          <w:p w14:paraId="55A358B8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768F7C3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5B9BD5"/>
              </w:rPr>
            </w:pPr>
            <w:r w:rsidRPr="00E56B92">
              <w:rPr>
                <w:rFonts w:cs="Arial"/>
                <w:color w:val="000000"/>
              </w:rPr>
              <w:t>20</w:t>
            </w:r>
            <w:r w:rsidRPr="00F34682">
              <w:rPr>
                <w:rFonts w:cs="Arial"/>
                <w:color w:val="000000"/>
              </w:rPr>
              <w:t>19</w:t>
            </w:r>
          </w:p>
        </w:tc>
      </w:tr>
      <w:tr w:rsidR="00CB5CED" w:rsidRPr="00E56B92" w14:paraId="02F1C814" w14:textId="77777777" w:rsidTr="00982D9F">
        <w:trPr>
          <w:trHeight w:val="330"/>
        </w:trPr>
        <w:tc>
          <w:tcPr>
            <w:tcW w:w="2567" w:type="dxa"/>
            <w:vAlign w:val="center"/>
            <w:hideMark/>
          </w:tcPr>
          <w:p w14:paraId="15AEAEF3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97A4AC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1392F44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07B3298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7F4D0E0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4A2061F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575BDDF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7A5FD36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493EF65B" w14:textId="77777777" w:rsidR="00CB5CED" w:rsidRPr="000756D1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0756D1">
              <w:rPr>
                <w:rFonts w:cs="Arial"/>
                <w:color w:val="000000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0F7DE15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B3AB01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4582CC0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45DB239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XII.</w:t>
            </w:r>
          </w:p>
        </w:tc>
      </w:tr>
      <w:tr w:rsidR="00CB5CED" w:rsidRPr="00E56B92" w14:paraId="6A2359EB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109567C8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  <w:spacing w:val="-4"/>
              </w:rPr>
              <w:t>2.1.3 Uspořádání setkání zástupců škol</w:t>
            </w:r>
          </w:p>
        </w:tc>
        <w:tc>
          <w:tcPr>
            <w:tcW w:w="552" w:type="dxa"/>
            <w:vAlign w:val="center"/>
          </w:tcPr>
          <w:p w14:paraId="4EBB263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CB5220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BE76CE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849348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B7106B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A1C8FD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4C7562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1E417D6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1747A8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C8CBFD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EA97E0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755301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73D33806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93D6B9A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t>2.3.2 Představení projektu na dalších konferencích</w:t>
            </w:r>
          </w:p>
        </w:tc>
        <w:tc>
          <w:tcPr>
            <w:tcW w:w="552" w:type="dxa"/>
            <w:vAlign w:val="center"/>
          </w:tcPr>
          <w:p w14:paraId="7455EDF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F97736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032F95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E93ED3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C00782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90E3ED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28DB3A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213280B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9818F6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6A682E5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9C6FFC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2500B6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149B34E7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9193FCF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3.2 až 3.6 Vytvoření me-</w:t>
            </w:r>
            <w:r w:rsidRPr="00903B89">
              <w:rPr>
                <w:rFonts w:cs="Arial"/>
                <w:i/>
                <w:color w:val="000000"/>
                <w:spacing w:val="-4"/>
              </w:rPr>
              <w:t>tod. materiálů a publikace</w:t>
            </w:r>
          </w:p>
        </w:tc>
        <w:tc>
          <w:tcPr>
            <w:tcW w:w="552" w:type="dxa"/>
            <w:vAlign w:val="center"/>
          </w:tcPr>
          <w:p w14:paraId="28B1A4F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2127D7C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64CB26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D2471F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8FF53B2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3A8890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E95DF4B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85" w:type="dxa"/>
            <w:vAlign w:val="center"/>
          </w:tcPr>
          <w:p w14:paraId="66A4180F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3BF328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49" w:type="dxa"/>
            <w:vAlign w:val="center"/>
          </w:tcPr>
          <w:p w14:paraId="56EC1B19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D8788E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95BDB3" w14:textId="77777777" w:rsidR="00CB5CED" w:rsidRPr="00761EC0" w:rsidRDefault="00CB5CED" w:rsidP="00982D9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CB5CED" w:rsidRPr="00E56B92" w14:paraId="2A8EC59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2149303A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4.1</w:t>
            </w:r>
            <w:r>
              <w:rPr>
                <w:rFonts w:cs="Arial"/>
                <w:i/>
                <w:color w:val="000000"/>
                <w:spacing w:val="-4"/>
              </w:rPr>
              <w:t xml:space="preserve"> Činnost jazykového redaktora a grafiků</w:t>
            </w:r>
          </w:p>
        </w:tc>
        <w:tc>
          <w:tcPr>
            <w:tcW w:w="552" w:type="dxa"/>
            <w:vAlign w:val="center"/>
          </w:tcPr>
          <w:p w14:paraId="0FCBDE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B1B7FB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8FF909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F5A7CB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D6E86F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43C847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0B21DF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5C35A0F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06D221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45C07CB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47DDF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BEAD23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0CE4C46D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423F34C1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4.2 Vytvoření speciál</w:t>
            </w:r>
            <w:r>
              <w:rPr>
                <w:rFonts w:cs="Arial"/>
                <w:i/>
                <w:color w:val="000000"/>
              </w:rPr>
              <w:t>ních didaktik</w:t>
            </w:r>
          </w:p>
        </w:tc>
        <w:tc>
          <w:tcPr>
            <w:tcW w:w="552" w:type="dxa"/>
            <w:vAlign w:val="center"/>
          </w:tcPr>
          <w:p w14:paraId="0DD7B67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77FD1B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D9D353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30E7F3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E33B99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16401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48CA4C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129988C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721467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4299D71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2DE6C1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9E5B88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5BCE1EB9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F50319C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4.3.4 Publikace pro výuku </w:t>
            </w:r>
            <w:r w:rsidRPr="00F07D39">
              <w:rPr>
                <w:rFonts w:cs="Arial"/>
                <w:i/>
                <w:color w:val="000000"/>
              </w:rPr>
              <w:t>žáků se soc</w:t>
            </w:r>
            <w:r>
              <w:rPr>
                <w:rFonts w:cs="Arial"/>
                <w:i/>
                <w:color w:val="000000"/>
              </w:rPr>
              <w:t xml:space="preserve">iálním </w:t>
            </w:r>
            <w:r w:rsidRPr="00F07D39">
              <w:rPr>
                <w:rFonts w:cs="Arial"/>
                <w:i/>
                <w:color w:val="000000"/>
              </w:rPr>
              <w:t>znevýhodněním</w:t>
            </w:r>
          </w:p>
        </w:tc>
        <w:tc>
          <w:tcPr>
            <w:tcW w:w="552" w:type="dxa"/>
            <w:vAlign w:val="center"/>
          </w:tcPr>
          <w:p w14:paraId="028C075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1033E8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48255F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7282FC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BBCEF3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A3193E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B03E20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5F04047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82BE08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0651AE0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68F111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98FC6E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30CE0ACD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D7D8FC1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t>4.4.1 Pořízení vybavení pro vzděl. aktivity</w:t>
            </w:r>
          </w:p>
        </w:tc>
        <w:tc>
          <w:tcPr>
            <w:tcW w:w="552" w:type="dxa"/>
            <w:vAlign w:val="center"/>
          </w:tcPr>
          <w:p w14:paraId="25008BD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101C82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C68E64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F56DE4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29B05C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03909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7237B1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273618B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15F0BF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65A89E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A6A0D5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18F481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0E8601A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B812FE3" w14:textId="77777777" w:rsidR="00CB5CED" w:rsidRPr="00ED465C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  <w:spacing w:val="4"/>
              </w:rPr>
            </w:pPr>
            <w:r>
              <w:rPr>
                <w:rFonts w:cs="Arial"/>
                <w:i/>
              </w:rPr>
              <w:lastRenderedPageBreak/>
              <w:t>4.5.1, až 4.5.4 Vzdělávací aktivity</w:t>
            </w:r>
          </w:p>
        </w:tc>
        <w:tc>
          <w:tcPr>
            <w:tcW w:w="552" w:type="dxa"/>
            <w:vAlign w:val="center"/>
          </w:tcPr>
          <w:p w14:paraId="56171A5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F5B483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BEE251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A10FB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87F07D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C5D924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CC0DA3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3D818EC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E4F7E1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3AA47C9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34B7C1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1E4B87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2684D160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45FA3BA2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4.6.2 Uspořádání letních výtvarných dílen</w:t>
            </w:r>
          </w:p>
        </w:tc>
        <w:tc>
          <w:tcPr>
            <w:tcW w:w="552" w:type="dxa"/>
            <w:vAlign w:val="center"/>
          </w:tcPr>
          <w:p w14:paraId="2BCE992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FD57AA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BD02A1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BEACB9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991D5B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ABFE62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EED53D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41B71C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8BEE57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E76115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2854F1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F38F11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7F7EFF1A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50610C31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4.7 E-learningové kurzy a webináře</w:t>
            </w:r>
          </w:p>
        </w:tc>
        <w:tc>
          <w:tcPr>
            <w:tcW w:w="552" w:type="dxa"/>
            <w:vAlign w:val="center"/>
          </w:tcPr>
          <w:p w14:paraId="361D961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8146FA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30B944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E4486B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5F0FE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9580E4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227EEB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20FDBC2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128A7B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4FB71F7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F3F58C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C3E5CE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  <w:tr w:rsidR="00CB5CED" w:rsidRPr="00E56B92" w14:paraId="12EF308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460D8BF2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7.1 Realizace akčního výzkumu</w:t>
            </w:r>
          </w:p>
        </w:tc>
        <w:tc>
          <w:tcPr>
            <w:tcW w:w="552" w:type="dxa"/>
            <w:vAlign w:val="center"/>
          </w:tcPr>
          <w:p w14:paraId="10BE945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7A4E784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F68C9A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620CFCB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74895C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6A7F40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44A660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85" w:type="dxa"/>
            <w:vAlign w:val="center"/>
          </w:tcPr>
          <w:p w14:paraId="0537C8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808EB5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49" w:type="dxa"/>
            <w:vAlign w:val="center"/>
          </w:tcPr>
          <w:p w14:paraId="1939C1D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7CD853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027D108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</w:tr>
    </w:tbl>
    <w:p w14:paraId="7D259B0F" w14:textId="77777777" w:rsidR="00CB5CED" w:rsidRPr="00E56B92" w:rsidRDefault="00CB5CED" w:rsidP="00CB5CE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CB5CED" w:rsidRPr="00E56B92" w14:paraId="44AFFC56" w14:textId="77777777" w:rsidTr="00982D9F">
        <w:trPr>
          <w:trHeight w:val="495"/>
        </w:trPr>
        <w:tc>
          <w:tcPr>
            <w:tcW w:w="2567" w:type="dxa"/>
            <w:vAlign w:val="center"/>
            <w:hideMark/>
          </w:tcPr>
          <w:p w14:paraId="26BA947F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5EDFA45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5B9BD5"/>
              </w:rPr>
            </w:pPr>
            <w:r w:rsidRPr="00E56B92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>20</w:t>
            </w:r>
          </w:p>
        </w:tc>
      </w:tr>
      <w:tr w:rsidR="00CB5CED" w:rsidRPr="00E56B92" w14:paraId="6EA3360E" w14:textId="77777777" w:rsidTr="00982D9F">
        <w:trPr>
          <w:trHeight w:val="330"/>
        </w:trPr>
        <w:tc>
          <w:tcPr>
            <w:tcW w:w="2567" w:type="dxa"/>
            <w:vAlign w:val="center"/>
            <w:hideMark/>
          </w:tcPr>
          <w:p w14:paraId="2E705692" w14:textId="77777777" w:rsidR="00CB5CED" w:rsidRPr="00E56B92" w:rsidRDefault="00CB5CED" w:rsidP="00982D9F">
            <w:pPr>
              <w:spacing w:after="0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26B5E50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2B1FE3A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16E758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59EDA4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3A28149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2EAB629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7FF24B7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VII.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  <w:hideMark/>
          </w:tcPr>
          <w:p w14:paraId="0D4603CD" w14:textId="77777777" w:rsidR="00CB5CED" w:rsidRPr="000756D1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0756D1">
              <w:rPr>
                <w:rFonts w:cs="Arial"/>
                <w:color w:val="000000"/>
              </w:rPr>
              <w:t>VIII.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520C94C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IX.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  <w:hideMark/>
          </w:tcPr>
          <w:p w14:paraId="47B4972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761836A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19F5329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 w:rsidRPr="00E56B92">
              <w:rPr>
                <w:rFonts w:cs="Arial"/>
                <w:color w:val="000000"/>
              </w:rPr>
              <w:t>XII.</w:t>
            </w:r>
          </w:p>
        </w:tc>
      </w:tr>
      <w:tr w:rsidR="00CB5CED" w:rsidRPr="00E56B92" w14:paraId="79BA23DB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065D9773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  <w:spacing w:val="-4"/>
              </w:rPr>
              <w:t>2.1.3 Uspořádání setkání zástupců škol</w:t>
            </w:r>
          </w:p>
        </w:tc>
        <w:tc>
          <w:tcPr>
            <w:tcW w:w="552" w:type="dxa"/>
            <w:vAlign w:val="center"/>
          </w:tcPr>
          <w:p w14:paraId="4F87BAA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25110C3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A0D4DA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B68CCB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E81980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CB192A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353787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44153B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936195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B778B8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430A13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8A5BFC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0E73EDBE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74FE731B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t>2.3.2 Představení projektu na dalších konferencích</w:t>
            </w:r>
          </w:p>
        </w:tc>
        <w:tc>
          <w:tcPr>
            <w:tcW w:w="552" w:type="dxa"/>
            <w:vAlign w:val="center"/>
          </w:tcPr>
          <w:p w14:paraId="6092B80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77AB1A6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A20687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85453B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61BFC5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AABF77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24229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F30FC6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550E43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B4F430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ACA6C5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2AAD32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7D028086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107452B1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3.2 až 3.6 Vytvoření me-</w:t>
            </w:r>
            <w:r w:rsidRPr="00903B89">
              <w:rPr>
                <w:rFonts w:cs="Arial"/>
                <w:i/>
                <w:color w:val="000000"/>
                <w:spacing w:val="-4"/>
              </w:rPr>
              <w:t>tod. materiálů a publikace</w:t>
            </w:r>
          </w:p>
        </w:tc>
        <w:tc>
          <w:tcPr>
            <w:tcW w:w="552" w:type="dxa"/>
            <w:vAlign w:val="center"/>
          </w:tcPr>
          <w:p w14:paraId="5994FA6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43576B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BB5BAC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5CB9D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F584C0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969ECE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FB3437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B2F56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20E21A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32F176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0A0D82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59129E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69D63961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409988D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4.1</w:t>
            </w:r>
            <w:r>
              <w:rPr>
                <w:rFonts w:cs="Arial"/>
                <w:i/>
                <w:color w:val="000000"/>
                <w:spacing w:val="-4"/>
              </w:rPr>
              <w:t xml:space="preserve"> Činnost jazykového redaktora a grafiků</w:t>
            </w:r>
          </w:p>
        </w:tc>
        <w:tc>
          <w:tcPr>
            <w:tcW w:w="552" w:type="dxa"/>
            <w:vAlign w:val="center"/>
          </w:tcPr>
          <w:p w14:paraId="5F2E4D6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0E5D90F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68F0DF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917024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2BF90A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A1CF9E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4AB3B5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80FD26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2072E1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8808B3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66A7D4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E55BA3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5196FD88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5A64373F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 w:rsidRPr="00903B89">
              <w:rPr>
                <w:rFonts w:cs="Arial"/>
                <w:i/>
                <w:color w:val="000000"/>
                <w:spacing w:val="-4"/>
              </w:rPr>
              <w:t>4.2 Vytvoření speciál</w:t>
            </w:r>
            <w:r>
              <w:rPr>
                <w:rFonts w:cs="Arial"/>
                <w:i/>
                <w:color w:val="000000"/>
              </w:rPr>
              <w:t>ních didaktik</w:t>
            </w:r>
          </w:p>
        </w:tc>
        <w:tc>
          <w:tcPr>
            <w:tcW w:w="552" w:type="dxa"/>
            <w:vAlign w:val="center"/>
          </w:tcPr>
          <w:p w14:paraId="51A8532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418A4B1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16FA85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399FC8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579A8A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748C25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D53BCF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084851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6F3139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6430C8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5436E6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6EE5DF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1E121112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28892479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4.3.4 Publikace pro výuku </w:t>
            </w:r>
            <w:r w:rsidRPr="00F07D39">
              <w:rPr>
                <w:rFonts w:cs="Arial"/>
                <w:i/>
                <w:color w:val="000000"/>
              </w:rPr>
              <w:t>žáků se soc</w:t>
            </w:r>
            <w:r>
              <w:rPr>
                <w:rFonts w:cs="Arial"/>
                <w:i/>
                <w:color w:val="000000"/>
              </w:rPr>
              <w:t xml:space="preserve">iálním </w:t>
            </w:r>
            <w:r w:rsidRPr="00F07D39">
              <w:rPr>
                <w:rFonts w:cs="Arial"/>
                <w:i/>
                <w:color w:val="000000"/>
              </w:rPr>
              <w:t>znevýhodněním</w:t>
            </w:r>
          </w:p>
        </w:tc>
        <w:tc>
          <w:tcPr>
            <w:tcW w:w="552" w:type="dxa"/>
            <w:vAlign w:val="center"/>
          </w:tcPr>
          <w:p w14:paraId="3048F62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7A18C30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2FE197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922C55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5F86FE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6EA6CC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A5AEE8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D7E40C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F8917C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961C0D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6302E5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16E432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3BD7EF69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625AF57" w14:textId="77777777" w:rsidR="00CB5CED" w:rsidRPr="00E56B92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</w:rPr>
              <w:t>4.4.1 Pořízení vybavení pro vzděl. aktivity</w:t>
            </w:r>
          </w:p>
        </w:tc>
        <w:tc>
          <w:tcPr>
            <w:tcW w:w="552" w:type="dxa"/>
            <w:vAlign w:val="center"/>
          </w:tcPr>
          <w:p w14:paraId="5EC4613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2ED349B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ABEA75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F25F27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DD2CA6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AAC3DF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CD2178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2DC837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0ACFAC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71E3A4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DAE8B4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C22530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6D42C606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6086E00" w14:textId="77777777" w:rsidR="00CB5CED" w:rsidRPr="00ED465C" w:rsidRDefault="00CB5CED" w:rsidP="00982D9F">
            <w:pPr>
              <w:spacing w:after="0"/>
              <w:jc w:val="left"/>
              <w:rPr>
                <w:rFonts w:cs="Arial"/>
                <w:i/>
                <w:color w:val="000000"/>
                <w:spacing w:val="4"/>
              </w:rPr>
            </w:pPr>
            <w:r>
              <w:rPr>
                <w:rFonts w:cs="Arial"/>
                <w:i/>
              </w:rPr>
              <w:t>4.5.1, až 4.5.4 Vzdělávací aktivity</w:t>
            </w:r>
          </w:p>
        </w:tc>
        <w:tc>
          <w:tcPr>
            <w:tcW w:w="552" w:type="dxa"/>
            <w:vAlign w:val="center"/>
          </w:tcPr>
          <w:p w14:paraId="6C70F48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4462BD6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B09261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907C62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A49B90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94C533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020CFE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5D58F5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CE9BB9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DCDD99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D21FC0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BCE87F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07127FAD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35B3D67B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4.6.2 Uspořádání letních výtvarných dílen</w:t>
            </w:r>
          </w:p>
        </w:tc>
        <w:tc>
          <w:tcPr>
            <w:tcW w:w="552" w:type="dxa"/>
            <w:vAlign w:val="center"/>
          </w:tcPr>
          <w:p w14:paraId="4F3801B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32A71CA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002211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CBBFF3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33BB47B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487AD2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409615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6E73F3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070CBD6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248CD0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DEF2C6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B86A27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517E28DA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BB8D348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4.7 E-learningové kurzy a webináře</w:t>
            </w:r>
          </w:p>
        </w:tc>
        <w:tc>
          <w:tcPr>
            <w:tcW w:w="552" w:type="dxa"/>
            <w:vAlign w:val="center"/>
          </w:tcPr>
          <w:p w14:paraId="2C8E5D4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6C9D4AD3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94C7F4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6BBC619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CAB77D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922176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BE8942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488457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ADD5048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75D852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09CA8024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38A29D6D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CB5CED" w:rsidRPr="00E56B92" w14:paraId="4670E293" w14:textId="77777777" w:rsidTr="00982D9F">
        <w:trPr>
          <w:trHeight w:val="405"/>
        </w:trPr>
        <w:tc>
          <w:tcPr>
            <w:tcW w:w="2567" w:type="dxa"/>
            <w:vAlign w:val="center"/>
          </w:tcPr>
          <w:p w14:paraId="6FF20D42" w14:textId="77777777" w:rsidR="00CB5CED" w:rsidRDefault="00CB5CED" w:rsidP="00982D9F">
            <w:pPr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7.1 Realizace akčního výzkumu</w:t>
            </w:r>
          </w:p>
        </w:tc>
        <w:tc>
          <w:tcPr>
            <w:tcW w:w="552" w:type="dxa"/>
            <w:vAlign w:val="center"/>
          </w:tcPr>
          <w:p w14:paraId="33F3838E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auto"/>
            <w:vAlign w:val="center"/>
          </w:tcPr>
          <w:p w14:paraId="200AABB0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469554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7F8820A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3A1BB4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2E99B5F5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59E64FD2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739100A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1CD21C6C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43991F7F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45A10D1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6A6A6" w:fill="BFBFBF" w:themeFill="background1" w:themeFillShade="BF"/>
            <w:vAlign w:val="center"/>
          </w:tcPr>
          <w:p w14:paraId="6E441F47" w14:textId="77777777" w:rsidR="00CB5CED" w:rsidRPr="00E56B92" w:rsidRDefault="00CB5CED" w:rsidP="00982D9F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</w:tbl>
    <w:p w14:paraId="43B0190A" w14:textId="77777777" w:rsidR="00CB5CED" w:rsidRDefault="00CB5CED" w:rsidP="00CB5CED">
      <w:pPr>
        <w:pStyle w:val="MPtextodr"/>
        <w:widowControl w:val="0"/>
        <w:tabs>
          <w:tab w:val="left" w:pos="709"/>
        </w:tabs>
        <w:adjustRightInd w:val="0"/>
        <w:spacing w:before="60" w:after="0" w:line="240" w:lineRule="auto"/>
        <w:ind w:left="0" w:firstLine="0"/>
        <w:textAlignment w:val="baseline"/>
        <w:rPr>
          <w:rFonts w:eastAsiaTheme="majorEastAsia"/>
          <w:color w:val="000000" w:themeColor="text1"/>
          <w:sz w:val="22"/>
          <w:szCs w:val="22"/>
          <w:lang w:eastAsia="cs-CZ" w:bidi="ar-SA"/>
        </w:rPr>
      </w:pPr>
    </w:p>
    <w:p w14:paraId="73B0FDF0" w14:textId="028BAE73" w:rsidR="00CB5CED" w:rsidRPr="00E56B92" w:rsidRDefault="00CB5CED" w:rsidP="00CB5CED">
      <w:pPr>
        <w:pStyle w:val="MPtextodr"/>
        <w:widowControl w:val="0"/>
        <w:tabs>
          <w:tab w:val="left" w:pos="709"/>
        </w:tabs>
        <w:adjustRightInd w:val="0"/>
        <w:spacing w:before="60" w:after="0" w:line="240" w:lineRule="auto"/>
        <w:ind w:left="0" w:firstLine="0"/>
        <w:textAlignment w:val="baseline"/>
        <w:rPr>
          <w:rFonts w:eastAsiaTheme="majorEastAsia"/>
          <w:color w:val="000000" w:themeColor="text1"/>
          <w:sz w:val="22"/>
          <w:szCs w:val="22"/>
          <w:lang w:eastAsia="cs-CZ" w:bidi="ar-SA"/>
        </w:rPr>
      </w:pPr>
      <w:r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>Měsíc/měsíce, v němž/nichž bude daná klíčová aktivita realizována, označí žadatel křížkem. Povinnou aktivitu Řízení projektu není nutné do harmonogramu uvádět, zde se předpokládá, že bude probíhat po celou dobu realizace projektu.</w:t>
      </w:r>
    </w:p>
    <w:p w14:paraId="05648AC2" w14:textId="77777777" w:rsidR="00B05CB6" w:rsidRDefault="00B05CB6" w:rsidP="00B05CB6">
      <w:pPr>
        <w:spacing w:after="160" w:line="259" w:lineRule="auto"/>
        <w:jc w:val="left"/>
        <w:rPr>
          <w:rFonts w:ascii="Calibri" w:hAnsi="Calibri" w:cs="Calibri"/>
          <w:iCs/>
        </w:rPr>
      </w:pPr>
      <w:r>
        <w:rPr>
          <w:rFonts w:ascii="Calibri" w:hAnsi="Calibri" w:cs="Calibri"/>
        </w:rPr>
        <w:br w:type="page"/>
      </w:r>
    </w:p>
    <w:p w14:paraId="7D2BF25D" w14:textId="77777777" w:rsidR="00B05CB6" w:rsidRPr="00092EB5" w:rsidRDefault="00B05CB6" w:rsidP="00B05CB6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="Arial"/>
          <w:b/>
          <w:sz w:val="32"/>
          <w:szCs w:val="32"/>
        </w:rPr>
      </w:pPr>
      <w:r w:rsidRPr="00092EB5">
        <w:rPr>
          <w:rFonts w:cs="Arial"/>
          <w:b/>
          <w:sz w:val="32"/>
          <w:szCs w:val="32"/>
        </w:rPr>
        <w:lastRenderedPageBreak/>
        <w:t xml:space="preserve">Příloha </w:t>
      </w:r>
      <w:r>
        <w:rPr>
          <w:rFonts w:cs="Arial"/>
          <w:b/>
          <w:sz w:val="32"/>
          <w:szCs w:val="32"/>
        </w:rPr>
        <w:t>č. 2</w:t>
      </w:r>
    </w:p>
    <w:p w14:paraId="19FDDB57" w14:textId="77777777" w:rsidR="00B05CB6" w:rsidRDefault="00B05CB6" w:rsidP="00B05CB6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="Arial"/>
          <w:sz w:val="24"/>
          <w:szCs w:val="24"/>
        </w:rPr>
      </w:pPr>
      <w:r w:rsidRPr="00092EB5">
        <w:rPr>
          <w:rFonts w:cs="Arial"/>
          <w:sz w:val="24"/>
          <w:szCs w:val="24"/>
        </w:rPr>
        <w:t>výzvy k předkládání žádostí o podporu z OP VVV</w:t>
      </w:r>
    </w:p>
    <w:p w14:paraId="3AD44E54" w14:textId="77777777" w:rsidR="00B05CB6" w:rsidRPr="00A81862" w:rsidRDefault="00B05CB6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  <w:r>
        <w:rPr>
          <w:b/>
          <w:bCs/>
          <w:color w:val="000000"/>
          <w:sz w:val="22"/>
          <w:szCs w:val="22"/>
          <w:lang w:eastAsia="cs-CZ" w:bidi="ar-SA"/>
        </w:rPr>
        <w:t>Monitorovací indikátory</w:t>
      </w:r>
    </w:p>
    <w:p w14:paraId="7DCDCF6B" w14:textId="77777777" w:rsidR="00B05CB6" w:rsidRDefault="00B05CB6" w:rsidP="00B05CB6">
      <w:pPr>
        <w:pStyle w:val="NORMcislo"/>
        <w:numPr>
          <w:ilvl w:val="0"/>
          <w:numId w:val="0"/>
        </w:numPr>
        <w:spacing w:line="240" w:lineRule="auto"/>
        <w:ind w:left="397" w:hanging="397"/>
        <w:rPr>
          <w:rFonts w:ascii="Calibri" w:hAnsi="Calibri" w:cs="Calibri"/>
        </w:rPr>
      </w:pPr>
    </w:p>
    <w:p w14:paraId="7CA0411B" w14:textId="77777777" w:rsidR="001E1C0E" w:rsidRDefault="001E1C0E" w:rsidP="001E1C0E">
      <w:pPr>
        <w:pStyle w:val="NORMcislo"/>
        <w:numPr>
          <w:ilvl w:val="0"/>
          <w:numId w:val="0"/>
        </w:numPr>
        <w:spacing w:after="60"/>
        <w:ind w:left="397" w:hanging="397"/>
        <w:rPr>
          <w:rFonts w:asciiTheme="minorHAnsi" w:hAnsiTheme="minorHAnsi" w:cstheme="minorHAnsi"/>
        </w:rPr>
      </w:pPr>
    </w:p>
    <w:p w14:paraId="5B9B3315" w14:textId="54C1C3DB" w:rsidR="00B05CB6" w:rsidRPr="001E1C0E" w:rsidRDefault="001E1C0E" w:rsidP="001E1C0E">
      <w:pPr>
        <w:pStyle w:val="NORMcislo"/>
        <w:numPr>
          <w:ilvl w:val="0"/>
          <w:numId w:val="0"/>
        </w:numPr>
        <w:spacing w:after="60"/>
        <w:ind w:left="397" w:hanging="397"/>
        <w:rPr>
          <w:rFonts w:ascii="Calibri" w:hAnsi="Calibri" w:cs="Calibri"/>
          <w:b/>
        </w:rPr>
      </w:pPr>
      <w:r w:rsidRPr="001E1C0E">
        <w:rPr>
          <w:rFonts w:asciiTheme="minorHAnsi" w:hAnsiTheme="minorHAnsi" w:cstheme="minorHAnsi"/>
          <w:b/>
        </w:rPr>
        <w:t>Indikátor 5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13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01 Počet vzdělávacích modulů s metodikou a vzdělávacím programem</w:t>
      </w:r>
    </w:p>
    <w:p w14:paraId="31460C12" w14:textId="47FD9A0B" w:rsidR="00257EC0" w:rsidRDefault="001E1C0E" w:rsidP="00257EC0">
      <w:pPr>
        <w:pStyle w:val="Odstavecseseznamem"/>
        <w:spacing w:after="60"/>
        <w:ind w:left="0"/>
        <w:contextualSpacing w:val="0"/>
        <w:rPr>
          <w:rFonts w:ascii="Calibri" w:hAnsi="Calibri" w:cs="Calibri"/>
          <w:spacing w:val="2"/>
        </w:rPr>
      </w:pPr>
      <w:r w:rsidRPr="001E1C0E">
        <w:rPr>
          <w:rFonts w:ascii="Calibri" w:hAnsi="Calibri" w:cs="Calibri"/>
          <w:spacing w:val="2"/>
        </w:rPr>
        <w:t xml:space="preserve">spolupráce na tvorbě 3 vzdělávacích modulů (metodické materiály v KA </w:t>
      </w:r>
      <w:r>
        <w:rPr>
          <w:rFonts w:ascii="Calibri" w:hAnsi="Calibri" w:cs="Calibri"/>
          <w:spacing w:val="2"/>
        </w:rPr>
        <w:t>3, speciální didaktiky v KA </w:t>
      </w:r>
      <w:r w:rsidRPr="001E1C0E">
        <w:rPr>
          <w:rFonts w:ascii="Calibri" w:hAnsi="Calibri" w:cs="Calibri"/>
          <w:spacing w:val="2"/>
        </w:rPr>
        <w:t xml:space="preserve">4 </w:t>
      </w:r>
      <w:r>
        <w:rPr>
          <w:rFonts w:ascii="Calibri" w:hAnsi="Calibri" w:cs="Calibri"/>
        </w:rPr>
        <w:t>a </w:t>
      </w:r>
      <w:r w:rsidRPr="001E1C0E">
        <w:rPr>
          <w:rFonts w:ascii="Calibri" w:hAnsi="Calibri" w:cs="Calibri"/>
        </w:rPr>
        <w:t>metodický materiál v aktivitě 4.3.4)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247"/>
        <w:gridCol w:w="1247"/>
        <w:gridCol w:w="1247"/>
        <w:gridCol w:w="1247"/>
        <w:gridCol w:w="1247"/>
        <w:gridCol w:w="1247"/>
      </w:tblGrid>
      <w:tr w:rsidR="00257EC0" w14:paraId="1B2BE323" w14:textId="77777777" w:rsidTr="00982D9F">
        <w:tc>
          <w:tcPr>
            <w:tcW w:w="1429" w:type="dxa"/>
          </w:tcPr>
          <w:p w14:paraId="6749EE72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monitorovací období:</w:t>
            </w:r>
          </w:p>
        </w:tc>
        <w:tc>
          <w:tcPr>
            <w:tcW w:w="1247" w:type="dxa"/>
          </w:tcPr>
          <w:p w14:paraId="1A4D7870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1. MO</w:t>
            </w:r>
          </w:p>
        </w:tc>
        <w:tc>
          <w:tcPr>
            <w:tcW w:w="1247" w:type="dxa"/>
          </w:tcPr>
          <w:p w14:paraId="29121F2E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2. MO</w:t>
            </w:r>
          </w:p>
        </w:tc>
        <w:tc>
          <w:tcPr>
            <w:tcW w:w="1247" w:type="dxa"/>
          </w:tcPr>
          <w:p w14:paraId="3742EDEB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 MO</w:t>
            </w:r>
          </w:p>
        </w:tc>
        <w:tc>
          <w:tcPr>
            <w:tcW w:w="1247" w:type="dxa"/>
          </w:tcPr>
          <w:p w14:paraId="1DAE31C8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 MO</w:t>
            </w:r>
          </w:p>
        </w:tc>
        <w:tc>
          <w:tcPr>
            <w:tcW w:w="1247" w:type="dxa"/>
          </w:tcPr>
          <w:p w14:paraId="3EB87E3A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5. MO</w:t>
            </w:r>
          </w:p>
        </w:tc>
        <w:tc>
          <w:tcPr>
            <w:tcW w:w="1247" w:type="dxa"/>
          </w:tcPr>
          <w:p w14:paraId="46CF563B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6. MO</w:t>
            </w:r>
          </w:p>
        </w:tc>
      </w:tr>
      <w:tr w:rsidR="00257EC0" w14:paraId="1D82271C" w14:textId="77777777" w:rsidTr="00982D9F">
        <w:tc>
          <w:tcPr>
            <w:tcW w:w="1429" w:type="dxa"/>
          </w:tcPr>
          <w:p w14:paraId="7DB5770D" w14:textId="1D3CABB3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KA 3</w:t>
            </w:r>
          </w:p>
        </w:tc>
        <w:tc>
          <w:tcPr>
            <w:tcW w:w="1247" w:type="dxa"/>
          </w:tcPr>
          <w:p w14:paraId="35A5168C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195ED732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67266F0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4DE3F3DB" w14:textId="2E2582C2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D0EFD43" w14:textId="001FA217" w:rsidR="00257EC0" w:rsidRDefault="00774227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</w:t>
            </w:r>
          </w:p>
        </w:tc>
        <w:tc>
          <w:tcPr>
            <w:tcW w:w="1247" w:type="dxa"/>
          </w:tcPr>
          <w:p w14:paraId="0316D1FA" w14:textId="019C995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</w:tr>
      <w:tr w:rsidR="00257EC0" w14:paraId="3C6641DA" w14:textId="77777777" w:rsidTr="00982D9F">
        <w:tc>
          <w:tcPr>
            <w:tcW w:w="1429" w:type="dxa"/>
          </w:tcPr>
          <w:p w14:paraId="252314FF" w14:textId="7082D313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KA 4</w:t>
            </w:r>
          </w:p>
        </w:tc>
        <w:tc>
          <w:tcPr>
            <w:tcW w:w="1247" w:type="dxa"/>
          </w:tcPr>
          <w:p w14:paraId="4DE9517A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AE7A32B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736B6709" w14:textId="3201D02E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7A5CA9DE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4FEDB58A" w14:textId="1A75BDDF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D5A4DC4" w14:textId="7199DA8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</w:t>
            </w:r>
          </w:p>
        </w:tc>
      </w:tr>
      <w:tr w:rsidR="00257EC0" w14:paraId="613E1945" w14:textId="77777777" w:rsidTr="00982D9F">
        <w:tc>
          <w:tcPr>
            <w:tcW w:w="1429" w:type="dxa"/>
          </w:tcPr>
          <w:p w14:paraId="2C1F41F5" w14:textId="3D47495D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4.3.4</w:t>
            </w:r>
          </w:p>
        </w:tc>
        <w:tc>
          <w:tcPr>
            <w:tcW w:w="1247" w:type="dxa"/>
          </w:tcPr>
          <w:p w14:paraId="46320C3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90AE336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1BB4A90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92835C8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6A3E75D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8EFC3FA" w14:textId="6E3060AE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</w:t>
            </w:r>
          </w:p>
        </w:tc>
      </w:tr>
    </w:tbl>
    <w:p w14:paraId="39F92688" w14:textId="77777777" w:rsidR="00257EC0" w:rsidRPr="00982D9F" w:rsidRDefault="00257EC0" w:rsidP="00257EC0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  <w:sz w:val="32"/>
          <w:szCs w:val="32"/>
        </w:rPr>
      </w:pPr>
    </w:p>
    <w:p w14:paraId="4A1A7191" w14:textId="4C9C52D8" w:rsidR="001E1C0E" w:rsidRP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  <w:b/>
        </w:rPr>
      </w:pPr>
      <w:r w:rsidRPr="001E1C0E">
        <w:rPr>
          <w:rFonts w:asciiTheme="minorHAnsi" w:hAnsiTheme="minorHAnsi" w:cstheme="minorHAnsi"/>
          <w:b/>
        </w:rPr>
        <w:t>Indikátor 5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10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16 Počet uspořádaných jednorázových akcí v inkluzi</w:t>
      </w:r>
      <w:r w:rsidRPr="001E1C0E">
        <w:rPr>
          <w:rFonts w:asciiTheme="minorHAnsi" w:hAnsiTheme="minorHAnsi" w:cs="Calibri"/>
          <w:b/>
        </w:rPr>
        <w:t xml:space="preserve"> </w:t>
      </w:r>
    </w:p>
    <w:p w14:paraId="44F9B3DE" w14:textId="492C8509" w:rsid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</w:rPr>
      </w:pPr>
      <w:r w:rsidRPr="001E1C0E">
        <w:rPr>
          <w:rFonts w:asciiTheme="minorHAnsi" w:hAnsiTheme="minorHAnsi" w:cs="Calibri"/>
        </w:rPr>
        <w:t>celkem 20 testování metodických materiálů na školách ve spolupráci s Portedo o.p.s. (KA 3) a realizace 4 letních výtvarných dílen (aktivita 4.6.2)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247"/>
        <w:gridCol w:w="1247"/>
        <w:gridCol w:w="1247"/>
        <w:gridCol w:w="1247"/>
        <w:gridCol w:w="1247"/>
        <w:gridCol w:w="1247"/>
      </w:tblGrid>
      <w:tr w:rsidR="00257EC0" w14:paraId="77E38F18" w14:textId="77777777" w:rsidTr="00982D9F">
        <w:tc>
          <w:tcPr>
            <w:tcW w:w="1429" w:type="dxa"/>
          </w:tcPr>
          <w:p w14:paraId="671D29A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monitorovací období:</w:t>
            </w:r>
          </w:p>
        </w:tc>
        <w:tc>
          <w:tcPr>
            <w:tcW w:w="1247" w:type="dxa"/>
          </w:tcPr>
          <w:p w14:paraId="64D3386A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1. MO</w:t>
            </w:r>
          </w:p>
        </w:tc>
        <w:tc>
          <w:tcPr>
            <w:tcW w:w="1247" w:type="dxa"/>
          </w:tcPr>
          <w:p w14:paraId="1628316C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2. MO</w:t>
            </w:r>
          </w:p>
        </w:tc>
        <w:tc>
          <w:tcPr>
            <w:tcW w:w="1247" w:type="dxa"/>
          </w:tcPr>
          <w:p w14:paraId="1EFCB9D4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 MO</w:t>
            </w:r>
          </w:p>
        </w:tc>
        <w:tc>
          <w:tcPr>
            <w:tcW w:w="1247" w:type="dxa"/>
          </w:tcPr>
          <w:p w14:paraId="6071B954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 MO</w:t>
            </w:r>
          </w:p>
        </w:tc>
        <w:tc>
          <w:tcPr>
            <w:tcW w:w="1247" w:type="dxa"/>
          </w:tcPr>
          <w:p w14:paraId="05DFB804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5. MO</w:t>
            </w:r>
          </w:p>
        </w:tc>
        <w:tc>
          <w:tcPr>
            <w:tcW w:w="1247" w:type="dxa"/>
          </w:tcPr>
          <w:p w14:paraId="72A32587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6. MO</w:t>
            </w:r>
          </w:p>
        </w:tc>
      </w:tr>
      <w:tr w:rsidR="00257EC0" w14:paraId="44E76D99" w14:textId="77777777" w:rsidTr="00982D9F">
        <w:tc>
          <w:tcPr>
            <w:tcW w:w="1429" w:type="dxa"/>
          </w:tcPr>
          <w:p w14:paraId="6FF59103" w14:textId="3B3C2F89" w:rsidR="00257EC0" w:rsidRDefault="00774227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3.2 až 3.6</w:t>
            </w:r>
          </w:p>
        </w:tc>
        <w:tc>
          <w:tcPr>
            <w:tcW w:w="1247" w:type="dxa"/>
          </w:tcPr>
          <w:p w14:paraId="3AC925B0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51B7A5AE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D5BEEC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1AE36D8F" w14:textId="73FD25C5" w:rsidR="00257EC0" w:rsidRDefault="00E8604B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20</w:t>
            </w:r>
          </w:p>
        </w:tc>
        <w:tc>
          <w:tcPr>
            <w:tcW w:w="1247" w:type="dxa"/>
          </w:tcPr>
          <w:p w14:paraId="21EEBBB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5EA39712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</w:tr>
      <w:tr w:rsidR="00257EC0" w14:paraId="18A421A7" w14:textId="77777777" w:rsidTr="00982D9F">
        <w:tc>
          <w:tcPr>
            <w:tcW w:w="1429" w:type="dxa"/>
          </w:tcPr>
          <w:p w14:paraId="7D645B2C" w14:textId="0309C7A8" w:rsidR="00257EC0" w:rsidRDefault="00E8604B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4.6.2</w:t>
            </w:r>
          </w:p>
        </w:tc>
        <w:tc>
          <w:tcPr>
            <w:tcW w:w="1247" w:type="dxa"/>
          </w:tcPr>
          <w:p w14:paraId="0E0AA9F6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4A27095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569D8F84" w14:textId="3CF9FFBB" w:rsidR="00257EC0" w:rsidRDefault="00E8604B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</w:t>
            </w:r>
          </w:p>
        </w:tc>
        <w:tc>
          <w:tcPr>
            <w:tcW w:w="1247" w:type="dxa"/>
          </w:tcPr>
          <w:p w14:paraId="75979709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538A3D8A" w14:textId="7199D521" w:rsidR="00257EC0" w:rsidRDefault="00E8604B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</w:t>
            </w:r>
          </w:p>
        </w:tc>
        <w:tc>
          <w:tcPr>
            <w:tcW w:w="1247" w:type="dxa"/>
          </w:tcPr>
          <w:p w14:paraId="7967A7FA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</w:tr>
    </w:tbl>
    <w:p w14:paraId="26878D11" w14:textId="77777777" w:rsidR="00982D9F" w:rsidRPr="00982D9F" w:rsidRDefault="00982D9F" w:rsidP="00982D9F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  <w:sz w:val="32"/>
          <w:szCs w:val="32"/>
        </w:rPr>
      </w:pPr>
    </w:p>
    <w:p w14:paraId="20EF4AB2" w14:textId="77777777" w:rsidR="00257EC0" w:rsidRPr="001E1C0E" w:rsidRDefault="00257EC0" w:rsidP="00257EC0">
      <w:pPr>
        <w:pStyle w:val="Odstavecseseznamem"/>
        <w:spacing w:after="60"/>
        <w:ind w:left="0"/>
        <w:contextualSpacing w:val="0"/>
        <w:rPr>
          <w:rFonts w:ascii="Calibri" w:hAnsi="Calibri" w:cs="Calibri"/>
          <w:b/>
        </w:rPr>
      </w:pPr>
      <w:r w:rsidRPr="001E1C0E">
        <w:rPr>
          <w:rFonts w:asciiTheme="minorHAnsi" w:hAnsiTheme="minorHAnsi" w:cstheme="minorHAnsi"/>
          <w:b/>
        </w:rPr>
        <w:t>Indikátor 5</w:t>
      </w:r>
      <w:r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11 Počet dětí a žáků s potřebou podpůrných opatření začleněných do vzdělávání</w:t>
      </w:r>
    </w:p>
    <w:p w14:paraId="171163B6" w14:textId="30F29FBF" w:rsidR="00257EC0" w:rsidRDefault="00257EC0" w:rsidP="00257EC0">
      <w:pPr>
        <w:pStyle w:val="Odstavecseseznamem"/>
        <w:spacing w:after="60"/>
        <w:ind w:left="0"/>
        <w:contextualSpacing w:val="0"/>
        <w:rPr>
          <w:rFonts w:ascii="Calibri" w:hAnsi="Calibri" w:cs="Calibri"/>
          <w:spacing w:val="2"/>
        </w:rPr>
      </w:pPr>
      <w:r w:rsidRPr="00EE274C">
        <w:rPr>
          <w:rFonts w:ascii="Calibri" w:hAnsi="Calibri" w:cs="Calibri"/>
          <w:spacing w:val="5"/>
        </w:rPr>
        <w:t xml:space="preserve">zapojení min. 40 žáků se speciálními vzdělávacími potřebami do testování metodických materiálů </w:t>
      </w:r>
      <w:r w:rsidRPr="00EE274C">
        <w:rPr>
          <w:rFonts w:ascii="Calibri" w:hAnsi="Calibri" w:cs="Calibri"/>
          <w:spacing w:val="2"/>
        </w:rPr>
        <w:t>vytvořených v KA 3</w:t>
      </w:r>
      <w:r>
        <w:rPr>
          <w:rFonts w:ascii="Calibri" w:hAnsi="Calibri" w:cs="Calibri"/>
          <w:spacing w:val="2"/>
        </w:rPr>
        <w:t xml:space="preserve"> (ve spolupráci s Portedo o.p.s.)</w:t>
      </w:r>
      <w:r w:rsidRPr="00EE274C">
        <w:rPr>
          <w:rFonts w:ascii="Calibri" w:hAnsi="Calibri" w:cs="Calibri"/>
          <w:spacing w:val="2"/>
        </w:rPr>
        <w:t xml:space="preserve"> a realizace výtvarných dílen (aktivita 4.6.2)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247"/>
        <w:gridCol w:w="1247"/>
        <w:gridCol w:w="1247"/>
        <w:gridCol w:w="1247"/>
        <w:gridCol w:w="1247"/>
        <w:gridCol w:w="1247"/>
      </w:tblGrid>
      <w:tr w:rsidR="00257EC0" w14:paraId="0C8B6002" w14:textId="77777777" w:rsidTr="00257EC0">
        <w:tc>
          <w:tcPr>
            <w:tcW w:w="1429" w:type="dxa"/>
          </w:tcPr>
          <w:p w14:paraId="0354D735" w14:textId="3FD252CC" w:rsidR="00257EC0" w:rsidRDefault="00257EC0" w:rsidP="00257EC0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monitorovací období:</w:t>
            </w:r>
          </w:p>
        </w:tc>
        <w:tc>
          <w:tcPr>
            <w:tcW w:w="1247" w:type="dxa"/>
          </w:tcPr>
          <w:p w14:paraId="68D0B430" w14:textId="2DC66EAD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1. MO</w:t>
            </w:r>
          </w:p>
        </w:tc>
        <w:tc>
          <w:tcPr>
            <w:tcW w:w="1247" w:type="dxa"/>
          </w:tcPr>
          <w:p w14:paraId="299D8E87" w14:textId="1267BFD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2. MO</w:t>
            </w:r>
          </w:p>
        </w:tc>
        <w:tc>
          <w:tcPr>
            <w:tcW w:w="1247" w:type="dxa"/>
          </w:tcPr>
          <w:p w14:paraId="1C71898B" w14:textId="4BD11634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 MO</w:t>
            </w:r>
          </w:p>
        </w:tc>
        <w:tc>
          <w:tcPr>
            <w:tcW w:w="1247" w:type="dxa"/>
          </w:tcPr>
          <w:p w14:paraId="4AB64B53" w14:textId="75E4C982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 MO</w:t>
            </w:r>
          </w:p>
        </w:tc>
        <w:tc>
          <w:tcPr>
            <w:tcW w:w="1247" w:type="dxa"/>
          </w:tcPr>
          <w:p w14:paraId="4E7480F9" w14:textId="24F1549C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5. MO</w:t>
            </w:r>
          </w:p>
        </w:tc>
        <w:tc>
          <w:tcPr>
            <w:tcW w:w="1247" w:type="dxa"/>
          </w:tcPr>
          <w:p w14:paraId="6684B7C8" w14:textId="3EB65D76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6. MO</w:t>
            </w:r>
          </w:p>
        </w:tc>
      </w:tr>
      <w:tr w:rsidR="00257EC0" w14:paraId="356B01C4" w14:textId="77777777" w:rsidTr="00257EC0">
        <w:tc>
          <w:tcPr>
            <w:tcW w:w="1429" w:type="dxa"/>
          </w:tcPr>
          <w:p w14:paraId="59EED2DD" w14:textId="5771A98C" w:rsidR="00257EC0" w:rsidRDefault="00257EC0" w:rsidP="00257EC0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3.2 až 3.6</w:t>
            </w:r>
          </w:p>
        </w:tc>
        <w:tc>
          <w:tcPr>
            <w:tcW w:w="1247" w:type="dxa"/>
          </w:tcPr>
          <w:p w14:paraId="3A1C5395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BBF5929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26CC7886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0D38859F" w14:textId="23DD14E5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32</w:t>
            </w:r>
          </w:p>
        </w:tc>
        <w:tc>
          <w:tcPr>
            <w:tcW w:w="1247" w:type="dxa"/>
          </w:tcPr>
          <w:p w14:paraId="4C6AEF8A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D74659D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</w:tr>
      <w:tr w:rsidR="00257EC0" w14:paraId="3684953B" w14:textId="77777777" w:rsidTr="00257EC0">
        <w:tc>
          <w:tcPr>
            <w:tcW w:w="1429" w:type="dxa"/>
          </w:tcPr>
          <w:p w14:paraId="652F8BDA" w14:textId="5A2BA0A1" w:rsidR="00257EC0" w:rsidRDefault="00257EC0" w:rsidP="00257EC0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4.6.2</w:t>
            </w:r>
          </w:p>
        </w:tc>
        <w:tc>
          <w:tcPr>
            <w:tcW w:w="1247" w:type="dxa"/>
          </w:tcPr>
          <w:p w14:paraId="6C150741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7DC43960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BDA2650" w14:textId="4BBC345D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</w:t>
            </w:r>
          </w:p>
        </w:tc>
        <w:tc>
          <w:tcPr>
            <w:tcW w:w="1247" w:type="dxa"/>
          </w:tcPr>
          <w:p w14:paraId="2AFCB071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B09AFC0" w14:textId="241C9704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</w:t>
            </w:r>
          </w:p>
        </w:tc>
        <w:tc>
          <w:tcPr>
            <w:tcW w:w="1247" w:type="dxa"/>
          </w:tcPr>
          <w:p w14:paraId="7DA82446" w14:textId="77777777" w:rsidR="00257EC0" w:rsidRDefault="00257EC0" w:rsidP="00257EC0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</w:tr>
    </w:tbl>
    <w:p w14:paraId="329B39A4" w14:textId="77777777" w:rsidR="00982D9F" w:rsidRPr="00982D9F" w:rsidRDefault="00982D9F" w:rsidP="00982D9F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  <w:sz w:val="32"/>
          <w:szCs w:val="32"/>
        </w:rPr>
      </w:pPr>
    </w:p>
    <w:p w14:paraId="6618891D" w14:textId="62FD11BE" w:rsidR="001E1C0E" w:rsidRP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/>
          <w:b/>
          <w:spacing w:val="-4"/>
        </w:rPr>
      </w:pPr>
      <w:r w:rsidRPr="001E1C0E">
        <w:rPr>
          <w:rFonts w:asciiTheme="minorHAnsi" w:hAnsiTheme="minorHAnsi" w:cstheme="minorHAnsi"/>
          <w:b/>
        </w:rPr>
        <w:t>Indikátor 5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40</w:t>
      </w:r>
      <w:r w:rsidR="00257EC0">
        <w:rPr>
          <w:rFonts w:asciiTheme="minorHAnsi" w:hAnsiTheme="minorHAnsi" w:cstheme="minorHAnsi"/>
          <w:b/>
        </w:rPr>
        <w:t xml:space="preserve"> </w:t>
      </w:r>
      <w:r w:rsidRPr="001E1C0E">
        <w:rPr>
          <w:rFonts w:asciiTheme="minorHAnsi" w:hAnsiTheme="minorHAnsi" w:cstheme="minorHAnsi"/>
          <w:b/>
        </w:rPr>
        <w:t>00 Počet podpořených pracovníků působících ve vzdělávání</w:t>
      </w:r>
      <w:r w:rsidRPr="001E1C0E">
        <w:rPr>
          <w:rFonts w:asciiTheme="minorHAnsi" w:hAnsiTheme="minorHAnsi"/>
          <w:b/>
          <w:spacing w:val="-4"/>
        </w:rPr>
        <w:t xml:space="preserve"> </w:t>
      </w:r>
    </w:p>
    <w:p w14:paraId="3A7625CA" w14:textId="2247BB3D" w:rsidR="001E1C0E" w:rsidRP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/>
          <w:spacing w:val="2"/>
        </w:rPr>
      </w:pPr>
      <w:r w:rsidRPr="001E1C0E">
        <w:rPr>
          <w:rFonts w:asciiTheme="minorHAnsi" w:hAnsiTheme="minorHAnsi"/>
          <w:spacing w:val="-4"/>
        </w:rPr>
        <w:t xml:space="preserve">vytvoření 8 e-learningových kurzů v prostředí Moodle ve spolupráci s Portedo o.p.s., </w:t>
      </w:r>
      <w:r w:rsidRPr="001E1C0E">
        <w:rPr>
          <w:rFonts w:asciiTheme="minorHAnsi" w:hAnsiTheme="minorHAnsi"/>
          <w:spacing w:val="2"/>
        </w:rPr>
        <w:t>kterých se zúčastní 30 pedagogických pracovníků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247"/>
        <w:gridCol w:w="1247"/>
        <w:gridCol w:w="1247"/>
        <w:gridCol w:w="1247"/>
        <w:gridCol w:w="1247"/>
        <w:gridCol w:w="1247"/>
      </w:tblGrid>
      <w:tr w:rsidR="00257EC0" w14:paraId="0222C3BC" w14:textId="77777777" w:rsidTr="00982D9F">
        <w:tc>
          <w:tcPr>
            <w:tcW w:w="1429" w:type="dxa"/>
          </w:tcPr>
          <w:p w14:paraId="4D3C3CFE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monitorovací období:</w:t>
            </w:r>
          </w:p>
        </w:tc>
        <w:tc>
          <w:tcPr>
            <w:tcW w:w="1247" w:type="dxa"/>
          </w:tcPr>
          <w:p w14:paraId="1AFCA7E1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1. MO</w:t>
            </w:r>
          </w:p>
        </w:tc>
        <w:tc>
          <w:tcPr>
            <w:tcW w:w="1247" w:type="dxa"/>
          </w:tcPr>
          <w:p w14:paraId="69C120C7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2. MO</w:t>
            </w:r>
          </w:p>
        </w:tc>
        <w:tc>
          <w:tcPr>
            <w:tcW w:w="1247" w:type="dxa"/>
          </w:tcPr>
          <w:p w14:paraId="31135B6B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 MO</w:t>
            </w:r>
          </w:p>
        </w:tc>
        <w:tc>
          <w:tcPr>
            <w:tcW w:w="1247" w:type="dxa"/>
          </w:tcPr>
          <w:p w14:paraId="4EA6EBA4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 MO</w:t>
            </w:r>
          </w:p>
        </w:tc>
        <w:tc>
          <w:tcPr>
            <w:tcW w:w="1247" w:type="dxa"/>
          </w:tcPr>
          <w:p w14:paraId="74AACF4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5. MO</w:t>
            </w:r>
          </w:p>
        </w:tc>
        <w:tc>
          <w:tcPr>
            <w:tcW w:w="1247" w:type="dxa"/>
          </w:tcPr>
          <w:p w14:paraId="57DE31A1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6. MO</w:t>
            </w:r>
          </w:p>
        </w:tc>
      </w:tr>
      <w:tr w:rsidR="00257EC0" w14:paraId="0BFB0D1C" w14:textId="77777777" w:rsidTr="00982D9F">
        <w:tc>
          <w:tcPr>
            <w:tcW w:w="1429" w:type="dxa"/>
          </w:tcPr>
          <w:p w14:paraId="0ABBB966" w14:textId="2CCA839B" w:rsidR="00257EC0" w:rsidRDefault="00E8604B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4.7.1</w:t>
            </w:r>
          </w:p>
        </w:tc>
        <w:tc>
          <w:tcPr>
            <w:tcW w:w="1247" w:type="dxa"/>
          </w:tcPr>
          <w:p w14:paraId="5EC43713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2881CD81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16B590DA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4E82BD82" w14:textId="74256C48" w:rsidR="00257EC0" w:rsidRDefault="00774227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12</w:t>
            </w:r>
          </w:p>
        </w:tc>
        <w:tc>
          <w:tcPr>
            <w:tcW w:w="1247" w:type="dxa"/>
          </w:tcPr>
          <w:p w14:paraId="08ACF48E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E2E9445" w14:textId="13DAEAF7" w:rsidR="00257EC0" w:rsidRDefault="00774227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18</w:t>
            </w:r>
          </w:p>
        </w:tc>
      </w:tr>
    </w:tbl>
    <w:p w14:paraId="0F62F3CC" w14:textId="77777777" w:rsidR="00982D9F" w:rsidRPr="00982D9F" w:rsidRDefault="00982D9F" w:rsidP="00982D9F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  <w:sz w:val="32"/>
          <w:szCs w:val="32"/>
        </w:rPr>
      </w:pPr>
    </w:p>
    <w:p w14:paraId="430BDD5D" w14:textId="11F20649" w:rsidR="001E1C0E" w:rsidRP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/>
          <w:b/>
          <w:spacing w:val="-4"/>
        </w:rPr>
      </w:pPr>
      <w:r w:rsidRPr="001E1C0E">
        <w:rPr>
          <w:rFonts w:asciiTheme="minorHAnsi" w:hAnsiTheme="minorHAnsi" w:cstheme="minorHAnsi"/>
          <w:b/>
          <w:spacing w:val="-4"/>
        </w:rPr>
        <w:t>Indikátor 5</w:t>
      </w:r>
      <w:r w:rsidR="00257EC0">
        <w:rPr>
          <w:rFonts w:asciiTheme="minorHAnsi" w:hAnsiTheme="minorHAnsi" w:cstheme="minorHAnsi"/>
          <w:b/>
          <w:spacing w:val="-4"/>
        </w:rPr>
        <w:t xml:space="preserve"> </w:t>
      </w:r>
      <w:r w:rsidRPr="001E1C0E">
        <w:rPr>
          <w:rFonts w:asciiTheme="minorHAnsi" w:hAnsiTheme="minorHAnsi" w:cstheme="minorHAnsi"/>
          <w:b/>
          <w:spacing w:val="-4"/>
        </w:rPr>
        <w:t>25</w:t>
      </w:r>
      <w:r w:rsidR="00257EC0">
        <w:rPr>
          <w:rFonts w:asciiTheme="minorHAnsi" w:hAnsiTheme="minorHAnsi" w:cstheme="minorHAnsi"/>
          <w:b/>
          <w:spacing w:val="-4"/>
        </w:rPr>
        <w:t xml:space="preserve"> </w:t>
      </w:r>
      <w:r w:rsidRPr="001E1C0E">
        <w:rPr>
          <w:rFonts w:asciiTheme="minorHAnsi" w:hAnsiTheme="minorHAnsi" w:cstheme="minorHAnsi"/>
          <w:b/>
          <w:spacing w:val="-4"/>
        </w:rPr>
        <w:t>10 Počet proškolených pracovníků ve vzdělávání, kteří prohloubili či rozšířili v rámci DVPP</w:t>
      </w:r>
    </w:p>
    <w:p w14:paraId="61949491" w14:textId="418D6788" w:rsidR="001E1C0E" w:rsidRPr="001E1C0E" w:rsidRDefault="001E1C0E" w:rsidP="001E1C0E">
      <w:pPr>
        <w:pStyle w:val="Odstavecseseznamem"/>
        <w:spacing w:after="60"/>
        <w:ind w:left="0"/>
        <w:contextualSpacing w:val="0"/>
        <w:rPr>
          <w:rFonts w:asciiTheme="minorHAnsi" w:hAnsiTheme="minorHAnsi" w:cs="Calibri"/>
        </w:rPr>
      </w:pPr>
      <w:r w:rsidRPr="001E1C0E">
        <w:rPr>
          <w:rFonts w:asciiTheme="minorHAnsi" w:hAnsiTheme="minorHAnsi"/>
          <w:spacing w:val="-5"/>
        </w:rPr>
        <w:t>18 pedagogických pracovníků bude v praxi uplatňovat získané znalosti z 8 e-learningových kurzů v prostředí</w:t>
      </w:r>
      <w:r w:rsidRPr="001E1C0E">
        <w:rPr>
          <w:rFonts w:asciiTheme="minorHAnsi" w:hAnsiTheme="minorHAnsi"/>
        </w:rPr>
        <w:t xml:space="preserve"> Moodle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247"/>
        <w:gridCol w:w="1247"/>
        <w:gridCol w:w="1247"/>
        <w:gridCol w:w="1247"/>
        <w:gridCol w:w="1247"/>
        <w:gridCol w:w="1247"/>
      </w:tblGrid>
      <w:tr w:rsidR="00257EC0" w14:paraId="52C16B70" w14:textId="77777777" w:rsidTr="00982D9F">
        <w:tc>
          <w:tcPr>
            <w:tcW w:w="1429" w:type="dxa"/>
          </w:tcPr>
          <w:p w14:paraId="4DF29548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monitorovací období:</w:t>
            </w:r>
          </w:p>
        </w:tc>
        <w:tc>
          <w:tcPr>
            <w:tcW w:w="1247" w:type="dxa"/>
          </w:tcPr>
          <w:p w14:paraId="6E55C0CC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1. MO</w:t>
            </w:r>
          </w:p>
        </w:tc>
        <w:tc>
          <w:tcPr>
            <w:tcW w:w="1247" w:type="dxa"/>
          </w:tcPr>
          <w:p w14:paraId="6AD2438C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2. MO</w:t>
            </w:r>
          </w:p>
        </w:tc>
        <w:tc>
          <w:tcPr>
            <w:tcW w:w="1247" w:type="dxa"/>
          </w:tcPr>
          <w:p w14:paraId="1F76525D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3. MO</w:t>
            </w:r>
          </w:p>
        </w:tc>
        <w:tc>
          <w:tcPr>
            <w:tcW w:w="1247" w:type="dxa"/>
          </w:tcPr>
          <w:p w14:paraId="1942810B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 MO</w:t>
            </w:r>
          </w:p>
        </w:tc>
        <w:tc>
          <w:tcPr>
            <w:tcW w:w="1247" w:type="dxa"/>
          </w:tcPr>
          <w:p w14:paraId="275D52DF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5. MO</w:t>
            </w:r>
          </w:p>
        </w:tc>
        <w:tc>
          <w:tcPr>
            <w:tcW w:w="1247" w:type="dxa"/>
          </w:tcPr>
          <w:p w14:paraId="4241009D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6. MO</w:t>
            </w:r>
          </w:p>
        </w:tc>
      </w:tr>
      <w:tr w:rsidR="00257EC0" w14:paraId="63111A4F" w14:textId="77777777" w:rsidTr="00982D9F">
        <w:tc>
          <w:tcPr>
            <w:tcW w:w="1429" w:type="dxa"/>
          </w:tcPr>
          <w:p w14:paraId="614390CF" w14:textId="4559B3DC" w:rsidR="00257EC0" w:rsidRDefault="00E8604B" w:rsidP="00982D9F">
            <w:pPr>
              <w:pStyle w:val="Odstavecseseznamem"/>
              <w:spacing w:after="60"/>
              <w:ind w:left="0"/>
              <w:contextualSpacing w:val="0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4.7.1</w:t>
            </w:r>
          </w:p>
        </w:tc>
        <w:tc>
          <w:tcPr>
            <w:tcW w:w="1247" w:type="dxa"/>
          </w:tcPr>
          <w:p w14:paraId="78174F54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14B4C91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30C524AD" w14:textId="7777777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161CDE10" w14:textId="69C458F7" w:rsidR="00257EC0" w:rsidRDefault="00257EC0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</w:p>
        </w:tc>
        <w:tc>
          <w:tcPr>
            <w:tcW w:w="1247" w:type="dxa"/>
          </w:tcPr>
          <w:p w14:paraId="6C7FBDCA" w14:textId="7132B881" w:rsidR="00257EC0" w:rsidRDefault="00774227" w:rsidP="00982D9F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7</w:t>
            </w:r>
          </w:p>
        </w:tc>
        <w:tc>
          <w:tcPr>
            <w:tcW w:w="1247" w:type="dxa"/>
          </w:tcPr>
          <w:p w14:paraId="7BA0CE23" w14:textId="11A6DE29" w:rsidR="00257EC0" w:rsidRDefault="00E8604B" w:rsidP="00774227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ascii="Calibri" w:hAnsi="Calibri" w:cs="Calibri"/>
                <w:spacing w:val="2"/>
              </w:rPr>
            </w:pPr>
            <w:r>
              <w:rPr>
                <w:rFonts w:ascii="Calibri" w:hAnsi="Calibri" w:cs="Calibri"/>
                <w:spacing w:val="2"/>
              </w:rPr>
              <w:t>1</w:t>
            </w:r>
            <w:r w:rsidR="00774227">
              <w:rPr>
                <w:rFonts w:ascii="Calibri" w:hAnsi="Calibri" w:cs="Calibri"/>
                <w:spacing w:val="2"/>
              </w:rPr>
              <w:t>1</w:t>
            </w:r>
          </w:p>
        </w:tc>
      </w:tr>
    </w:tbl>
    <w:p w14:paraId="35EF26E1" w14:textId="77777777" w:rsidR="00B05CB6" w:rsidRPr="001E1C0E" w:rsidRDefault="00B05CB6" w:rsidP="001E1C0E">
      <w:pPr>
        <w:spacing w:after="60"/>
        <w:jc w:val="left"/>
        <w:rPr>
          <w:rFonts w:ascii="Calibri" w:hAnsi="Calibri" w:cs="Calibri"/>
        </w:rPr>
      </w:pPr>
      <w:r w:rsidRPr="001E1C0E">
        <w:rPr>
          <w:rFonts w:ascii="Calibri" w:hAnsi="Calibri" w:cs="Calibri"/>
        </w:rPr>
        <w:br w:type="page"/>
      </w:r>
    </w:p>
    <w:p w14:paraId="32B35816" w14:textId="77777777" w:rsidR="00B05CB6" w:rsidRPr="00092EB5" w:rsidRDefault="00B05CB6" w:rsidP="00B05CB6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="Arial"/>
          <w:b/>
          <w:sz w:val="32"/>
          <w:szCs w:val="32"/>
        </w:rPr>
      </w:pPr>
      <w:r w:rsidRPr="00092EB5">
        <w:rPr>
          <w:rFonts w:cs="Arial"/>
          <w:b/>
          <w:sz w:val="32"/>
          <w:szCs w:val="32"/>
        </w:rPr>
        <w:lastRenderedPageBreak/>
        <w:t xml:space="preserve">Příloha </w:t>
      </w:r>
      <w:r>
        <w:rPr>
          <w:rFonts w:cs="Arial"/>
          <w:b/>
          <w:sz w:val="32"/>
          <w:szCs w:val="32"/>
        </w:rPr>
        <w:t>č. 3</w:t>
      </w:r>
    </w:p>
    <w:p w14:paraId="25470F5F" w14:textId="77777777" w:rsidR="00B05CB6" w:rsidRDefault="00B05CB6" w:rsidP="00B05CB6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="Arial"/>
          <w:sz w:val="24"/>
          <w:szCs w:val="24"/>
        </w:rPr>
      </w:pPr>
      <w:r w:rsidRPr="00092EB5">
        <w:rPr>
          <w:rFonts w:cs="Arial"/>
          <w:sz w:val="24"/>
          <w:szCs w:val="24"/>
        </w:rPr>
        <w:t>výzvy k předkládání žádostí o podporu z OP VVV</w:t>
      </w:r>
    </w:p>
    <w:p w14:paraId="32257F03" w14:textId="56C8E341" w:rsidR="00B05CB6" w:rsidRDefault="00B05CB6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  <w:r>
        <w:rPr>
          <w:b/>
          <w:bCs/>
          <w:color w:val="000000"/>
          <w:sz w:val="22"/>
          <w:szCs w:val="22"/>
          <w:lang w:eastAsia="cs-CZ" w:bidi="ar-SA"/>
        </w:rPr>
        <w:t xml:space="preserve">Rozpočet projektu – </w:t>
      </w:r>
      <w:r w:rsidR="001E1C0E">
        <w:rPr>
          <w:b/>
          <w:bCs/>
          <w:color w:val="000000"/>
          <w:sz w:val="22"/>
          <w:szCs w:val="22"/>
          <w:lang w:eastAsia="cs-CZ" w:bidi="ar-SA"/>
        </w:rPr>
        <w:t>Západočeská univerzita v</w:t>
      </w:r>
      <w:r w:rsidR="0097388A">
        <w:rPr>
          <w:b/>
          <w:bCs/>
          <w:color w:val="000000"/>
          <w:sz w:val="22"/>
          <w:szCs w:val="22"/>
          <w:lang w:eastAsia="cs-CZ" w:bidi="ar-SA"/>
        </w:rPr>
        <w:t> </w:t>
      </w:r>
      <w:r w:rsidR="001E1C0E">
        <w:rPr>
          <w:b/>
          <w:bCs/>
          <w:color w:val="000000"/>
          <w:sz w:val="22"/>
          <w:szCs w:val="22"/>
          <w:lang w:eastAsia="cs-CZ" w:bidi="ar-SA"/>
        </w:rPr>
        <w:t>Plzni</w:t>
      </w:r>
    </w:p>
    <w:p w14:paraId="6E2A170B" w14:textId="77777777" w:rsidR="0097388A" w:rsidRDefault="0097388A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</w:p>
    <w:p w14:paraId="63866536" w14:textId="56618DAA" w:rsidR="00B05CB6" w:rsidRDefault="00B05CB6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618"/>
        <w:gridCol w:w="1178"/>
        <w:gridCol w:w="729"/>
        <w:gridCol w:w="1435"/>
      </w:tblGrid>
      <w:tr w:rsidR="0097388A" w:rsidRPr="0097388A" w14:paraId="21A5D8F0" w14:textId="77777777" w:rsidTr="0097388A">
        <w:trPr>
          <w:trHeight w:val="87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F0B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b/>
                <w:bCs/>
                <w:lang w:eastAsia="cs-CZ"/>
              </w:rPr>
              <w:t>Kód</w:t>
            </w:r>
          </w:p>
        </w:tc>
        <w:tc>
          <w:tcPr>
            <w:tcW w:w="4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6C6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b/>
                <w:bCs/>
                <w:lang w:eastAsia="cs-CZ"/>
              </w:rPr>
              <w:t>Název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D8A8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b/>
                <w:bCs/>
                <w:lang w:eastAsia="cs-CZ"/>
              </w:rPr>
              <w:t>Cena jednotky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863B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b/>
                <w:bCs/>
                <w:lang w:eastAsia="cs-CZ"/>
              </w:rPr>
              <w:t>Počet jedno-tek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5407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b/>
                <w:bCs/>
                <w:lang w:eastAsia="cs-CZ"/>
              </w:rPr>
              <w:t>Částka celkem</w:t>
            </w:r>
          </w:p>
        </w:tc>
      </w:tr>
      <w:tr w:rsidR="0097388A" w:rsidRPr="0097388A" w14:paraId="7A2313DC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80374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521D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Celkové způsobilé výdaje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81065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DDC08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30C5D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8 223 676,00</w:t>
            </w:r>
          </w:p>
        </w:tc>
      </w:tr>
      <w:tr w:rsidR="0097388A" w:rsidRPr="0097388A" w14:paraId="4F1B920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CB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03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Výdaje na přímé aktivity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BC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F3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34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7 544 657,00</w:t>
            </w:r>
          </w:p>
        </w:tc>
      </w:tr>
      <w:tr w:rsidR="0097388A" w:rsidRPr="0097388A" w14:paraId="4C5F7836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F4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01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Výdaje na přímé aktivity - investiční (nad 40 tis. Kč HIM a 60 tis. Kč NHIM)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24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004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DD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2796167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EE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5B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Stroje a zařízení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CC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1AF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43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B16ED7F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9B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87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Hardware a osobní vybavení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DD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3CA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F5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933A2B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76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9A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Nehmotný investiční majetek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17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31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40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11FD6E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6AB1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E4C0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Výdaje na přímé aktivity - neinvestiční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764A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C8E9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80F4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7 544 657,00</w:t>
            </w:r>
          </w:p>
        </w:tc>
      </w:tr>
      <w:tr w:rsidR="0097388A" w:rsidRPr="0097388A" w14:paraId="63D0542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839B1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2302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Osobní výdaje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5E1DD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A7FB8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F2707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6 819 357,00</w:t>
            </w:r>
          </w:p>
        </w:tc>
      </w:tr>
      <w:tr w:rsidR="0097388A" w:rsidRPr="0097388A" w14:paraId="3D3D6DF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AD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1.1.2.1.1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9C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Platy, odměny z dohod a autorské příspěvky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FF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E8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D3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6 080 875,00</w:t>
            </w:r>
          </w:p>
        </w:tc>
      </w:tr>
      <w:tr w:rsidR="0097388A" w:rsidRPr="0097388A" w14:paraId="484EEB26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0F63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E3B45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Platy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A455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9335B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803A7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1 254 000,00</w:t>
            </w:r>
          </w:p>
        </w:tc>
      </w:tr>
      <w:tr w:rsidR="0097388A" w:rsidRPr="0097388A" w14:paraId="0A6A8A0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27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02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koordinátor klíčových aktivit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E0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DE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0C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870 000,00</w:t>
            </w:r>
          </w:p>
        </w:tc>
      </w:tr>
      <w:tr w:rsidR="0097388A" w:rsidRPr="0097388A" w14:paraId="4314B53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26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1.1.2.1.1.1.5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7F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Metodik KA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92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24 000,00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0B0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02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384 000,00</w:t>
            </w:r>
          </w:p>
        </w:tc>
      </w:tr>
      <w:tr w:rsidR="0097388A" w:rsidRPr="0097388A" w14:paraId="30EFA9EC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80E8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D19F2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DPČ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D302F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25A44F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1D37B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891 500,00</w:t>
            </w:r>
          </w:p>
        </w:tc>
      </w:tr>
      <w:tr w:rsidR="0097388A" w:rsidRPr="0097388A" w14:paraId="5051312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3E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1.1.2.1.1.2.04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FA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Odborný garant ZČU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D56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FA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93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140 000,00</w:t>
            </w:r>
          </w:p>
        </w:tc>
      </w:tr>
      <w:tr w:rsidR="0097388A" w:rsidRPr="0097388A" w14:paraId="2F3BF8D9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70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1.1.2.1.1.2.07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38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 Metodik KA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1B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C5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1D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128 000,00</w:t>
            </w:r>
          </w:p>
        </w:tc>
      </w:tr>
      <w:tr w:rsidR="0097388A" w:rsidRPr="0097388A" w14:paraId="5A1CF196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FF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1.1.2.1.1.2.08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D5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 Didaktik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10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F8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C5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256 000,00</w:t>
            </w:r>
          </w:p>
        </w:tc>
      </w:tr>
      <w:tr w:rsidR="0097388A" w:rsidRPr="0097388A" w14:paraId="22E6FF1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03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1.1.2.1.1.2.12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1D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6. Odborný garant KA 6 za ZČU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9D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4 375,00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29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286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87 500,00</w:t>
            </w:r>
          </w:p>
        </w:tc>
      </w:tr>
      <w:tr w:rsidR="0097388A" w:rsidRPr="0097388A" w14:paraId="7CBE2D8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84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1.1.2.1.1.2.13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01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7. Vedoucí výzkumného týmu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4A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5F0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5A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280 000,00</w:t>
            </w:r>
          </w:p>
        </w:tc>
      </w:tr>
      <w:tr w:rsidR="0097388A" w:rsidRPr="0097388A" w14:paraId="4F8DC07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E66F6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CEC4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11578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57BA12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8A313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3 935 375,00</w:t>
            </w:r>
          </w:p>
        </w:tc>
      </w:tr>
      <w:tr w:rsidR="0097388A" w:rsidRPr="0097388A" w14:paraId="3D83261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69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E6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2.1. Odborný pracovník ZČU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C8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A53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67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75 625,00</w:t>
            </w:r>
          </w:p>
        </w:tc>
      </w:tr>
      <w:tr w:rsidR="0097388A" w:rsidRPr="0097388A" w14:paraId="4C8F558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6A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D5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2.3. Odborní pracovníci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83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4E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19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60 000,00</w:t>
            </w:r>
          </w:p>
        </w:tc>
      </w:tr>
      <w:tr w:rsidR="0097388A" w:rsidRPr="0097388A" w14:paraId="14BC32E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ED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29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3.1. Recenzent publikace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5A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23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5D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15 125,00</w:t>
            </w:r>
          </w:p>
        </w:tc>
      </w:tr>
      <w:tr w:rsidR="0097388A" w:rsidRPr="0097388A" w14:paraId="5EA47FC5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6F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DA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Autoři metodických materiálů - 10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38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25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B1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410 750,00</w:t>
            </w:r>
          </w:p>
        </w:tc>
      </w:tr>
      <w:tr w:rsidR="0097388A" w:rsidRPr="0097388A" w14:paraId="294E1799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E2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D2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Speciální pedagogové-spoluautoři metod. materiálů - 6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95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77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28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265 000,00</w:t>
            </w:r>
          </w:p>
        </w:tc>
      </w:tr>
      <w:tr w:rsidR="0097388A" w:rsidRPr="0097388A" w14:paraId="62E50331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CA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4D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Učitelé-spoluautoři metodických materiálů - 5 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61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81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5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172 500,00</w:t>
            </w:r>
          </w:p>
        </w:tc>
      </w:tr>
      <w:tr w:rsidR="0097388A" w:rsidRPr="0097388A" w14:paraId="4D765B8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8E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12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3. Překladatel do znakové řeči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BE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2CE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7A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25 000,00</w:t>
            </w:r>
          </w:p>
        </w:tc>
      </w:tr>
      <w:tr w:rsidR="0097388A" w:rsidRPr="0097388A" w14:paraId="32CF6CE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1C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32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4.1. Jazykový redaktor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DB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FEB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47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90 000,00</w:t>
            </w:r>
          </w:p>
        </w:tc>
      </w:tr>
      <w:tr w:rsidR="0097388A" w:rsidRPr="0097388A" w14:paraId="49CF269B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6F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14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4.1. Grafici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EE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BB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1F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105 000,00</w:t>
            </w:r>
          </w:p>
        </w:tc>
      </w:tr>
      <w:tr w:rsidR="0097388A" w:rsidRPr="0097388A" w14:paraId="0C89032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BC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87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4.2. Autoři didaktik - 18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20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51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75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622 750,00</w:t>
            </w:r>
          </w:p>
        </w:tc>
      </w:tr>
      <w:tr w:rsidR="0097388A" w:rsidRPr="0097388A" w14:paraId="62910513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0D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A0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4.2. Speciální pedagogové-spoluautoři didaktik - 9 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196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CB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AC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310 050,00</w:t>
            </w:r>
          </w:p>
        </w:tc>
      </w:tr>
      <w:tr w:rsidR="0097388A" w:rsidRPr="0097388A" w14:paraId="2BEFDA0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71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4A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4.2. Konzultant dramatické výchovy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F9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DD5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8A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15 000,00</w:t>
            </w:r>
          </w:p>
        </w:tc>
      </w:tr>
      <w:tr w:rsidR="0097388A" w:rsidRPr="0097388A" w14:paraId="1DB9845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DA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EE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4.2. Konzultant z oboru psychiatrie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2B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2D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12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36 000,00</w:t>
            </w:r>
          </w:p>
        </w:tc>
      </w:tr>
      <w:tr w:rsidR="0097388A" w:rsidRPr="0097388A" w14:paraId="74A7C05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B9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1.1.2.1.1.3.064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BF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4.3. Autoři ze ZČU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5B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07E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AC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50 350,00</w:t>
            </w:r>
          </w:p>
        </w:tc>
      </w:tr>
      <w:tr w:rsidR="0097388A" w:rsidRPr="0097388A" w14:paraId="5EAB92FB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F0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D4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4.3. Speciální pedagog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56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A5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D9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39 750,00</w:t>
            </w:r>
          </w:p>
        </w:tc>
      </w:tr>
      <w:tr w:rsidR="0097388A" w:rsidRPr="0097388A" w14:paraId="5C84E439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40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lastRenderedPageBreak/>
              <w:t>1.1.2.1.1.3.066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FA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4.3. Zástupce Čhavorenge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45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892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92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35 000,00</w:t>
            </w:r>
          </w:p>
        </w:tc>
      </w:tr>
      <w:tr w:rsidR="0097388A" w:rsidRPr="0097388A" w14:paraId="2AABE32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6B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7A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Lektoři seminářů - 8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19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14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FC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50 325,00</w:t>
            </w:r>
          </w:p>
        </w:tc>
      </w:tr>
      <w:tr w:rsidR="0097388A" w:rsidRPr="0097388A" w14:paraId="3F0F4EEF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92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BE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Lektoři seminářů - 5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C8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FA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C1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27 500,00</w:t>
            </w:r>
          </w:p>
        </w:tc>
      </w:tr>
      <w:tr w:rsidR="0097388A" w:rsidRPr="0097388A" w14:paraId="6FD8A4FB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4F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F9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Moderátoři a speakeři setkání ředitelů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D6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F4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1E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11 000,00</w:t>
            </w:r>
          </w:p>
        </w:tc>
      </w:tr>
      <w:tr w:rsidR="0097388A" w:rsidRPr="0097388A" w14:paraId="367133CC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0C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16D" w14:textId="4F1DC96F" w:rsidR="0097388A" w:rsidRPr="0097388A" w:rsidRDefault="0097388A" w:rsidP="00732B64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 xml:space="preserve">4.5. Lektoři seminářů s </w:t>
            </w:r>
            <w:r w:rsidR="00732B64">
              <w:rPr>
                <w:rFonts w:ascii="Calibri" w:eastAsia="Times New Roman" w:hAnsi="Calibri" w:cs="Calibri"/>
                <w:lang w:eastAsia="cs-CZ"/>
              </w:rPr>
              <w:t>M</w:t>
            </w:r>
            <w:r w:rsidRPr="0097388A">
              <w:rPr>
                <w:rFonts w:ascii="Calibri" w:eastAsia="Times New Roman" w:hAnsi="Calibri" w:cs="Calibri"/>
                <w:lang w:eastAsia="cs-CZ"/>
              </w:rPr>
              <w:t>etodickým portálem RVP.CZ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B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76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1C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33 000,00</w:t>
            </w:r>
          </w:p>
        </w:tc>
      </w:tr>
      <w:tr w:rsidR="0097388A" w:rsidRPr="0097388A" w14:paraId="43F1743B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B8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2C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Speciální pedagog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17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E4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28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26 500,00</w:t>
            </w:r>
          </w:p>
        </w:tc>
      </w:tr>
      <w:tr w:rsidR="0097388A" w:rsidRPr="0097388A" w14:paraId="568C76EF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2B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8F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Lektoři VŠ - 2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94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A44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DF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138 600,00</w:t>
            </w:r>
          </w:p>
        </w:tc>
      </w:tr>
      <w:tr w:rsidR="0097388A" w:rsidRPr="0097388A" w14:paraId="3C5B80E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19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F9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Lektoři VŠ - 3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AA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3D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2F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46 200,00</w:t>
            </w:r>
          </w:p>
        </w:tc>
      </w:tr>
      <w:tr w:rsidR="0097388A" w:rsidRPr="0097388A" w14:paraId="25278FF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61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AF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Asistent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51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0CF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84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14 400,00</w:t>
            </w:r>
          </w:p>
        </w:tc>
      </w:tr>
      <w:tr w:rsidR="0097388A" w:rsidRPr="0097388A" w14:paraId="2633D48E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39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48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4.7. Autorský tým - 4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4C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36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61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318 000,00</w:t>
            </w:r>
          </w:p>
        </w:tc>
      </w:tr>
      <w:tr w:rsidR="0097388A" w:rsidRPr="0097388A" w14:paraId="61C07D1E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EA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F9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4.7. Odborník na multimedia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9B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12A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7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168 000,00</w:t>
            </w:r>
          </w:p>
        </w:tc>
      </w:tr>
      <w:tr w:rsidR="0097388A" w:rsidRPr="0097388A" w14:paraId="6AF0856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B0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14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4.7. Lektor VŠ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DB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56F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6C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14 850,00</w:t>
            </w:r>
          </w:p>
        </w:tc>
      </w:tr>
      <w:tr w:rsidR="0097388A" w:rsidRPr="0097388A" w14:paraId="2F75458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6D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1.1.2.1.1.3.088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77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4.7. Asistent lektora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31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C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55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12 600,00</w:t>
            </w:r>
          </w:p>
        </w:tc>
      </w:tr>
      <w:tr w:rsidR="0097388A" w:rsidRPr="0097388A" w14:paraId="4EA78DD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49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2F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7.2. Členové výzkumného týmu - 4 pozice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D2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59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CE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571 500,00</w:t>
            </w:r>
          </w:p>
        </w:tc>
      </w:tr>
      <w:tr w:rsidR="0097388A" w:rsidRPr="0097388A" w14:paraId="075F2C7F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8B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1.1.2.1.1.3.096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B41" w14:textId="30218FB2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7.2. Učitelé, v jej</w:t>
            </w:r>
            <w:r w:rsidR="00732B64">
              <w:rPr>
                <w:rFonts w:ascii="Calibri" w:eastAsia="Times New Roman" w:hAnsi="Calibri" w:cs="Calibri"/>
                <w:lang w:eastAsia="cs-CZ"/>
              </w:rPr>
              <w:t>i</w:t>
            </w:r>
            <w:r w:rsidRPr="0097388A">
              <w:rPr>
                <w:rFonts w:ascii="Calibri" w:eastAsia="Times New Roman" w:hAnsi="Calibri" w:cs="Calibri"/>
                <w:lang w:eastAsia="cs-CZ"/>
              </w:rPr>
              <w:t>chž třídách bude výzkum probíhat - 25 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4F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FF2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18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175 000,00</w:t>
            </w:r>
          </w:p>
        </w:tc>
      </w:tr>
      <w:tr w:rsidR="0097388A" w:rsidRPr="0097388A" w14:paraId="1FB1BD79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45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96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Autorské příspěvky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CF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0BE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CA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58383E26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BE7FE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3EB76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sociální zabezpečení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0F0AD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1FBB53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23FD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536 375,00</w:t>
            </w:r>
          </w:p>
        </w:tc>
      </w:tr>
      <w:tr w:rsidR="0097388A" w:rsidRPr="0097388A" w14:paraId="7C4F340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B3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1.1.2.1.2.1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80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sociální zabezpečení z platů a DPČ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A6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536 375,00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13E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D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536 375,00</w:t>
            </w:r>
          </w:p>
        </w:tc>
      </w:tr>
      <w:tr w:rsidR="0097388A" w:rsidRPr="0097388A" w14:paraId="4724FD9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42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1.1.2.1.2.2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8B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sociální zabezpečení z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7B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283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0F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03843F3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22558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3953D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zdravotní zabezpečení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5374D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B64C5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9BCFE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193 095,00</w:t>
            </w:r>
          </w:p>
        </w:tc>
      </w:tr>
      <w:tr w:rsidR="0097388A" w:rsidRPr="0097388A" w14:paraId="3CC9472C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5F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1.1.2.1.3.1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29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zdravotní zabezpečení z platů a DPČ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31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193 095,00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B10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04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193 095,00</w:t>
            </w:r>
          </w:p>
        </w:tc>
      </w:tr>
      <w:tr w:rsidR="0097388A" w:rsidRPr="0097388A" w14:paraId="039D78E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DF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1.1.2.1.3.2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5E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Pojistné na zdravotní zabezpečení z DPP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F3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B93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8E6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17041BEC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A4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8F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FKSP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12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9A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F0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03BA4BD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FE36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B4E3B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Jiné povinné výdaje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913E9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1A456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441B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9 012,00</w:t>
            </w:r>
          </w:p>
        </w:tc>
      </w:tr>
      <w:tr w:rsidR="0097388A" w:rsidRPr="0097388A" w14:paraId="07FC2F0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50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1.1.2.1.5.1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00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Pojištění odpovědnosti zaměstnavatele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37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9 012,00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8A4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CB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9 012,00</w:t>
            </w:r>
          </w:p>
        </w:tc>
      </w:tr>
      <w:tr w:rsidR="0097388A" w:rsidRPr="0097388A" w14:paraId="1B32B56E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C4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1.1.2.1.5.2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25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Nemocenská hrazená zaměstnancům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2E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6D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89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42A45F2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AA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1.1.2.1.5.3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D1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Ostatní jiné povinné výdaje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A8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4C2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D4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D9A67F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93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1C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Cestovní náhrady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7F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3A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92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4512586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1A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1.1.2.2.1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3C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Zahraniční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C2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D0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4B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1211B45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E2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1.1.2.2.2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52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Per diem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84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B3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B8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2D79999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05B7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1.1.2.3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012F8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Hmotný majetek a materiál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8A403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D56F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E204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color w:val="000000"/>
                <w:lang w:eastAsia="cs-CZ"/>
              </w:rPr>
              <w:t>354 100,00</w:t>
            </w:r>
          </w:p>
        </w:tc>
      </w:tr>
      <w:tr w:rsidR="0097388A" w:rsidRPr="0097388A" w14:paraId="025C4F7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BB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1.1.2.3.1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21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HW a osobní vybavení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90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A7B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A9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354 100,00</w:t>
            </w:r>
          </w:p>
        </w:tc>
      </w:tr>
      <w:tr w:rsidR="0097388A" w:rsidRPr="0097388A" w14:paraId="1A8AA168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8A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1.1.2.3.1.1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9D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Výpočetní technika (ntb, PC) a tiskárna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3E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194 100,00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D3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9F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194 100,00</w:t>
            </w:r>
          </w:p>
        </w:tc>
      </w:tr>
      <w:tr w:rsidR="0097388A" w:rsidRPr="0097388A" w14:paraId="66E56B0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31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1.1.2.3.1.2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1D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Dataprojektor a projekční plátno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09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91A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D6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20 000,00</w:t>
            </w:r>
          </w:p>
        </w:tc>
      </w:tr>
      <w:tr w:rsidR="0097388A" w:rsidRPr="0097388A" w14:paraId="1E81F7D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04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1.1.2.3.1.3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0B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Didaktické pomůcky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25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4F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D0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140 000,00</w:t>
            </w:r>
          </w:p>
        </w:tc>
      </w:tr>
      <w:tr w:rsidR="0097388A" w:rsidRPr="0097388A" w14:paraId="58DF236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F5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1.1.2.3.2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FB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Stroje a zařízení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C6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C8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B3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7DAA6C4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E4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1.1.2.3.3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BB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Materiál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4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958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1B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150AFB31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8DD0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3108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Nehmotný majetek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6F035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FB55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D705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100 000,00</w:t>
            </w:r>
          </w:p>
        </w:tc>
      </w:tr>
      <w:tr w:rsidR="0097388A" w:rsidRPr="0097388A" w14:paraId="1F48B465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4E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1.1.2.4.1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98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Software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0C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EF8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BB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100 000,00</w:t>
            </w:r>
          </w:p>
        </w:tc>
      </w:tr>
      <w:tr w:rsidR="0097388A" w:rsidRPr="0097388A" w14:paraId="6BDF452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9E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A2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Odpisy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4A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10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44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3A9718C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6D46E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4511D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Nákup služeb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B02F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D4944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0B4D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141 000,00</w:t>
            </w:r>
          </w:p>
        </w:tc>
      </w:tr>
      <w:tr w:rsidR="0097388A" w:rsidRPr="0097388A" w14:paraId="02363C85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D8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1.1.2.6.1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64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Outsourcované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1F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419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9B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141 000,00</w:t>
            </w:r>
          </w:p>
        </w:tc>
      </w:tr>
      <w:tr w:rsidR="0097388A" w:rsidRPr="0097388A" w14:paraId="4790B2F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A2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1.1.2.6.1.15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84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Nájemné prostor na vzdělávací aktivity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7FC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51 000,00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B9B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A1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51 000,00</w:t>
            </w:r>
          </w:p>
        </w:tc>
      </w:tr>
      <w:tr w:rsidR="0097388A" w:rsidRPr="0097388A" w14:paraId="06EA1C27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620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lastRenderedPageBreak/>
              <w:t>1.1.2.6.1.19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348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Nájemné učebny pro letní výtvarné dílny (léto 2018)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9D6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7E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92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24 000,00</w:t>
            </w:r>
          </w:p>
        </w:tc>
      </w:tr>
      <w:tr w:rsidR="0097388A" w:rsidRPr="0097388A" w14:paraId="3C22E252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A6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1.1.2.6.1.20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D8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Nájemné učebny pro letní výtvarné dílny (léto 2019)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7C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5EF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718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24 000,00</w:t>
            </w:r>
          </w:p>
        </w:tc>
      </w:tr>
      <w:tr w:rsidR="0097388A" w:rsidRPr="0097388A" w14:paraId="2D62D40B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C0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1.1.2.6.1.21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98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4.7. Technické zajištění webináře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8F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818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26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42 000,00</w:t>
            </w:r>
          </w:p>
        </w:tc>
      </w:tr>
      <w:tr w:rsidR="0097388A" w:rsidRPr="0097388A" w14:paraId="0482190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8A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DAF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Nájem a leasing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C2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090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08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2ED53C16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AE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1.1.2.6.3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C8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Správní a jiné poplatky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5B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B9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4C2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97388A" w:rsidRPr="0097388A" w14:paraId="061EE66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6EE80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7BAFE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Přímá podpora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5D7E6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C85232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063B5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130 200,00</w:t>
            </w:r>
          </w:p>
        </w:tc>
      </w:tr>
      <w:tr w:rsidR="0097388A" w:rsidRPr="0097388A" w14:paraId="1A3656A7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B9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C0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4.5. Drobné přímé náklady na semináře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371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64 800,00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9AE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1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64 800,00</w:t>
            </w:r>
          </w:p>
        </w:tc>
      </w:tr>
      <w:tr w:rsidR="0097388A" w:rsidRPr="0097388A" w14:paraId="4BEAC5EC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3A5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5A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Ubytování a strava asistenta-studenta (léto 2018)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0CD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6B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85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2 200,00</w:t>
            </w:r>
          </w:p>
        </w:tc>
      </w:tr>
      <w:tr w:rsidR="0097388A" w:rsidRPr="0097388A" w14:paraId="0AE27324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C8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A3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Materiál pro letní výtvarné dílny (léto 2018)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B7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937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A4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14 000,00</w:t>
            </w:r>
          </w:p>
        </w:tc>
      </w:tr>
      <w:tr w:rsidR="0097388A" w:rsidRPr="0097388A" w14:paraId="2B799F6A" w14:textId="77777777" w:rsidTr="0097388A">
        <w:trPr>
          <w:trHeight w:val="5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6C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B6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Ubytování a strava asistenta-studenta (léto 2019)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42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1A6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5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2 200,00</w:t>
            </w:r>
          </w:p>
        </w:tc>
      </w:tr>
      <w:tr w:rsidR="0097388A" w:rsidRPr="0097388A" w14:paraId="38E1B2F5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B0A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E0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Ubytování a strava žáků (léto 2019)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67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550,00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943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240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33 000,00</w:t>
            </w:r>
          </w:p>
        </w:tc>
      </w:tr>
      <w:tr w:rsidR="0097388A" w:rsidRPr="0097388A" w14:paraId="359BA79A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57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1.1.2.7.27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B7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4.6. Materiál pro letní výtvarné dílny (léto 2019)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057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7 000,00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34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E5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14 000,00</w:t>
            </w:r>
          </w:p>
        </w:tc>
      </w:tr>
      <w:tr w:rsidR="0097388A" w:rsidRPr="0097388A" w14:paraId="54D6E3AC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98C6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CDE07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Nepřímé náklady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EA7BB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58E11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819E9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lang w:eastAsia="cs-CZ"/>
              </w:rPr>
              <w:t>679 019,00</w:t>
            </w:r>
          </w:p>
        </w:tc>
      </w:tr>
      <w:tr w:rsidR="0097388A" w:rsidRPr="0097388A" w14:paraId="35F51A5D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A21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C5D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Úspory projektu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69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B1D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813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</w:tr>
      <w:tr w:rsidR="0097388A" w:rsidRPr="0097388A" w14:paraId="55CAE8E3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633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1.3.1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FC9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Úspory nad 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0C5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BBC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0CA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</w:tr>
      <w:tr w:rsidR="0097388A" w:rsidRPr="0097388A" w14:paraId="4C12F8D0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EB2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1.3.2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186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Úspory k rozdělení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9DF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1D4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FB4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</w:tr>
      <w:tr w:rsidR="0097388A" w:rsidRPr="0097388A" w14:paraId="19E2DD39" w14:textId="77777777" w:rsidTr="0097388A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71C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4F4" w14:textId="77777777" w:rsidR="0097388A" w:rsidRPr="0097388A" w:rsidRDefault="0097388A" w:rsidP="0097388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Celkové nezpůsobilé výdaje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EEE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595" w14:textId="77777777" w:rsidR="0097388A" w:rsidRPr="0097388A" w:rsidRDefault="0097388A" w:rsidP="00973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5CB" w14:textId="77777777" w:rsidR="0097388A" w:rsidRPr="0097388A" w:rsidRDefault="0097388A" w:rsidP="009738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7388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</w:tr>
    </w:tbl>
    <w:p w14:paraId="7784A46C" w14:textId="77777777" w:rsidR="0097388A" w:rsidRDefault="0097388A" w:rsidP="00B05CB6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b/>
          <w:bCs/>
          <w:color w:val="000000"/>
          <w:sz w:val="22"/>
          <w:szCs w:val="22"/>
          <w:lang w:eastAsia="cs-CZ" w:bidi="ar-SA"/>
        </w:rPr>
      </w:pPr>
    </w:p>
    <w:sectPr w:rsidR="0097388A" w:rsidSect="00DC28B8">
      <w:headerReference w:type="default" r:id="rId13"/>
      <w:footerReference w:type="default" r:id="rId14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C933" w14:textId="77777777" w:rsidR="00FB3FE7" w:rsidRDefault="00FB3FE7" w:rsidP="00E56321">
      <w:pPr>
        <w:spacing w:after="0" w:line="240" w:lineRule="auto"/>
      </w:pPr>
      <w:r>
        <w:separator/>
      </w:r>
    </w:p>
  </w:endnote>
  <w:endnote w:type="continuationSeparator" w:id="0">
    <w:p w14:paraId="349AD3F6" w14:textId="77777777" w:rsidR="00FB3FE7" w:rsidRDefault="00FB3FE7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201303" w14:textId="7B4E0E41" w:rsidR="00035F5E" w:rsidRPr="00B95909" w:rsidRDefault="00035F5E" w:rsidP="00DC28B8">
        <w:pPr>
          <w:pStyle w:val="Zpat"/>
          <w:jc w:val="right"/>
          <w:rPr>
            <w:rFonts w:asciiTheme="minorHAnsi" w:hAnsiTheme="minorHAnsi" w:cstheme="minorHAnsi"/>
          </w:rPr>
        </w:pPr>
        <w:r w:rsidRPr="00B95909">
          <w:rPr>
            <w:rFonts w:asciiTheme="minorHAnsi" w:eastAsia="Calibr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64AE3A95" wp14:editId="21BA501A">
              <wp:simplePos x="0" y="0"/>
              <wp:positionH relativeFrom="column">
                <wp:posOffset>765546</wp:posOffset>
              </wp:positionH>
              <wp:positionV relativeFrom="paragraph">
                <wp:posOffset>-621030</wp:posOffset>
              </wp:positionV>
              <wp:extent cx="4200525" cy="93726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AA_logolink_MSMT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0525" cy="937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95909">
          <w:rPr>
            <w:rFonts w:asciiTheme="minorHAnsi" w:hAnsiTheme="minorHAnsi" w:cstheme="minorHAnsi"/>
          </w:rPr>
          <w:fldChar w:fldCharType="begin"/>
        </w:r>
        <w:r w:rsidRPr="00B95909">
          <w:rPr>
            <w:rFonts w:asciiTheme="minorHAnsi" w:hAnsiTheme="minorHAnsi" w:cstheme="minorHAnsi"/>
          </w:rPr>
          <w:instrText>PAGE   \* MERGEFORMAT</w:instrText>
        </w:r>
        <w:r w:rsidRPr="00B95909">
          <w:rPr>
            <w:rFonts w:asciiTheme="minorHAnsi" w:hAnsiTheme="minorHAnsi" w:cstheme="minorHAnsi"/>
          </w:rPr>
          <w:fldChar w:fldCharType="separate"/>
        </w:r>
        <w:r w:rsidR="006D71CC">
          <w:rPr>
            <w:rFonts w:asciiTheme="minorHAnsi" w:hAnsiTheme="minorHAnsi" w:cstheme="minorHAnsi"/>
            <w:noProof/>
          </w:rPr>
          <w:t>2</w:t>
        </w:r>
        <w:r w:rsidRPr="00B95909">
          <w:rPr>
            <w:rFonts w:asciiTheme="minorHAnsi" w:hAnsiTheme="minorHAnsi" w:cstheme="minorHAnsi"/>
          </w:rPr>
          <w:fldChar w:fldCharType="end"/>
        </w:r>
      </w:p>
    </w:sdtContent>
  </w:sdt>
  <w:p w14:paraId="29201304" w14:textId="624C6DAC" w:rsidR="00035F5E" w:rsidRDefault="00035F5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CBFC" w14:textId="77777777" w:rsidR="00FB3FE7" w:rsidRDefault="00FB3FE7" w:rsidP="00E56321">
      <w:pPr>
        <w:spacing w:after="0" w:line="240" w:lineRule="auto"/>
      </w:pPr>
      <w:r>
        <w:separator/>
      </w:r>
    </w:p>
  </w:footnote>
  <w:footnote w:type="continuationSeparator" w:id="0">
    <w:p w14:paraId="34622328" w14:textId="77777777" w:rsidR="00FB3FE7" w:rsidRDefault="00FB3FE7" w:rsidP="00E56321">
      <w:pPr>
        <w:spacing w:after="0" w:line="240" w:lineRule="auto"/>
      </w:pPr>
      <w:r>
        <w:continuationSeparator/>
      </w:r>
    </w:p>
  </w:footnote>
  <w:footnote w:id="1">
    <w:p w14:paraId="2920130A" w14:textId="77777777" w:rsidR="00035F5E" w:rsidRPr="00C226CB" w:rsidRDefault="00035F5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C226C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226CB">
        <w:rPr>
          <w:rFonts w:asciiTheme="minorHAnsi" w:hAnsiTheme="minorHAnsi" w:cstheme="minorHAnsi"/>
          <w:sz w:val="16"/>
          <w:szCs w:val="16"/>
        </w:rPr>
        <w:t xml:space="preserve"> Jedná se bankovní spojení – číslo bankovního účtu, který bude využíván pro převod finanční podpory.</w:t>
      </w:r>
    </w:p>
  </w:footnote>
  <w:footnote w:id="2">
    <w:p w14:paraId="539653FC" w14:textId="24D07EBE" w:rsidR="00035F5E" w:rsidRPr="00F15DD0" w:rsidRDefault="00035F5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B0659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B0659">
        <w:rPr>
          <w:rFonts w:asciiTheme="minorHAnsi" w:hAnsiTheme="minorHAnsi" w:cstheme="minorHAnsi"/>
          <w:sz w:val="16"/>
          <w:szCs w:val="16"/>
        </w:rPr>
        <w:t xml:space="preserve"> Indikátor</w:t>
      </w:r>
      <w:r w:rsidRPr="00F15DD0">
        <w:rPr>
          <w:rFonts w:asciiTheme="minorHAnsi" w:hAnsiTheme="minorHAnsi" w:cstheme="minorHAnsi"/>
          <w:sz w:val="16"/>
          <w:szCs w:val="16"/>
        </w:rPr>
        <w:t xml:space="preserve"> 51301 Počet vzdělávacích modulů s metodikou a vzdělávacím programem.</w:t>
      </w:r>
    </w:p>
  </w:footnote>
  <w:footnote w:id="3">
    <w:p w14:paraId="5B9D51B6" w14:textId="6D5E964F" w:rsidR="00035F5E" w:rsidRPr="00F15DD0" w:rsidRDefault="00035F5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F15DD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15DD0">
        <w:rPr>
          <w:rFonts w:asciiTheme="minorHAnsi" w:hAnsiTheme="minorHAnsi" w:cstheme="minorHAnsi"/>
          <w:sz w:val="16"/>
          <w:szCs w:val="16"/>
        </w:rPr>
        <w:t xml:space="preserve"> Indikátor 51611 Počet dětí a žáků s potřebou podpůrných opatření začleněných do vzdělávání.</w:t>
      </w:r>
    </w:p>
  </w:footnote>
  <w:footnote w:id="4">
    <w:p w14:paraId="49AD0562" w14:textId="72EA331E" w:rsidR="00035F5E" w:rsidRPr="00F15DD0" w:rsidRDefault="00035F5E">
      <w:pPr>
        <w:pStyle w:val="Textpoznpodarou"/>
        <w:rPr>
          <w:sz w:val="16"/>
          <w:szCs w:val="16"/>
        </w:rPr>
      </w:pPr>
      <w:r w:rsidRPr="00F15DD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15DD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Indikátor 51016 </w:t>
      </w:r>
      <w:r w:rsidRPr="00F15DD0">
        <w:rPr>
          <w:rFonts w:asciiTheme="minorHAnsi" w:hAnsiTheme="minorHAnsi" w:cstheme="minorHAnsi"/>
          <w:sz w:val="16"/>
          <w:szCs w:val="16"/>
        </w:rPr>
        <w:t>Počet uspořádaných jednorázových akcí v inkluzi.</w:t>
      </w:r>
    </w:p>
  </w:footnote>
  <w:footnote w:id="5">
    <w:p w14:paraId="72454879" w14:textId="6C02F9FA" w:rsidR="00035F5E" w:rsidRDefault="00035F5E" w:rsidP="00363CD4">
      <w:pPr>
        <w:pStyle w:val="Textpoznpodarou"/>
      </w:pPr>
      <w:r w:rsidRPr="00363CD4">
        <w:rPr>
          <w:rStyle w:val="Znakapoznpodarou"/>
          <w:sz w:val="16"/>
          <w:szCs w:val="16"/>
        </w:rPr>
        <w:footnoteRef/>
      </w:r>
      <w:r w:rsidRPr="00363CD4"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Indikátor 54000 </w:t>
      </w:r>
      <w:r w:rsidRPr="00363CD4">
        <w:rPr>
          <w:rFonts w:asciiTheme="minorHAnsi" w:hAnsiTheme="minorHAnsi" w:cstheme="minorHAnsi"/>
          <w:sz w:val="16"/>
          <w:szCs w:val="16"/>
        </w:rPr>
        <w:t>Počet podpořených pracovníků působících ve vzdělávání</w:t>
      </w:r>
    </w:p>
  </w:footnote>
  <w:footnote w:id="6">
    <w:p w14:paraId="6B84CE2D" w14:textId="53C2155F" w:rsidR="00035F5E" w:rsidRDefault="00035F5E" w:rsidP="00363CD4">
      <w:pPr>
        <w:pStyle w:val="Textpoznpodarou"/>
      </w:pPr>
      <w:r w:rsidRPr="00363CD4">
        <w:rPr>
          <w:rStyle w:val="Znakapoznpodarou"/>
          <w:sz w:val="16"/>
          <w:szCs w:val="16"/>
        </w:rPr>
        <w:footnoteRef/>
      </w:r>
      <w:r w:rsidRPr="00363CD4"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Indikátor 52510 </w:t>
      </w:r>
      <w:r w:rsidRPr="00363CD4">
        <w:rPr>
          <w:rFonts w:asciiTheme="minorHAnsi" w:hAnsiTheme="minorHAnsi" w:cstheme="minorHAnsi"/>
          <w:sz w:val="16"/>
          <w:szCs w:val="16"/>
        </w:rPr>
        <w:t>Počet proškolených pracovníků ve vzdělávání, kteří prohloubili či rozšířili v rámci DVPP</w:t>
      </w:r>
    </w:p>
  </w:footnote>
  <w:footnote w:id="7">
    <w:p w14:paraId="0C20CA0A" w14:textId="1E27311A" w:rsidR="00035F5E" w:rsidRPr="002F57F3" w:rsidRDefault="00035F5E">
      <w:pPr>
        <w:pStyle w:val="Textpoznpodarou"/>
        <w:rPr>
          <w:sz w:val="16"/>
          <w:szCs w:val="16"/>
        </w:rPr>
      </w:pPr>
      <w:r w:rsidRPr="00F0571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0571A">
        <w:rPr>
          <w:rFonts w:asciiTheme="minorHAnsi" w:hAnsiTheme="minorHAnsi" w:cstheme="minorHAnsi"/>
          <w:sz w:val="16"/>
          <w:szCs w:val="16"/>
        </w:rPr>
        <w:t xml:space="preserve"> </w:t>
      </w:r>
      <w:r w:rsidRPr="00F0571A">
        <w:rPr>
          <w:rFonts w:asciiTheme="minorHAnsi" w:hAnsiTheme="minorHAnsi" w:cstheme="minorHAnsi"/>
          <w:spacing w:val="-4"/>
          <w:sz w:val="16"/>
          <w:szCs w:val="16"/>
        </w:rPr>
        <w:t xml:space="preserve">Termíny ZoR a ZZoR budou určeny </w:t>
      </w:r>
      <w:r>
        <w:rPr>
          <w:rFonts w:asciiTheme="minorHAnsi" w:hAnsiTheme="minorHAnsi" w:cstheme="minorHAnsi"/>
          <w:spacing w:val="-4"/>
          <w:sz w:val="16"/>
          <w:szCs w:val="16"/>
        </w:rPr>
        <w:t>v právním aktu</w:t>
      </w:r>
      <w:r w:rsidRPr="00F0571A">
        <w:rPr>
          <w:rFonts w:asciiTheme="minorHAnsi" w:hAnsiTheme="minorHAnsi" w:cstheme="minorHAnsi"/>
          <w:spacing w:val="-4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77777777" w:rsidR="00035F5E" w:rsidRDefault="00035F5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318FD7FD">
          <wp:simplePos x="0" y="0"/>
          <wp:positionH relativeFrom="page">
            <wp:posOffset>179705</wp:posOffset>
          </wp:positionH>
          <wp:positionV relativeFrom="page">
            <wp:posOffset>159385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271"/>
    <w:multiLevelType w:val="hybridMultilevel"/>
    <w:tmpl w:val="6A50F530"/>
    <w:lvl w:ilvl="0" w:tplc="80440D5E">
      <w:start w:val="7"/>
      <w:numFmt w:val="bullet"/>
      <w:lvlText w:val="-"/>
      <w:lvlJc w:val="left"/>
      <w:pPr>
        <w:ind w:left="1068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117BB"/>
    <w:multiLevelType w:val="hybridMultilevel"/>
    <w:tmpl w:val="103068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3C41"/>
    <w:multiLevelType w:val="hybridMultilevel"/>
    <w:tmpl w:val="AB2C313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A4ED1"/>
    <w:multiLevelType w:val="hybridMultilevel"/>
    <w:tmpl w:val="E2E05B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A16AA"/>
    <w:multiLevelType w:val="multilevel"/>
    <w:tmpl w:val="E168DA4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A061423"/>
    <w:multiLevelType w:val="hybridMultilevel"/>
    <w:tmpl w:val="69127746"/>
    <w:lvl w:ilvl="0" w:tplc="80440D5E">
      <w:start w:val="7"/>
      <w:numFmt w:val="bullet"/>
      <w:lvlText w:val="-"/>
      <w:lvlJc w:val="left"/>
      <w:pPr>
        <w:ind w:left="1068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904A4"/>
    <w:multiLevelType w:val="hybridMultilevel"/>
    <w:tmpl w:val="572E1B86"/>
    <w:lvl w:ilvl="0" w:tplc="159C6980">
      <w:numFmt w:val="bullet"/>
      <w:lvlText w:val="–"/>
      <w:lvlJc w:val="left"/>
      <w:pPr>
        <w:ind w:left="75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76C1D"/>
    <w:multiLevelType w:val="hybridMultilevel"/>
    <w:tmpl w:val="A09C01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4422F"/>
    <w:multiLevelType w:val="hybridMultilevel"/>
    <w:tmpl w:val="6FA8D9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724244"/>
    <w:multiLevelType w:val="hybridMultilevel"/>
    <w:tmpl w:val="FADC6C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18"/>
  </w:num>
  <w:num w:numId="5">
    <w:abstractNumId w:val="31"/>
  </w:num>
  <w:num w:numId="6">
    <w:abstractNumId w:val="34"/>
  </w:num>
  <w:num w:numId="7">
    <w:abstractNumId w:val="28"/>
  </w:num>
  <w:num w:numId="8">
    <w:abstractNumId w:val="23"/>
  </w:num>
  <w:num w:numId="9">
    <w:abstractNumId w:val="1"/>
  </w:num>
  <w:num w:numId="10">
    <w:abstractNumId w:val="24"/>
  </w:num>
  <w:num w:numId="11">
    <w:abstractNumId w:val="26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33"/>
  </w:num>
  <w:num w:numId="17">
    <w:abstractNumId w:val="6"/>
  </w:num>
  <w:num w:numId="18">
    <w:abstractNumId w:val="20"/>
  </w:num>
  <w:num w:numId="19">
    <w:abstractNumId w:val="35"/>
  </w:num>
  <w:num w:numId="20">
    <w:abstractNumId w:val="27"/>
  </w:num>
  <w:num w:numId="21">
    <w:abstractNumId w:val="29"/>
  </w:num>
  <w:num w:numId="22">
    <w:abstractNumId w:val="13"/>
  </w:num>
  <w:num w:numId="23">
    <w:abstractNumId w:val="17"/>
  </w:num>
  <w:num w:numId="24">
    <w:abstractNumId w:val="30"/>
  </w:num>
  <w:num w:numId="25">
    <w:abstractNumId w:val="4"/>
  </w:num>
  <w:num w:numId="26">
    <w:abstractNumId w:val="5"/>
  </w:num>
  <w:num w:numId="27">
    <w:abstractNumId w:val="16"/>
  </w:num>
  <w:num w:numId="28">
    <w:abstractNumId w:val="32"/>
  </w:num>
  <w:num w:numId="29">
    <w:abstractNumId w:val="0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7"/>
  </w:num>
  <w:num w:numId="38">
    <w:abstractNumId w:val="38"/>
  </w:num>
  <w:num w:numId="39">
    <w:abstractNumId w:val="36"/>
  </w:num>
  <w:num w:numId="40">
    <w:abstractNumId w:val="11"/>
  </w:num>
  <w:num w:numId="41">
    <w:abstractNumId w:val="21"/>
  </w:num>
  <w:num w:numId="42">
    <w:abstractNumId w:val="14"/>
  </w:num>
  <w:num w:numId="43">
    <w:abstractNumId w:val="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07B12"/>
    <w:rsid w:val="00022973"/>
    <w:rsid w:val="000262F3"/>
    <w:rsid w:val="00034E45"/>
    <w:rsid w:val="00035F5E"/>
    <w:rsid w:val="0003770B"/>
    <w:rsid w:val="00057B5B"/>
    <w:rsid w:val="00065672"/>
    <w:rsid w:val="00066F3E"/>
    <w:rsid w:val="0007106D"/>
    <w:rsid w:val="00075A08"/>
    <w:rsid w:val="000847AF"/>
    <w:rsid w:val="000C74DA"/>
    <w:rsid w:val="000C758B"/>
    <w:rsid w:val="000D2353"/>
    <w:rsid w:val="000E1DE5"/>
    <w:rsid w:val="000E324D"/>
    <w:rsid w:val="000F223E"/>
    <w:rsid w:val="00105E2A"/>
    <w:rsid w:val="00114E12"/>
    <w:rsid w:val="00115334"/>
    <w:rsid w:val="00123266"/>
    <w:rsid w:val="001531DB"/>
    <w:rsid w:val="00155992"/>
    <w:rsid w:val="001651EB"/>
    <w:rsid w:val="0017450B"/>
    <w:rsid w:val="00176FB8"/>
    <w:rsid w:val="001B0659"/>
    <w:rsid w:val="001B1519"/>
    <w:rsid w:val="001B5FE9"/>
    <w:rsid w:val="001E1C0E"/>
    <w:rsid w:val="002043A8"/>
    <w:rsid w:val="00206632"/>
    <w:rsid w:val="00222295"/>
    <w:rsid w:val="00234C4C"/>
    <w:rsid w:val="00244F1D"/>
    <w:rsid w:val="00252848"/>
    <w:rsid w:val="00257EC0"/>
    <w:rsid w:val="0026688C"/>
    <w:rsid w:val="00273767"/>
    <w:rsid w:val="00280D4D"/>
    <w:rsid w:val="002913F3"/>
    <w:rsid w:val="002A6CFB"/>
    <w:rsid w:val="002B4FCE"/>
    <w:rsid w:val="002B6CAA"/>
    <w:rsid w:val="002D20C5"/>
    <w:rsid w:val="002D4E86"/>
    <w:rsid w:val="002E0566"/>
    <w:rsid w:val="002F57F3"/>
    <w:rsid w:val="00315D71"/>
    <w:rsid w:val="00324219"/>
    <w:rsid w:val="003600DC"/>
    <w:rsid w:val="00363CD4"/>
    <w:rsid w:val="00386A2C"/>
    <w:rsid w:val="003A2690"/>
    <w:rsid w:val="003A6D07"/>
    <w:rsid w:val="003E6565"/>
    <w:rsid w:val="003E6A2F"/>
    <w:rsid w:val="004214D5"/>
    <w:rsid w:val="00427C22"/>
    <w:rsid w:val="00441EA2"/>
    <w:rsid w:val="00442618"/>
    <w:rsid w:val="00443061"/>
    <w:rsid w:val="004508B8"/>
    <w:rsid w:val="00465B3C"/>
    <w:rsid w:val="00486B8B"/>
    <w:rsid w:val="004877D0"/>
    <w:rsid w:val="00491EF9"/>
    <w:rsid w:val="00495841"/>
    <w:rsid w:val="004A232A"/>
    <w:rsid w:val="004D57FB"/>
    <w:rsid w:val="004F03F7"/>
    <w:rsid w:val="004F4321"/>
    <w:rsid w:val="005101C7"/>
    <w:rsid w:val="00521A91"/>
    <w:rsid w:val="005320E8"/>
    <w:rsid w:val="005374E9"/>
    <w:rsid w:val="00540024"/>
    <w:rsid w:val="0055208C"/>
    <w:rsid w:val="00554A3F"/>
    <w:rsid w:val="005676F5"/>
    <w:rsid w:val="00583552"/>
    <w:rsid w:val="00593893"/>
    <w:rsid w:val="0059473B"/>
    <w:rsid w:val="00594F86"/>
    <w:rsid w:val="005A585D"/>
    <w:rsid w:val="005B5B28"/>
    <w:rsid w:val="005B611D"/>
    <w:rsid w:val="005C7612"/>
    <w:rsid w:val="005D0DC2"/>
    <w:rsid w:val="005E667E"/>
    <w:rsid w:val="00604911"/>
    <w:rsid w:val="00617034"/>
    <w:rsid w:val="00622828"/>
    <w:rsid w:val="00626E45"/>
    <w:rsid w:val="00630B5E"/>
    <w:rsid w:val="006346CF"/>
    <w:rsid w:val="0064315D"/>
    <w:rsid w:val="00644DB9"/>
    <w:rsid w:val="00647D88"/>
    <w:rsid w:val="006603E4"/>
    <w:rsid w:val="00667E5D"/>
    <w:rsid w:val="006760D3"/>
    <w:rsid w:val="006A4268"/>
    <w:rsid w:val="006A5BC7"/>
    <w:rsid w:val="006B0725"/>
    <w:rsid w:val="006D3AD6"/>
    <w:rsid w:val="006D71CC"/>
    <w:rsid w:val="006F5E40"/>
    <w:rsid w:val="00702E2C"/>
    <w:rsid w:val="00713500"/>
    <w:rsid w:val="007253E1"/>
    <w:rsid w:val="00726A13"/>
    <w:rsid w:val="00730622"/>
    <w:rsid w:val="00732B64"/>
    <w:rsid w:val="00751437"/>
    <w:rsid w:val="00756FD1"/>
    <w:rsid w:val="00765CBB"/>
    <w:rsid w:val="00774227"/>
    <w:rsid w:val="007A11B2"/>
    <w:rsid w:val="007A45B0"/>
    <w:rsid w:val="007C6242"/>
    <w:rsid w:val="007E44C2"/>
    <w:rsid w:val="007E698E"/>
    <w:rsid w:val="007F23E9"/>
    <w:rsid w:val="00806EA3"/>
    <w:rsid w:val="00817D15"/>
    <w:rsid w:val="008312BC"/>
    <w:rsid w:val="008414CD"/>
    <w:rsid w:val="00851D33"/>
    <w:rsid w:val="00875200"/>
    <w:rsid w:val="00880E9F"/>
    <w:rsid w:val="00883637"/>
    <w:rsid w:val="008A341D"/>
    <w:rsid w:val="008B3DF7"/>
    <w:rsid w:val="008B4070"/>
    <w:rsid w:val="008B4895"/>
    <w:rsid w:val="008B7C41"/>
    <w:rsid w:val="008C7686"/>
    <w:rsid w:val="008D3F24"/>
    <w:rsid w:val="008D633A"/>
    <w:rsid w:val="008E4062"/>
    <w:rsid w:val="0095596B"/>
    <w:rsid w:val="00955A34"/>
    <w:rsid w:val="00972D65"/>
    <w:rsid w:val="0097388A"/>
    <w:rsid w:val="00982D9F"/>
    <w:rsid w:val="009B236F"/>
    <w:rsid w:val="009B4E15"/>
    <w:rsid w:val="009D36EC"/>
    <w:rsid w:val="009E57C8"/>
    <w:rsid w:val="009F21EA"/>
    <w:rsid w:val="009F24BE"/>
    <w:rsid w:val="009F769D"/>
    <w:rsid w:val="00A076B0"/>
    <w:rsid w:val="00A24079"/>
    <w:rsid w:val="00A32F46"/>
    <w:rsid w:val="00A43DC6"/>
    <w:rsid w:val="00A47DE9"/>
    <w:rsid w:val="00A90DA4"/>
    <w:rsid w:val="00AA1000"/>
    <w:rsid w:val="00AA3328"/>
    <w:rsid w:val="00AB6CE1"/>
    <w:rsid w:val="00AB703B"/>
    <w:rsid w:val="00AD64A2"/>
    <w:rsid w:val="00B02418"/>
    <w:rsid w:val="00B04BAB"/>
    <w:rsid w:val="00B05CB6"/>
    <w:rsid w:val="00B226CD"/>
    <w:rsid w:val="00B25250"/>
    <w:rsid w:val="00B3684F"/>
    <w:rsid w:val="00B4023C"/>
    <w:rsid w:val="00B50788"/>
    <w:rsid w:val="00B521DA"/>
    <w:rsid w:val="00B7028D"/>
    <w:rsid w:val="00B95909"/>
    <w:rsid w:val="00B967C8"/>
    <w:rsid w:val="00B978DE"/>
    <w:rsid w:val="00BC2743"/>
    <w:rsid w:val="00BC3C04"/>
    <w:rsid w:val="00BC4475"/>
    <w:rsid w:val="00BD4EE7"/>
    <w:rsid w:val="00BE2927"/>
    <w:rsid w:val="00BF487C"/>
    <w:rsid w:val="00BF7E7F"/>
    <w:rsid w:val="00C226CB"/>
    <w:rsid w:val="00C25689"/>
    <w:rsid w:val="00C3689C"/>
    <w:rsid w:val="00C37A55"/>
    <w:rsid w:val="00C426F8"/>
    <w:rsid w:val="00C42EB3"/>
    <w:rsid w:val="00C645D9"/>
    <w:rsid w:val="00C708F3"/>
    <w:rsid w:val="00C73C65"/>
    <w:rsid w:val="00C80B52"/>
    <w:rsid w:val="00C868F2"/>
    <w:rsid w:val="00CB5CED"/>
    <w:rsid w:val="00CB65EF"/>
    <w:rsid w:val="00CC3B83"/>
    <w:rsid w:val="00D12B9E"/>
    <w:rsid w:val="00D22FFE"/>
    <w:rsid w:val="00D36558"/>
    <w:rsid w:val="00D379D4"/>
    <w:rsid w:val="00D4057B"/>
    <w:rsid w:val="00D45C5A"/>
    <w:rsid w:val="00D50E55"/>
    <w:rsid w:val="00D577CD"/>
    <w:rsid w:val="00D6588A"/>
    <w:rsid w:val="00D7791B"/>
    <w:rsid w:val="00D77D71"/>
    <w:rsid w:val="00D859B8"/>
    <w:rsid w:val="00D9450D"/>
    <w:rsid w:val="00DA0862"/>
    <w:rsid w:val="00DA56EE"/>
    <w:rsid w:val="00DA5945"/>
    <w:rsid w:val="00DB496E"/>
    <w:rsid w:val="00DC28B8"/>
    <w:rsid w:val="00DC5781"/>
    <w:rsid w:val="00DE30CF"/>
    <w:rsid w:val="00E26814"/>
    <w:rsid w:val="00E307A0"/>
    <w:rsid w:val="00E338A1"/>
    <w:rsid w:val="00E3467D"/>
    <w:rsid w:val="00E354CB"/>
    <w:rsid w:val="00E40548"/>
    <w:rsid w:val="00E434DC"/>
    <w:rsid w:val="00E435CA"/>
    <w:rsid w:val="00E53262"/>
    <w:rsid w:val="00E53AC3"/>
    <w:rsid w:val="00E56321"/>
    <w:rsid w:val="00E70016"/>
    <w:rsid w:val="00E8604B"/>
    <w:rsid w:val="00EA0AB2"/>
    <w:rsid w:val="00EE274C"/>
    <w:rsid w:val="00EE6E18"/>
    <w:rsid w:val="00F0571A"/>
    <w:rsid w:val="00F06C06"/>
    <w:rsid w:val="00F115CE"/>
    <w:rsid w:val="00F15DD0"/>
    <w:rsid w:val="00F25EA6"/>
    <w:rsid w:val="00F33F22"/>
    <w:rsid w:val="00F63AEA"/>
    <w:rsid w:val="00F66239"/>
    <w:rsid w:val="00F66E61"/>
    <w:rsid w:val="00F90C3B"/>
    <w:rsid w:val="00F96348"/>
    <w:rsid w:val="00FB1457"/>
    <w:rsid w:val="00FB2020"/>
    <w:rsid w:val="00FB3FE7"/>
    <w:rsid w:val="00FC6A4F"/>
    <w:rsid w:val="00FE1029"/>
    <w:rsid w:val="00FE27B6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table" w:styleId="Mkatabulky">
    <w:name w:val="Table Grid"/>
    <w:basedOn w:val="Normlntabulka"/>
    <w:uiPriority w:val="59"/>
    <w:rsid w:val="00D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486B8B"/>
  </w:style>
  <w:style w:type="paragraph" w:customStyle="1" w:styleId="MPtextodr">
    <w:name w:val="MP_text_odr"/>
    <w:basedOn w:val="Normln"/>
    <w:link w:val="MPtextodrChar"/>
    <w:qFormat/>
    <w:rsid w:val="00B05CB6"/>
    <w:pPr>
      <w:spacing w:line="312" w:lineRule="auto"/>
      <w:ind w:left="786" w:hanging="360"/>
    </w:pPr>
    <w:rPr>
      <w:rFonts w:eastAsia="Times New Roman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B05CB6"/>
    <w:rPr>
      <w:rFonts w:ascii="Arial" w:eastAsia="Times New Roman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table" w:styleId="Mkatabulky">
    <w:name w:val="Table Grid"/>
    <w:basedOn w:val="Normlntabulka"/>
    <w:uiPriority w:val="59"/>
    <w:rsid w:val="00D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486B8B"/>
  </w:style>
  <w:style w:type="paragraph" w:customStyle="1" w:styleId="MPtextodr">
    <w:name w:val="MP_text_odr"/>
    <w:basedOn w:val="Normln"/>
    <w:link w:val="MPtextodrChar"/>
    <w:qFormat/>
    <w:rsid w:val="00B05CB6"/>
    <w:pPr>
      <w:spacing w:line="312" w:lineRule="auto"/>
      <w:ind w:left="786" w:hanging="360"/>
    </w:pPr>
    <w:rPr>
      <w:rFonts w:eastAsia="Times New Roman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B05CB6"/>
    <w:rPr>
      <w:rFonts w:ascii="Arial" w:eastAsia="Times New Roman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15OPMSMT0001-28-39893</_dlc_DocId>
    <_dlc_DocIdUrl xmlns="0104a4cd-1400-468e-be1b-c7aad71d7d5a">
      <Url>http://op.msmt.cz/_layouts/15/DocIdRedir.aspx?ID=15OPMSMT0001-28-39893</Url>
      <Description>15OPMSMT0001-28-39893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A1FB58-D62A-4711-AA97-7E032B50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5235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vzor 22_4_2016</vt:lpstr>
    </vt:vector>
  </TitlesOfParts>
  <Company>MSMT</Company>
  <LinksUpToDate>false</LinksUpToDate>
  <CharactersWithSpaces>36055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vzor 22_4_2016</dc:title>
  <dc:creator>Macháčková Květuše</dc:creator>
  <dc:description>aktuální vzor</dc:description>
  <cp:lastModifiedBy>Blanka GREBEŇOVÁ</cp:lastModifiedBy>
  <cp:revision>2</cp:revision>
  <dcterms:created xsi:type="dcterms:W3CDTF">2017-08-07T07:42:00Z</dcterms:created>
  <dcterms:modified xsi:type="dcterms:W3CDTF">2017-08-07T07:42:00Z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7326ada4-0a2b-40c7-800d-a0f4c738a076</vt:lpwstr>
  </property>
  <property fmtid="{D5CDD505-2E9C-101B-9397-08002B2CF9AE}" pid="3" name="ContentTypeId">
    <vt:lpwstr>0x010100810CA98376D84445B27235C23C5DAEEA</vt:lpwstr>
  </property>
</Properties>
</file>