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4B235" w14:textId="68790579" w:rsidR="005F0D9F" w:rsidRDefault="005F0D9F"/>
    <w:p w14:paraId="6F43BE4D" w14:textId="77777777" w:rsidR="005F0D9F" w:rsidRPr="00FE7B8C" w:rsidRDefault="005F0D9F"/>
    <w:p w14:paraId="785A6B2C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highlight w:val="yellow"/>
        </w:rPr>
      </w:pPr>
    </w:p>
    <w:p w14:paraId="2026AD1A" w14:textId="77777777" w:rsidR="005F0D9F" w:rsidRPr="005F0D9F" w:rsidRDefault="005F0D9F" w:rsidP="005F0D9F">
      <w:pPr>
        <w:spacing w:line="254" w:lineRule="auto"/>
        <w:ind w:left="1840" w:right="6687" w:hanging="785"/>
        <w:rPr>
          <w:rFonts w:ascii="Franklin Gothic Book" w:hAnsi="Franklin Gothic Book"/>
        </w:rPr>
      </w:pPr>
    </w:p>
    <w:p w14:paraId="0FE61BB2" w14:textId="153AD41D" w:rsid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</w:pPr>
      <w:r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Smlouva </w:t>
      </w:r>
      <w:r w:rsidR="007358C3"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o </w:t>
      </w:r>
      <w:r w:rsidR="007358C3" w:rsidRPr="005F0D9F">
        <w:rPr>
          <w:rFonts w:ascii="Franklin Gothic Book" w:hAnsi="Franklin Gothic Book"/>
          <w:b/>
          <w:bCs/>
          <w:color w:val="0F0F0F"/>
          <w:spacing w:val="4"/>
          <w:sz w:val="28"/>
          <w:szCs w:val="28"/>
        </w:rPr>
        <w:t>zpracování</w:t>
      </w:r>
      <w:r w:rsidRPr="005F0D9F">
        <w:rPr>
          <w:rFonts w:ascii="Franklin Gothic Book" w:hAnsi="Franklin Gothic Book"/>
          <w:b/>
          <w:bCs/>
          <w:color w:val="0F0F0F"/>
          <w:spacing w:val="46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personální</w:t>
      </w:r>
      <w:r w:rsidRPr="005F0D9F">
        <w:rPr>
          <w:rFonts w:ascii="Franklin Gothic Book" w:hAnsi="Franklin Gothic Book"/>
          <w:b/>
          <w:bCs/>
          <w:color w:val="0F0F0F"/>
          <w:spacing w:val="3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a</w:t>
      </w:r>
      <w:r w:rsidRPr="005F0D9F">
        <w:rPr>
          <w:rFonts w:ascii="Franklin Gothic Book" w:hAnsi="Franklin Gothic Book"/>
          <w:b/>
          <w:bCs/>
          <w:color w:val="0F0F0F"/>
          <w:spacing w:val="13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mzdové</w:t>
      </w:r>
      <w:r w:rsidRPr="005F0D9F">
        <w:rPr>
          <w:rFonts w:ascii="Franklin Gothic Book" w:hAnsi="Franklin Gothic Book"/>
          <w:b/>
          <w:bCs/>
          <w:color w:val="0F0F0F"/>
          <w:spacing w:val="2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  <w:t>agendy</w:t>
      </w:r>
    </w:p>
    <w:p w14:paraId="3DF4922D" w14:textId="77777777" w:rsidR="007358C3" w:rsidRDefault="007358C3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sz w:val="28"/>
          <w:szCs w:val="28"/>
          <w:lang w:eastAsia="zh-CN"/>
        </w:rPr>
      </w:pPr>
    </w:p>
    <w:p w14:paraId="141C28A5" w14:textId="172E0C00" w:rsidR="007358C3" w:rsidRPr="007358C3" w:rsidRDefault="005F0D9F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 xml:space="preserve">(příkazní smlouva dle </w:t>
      </w:r>
      <w:r w:rsidR="007358C3" w:rsidRPr="007358C3">
        <w:rPr>
          <w:rFonts w:ascii="Franklin Gothic Book" w:hAnsi="Franklin Gothic Book"/>
          <w:b/>
          <w:bCs/>
          <w:lang w:eastAsia="zh-CN"/>
        </w:rPr>
        <w:t>§ 2430 a násl. zák. č. 89/2012 Sb. Občanský zákoník</w:t>
      </w:r>
    </w:p>
    <w:p w14:paraId="1750109E" w14:textId="77777777" w:rsidR="007358C3" w:rsidRPr="007358C3" w:rsidRDefault="007358C3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>v platném znění)</w:t>
      </w:r>
    </w:p>
    <w:p w14:paraId="103228FD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</w:p>
    <w:p w14:paraId="16A4D96A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sz w:val="24"/>
          <w:szCs w:val="24"/>
          <w:lang w:eastAsia="zh-CN"/>
        </w:rPr>
      </w:pPr>
    </w:p>
    <w:p w14:paraId="09C12866" w14:textId="12FC2841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bookmarkStart w:id="0" w:name="_Hlk175659299"/>
      <w:r w:rsidRPr="005F0D9F">
        <w:rPr>
          <w:rFonts w:ascii="Franklin Gothic Book" w:hAnsi="Franklin Gothic Book"/>
          <w:b/>
          <w:sz w:val="24"/>
          <w:szCs w:val="24"/>
          <w:lang w:eastAsia="zh-CN"/>
        </w:rPr>
        <w:t>S</w:t>
      </w:r>
      <w:r w:rsidR="00FE48AC">
        <w:rPr>
          <w:rFonts w:ascii="Franklin Gothic Book" w:hAnsi="Franklin Gothic Book"/>
          <w:b/>
          <w:sz w:val="24"/>
          <w:szCs w:val="24"/>
          <w:lang w:eastAsia="zh-CN"/>
        </w:rPr>
        <w:t>třední odborná škola automobilní, informatiky a Gymnázium</w:t>
      </w:r>
    </w:p>
    <w:bookmarkEnd w:id="0"/>
    <w:p w14:paraId="52379563" w14:textId="00076E00" w:rsidR="005F0D9F" w:rsidRPr="005F0D9F" w:rsidRDefault="00F12813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>
        <w:rPr>
          <w:rFonts w:ascii="Franklin Gothic Book" w:hAnsi="Franklin Gothic Book"/>
          <w:sz w:val="24"/>
          <w:szCs w:val="24"/>
          <w:lang w:eastAsia="zh-CN"/>
        </w:rPr>
        <w:t>s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>ídlo: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  <w:t>Weilova 1270/4, Praha 10, PSČ 102 00</w:t>
      </w:r>
    </w:p>
    <w:p w14:paraId="396AE9F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zastoupená: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  <w:t>ředitelem Ing. Milanem Vorlem</w:t>
      </w:r>
    </w:p>
    <w:p w14:paraId="559F150E" w14:textId="336188D8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bankovní spojení: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843FDC">
        <w:rPr>
          <w:rFonts w:ascii="Franklin Gothic Book" w:hAnsi="Franklin Gothic Book"/>
          <w:sz w:val="24"/>
          <w:szCs w:val="24"/>
          <w:lang w:eastAsia="zh-CN"/>
        </w:rPr>
        <w:t>xx</w:t>
      </w:r>
    </w:p>
    <w:p w14:paraId="52F78FE1" w14:textId="2EBDF84E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 xml:space="preserve">číslo účtu: 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843FDC">
        <w:rPr>
          <w:rFonts w:ascii="Franklin Gothic Book" w:hAnsi="Franklin Gothic Book"/>
          <w:sz w:val="24"/>
          <w:szCs w:val="24"/>
          <w:lang w:eastAsia="zh-CN"/>
        </w:rPr>
        <w:t>xxxxxxxxxxxxxxxxxxxxx</w:t>
      </w:r>
    </w:p>
    <w:p w14:paraId="7E5783C0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IČO: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1" w:name="_Hlk100138563"/>
      <w:r w:rsidRPr="005F0D9F">
        <w:rPr>
          <w:rFonts w:ascii="Franklin Gothic Book" w:hAnsi="Franklin Gothic Book"/>
          <w:sz w:val="24"/>
          <w:szCs w:val="24"/>
          <w:lang w:eastAsia="zh-CN"/>
        </w:rPr>
        <w:t>00497070</w:t>
      </w:r>
      <w:bookmarkEnd w:id="1"/>
    </w:p>
    <w:p w14:paraId="7E6654D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DIČ: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2" w:name="_Hlk100138578"/>
      <w:r w:rsidRPr="005F0D9F">
        <w:rPr>
          <w:rFonts w:ascii="Franklin Gothic Book" w:hAnsi="Franklin Gothic Book"/>
          <w:sz w:val="24"/>
          <w:szCs w:val="24"/>
          <w:lang w:eastAsia="zh-CN"/>
        </w:rPr>
        <w:t>CZ00497070</w:t>
      </w:r>
      <w:bookmarkEnd w:id="2"/>
    </w:p>
    <w:p w14:paraId="36D25C5B" w14:textId="5C8F15B2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 „</w:t>
      </w:r>
      <w:bookmarkStart w:id="3" w:name="_Hlk175659422"/>
      <w:r w:rsidR="00263822" w:rsidRPr="00263822">
        <w:rPr>
          <w:rFonts w:ascii="Franklin Gothic Book" w:hAnsi="Franklin Gothic Book"/>
          <w:b/>
          <w:sz w:val="24"/>
          <w:szCs w:val="24"/>
          <w:lang w:eastAsia="zh-CN"/>
        </w:rPr>
        <w:t>příkazník</w:t>
      </w:r>
      <w:bookmarkEnd w:id="3"/>
      <w:r w:rsidRPr="005F0D9F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3F2DE03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5DFF203A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a</w:t>
      </w:r>
    </w:p>
    <w:p w14:paraId="1F843C2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035EDF2D" w14:textId="4F5361F3" w:rsidR="004C40C0" w:rsidRPr="004C40C0" w:rsidRDefault="004C40C0" w:rsidP="004C40C0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</w:pPr>
      <w:r w:rsidRPr="004C40C0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Základní škola, Praha 10, Nad Vodovodem 460/81, příspěvková organizace</w:t>
      </w:r>
    </w:p>
    <w:p w14:paraId="69A4859B" w14:textId="00E13C0F" w:rsidR="004C40C0" w:rsidRPr="004C40C0" w:rsidRDefault="004C40C0" w:rsidP="004C40C0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sídlo: 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 xml:space="preserve"> Nad Vodovodem 460/81, Praha 10 - Malešice</w:t>
      </w:r>
    </w:p>
    <w:p w14:paraId="67A6775A" w14:textId="65CB1A7A" w:rsidR="004C40C0" w:rsidRPr="004C40C0" w:rsidRDefault="004C40C0" w:rsidP="004C40C0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zastoupená: 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 xml:space="preserve"> Mgr. Janou Jeřábkovou</w:t>
      </w:r>
    </w:p>
    <w:p w14:paraId="2335069E" w14:textId="6DC684A6" w:rsidR="004C40C0" w:rsidRPr="004C40C0" w:rsidRDefault="004C40C0" w:rsidP="004C40C0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číslo účtu: 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  <w:r w:rsidR="003617B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 </w:t>
      </w:r>
      <w:r w:rsidR="00843FDC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xxxxxxxxxxxxxxxxxxxx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444B9B76" w14:textId="5724DE41" w:rsidR="004C40C0" w:rsidRPr="004C40C0" w:rsidRDefault="004C40C0" w:rsidP="004C40C0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IČO: 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  <w:r w:rsidR="003617B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 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47611014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01768582" w14:textId="3C6F3596" w:rsidR="00600601" w:rsidRPr="004C40C0" w:rsidRDefault="004C40C0" w:rsidP="004C40C0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DIČ: 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  <w:r w:rsidR="003617B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 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CZ47611014</w:t>
      </w:r>
      <w:r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  <w:r w:rsidR="00600601" w:rsidRPr="004C40C0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30FF2D29" w14:textId="2F621C2A" w:rsidR="005F0D9F" w:rsidRDefault="005F0D9F" w:rsidP="00600601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 xml:space="preserve"> </w:t>
      </w:r>
      <w:r w:rsidRPr="00FE48AC">
        <w:rPr>
          <w:rFonts w:ascii="Franklin Gothic Book" w:hAnsi="Franklin Gothic Book"/>
          <w:color w:val="0F0F0F"/>
          <w:spacing w:val="-2"/>
          <w:w w:val="105"/>
        </w:rPr>
        <w:t>"</w:t>
      </w:r>
      <w:r w:rsidRPr="00FE48AC">
        <w:rPr>
          <w:rFonts w:ascii="Franklin Gothic Book" w:hAnsi="Franklin Gothic Book"/>
          <w:b/>
          <w:bCs/>
          <w:color w:val="0F0F0F"/>
          <w:spacing w:val="-2"/>
          <w:w w:val="105"/>
        </w:rPr>
        <w:t>příkazce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74593240" w14:textId="77777777" w:rsidR="00FE48AC" w:rsidRPr="00FE48AC" w:rsidRDefault="00FE48AC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color w:val="000000"/>
          <w:sz w:val="24"/>
          <w:szCs w:val="24"/>
          <w:lang w:eastAsia="zh-CN"/>
        </w:rPr>
      </w:pPr>
    </w:p>
    <w:p w14:paraId="303D1127" w14:textId="2D3A186D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uzavírají tuto smlouvu o zpracování personální a mzdové agendy</w:t>
      </w:r>
    </w:p>
    <w:p w14:paraId="06CB8CD3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49E62DFA" w14:textId="77777777" w:rsidR="005F0D9F" w:rsidRPr="005F0D9F" w:rsidRDefault="005F0D9F" w:rsidP="005F0D9F">
      <w:pPr>
        <w:spacing w:before="1"/>
        <w:ind w:left="79" w:right="900"/>
        <w:jc w:val="center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b/>
          <w:bCs/>
          <w:color w:val="0F0F0F"/>
          <w:spacing w:val="-5"/>
          <w:w w:val="105"/>
          <w:sz w:val="24"/>
          <w:szCs w:val="24"/>
        </w:rPr>
        <w:t>I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>.</w:t>
      </w:r>
    </w:p>
    <w:p w14:paraId="1E7EB9EC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2B82F303" w14:textId="1C180CF3" w:rsidR="005F0D9F" w:rsidRDefault="005F0D9F" w:rsidP="00D86F07">
      <w:pPr>
        <w:spacing w:line="259" w:lineRule="auto"/>
        <w:ind w:right="967"/>
        <w:jc w:val="both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Příkazník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se</w:t>
      </w:r>
      <w:r w:rsidRPr="007358C3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 platností od</w:t>
      </w:r>
      <w:r w:rsidRPr="007358C3">
        <w:rPr>
          <w:rFonts w:ascii="Franklin Gothic Book" w:hAnsi="Franklin Gothic Book"/>
          <w:color w:val="0F0F0F"/>
          <w:spacing w:val="38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1.</w:t>
      </w:r>
      <w:r w:rsidR="00210DEE">
        <w:rPr>
          <w:rFonts w:ascii="Franklin Gothic Book" w:hAnsi="Franklin Gothic Book"/>
          <w:b/>
          <w:color w:val="0F0F0F"/>
          <w:w w:val="105"/>
          <w:sz w:val="24"/>
          <w:szCs w:val="24"/>
        </w:rPr>
        <w:t>3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.2025</w:t>
      </w:r>
      <w:r w:rsidRPr="007358C3">
        <w:rPr>
          <w:rFonts w:ascii="Franklin Gothic Book" w:hAnsi="Franklin Gothic Book"/>
          <w:b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poskytovat příkazci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služby</w:t>
      </w:r>
      <w:r w:rsidRPr="007358C3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související se zpracováním personální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a mzdové agendy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příkazce, tj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.:</w:t>
      </w:r>
    </w:p>
    <w:p w14:paraId="4F34C4D3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Převzetí</w:t>
      </w:r>
      <w:r w:rsidRPr="005F0D9F">
        <w:rPr>
          <w:rFonts w:ascii="Franklin Gothic Book" w:hAnsi="Franklin Gothic Book"/>
          <w:color w:val="0F0F0F"/>
          <w:spacing w:val="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od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požadovaném</w:t>
      </w:r>
      <w:r w:rsidRPr="005F0D9F">
        <w:rPr>
          <w:rFonts w:ascii="Franklin Gothic Book" w:hAnsi="Franklin Gothic Book"/>
          <w:color w:val="0F0F0F"/>
          <w:spacing w:val="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tvaru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termínech</w:t>
      </w:r>
    </w:p>
    <w:p w14:paraId="0DB89049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Vstupní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kontrola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-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korekce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eventuálních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nesrovnalostí</w:t>
      </w:r>
    </w:p>
    <w:p w14:paraId="2136188A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Zadání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podkladů</w:t>
      </w:r>
    </w:p>
    <w:p w14:paraId="1250AD18" w14:textId="60BF761B" w:rsidR="005F0D9F" w:rsidRPr="00D86F07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měsíčních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(čtvrtletních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sestav)</w:t>
      </w:r>
    </w:p>
    <w:p w14:paraId="2C22C7C5" w14:textId="2492674E" w:rsidR="00771481" w:rsidRDefault="00771481" w:rsidP="00771481">
      <w:pPr>
        <w:pStyle w:val="Odstavecseseznamem"/>
        <w:spacing w:line="259" w:lineRule="auto"/>
        <w:ind w:left="2489" w:right="967"/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</w:t>
      </w:r>
      <w:r w:rsidR="00716258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</w:t>
      </w: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ích listin</w:t>
      </w:r>
    </w:p>
    <w:p w14:paraId="13C7CE2D" w14:textId="747F9FD9" w:rsidR="00771481" w:rsidRPr="005F0D9F" w:rsidRDefault="00771481" w:rsidP="00D86F07">
      <w:pPr>
        <w:pStyle w:val="Odstavecseseznamem"/>
        <w:spacing w:line="259" w:lineRule="auto"/>
        <w:ind w:left="2489" w:right="9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výplatních lístků</w:t>
      </w:r>
    </w:p>
    <w:p w14:paraId="604A35F9" w14:textId="77777777" w:rsidR="005F0D9F" w:rsidRPr="005F0D9F" w:rsidRDefault="005F0D9F" w:rsidP="005F0D9F">
      <w:pPr>
        <w:spacing w:line="202" w:lineRule="exact"/>
        <w:ind w:left="248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srážek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(spoření,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půjčky,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exekuce)</w:t>
      </w:r>
    </w:p>
    <w:p w14:paraId="1A0569F3" w14:textId="77777777" w:rsidR="005F0D9F" w:rsidRPr="005F0D9F" w:rsidRDefault="005F0D9F" w:rsidP="005F0D9F">
      <w:pPr>
        <w:spacing w:before="8"/>
        <w:ind w:left="248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hromadných</w:t>
      </w:r>
      <w:r w:rsidRPr="005F0D9F">
        <w:rPr>
          <w:rFonts w:ascii="Franklin Gothic Book" w:hAnsi="Franklin Gothic Book"/>
          <w:color w:val="0F0F0F"/>
          <w:spacing w:val="1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úhradě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bankou</w:t>
      </w:r>
    </w:p>
    <w:p w14:paraId="5A3D2B87" w14:textId="77777777" w:rsidR="00716258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10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finanční účetnictví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(rekapitulace </w:t>
      </w:r>
    </w:p>
    <w:p w14:paraId="762D3F91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4C66C10B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6D8CB9E3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5CBE569C" w14:textId="1D0896C5" w:rsidR="005F0D9F" w:rsidRPr="005F0D9F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lastRenderedPageBreak/>
        <w:t>vyplacených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mezd,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zdrav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</w:t>
      </w:r>
      <w:r w:rsidRPr="005F0D9F">
        <w:rPr>
          <w:rFonts w:ascii="Franklin Gothic Book" w:hAnsi="Franklin Gothic Book"/>
          <w:color w:val="414141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pojištěni) pro zdravotní pojišťovny</w:t>
      </w:r>
    </w:p>
    <w:p w14:paraId="0D0D7584" w14:textId="4C43D84A" w:rsidR="005F0D9F" w:rsidRPr="005F0D9F" w:rsidRDefault="005F0D9F" w:rsidP="005F0D9F">
      <w:pPr>
        <w:spacing w:before="6"/>
        <w:ind w:left="249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nemocenských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dávek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včetně</w:t>
      </w:r>
      <w:r w:rsidRPr="005F0D9F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hlášení pro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>zabezpečí</w:t>
      </w:r>
    </w:p>
    <w:p w14:paraId="756EE33C" w14:textId="77777777" w:rsidR="005F0D9F" w:rsidRDefault="005F0D9F" w:rsidP="005F0D9F">
      <w:pPr>
        <w:spacing w:before="17"/>
        <w:ind w:left="249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statistické</w:t>
      </w:r>
      <w:r w:rsidRPr="005F0D9F">
        <w:rPr>
          <w:rFonts w:ascii="Franklin Gothic Book" w:hAnsi="Franklin Gothic Book"/>
          <w:color w:val="0F0F0F"/>
          <w:spacing w:val="1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výkazy dle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požadavku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(P_1_04,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MP_1_4Fl,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P_2_04_S)</w:t>
      </w:r>
    </w:p>
    <w:p w14:paraId="6123371E" w14:textId="5073EF15" w:rsidR="005F0D9F" w:rsidRPr="005F0D9F" w:rsidRDefault="005F0D9F" w:rsidP="005F0D9F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ročního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daně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</w:t>
      </w:r>
      <w:r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> 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příjmů</w:t>
      </w:r>
    </w:p>
    <w:p w14:paraId="644CAF11" w14:textId="77777777" w:rsidR="007358C3" w:rsidRPr="007358C3" w:rsidRDefault="005F0D9F" w:rsidP="007358C3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 a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</w:t>
      </w:r>
      <w:r w:rsid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mzdových listů</w:t>
      </w:r>
      <w:r w:rsidR="007358C3">
        <w:rPr>
          <w:rFonts w:ascii="Franklin Gothic Book" w:hAnsi="Franklin Gothic Book"/>
          <w:color w:val="0F0F0F"/>
          <w:w w:val="105"/>
          <w:sz w:val="24"/>
          <w:szCs w:val="24"/>
        </w:rPr>
        <w:t>,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evidenčních</w:t>
      </w:r>
      <w:r w:rsidRPr="007358C3">
        <w:rPr>
          <w:rFonts w:ascii="Franklin Gothic Book" w:hAnsi="Franklin Gothic Book"/>
          <w:color w:val="0F0F0F"/>
          <w:spacing w:val="10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listů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7358C3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SZ daňového </w:t>
      </w:r>
    </w:p>
    <w:p w14:paraId="448EBFE3" w14:textId="25B67900" w:rsidR="005F0D9F" w:rsidRPr="007358C3" w:rsidRDefault="005F0D9F" w:rsidP="007358C3">
      <w:pPr>
        <w:pStyle w:val="Odstavecseseznamem"/>
        <w:spacing w:before="17"/>
        <w:ind w:left="1031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</w:p>
    <w:p w14:paraId="33644607" w14:textId="77777777" w:rsidR="005F0D9F" w:rsidRPr="005F0D9F" w:rsidRDefault="005F0D9F" w:rsidP="005F0D9F">
      <w:pPr>
        <w:pStyle w:val="Zkladntext"/>
        <w:rPr>
          <w:rFonts w:ascii="Franklin Gothic Book" w:hAnsi="Franklin Gothic Book"/>
          <w:sz w:val="24"/>
          <w:szCs w:val="24"/>
        </w:rPr>
      </w:pPr>
    </w:p>
    <w:p w14:paraId="28DF36DD" w14:textId="77777777" w:rsidR="005F0D9F" w:rsidRPr="005F0D9F" w:rsidRDefault="005F0D9F" w:rsidP="005F0D9F">
      <w:pPr>
        <w:pStyle w:val="Zkladntext"/>
        <w:spacing w:before="13"/>
        <w:rPr>
          <w:rFonts w:ascii="Franklin Gothic Book" w:hAnsi="Franklin Gothic Book"/>
          <w:sz w:val="24"/>
          <w:szCs w:val="24"/>
        </w:rPr>
      </w:pPr>
    </w:p>
    <w:p w14:paraId="1648783B" w14:textId="77777777" w:rsidR="005F0D9F" w:rsidRPr="007358C3" w:rsidRDefault="005F0D9F" w:rsidP="005F0D9F">
      <w:pPr>
        <w:ind w:left="161"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F0F0F"/>
          <w:spacing w:val="-5"/>
          <w:w w:val="105"/>
          <w:sz w:val="28"/>
          <w:szCs w:val="28"/>
        </w:rPr>
        <w:t>II.</w:t>
      </w:r>
    </w:p>
    <w:p w14:paraId="75392EE5" w14:textId="77777777" w:rsidR="005F0D9F" w:rsidRPr="005F0D9F" w:rsidRDefault="005F0D9F" w:rsidP="005F0D9F">
      <w:pPr>
        <w:pStyle w:val="Zkladntext"/>
        <w:spacing w:before="218"/>
        <w:rPr>
          <w:rFonts w:ascii="Franklin Gothic Book" w:hAnsi="Franklin Gothic Book"/>
          <w:sz w:val="24"/>
          <w:szCs w:val="24"/>
        </w:rPr>
      </w:pPr>
    </w:p>
    <w:p w14:paraId="2DC901A0" w14:textId="77777777" w:rsidR="005F0D9F" w:rsidRPr="005F0D9F" w:rsidRDefault="005F0D9F" w:rsidP="00D86F07">
      <w:pPr>
        <w:spacing w:line="247" w:lineRule="auto"/>
        <w:ind w:right="1374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Příkazník se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dále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podle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potřeby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základě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 a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příkazcem dodaných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 poskytovat příkazci další práce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související s personální a mzdovou agendou příkazce, tj.:</w:t>
      </w:r>
    </w:p>
    <w:p w14:paraId="6177BB9F" w14:textId="70A60A12" w:rsidR="005F0D9F" w:rsidRPr="005F0D9F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color w:val="0F0F0F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Vystavování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pracovních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smluv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="002D4B07">
        <w:rPr>
          <w:rFonts w:ascii="Franklin Gothic Book" w:hAnsi="Franklin Gothic Book"/>
          <w:color w:val="0F0F0F"/>
          <w:w w:val="105"/>
          <w:sz w:val="24"/>
          <w:szCs w:val="24"/>
        </w:rPr>
        <w:t xml:space="preserve">a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pracích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konaných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mimo pracovní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poměr</w:t>
      </w:r>
    </w:p>
    <w:p w14:paraId="4B654315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1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dodatků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k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pracovním</w:t>
      </w:r>
      <w:r w:rsidRPr="007358C3">
        <w:rPr>
          <w:rFonts w:ascii="Franklin Gothic Book" w:hAnsi="Franklin Gothic Book"/>
          <w:bCs/>
          <w:color w:val="0E0E0E"/>
          <w:spacing w:val="-1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smlouvám</w:t>
      </w:r>
      <w:r w:rsidRPr="007358C3">
        <w:rPr>
          <w:rFonts w:ascii="Franklin Gothic Book" w:hAnsi="Franklin Gothic Book"/>
          <w:bCs/>
          <w:color w:val="0E0E0E"/>
          <w:spacing w:val="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při</w:t>
      </w:r>
      <w:r w:rsidRPr="007358C3">
        <w:rPr>
          <w:rFonts w:ascii="Franklin Gothic Book" w:hAnsi="Franklin Gothic Book"/>
          <w:bCs/>
          <w:color w:val="0E0E0E"/>
          <w:spacing w:val="-1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změnách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pracovněprávních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vztahů</w:t>
      </w:r>
    </w:p>
    <w:p w14:paraId="65A6AC0F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Sledování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postupů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podle</w:t>
      </w:r>
      <w:r w:rsidRPr="007358C3">
        <w:rPr>
          <w:rFonts w:ascii="Franklin Gothic Book" w:hAnsi="Franklin Gothic Book"/>
          <w:bCs/>
          <w:color w:val="0E0E0E"/>
          <w:spacing w:val="-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 xml:space="preserve">platných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předpisů</w:t>
      </w:r>
    </w:p>
    <w:p w14:paraId="3D2FCDC3" w14:textId="1F283C86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výměrů</w:t>
      </w:r>
    </w:p>
    <w:p w14:paraId="6DF5859B" w14:textId="77777777" w:rsidR="005F0D9F" w:rsidRPr="007358C3" w:rsidRDefault="005F0D9F" w:rsidP="005F0D9F">
      <w:pPr>
        <w:pStyle w:val="Zkladntext"/>
        <w:spacing w:line="244" w:lineRule="exact"/>
        <w:ind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E0E0E"/>
          <w:spacing w:val="-4"/>
          <w:w w:val="105"/>
          <w:sz w:val="28"/>
          <w:szCs w:val="28"/>
        </w:rPr>
        <w:t>III.</w:t>
      </w:r>
    </w:p>
    <w:p w14:paraId="7F138E5B" w14:textId="77777777" w:rsidR="005F0D9F" w:rsidRPr="005F0D9F" w:rsidRDefault="005F0D9F" w:rsidP="00D86F07">
      <w:pPr>
        <w:spacing w:before="221" w:line="235" w:lineRule="auto"/>
        <w:ind w:right="2236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se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příkazníkovi</w:t>
      </w:r>
      <w:r w:rsidRPr="005F0D9F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poskytovat pravdivé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úplné</w:t>
      </w:r>
      <w:r w:rsidRPr="005F0D9F">
        <w:rPr>
          <w:rFonts w:ascii="Franklin Gothic Book" w:hAnsi="Franklin Gothic Book"/>
          <w:color w:val="0E0E0E"/>
          <w:spacing w:val="-6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informace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písemné</w:t>
      </w:r>
      <w:r w:rsidRPr="005F0D9F">
        <w:rPr>
          <w:rFonts w:ascii="Franklin Gothic Book" w:hAnsi="Franklin Gothic Book"/>
          <w:color w:val="0E0E0E"/>
          <w:spacing w:val="-9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podklady včas</w:t>
      </w:r>
      <w:r w:rsidRPr="005F0D9F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dohodnutým</w:t>
      </w:r>
      <w:r w:rsidRPr="005F0D9F">
        <w:rPr>
          <w:rFonts w:ascii="Franklin Gothic Book" w:hAnsi="Franklin Gothic Book"/>
          <w:color w:val="0E0E0E"/>
          <w:spacing w:val="38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způsobem, tak, aby práce sjednané touto smlouvou mohly být řádně provedeny</w:t>
      </w:r>
      <w:r w:rsidRPr="005F0D9F">
        <w:rPr>
          <w:rFonts w:ascii="Franklin Gothic Book" w:hAnsi="Franklin Gothic Book"/>
          <w:color w:val="383838"/>
          <w:sz w:val="24"/>
          <w:szCs w:val="24"/>
        </w:rPr>
        <w:t>.</w:t>
      </w:r>
    </w:p>
    <w:p w14:paraId="2C492D6C" w14:textId="77777777" w:rsidR="005F0D9F" w:rsidRPr="005F0D9F" w:rsidRDefault="005F0D9F" w:rsidP="005F0D9F">
      <w:pPr>
        <w:pStyle w:val="Zkladntext"/>
        <w:spacing w:before="12"/>
        <w:rPr>
          <w:rFonts w:ascii="Franklin Gothic Book" w:hAnsi="Franklin Gothic Book"/>
          <w:sz w:val="24"/>
          <w:szCs w:val="24"/>
        </w:rPr>
      </w:pPr>
    </w:p>
    <w:p w14:paraId="0E606586" w14:textId="77777777" w:rsidR="005F0D9F" w:rsidRPr="007358C3" w:rsidRDefault="005F0D9F" w:rsidP="005F0D9F">
      <w:pPr>
        <w:ind w:left="13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w w:val="105"/>
          <w:sz w:val="28"/>
          <w:szCs w:val="28"/>
        </w:rPr>
        <w:t>IV.</w:t>
      </w:r>
    </w:p>
    <w:p w14:paraId="23237EA1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sz w:val="24"/>
          <w:szCs w:val="24"/>
        </w:rPr>
      </w:pPr>
    </w:p>
    <w:p w14:paraId="0F9F068E" w14:textId="77777777" w:rsidR="007358C3" w:rsidRPr="007358C3" w:rsidRDefault="007358C3" w:rsidP="007358C3">
      <w:pPr>
        <w:spacing w:line="242" w:lineRule="auto"/>
        <w:ind w:left="667" w:right="1374" w:hanging="2"/>
        <w:rPr>
          <w:rFonts w:ascii="Franklin Gothic Book" w:hAnsi="Franklin Gothic Book"/>
          <w:b/>
          <w:color w:val="0E0E0E"/>
          <w:sz w:val="24"/>
          <w:szCs w:val="24"/>
        </w:rPr>
      </w:pPr>
    </w:p>
    <w:p w14:paraId="62CB1C8C" w14:textId="58E2404C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Příkazce se zavazuje platit za služby uvedené ve čl. I. a II. této smlouvy měsíčně částku, která se bude rovnat násobku paušální odměny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>270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,- Kč + DPH</w:t>
      </w:r>
      <w:r w:rsidRPr="007358C3">
        <w:rPr>
          <w:rFonts w:ascii="Franklin Gothic Book" w:hAnsi="Franklin Gothic Book"/>
          <w:b/>
          <w:color w:val="0E0E0E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za jedno osobní číslo (pracovní smlouvu, dohodu o pracích konaných mimo prac. poměr) a počtu osobních čísel (pracovních smluv, dohod o pracích konaných mimo prac. poměr) v daném měsíci. Dále se příkazce zavazuje platit příkazníkovi jednorázovou částku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 xml:space="preserve">1.000, - 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Kč + DPH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 za zpracování statistických výkazů a konzultační činnost za každé kalendářní čtvrtletí. Výše paušální odměny a jednorázové částky bude aktualizována příkazníkem v průběhu prvního čtvrtletí každého kal. roku přiměřeně k eventuálnímu nárůstu nákladů dodatkem k této smlouvě.</w:t>
      </w:r>
    </w:p>
    <w:p w14:paraId="25131215" w14:textId="77777777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>Služby uhradí příkazce na základě faktury vystavené příkazníkem po předání zpracovaných dat za uplynulý měsíc. Faktura je splatná do 14 dnů od jejího doručení příkazci.</w:t>
      </w:r>
    </w:p>
    <w:p w14:paraId="72E6BA4A" w14:textId="6C28C072" w:rsidR="005F0D9F" w:rsidRDefault="005F0D9F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26BC19C" w14:textId="429230C4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D65B9D3" w14:textId="4296BFB3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2C450D2C" w14:textId="70170DF9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F80041D" w14:textId="77777777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CA67B32" w14:textId="77777777" w:rsidR="00716258" w:rsidRPr="005F0D9F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18859335" w14:textId="77777777" w:rsidR="005F0D9F" w:rsidRPr="007358C3" w:rsidRDefault="005F0D9F" w:rsidP="005F0D9F">
      <w:pPr>
        <w:ind w:left="45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V.</w:t>
      </w:r>
    </w:p>
    <w:p w14:paraId="576D2880" w14:textId="77777777" w:rsidR="005F0D9F" w:rsidRPr="005F0D9F" w:rsidRDefault="005F0D9F" w:rsidP="005F0D9F">
      <w:pPr>
        <w:pStyle w:val="Zkladntext"/>
        <w:spacing w:before="5"/>
        <w:rPr>
          <w:rFonts w:ascii="Franklin Gothic Book" w:hAnsi="Franklin Gothic Book"/>
          <w:b/>
          <w:sz w:val="24"/>
          <w:szCs w:val="24"/>
        </w:rPr>
      </w:pPr>
    </w:p>
    <w:p w14:paraId="11B7A4F3" w14:textId="77777777" w:rsidR="005F0D9F" w:rsidRPr="005F0D9F" w:rsidRDefault="005F0D9F" w:rsidP="00D86F07">
      <w:pPr>
        <w:ind w:right="1012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Výše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úhrady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eventuální činnost nad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standard definovaný touto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smlouvou, případně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3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mimořádný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 xml:space="preserve">rozsah </w:t>
      </w:r>
      <w:r w:rsidRPr="005F0D9F">
        <w:rPr>
          <w:rFonts w:ascii="Franklin Gothic Book" w:hAnsi="Franklin Gothic Book"/>
          <w:color w:val="282828"/>
          <w:sz w:val="24"/>
          <w:szCs w:val="24"/>
        </w:rPr>
        <w:t xml:space="preserve">standardních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služeb, bude stanovena po vzájemné dohodě obou smluvních stran.</w:t>
      </w:r>
    </w:p>
    <w:p w14:paraId="4D3FA7B6" w14:textId="77777777" w:rsidR="005F0D9F" w:rsidRPr="005F0D9F" w:rsidRDefault="005F0D9F" w:rsidP="005F0D9F">
      <w:pPr>
        <w:pStyle w:val="Zkladntext"/>
        <w:spacing w:before="7"/>
        <w:rPr>
          <w:rFonts w:ascii="Franklin Gothic Book" w:hAnsi="Franklin Gothic Book"/>
          <w:sz w:val="24"/>
          <w:szCs w:val="24"/>
        </w:rPr>
      </w:pPr>
    </w:p>
    <w:p w14:paraId="1E11DC1E" w14:textId="77777777" w:rsidR="005F0D9F" w:rsidRPr="007358C3" w:rsidRDefault="005F0D9F" w:rsidP="005F0D9F">
      <w:pPr>
        <w:ind w:left="68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VI</w:t>
      </w:r>
      <w:r w:rsidRPr="007358C3">
        <w:rPr>
          <w:rFonts w:ascii="Franklin Gothic Book" w:hAnsi="Franklin Gothic Book"/>
          <w:b/>
          <w:color w:val="383838"/>
          <w:spacing w:val="-5"/>
          <w:sz w:val="28"/>
          <w:szCs w:val="28"/>
        </w:rPr>
        <w:t>.</w:t>
      </w:r>
    </w:p>
    <w:p w14:paraId="698230AC" w14:textId="002944D6" w:rsidR="00716258" w:rsidRPr="00D86F07" w:rsidRDefault="005F0D9F" w:rsidP="00D86F07">
      <w:pPr>
        <w:spacing w:before="230"/>
        <w:ind w:right="1592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color w:val="0E0E0E"/>
          <w:sz w:val="24"/>
          <w:szCs w:val="24"/>
        </w:rPr>
        <w:t>Tato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smlouva je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vyhotovena ve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dvou</w:t>
      </w:r>
      <w:r w:rsidRPr="00D86F07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stejnopisech</w:t>
      </w:r>
      <w:r w:rsidRPr="00D86F07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uzavřena na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dobu neurčitou.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Lze</w:t>
      </w:r>
      <w:r w:rsidRPr="00D86F07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ji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zrušit</w:t>
      </w:r>
      <w:r w:rsidRPr="00D86F07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dohodou obou smluvních stran, nebo výpovědí kterékoli ze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smluvních stran s výpovědní lhůtou tři</w:t>
      </w:r>
      <w:r w:rsidRPr="00D86F07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měsíce. Lhůta počíná plynout od prvního dne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následujícího po</w:t>
      </w:r>
      <w:r w:rsidRPr="00D86F07">
        <w:rPr>
          <w:rFonts w:ascii="Franklin Gothic Book" w:hAnsi="Franklin Gothic Book"/>
          <w:color w:val="0E0E0E"/>
          <w:spacing w:val="-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doručení písemné výpovědi druhé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straně. Změna smlouvy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 možná pouze písemně, a to číslovanými</w:t>
      </w:r>
      <w:r w:rsidRPr="00D86F07">
        <w:rPr>
          <w:rFonts w:ascii="Franklin Gothic Book" w:hAnsi="Franklin Gothic Book"/>
          <w:color w:val="0E0E0E"/>
          <w:spacing w:val="4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dodatky ke smlouvě.</w:t>
      </w:r>
    </w:p>
    <w:p w14:paraId="267B8F4D" w14:textId="77777777" w:rsidR="00E10A0C" w:rsidRPr="00D86F07" w:rsidRDefault="00E10A0C" w:rsidP="00D86F07">
      <w:pPr>
        <w:spacing w:before="230"/>
        <w:ind w:right="1592"/>
        <w:rPr>
          <w:rFonts w:ascii="Franklin Gothic Book" w:hAnsi="Franklin Gothic Book"/>
          <w:sz w:val="24"/>
          <w:szCs w:val="24"/>
        </w:rPr>
      </w:pPr>
    </w:p>
    <w:p w14:paraId="31420764" w14:textId="77777777" w:rsidR="00E10A0C" w:rsidRPr="00D86F07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 xml:space="preserve">Smluvní strany výslovně sjednávají, že uveřejnění této smlouvy v registru smluv dle </w:t>
      </w:r>
    </w:p>
    <w:p w14:paraId="1640A384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 xml:space="preserve">zákona č. 340/2015 Sb., o zvláštních podmínkách účinnosti některých smluv, </w:t>
      </w:r>
    </w:p>
    <w:p w14:paraId="1942BE9C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uveřejňování těchto smluv a o registru smluv (zákon o registru smluv) zajistí Střední</w:t>
      </w:r>
    </w:p>
    <w:p w14:paraId="6F6B8132" w14:textId="74486B21" w:rsidR="005F0D9F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odborná škola automobilní, informatiky a Gymnázium, 102 00 Praha 10 – Hostivař</w:t>
      </w:r>
    </w:p>
    <w:p w14:paraId="5CA97507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Weilova 1270/4.</w:t>
      </w:r>
    </w:p>
    <w:p w14:paraId="6B059096" w14:textId="77777777" w:rsidR="00E10A0C" w:rsidRDefault="00E10A0C" w:rsidP="00D86F07">
      <w:pPr>
        <w:rPr>
          <w:rFonts w:ascii="Franklin Gothic Book" w:hAnsi="Franklin Gothic Book"/>
          <w:sz w:val="24"/>
          <w:szCs w:val="24"/>
        </w:rPr>
      </w:pPr>
    </w:p>
    <w:p w14:paraId="4A9EC566" w14:textId="77777777" w:rsidR="00E10A0C" w:rsidRPr="00E10A0C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05531EBF" w14:textId="42ADCBDE" w:rsidR="00733923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nabývá platnosti dnem podpisu obou smluvních stran a účinnosti dnem registrace v Registru smluv po podpisu smluvními stranami.</w:t>
      </w:r>
    </w:p>
    <w:p w14:paraId="2072E701" w14:textId="77777777" w:rsidR="00716258" w:rsidRPr="00D86F07" w:rsidRDefault="00716258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</w:p>
    <w:p w14:paraId="29EA478C" w14:textId="1BC59BAC" w:rsidR="00E10A0C" w:rsidRPr="00D86F07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nahrazuje Smlouvu o zpracování personální a mzdové agendy, kterou</w:t>
      </w:r>
      <w:r w:rsidR="00733923" w:rsidRPr="00D86F07">
        <w:rPr>
          <w:rFonts w:ascii="Franklin Gothic Book" w:hAnsi="Franklin Gothic Book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sz w:val="24"/>
          <w:szCs w:val="24"/>
        </w:rPr>
        <w:t>smluvní strany uzavřely dne</w:t>
      </w:r>
      <w:r w:rsidRPr="00D86F07">
        <w:rPr>
          <w:rFonts w:ascii="Franklin Gothic Book" w:hAnsi="Franklin Gothic Book"/>
          <w:sz w:val="24"/>
          <w:szCs w:val="24"/>
        </w:rPr>
        <w:tab/>
      </w:r>
      <w:r w:rsidR="00CB2F8A">
        <w:rPr>
          <w:rFonts w:ascii="Franklin Gothic Book" w:hAnsi="Franklin Gothic Book"/>
          <w:sz w:val="24"/>
          <w:szCs w:val="24"/>
        </w:rPr>
        <w:t>1</w:t>
      </w:r>
      <w:r w:rsidR="007D2721" w:rsidRPr="00D86F07">
        <w:rPr>
          <w:rFonts w:ascii="Franklin Gothic Book" w:hAnsi="Franklin Gothic Book"/>
          <w:sz w:val="24"/>
          <w:szCs w:val="24"/>
        </w:rPr>
        <w:t>.</w:t>
      </w:r>
      <w:r w:rsidR="00CB2F8A">
        <w:rPr>
          <w:rFonts w:ascii="Franklin Gothic Book" w:hAnsi="Franklin Gothic Book"/>
          <w:sz w:val="24"/>
          <w:szCs w:val="24"/>
        </w:rPr>
        <w:t>3</w:t>
      </w:r>
      <w:r w:rsidR="007D2721" w:rsidRPr="00D86F07">
        <w:rPr>
          <w:rFonts w:ascii="Franklin Gothic Book" w:hAnsi="Franklin Gothic Book"/>
          <w:sz w:val="24"/>
          <w:szCs w:val="24"/>
        </w:rPr>
        <w:t>.20</w:t>
      </w:r>
      <w:r w:rsidR="00210DEE" w:rsidRPr="00D86F07">
        <w:rPr>
          <w:rFonts w:ascii="Franklin Gothic Book" w:hAnsi="Franklin Gothic Book"/>
          <w:sz w:val="24"/>
          <w:szCs w:val="24"/>
        </w:rPr>
        <w:t>0</w:t>
      </w:r>
      <w:r w:rsidR="00CB2F8A">
        <w:rPr>
          <w:rFonts w:ascii="Franklin Gothic Book" w:hAnsi="Franklin Gothic Book"/>
          <w:sz w:val="24"/>
          <w:szCs w:val="24"/>
        </w:rPr>
        <w:t>2</w:t>
      </w:r>
      <w:r w:rsidRPr="00D86F07">
        <w:rPr>
          <w:rFonts w:ascii="Franklin Gothic Book" w:hAnsi="Franklin Gothic Book"/>
          <w:sz w:val="24"/>
          <w:szCs w:val="24"/>
        </w:rPr>
        <w:t xml:space="preserve"> včetně všech jejích dodatků.</w:t>
      </w:r>
    </w:p>
    <w:p w14:paraId="25712DC1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</w:p>
    <w:p w14:paraId="31D41DC8" w14:textId="77777777" w:rsidR="00E10A0C" w:rsidRDefault="00E10A0C" w:rsidP="00E10A0C">
      <w:pPr>
        <w:rPr>
          <w:rFonts w:ascii="Franklin Gothic Book" w:hAnsi="Franklin Gothic Book"/>
          <w:sz w:val="24"/>
          <w:szCs w:val="24"/>
        </w:rPr>
      </w:pPr>
    </w:p>
    <w:p w14:paraId="08B16F34" w14:textId="4DF095C0" w:rsidR="00010C4A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V Praze dne</w:t>
      </w:r>
      <w:r w:rsidRPr="00E10A0C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  <w:t>V Praze dne</w:t>
      </w:r>
    </w:p>
    <w:p w14:paraId="203EAC6B" w14:textId="77777777" w:rsidR="00010C4A" w:rsidRDefault="00010C4A" w:rsidP="00010C4A">
      <w:pPr>
        <w:ind w:firstLine="708"/>
        <w:rPr>
          <w:rFonts w:ascii="Franklin Gothic Book" w:hAnsi="Franklin Gothic Book"/>
          <w:sz w:val="24"/>
          <w:szCs w:val="24"/>
        </w:rPr>
      </w:pPr>
    </w:p>
    <w:p w14:paraId="1BC78BEB" w14:textId="1A03D63D" w:rsidR="00E10A0C" w:rsidRPr="00E10A0C" w:rsidRDefault="00E10A0C" w:rsidP="00010C4A">
      <w:pPr>
        <w:ind w:firstLine="70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7367E447" w14:textId="1F1D2F66" w:rsidR="00E10A0C" w:rsidRPr="00E10A0C" w:rsidRDefault="00716258" w:rsidP="00D86F07">
      <w:pPr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</w:p>
    <w:p w14:paraId="08DE1485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25218D84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7EDD1DE7" w14:textId="77777777" w:rsidR="00010C4A" w:rsidRDefault="00010C4A" w:rsidP="00D86F07">
      <w:pPr>
        <w:rPr>
          <w:rFonts w:ascii="Franklin Gothic Book" w:hAnsi="Franklin Gothic Book"/>
          <w:b/>
          <w:sz w:val="24"/>
          <w:szCs w:val="24"/>
        </w:rPr>
      </w:pPr>
    </w:p>
    <w:p w14:paraId="60D52D9D" w14:textId="4E63B760" w:rsidR="00E10A0C" w:rsidRPr="00E10A0C" w:rsidRDefault="00E10A0C" w:rsidP="00D86F07">
      <w:pPr>
        <w:rPr>
          <w:rFonts w:ascii="Franklin Gothic Book" w:hAnsi="Franklin Gothic Book"/>
          <w:b/>
          <w:sz w:val="24"/>
          <w:szCs w:val="24"/>
        </w:rPr>
      </w:pPr>
      <w:r w:rsidRPr="00E10A0C">
        <w:rPr>
          <w:rFonts w:ascii="Franklin Gothic Book" w:hAnsi="Franklin Gothic Book"/>
          <w:b/>
          <w:sz w:val="24"/>
          <w:szCs w:val="24"/>
        </w:rPr>
        <w:t>………………………………….</w:t>
      </w:r>
      <w:r w:rsidRPr="00E10A0C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  <w:t>…………………………………..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</w:p>
    <w:p w14:paraId="6D43C57C" w14:textId="751D9301" w:rsidR="00E10A0C" w:rsidRPr="00E10A0C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Ing. Milan Vorel, ředitel</w:t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4C40C0">
        <w:rPr>
          <w:rFonts w:ascii="Franklin Gothic Book" w:hAnsi="Franklin Gothic Book"/>
          <w:sz w:val="24"/>
          <w:szCs w:val="24"/>
        </w:rPr>
        <w:t>Mgr. Jana Jeřábková</w:t>
      </w:r>
      <w:r w:rsidR="00716258">
        <w:rPr>
          <w:rFonts w:ascii="Franklin Gothic Book" w:hAnsi="Franklin Gothic Book"/>
          <w:sz w:val="24"/>
          <w:szCs w:val="24"/>
        </w:rPr>
        <w:t>, ředitel</w:t>
      </w:r>
      <w:r w:rsidR="00600601">
        <w:rPr>
          <w:rFonts w:ascii="Franklin Gothic Book" w:hAnsi="Franklin Gothic Book"/>
          <w:sz w:val="24"/>
          <w:szCs w:val="24"/>
        </w:rPr>
        <w:t>ka</w:t>
      </w:r>
    </w:p>
    <w:p w14:paraId="693969BD" w14:textId="77777777" w:rsidR="00E10A0C" w:rsidRPr="005F0D9F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7750F7A0" w14:textId="77777777" w:rsidR="00E10A0C" w:rsidRDefault="00E10A0C" w:rsidP="005F0D9F">
      <w:pPr>
        <w:ind w:left="700"/>
        <w:rPr>
          <w:rFonts w:ascii="Franklin Gothic Book" w:hAnsi="Franklin Gothic Book"/>
          <w:color w:val="0E0E0E"/>
          <w:w w:val="105"/>
          <w:sz w:val="24"/>
          <w:szCs w:val="24"/>
        </w:rPr>
      </w:pPr>
    </w:p>
    <w:p w14:paraId="537E74D1" w14:textId="0108033B" w:rsidR="00010C4A" w:rsidRDefault="00010C4A" w:rsidP="00D86F07">
      <w:pPr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6C940CCF" w14:textId="77777777" w:rsidR="00716258" w:rsidRDefault="00716258" w:rsidP="00010C4A">
      <w:pPr>
        <w:ind w:firstLine="700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32CF44F3" w14:textId="77777777" w:rsidR="005F0D9F" w:rsidRPr="005F0D9F" w:rsidRDefault="005F0D9F"/>
    <w:sectPr w:rsidR="005F0D9F" w:rsidRPr="005F0D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91F4" w14:textId="77777777" w:rsidR="00CD2042" w:rsidRDefault="00CD2042" w:rsidP="005F0D9F">
      <w:r>
        <w:separator/>
      </w:r>
    </w:p>
  </w:endnote>
  <w:endnote w:type="continuationSeparator" w:id="0">
    <w:p w14:paraId="0B1F9C48" w14:textId="77777777" w:rsidR="00CD2042" w:rsidRDefault="00CD2042" w:rsidP="005F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920203"/>
      <w:docPartObj>
        <w:docPartGallery w:val="Page Numbers (Bottom of Page)"/>
        <w:docPartUnique/>
      </w:docPartObj>
    </w:sdtPr>
    <w:sdtEndPr/>
    <w:sdtContent>
      <w:p w14:paraId="7D496C23" w14:textId="4C3888C6" w:rsidR="00CD2042" w:rsidRDefault="00CD20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880ED" w14:textId="77777777" w:rsidR="00CD2042" w:rsidRDefault="00CD2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C7C0" w14:textId="77777777" w:rsidR="00CD2042" w:rsidRDefault="00CD2042" w:rsidP="005F0D9F">
      <w:r>
        <w:separator/>
      </w:r>
    </w:p>
  </w:footnote>
  <w:footnote w:type="continuationSeparator" w:id="0">
    <w:p w14:paraId="03F91731" w14:textId="77777777" w:rsidR="00CD2042" w:rsidRDefault="00CD2042" w:rsidP="005F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49099" w14:textId="6821991A" w:rsidR="00CD2042" w:rsidRDefault="00CD2042">
    <w:pPr>
      <w:pStyle w:val="Zhlav"/>
    </w:pPr>
    <w:r>
      <w:rPr>
        <w:noProof/>
        <w:lang w:eastAsia="cs-CZ"/>
      </w:rPr>
      <w:drawing>
        <wp:inline distT="0" distB="0" distL="0" distR="0" wp14:anchorId="6BFB673D" wp14:editId="26B48579">
          <wp:extent cx="5759450" cy="710005"/>
          <wp:effectExtent l="0" t="0" r="0" b="0"/>
          <wp:docPr id="82463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B59CA"/>
    <w:multiLevelType w:val="hybridMultilevel"/>
    <w:tmpl w:val="E05CE5A6"/>
    <w:lvl w:ilvl="0" w:tplc="0405000F">
      <w:start w:val="1"/>
      <w:numFmt w:val="decimal"/>
      <w:lvlText w:val="%1."/>
      <w:lvlJc w:val="left"/>
      <w:pPr>
        <w:ind w:left="1411" w:hanging="360"/>
      </w:pPr>
    </w:lvl>
    <w:lvl w:ilvl="1" w:tplc="04050019" w:tentative="1">
      <w:start w:val="1"/>
      <w:numFmt w:val="lowerLetter"/>
      <w:lvlText w:val="%2."/>
      <w:lvlJc w:val="left"/>
      <w:pPr>
        <w:ind w:left="2131" w:hanging="360"/>
      </w:pPr>
    </w:lvl>
    <w:lvl w:ilvl="2" w:tplc="0405001B" w:tentative="1">
      <w:start w:val="1"/>
      <w:numFmt w:val="lowerRoman"/>
      <w:lvlText w:val="%3."/>
      <w:lvlJc w:val="right"/>
      <w:pPr>
        <w:ind w:left="2851" w:hanging="180"/>
      </w:pPr>
    </w:lvl>
    <w:lvl w:ilvl="3" w:tplc="0405000F" w:tentative="1">
      <w:start w:val="1"/>
      <w:numFmt w:val="decimal"/>
      <w:lvlText w:val="%4."/>
      <w:lvlJc w:val="left"/>
      <w:pPr>
        <w:ind w:left="3571" w:hanging="360"/>
      </w:pPr>
    </w:lvl>
    <w:lvl w:ilvl="4" w:tplc="04050019" w:tentative="1">
      <w:start w:val="1"/>
      <w:numFmt w:val="lowerLetter"/>
      <w:lvlText w:val="%5."/>
      <w:lvlJc w:val="left"/>
      <w:pPr>
        <w:ind w:left="4291" w:hanging="360"/>
      </w:pPr>
    </w:lvl>
    <w:lvl w:ilvl="5" w:tplc="0405001B" w:tentative="1">
      <w:start w:val="1"/>
      <w:numFmt w:val="lowerRoman"/>
      <w:lvlText w:val="%6."/>
      <w:lvlJc w:val="right"/>
      <w:pPr>
        <w:ind w:left="5011" w:hanging="180"/>
      </w:pPr>
    </w:lvl>
    <w:lvl w:ilvl="6" w:tplc="0405000F" w:tentative="1">
      <w:start w:val="1"/>
      <w:numFmt w:val="decimal"/>
      <w:lvlText w:val="%7."/>
      <w:lvlJc w:val="left"/>
      <w:pPr>
        <w:ind w:left="5731" w:hanging="360"/>
      </w:pPr>
    </w:lvl>
    <w:lvl w:ilvl="7" w:tplc="04050019" w:tentative="1">
      <w:start w:val="1"/>
      <w:numFmt w:val="lowerLetter"/>
      <w:lvlText w:val="%8."/>
      <w:lvlJc w:val="left"/>
      <w:pPr>
        <w:ind w:left="6451" w:hanging="360"/>
      </w:pPr>
    </w:lvl>
    <w:lvl w:ilvl="8" w:tplc="040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" w15:restartNumberingAfterBreak="0">
    <w:nsid w:val="118305F9"/>
    <w:multiLevelType w:val="hybridMultilevel"/>
    <w:tmpl w:val="A3C8DFF6"/>
    <w:lvl w:ilvl="0" w:tplc="79A2C934">
      <w:start w:val="1"/>
      <w:numFmt w:val="decimal"/>
      <w:lvlText w:val="%1."/>
      <w:lvlJc w:val="left"/>
      <w:pPr>
        <w:ind w:left="1031" w:hanging="359"/>
      </w:pPr>
      <w:rPr>
        <w:rFonts w:ascii="Franklin Gothic Book" w:hAnsi="Franklin Gothic Book" w:hint="default"/>
        <w:b w:val="0"/>
        <w:i w:val="0"/>
        <w:spacing w:val="0"/>
        <w:w w:val="103"/>
        <w:sz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22"/>
    <w:multiLevelType w:val="hybridMultilevel"/>
    <w:tmpl w:val="941C6D1C"/>
    <w:lvl w:ilvl="0" w:tplc="2346BC10">
      <w:start w:val="1"/>
      <w:numFmt w:val="decimal"/>
      <w:lvlText w:val="%1)"/>
      <w:lvlJc w:val="left"/>
      <w:pPr>
        <w:ind w:left="1031" w:hanging="359"/>
      </w:pPr>
      <w:rPr>
        <w:rFonts w:hint="default"/>
        <w:spacing w:val="0"/>
        <w:w w:val="103"/>
        <w:lang w:val="cs-CZ" w:eastAsia="en-US" w:bidi="ar-SA"/>
      </w:rPr>
    </w:lvl>
    <w:lvl w:ilvl="1" w:tplc="3DFECA9C">
      <w:numFmt w:val="bullet"/>
      <w:lvlText w:val="•"/>
      <w:lvlJc w:val="left"/>
      <w:pPr>
        <w:ind w:left="2064" w:hanging="359"/>
      </w:pPr>
      <w:rPr>
        <w:rFonts w:hint="default"/>
        <w:lang w:val="cs-CZ" w:eastAsia="en-US" w:bidi="ar-SA"/>
      </w:rPr>
    </w:lvl>
    <w:lvl w:ilvl="2" w:tplc="5274BC28">
      <w:numFmt w:val="bullet"/>
      <w:lvlText w:val="•"/>
      <w:lvlJc w:val="left"/>
      <w:pPr>
        <w:ind w:left="3088" w:hanging="359"/>
      </w:pPr>
      <w:rPr>
        <w:rFonts w:hint="default"/>
        <w:lang w:val="cs-CZ" w:eastAsia="en-US" w:bidi="ar-SA"/>
      </w:rPr>
    </w:lvl>
    <w:lvl w:ilvl="3" w:tplc="E1AADC16">
      <w:numFmt w:val="bullet"/>
      <w:lvlText w:val="•"/>
      <w:lvlJc w:val="left"/>
      <w:pPr>
        <w:ind w:left="4113" w:hanging="359"/>
      </w:pPr>
      <w:rPr>
        <w:rFonts w:hint="default"/>
        <w:lang w:val="cs-CZ" w:eastAsia="en-US" w:bidi="ar-SA"/>
      </w:rPr>
    </w:lvl>
    <w:lvl w:ilvl="4" w:tplc="D77C58FC">
      <w:numFmt w:val="bullet"/>
      <w:lvlText w:val="•"/>
      <w:lvlJc w:val="left"/>
      <w:pPr>
        <w:ind w:left="5137" w:hanging="359"/>
      </w:pPr>
      <w:rPr>
        <w:rFonts w:hint="default"/>
        <w:lang w:val="cs-CZ" w:eastAsia="en-US" w:bidi="ar-SA"/>
      </w:rPr>
    </w:lvl>
    <w:lvl w:ilvl="5" w:tplc="4644FF56">
      <w:numFmt w:val="bullet"/>
      <w:lvlText w:val="•"/>
      <w:lvlJc w:val="left"/>
      <w:pPr>
        <w:ind w:left="6162" w:hanging="359"/>
      </w:pPr>
      <w:rPr>
        <w:rFonts w:hint="default"/>
        <w:lang w:val="cs-CZ" w:eastAsia="en-US" w:bidi="ar-SA"/>
      </w:rPr>
    </w:lvl>
    <w:lvl w:ilvl="6" w:tplc="14A0A8A6">
      <w:numFmt w:val="bullet"/>
      <w:lvlText w:val="•"/>
      <w:lvlJc w:val="left"/>
      <w:pPr>
        <w:ind w:left="7186" w:hanging="359"/>
      </w:pPr>
      <w:rPr>
        <w:rFonts w:hint="default"/>
        <w:lang w:val="cs-CZ" w:eastAsia="en-US" w:bidi="ar-SA"/>
      </w:rPr>
    </w:lvl>
    <w:lvl w:ilvl="7" w:tplc="797297AE">
      <w:numFmt w:val="bullet"/>
      <w:lvlText w:val="•"/>
      <w:lvlJc w:val="left"/>
      <w:pPr>
        <w:ind w:left="8210" w:hanging="359"/>
      </w:pPr>
      <w:rPr>
        <w:rFonts w:hint="default"/>
        <w:lang w:val="cs-CZ" w:eastAsia="en-US" w:bidi="ar-SA"/>
      </w:rPr>
    </w:lvl>
    <w:lvl w:ilvl="8" w:tplc="847AD3D4">
      <w:numFmt w:val="bullet"/>
      <w:lvlText w:val="•"/>
      <w:lvlJc w:val="left"/>
      <w:pPr>
        <w:ind w:left="9235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3800066F"/>
    <w:multiLevelType w:val="hybridMultilevel"/>
    <w:tmpl w:val="EBCC9A52"/>
    <w:lvl w:ilvl="0" w:tplc="79A2C934">
      <w:start w:val="1"/>
      <w:numFmt w:val="decimal"/>
      <w:lvlText w:val="%1."/>
      <w:lvlJc w:val="left"/>
      <w:pPr>
        <w:ind w:left="1068" w:hanging="360"/>
      </w:pPr>
      <w:rPr>
        <w:rFonts w:ascii="Franklin Gothic Book" w:hAnsi="Franklin Gothic Book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D17F59"/>
    <w:multiLevelType w:val="hybridMultilevel"/>
    <w:tmpl w:val="682AA934"/>
    <w:lvl w:ilvl="0" w:tplc="FFFFFFFF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FFFFFFFF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5" w15:restartNumberingAfterBreak="0">
    <w:nsid w:val="46B31071"/>
    <w:multiLevelType w:val="hybridMultilevel"/>
    <w:tmpl w:val="FD5C3ED2"/>
    <w:lvl w:ilvl="0" w:tplc="6A327DDA">
      <w:start w:val="1"/>
      <w:numFmt w:val="decimal"/>
      <w:lvlText w:val="%1."/>
      <w:lvlJc w:val="left"/>
      <w:pPr>
        <w:ind w:left="1025" w:hanging="31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C96B054">
      <w:numFmt w:val="bullet"/>
      <w:lvlText w:val="•"/>
      <w:lvlJc w:val="left"/>
      <w:pPr>
        <w:ind w:left="1893" w:hanging="317"/>
      </w:pPr>
      <w:rPr>
        <w:rFonts w:hint="default"/>
        <w:lang w:val="cs-CZ" w:eastAsia="en-US" w:bidi="ar-SA"/>
      </w:rPr>
    </w:lvl>
    <w:lvl w:ilvl="2" w:tplc="35186120">
      <w:numFmt w:val="bullet"/>
      <w:lvlText w:val="•"/>
      <w:lvlJc w:val="left"/>
      <w:pPr>
        <w:ind w:left="2754" w:hanging="317"/>
      </w:pPr>
      <w:rPr>
        <w:rFonts w:hint="default"/>
        <w:lang w:val="cs-CZ" w:eastAsia="en-US" w:bidi="ar-SA"/>
      </w:rPr>
    </w:lvl>
    <w:lvl w:ilvl="3" w:tplc="7532880E">
      <w:numFmt w:val="bullet"/>
      <w:lvlText w:val="•"/>
      <w:lvlJc w:val="left"/>
      <w:pPr>
        <w:ind w:left="3614" w:hanging="317"/>
      </w:pPr>
      <w:rPr>
        <w:rFonts w:hint="default"/>
        <w:lang w:val="cs-CZ" w:eastAsia="en-US" w:bidi="ar-SA"/>
      </w:rPr>
    </w:lvl>
    <w:lvl w:ilvl="4" w:tplc="1F9AC7DA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5" w:tplc="94D2D7A2">
      <w:numFmt w:val="bullet"/>
      <w:lvlText w:val="•"/>
      <w:lvlJc w:val="left"/>
      <w:pPr>
        <w:ind w:left="5336" w:hanging="317"/>
      </w:pPr>
      <w:rPr>
        <w:rFonts w:hint="default"/>
        <w:lang w:val="cs-CZ" w:eastAsia="en-US" w:bidi="ar-SA"/>
      </w:rPr>
    </w:lvl>
    <w:lvl w:ilvl="6" w:tplc="E4342952">
      <w:numFmt w:val="bullet"/>
      <w:lvlText w:val="•"/>
      <w:lvlJc w:val="left"/>
      <w:pPr>
        <w:ind w:left="6196" w:hanging="317"/>
      </w:pPr>
      <w:rPr>
        <w:rFonts w:hint="default"/>
        <w:lang w:val="cs-CZ" w:eastAsia="en-US" w:bidi="ar-SA"/>
      </w:rPr>
    </w:lvl>
    <w:lvl w:ilvl="7" w:tplc="8B62CC8C">
      <w:numFmt w:val="bullet"/>
      <w:lvlText w:val="•"/>
      <w:lvlJc w:val="left"/>
      <w:pPr>
        <w:ind w:left="7057" w:hanging="317"/>
      </w:pPr>
      <w:rPr>
        <w:rFonts w:hint="default"/>
        <w:lang w:val="cs-CZ" w:eastAsia="en-US" w:bidi="ar-SA"/>
      </w:rPr>
    </w:lvl>
    <w:lvl w:ilvl="8" w:tplc="D6E00852">
      <w:numFmt w:val="bullet"/>
      <w:lvlText w:val="•"/>
      <w:lvlJc w:val="left"/>
      <w:pPr>
        <w:ind w:left="7918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86B0007"/>
    <w:multiLevelType w:val="hybridMultilevel"/>
    <w:tmpl w:val="682AA934"/>
    <w:lvl w:ilvl="0" w:tplc="CB9EE532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446C4B38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482BEE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B2CE1708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0547C8C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6FDCEDF6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9068526C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8BB62A22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A4B0A162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7" w15:restartNumberingAfterBreak="0">
    <w:nsid w:val="5FC721F4"/>
    <w:multiLevelType w:val="hybridMultilevel"/>
    <w:tmpl w:val="7B4A249C"/>
    <w:lvl w:ilvl="0" w:tplc="FE022DB0">
      <w:start w:val="1"/>
      <w:numFmt w:val="decimal"/>
      <w:lvlText w:val="%1."/>
      <w:lvlJc w:val="left"/>
      <w:pPr>
        <w:ind w:left="10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14"/>
        <w:sz w:val="19"/>
        <w:szCs w:val="19"/>
        <w:lang w:val="cs-CZ" w:eastAsia="en-US" w:bidi="ar-SA"/>
      </w:rPr>
    </w:lvl>
    <w:lvl w:ilvl="1" w:tplc="390E4548">
      <w:numFmt w:val="bullet"/>
      <w:lvlText w:val="•"/>
      <w:lvlJc w:val="left"/>
      <w:pPr>
        <w:ind w:left="2100" w:hanging="356"/>
      </w:pPr>
      <w:rPr>
        <w:rFonts w:hint="default"/>
        <w:lang w:val="cs-CZ" w:eastAsia="en-US" w:bidi="ar-SA"/>
      </w:rPr>
    </w:lvl>
    <w:lvl w:ilvl="2" w:tplc="63422FC8">
      <w:numFmt w:val="bullet"/>
      <w:lvlText w:val="•"/>
      <w:lvlJc w:val="left"/>
      <w:pPr>
        <w:ind w:left="3120" w:hanging="356"/>
      </w:pPr>
      <w:rPr>
        <w:rFonts w:hint="default"/>
        <w:lang w:val="cs-CZ" w:eastAsia="en-US" w:bidi="ar-SA"/>
      </w:rPr>
    </w:lvl>
    <w:lvl w:ilvl="3" w:tplc="71BA5BFC">
      <w:numFmt w:val="bullet"/>
      <w:lvlText w:val="•"/>
      <w:lvlJc w:val="left"/>
      <w:pPr>
        <w:ind w:left="4141" w:hanging="356"/>
      </w:pPr>
      <w:rPr>
        <w:rFonts w:hint="default"/>
        <w:lang w:val="cs-CZ" w:eastAsia="en-US" w:bidi="ar-SA"/>
      </w:rPr>
    </w:lvl>
    <w:lvl w:ilvl="4" w:tplc="65A6007E">
      <w:numFmt w:val="bullet"/>
      <w:lvlText w:val="•"/>
      <w:lvlJc w:val="left"/>
      <w:pPr>
        <w:ind w:left="5161" w:hanging="356"/>
      </w:pPr>
      <w:rPr>
        <w:rFonts w:hint="default"/>
        <w:lang w:val="cs-CZ" w:eastAsia="en-US" w:bidi="ar-SA"/>
      </w:rPr>
    </w:lvl>
    <w:lvl w:ilvl="5" w:tplc="3138B984">
      <w:numFmt w:val="bullet"/>
      <w:lvlText w:val="•"/>
      <w:lvlJc w:val="left"/>
      <w:pPr>
        <w:ind w:left="6182" w:hanging="356"/>
      </w:pPr>
      <w:rPr>
        <w:rFonts w:hint="default"/>
        <w:lang w:val="cs-CZ" w:eastAsia="en-US" w:bidi="ar-SA"/>
      </w:rPr>
    </w:lvl>
    <w:lvl w:ilvl="6" w:tplc="B0B216CC">
      <w:numFmt w:val="bullet"/>
      <w:lvlText w:val="•"/>
      <w:lvlJc w:val="left"/>
      <w:pPr>
        <w:ind w:left="7202" w:hanging="356"/>
      </w:pPr>
      <w:rPr>
        <w:rFonts w:hint="default"/>
        <w:lang w:val="cs-CZ" w:eastAsia="en-US" w:bidi="ar-SA"/>
      </w:rPr>
    </w:lvl>
    <w:lvl w:ilvl="7" w:tplc="F89C35EE">
      <w:numFmt w:val="bullet"/>
      <w:lvlText w:val="•"/>
      <w:lvlJc w:val="left"/>
      <w:pPr>
        <w:ind w:left="8222" w:hanging="356"/>
      </w:pPr>
      <w:rPr>
        <w:rFonts w:hint="default"/>
        <w:lang w:val="cs-CZ" w:eastAsia="en-US" w:bidi="ar-SA"/>
      </w:rPr>
    </w:lvl>
    <w:lvl w:ilvl="8" w:tplc="723CF0B2">
      <w:numFmt w:val="bullet"/>
      <w:lvlText w:val="•"/>
      <w:lvlJc w:val="left"/>
      <w:pPr>
        <w:ind w:left="9243" w:hanging="356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9F"/>
    <w:rsid w:val="00010C4A"/>
    <w:rsid w:val="000141D0"/>
    <w:rsid w:val="00084A43"/>
    <w:rsid w:val="000B2C69"/>
    <w:rsid w:val="000F2410"/>
    <w:rsid w:val="0011332B"/>
    <w:rsid w:val="00145048"/>
    <w:rsid w:val="00177FB1"/>
    <w:rsid w:val="00187F98"/>
    <w:rsid w:val="00210DEE"/>
    <w:rsid w:val="00260EDD"/>
    <w:rsid w:val="00263822"/>
    <w:rsid w:val="002D4B07"/>
    <w:rsid w:val="003617B3"/>
    <w:rsid w:val="00423A05"/>
    <w:rsid w:val="004C40C0"/>
    <w:rsid w:val="005F0D9F"/>
    <w:rsid w:val="005F3C0A"/>
    <w:rsid w:val="00600601"/>
    <w:rsid w:val="00716258"/>
    <w:rsid w:val="007276B3"/>
    <w:rsid w:val="00733923"/>
    <w:rsid w:val="007358C3"/>
    <w:rsid w:val="007602D8"/>
    <w:rsid w:val="00762D12"/>
    <w:rsid w:val="00771481"/>
    <w:rsid w:val="007819B2"/>
    <w:rsid w:val="007D1ECD"/>
    <w:rsid w:val="007D2721"/>
    <w:rsid w:val="007F2A3F"/>
    <w:rsid w:val="008338ED"/>
    <w:rsid w:val="00843FDC"/>
    <w:rsid w:val="00870000"/>
    <w:rsid w:val="008A36C8"/>
    <w:rsid w:val="00946464"/>
    <w:rsid w:val="009C76E9"/>
    <w:rsid w:val="00AF3B29"/>
    <w:rsid w:val="00C674B4"/>
    <w:rsid w:val="00CB2F8A"/>
    <w:rsid w:val="00CD2042"/>
    <w:rsid w:val="00D86F07"/>
    <w:rsid w:val="00DF348F"/>
    <w:rsid w:val="00E10A0C"/>
    <w:rsid w:val="00E23562"/>
    <w:rsid w:val="00EE6291"/>
    <w:rsid w:val="00F12813"/>
    <w:rsid w:val="00F81379"/>
    <w:rsid w:val="00F87C4C"/>
    <w:rsid w:val="00FA1663"/>
    <w:rsid w:val="00FD400F"/>
    <w:rsid w:val="00FE48AC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BC4"/>
  <w15:docId w15:val="{0E29C78A-0B80-4D2D-A474-A84DC3C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D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1"/>
    <w:unhideWhenUsed/>
    <w:qFormat/>
    <w:rsid w:val="005F0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D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D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D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D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1"/>
    <w:rsid w:val="005F0D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D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D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F0D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D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D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D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D9F"/>
  </w:style>
  <w:style w:type="paragraph" w:styleId="Zpat">
    <w:name w:val="footer"/>
    <w:basedOn w:val="Normln"/>
    <w:link w:val="Zpat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D9F"/>
  </w:style>
  <w:style w:type="paragraph" w:styleId="Zkladntext">
    <w:name w:val="Body Text"/>
    <w:basedOn w:val="Normln"/>
    <w:link w:val="ZkladntextChar"/>
    <w:uiPriority w:val="1"/>
    <w:qFormat/>
    <w:rsid w:val="005F0D9F"/>
  </w:style>
  <w:style w:type="character" w:customStyle="1" w:styleId="ZkladntextChar">
    <w:name w:val="Základní text Char"/>
    <w:basedOn w:val="Standardnpsmoodstavce"/>
    <w:link w:val="Zkladntext"/>
    <w:uiPriority w:val="1"/>
    <w:rsid w:val="005F0D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7276B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4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B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B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B0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46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</dc:creator>
  <cp:lastModifiedBy>Jitka Rajdlová</cp:lastModifiedBy>
  <cp:revision>5</cp:revision>
  <dcterms:created xsi:type="dcterms:W3CDTF">2025-02-11T09:39:00Z</dcterms:created>
  <dcterms:modified xsi:type="dcterms:W3CDTF">2025-02-12T12:14:00Z</dcterms:modified>
</cp:coreProperties>
</file>