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ABC0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B0A27E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568907" w14:textId="77777777" w:rsidR="00097085" w:rsidRDefault="00097085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D38F70" w14:textId="77777777" w:rsidR="00097085" w:rsidRPr="00953E8F" w:rsidRDefault="00000000">
      <w:pPr>
        <w:spacing w:line="343" w:lineRule="exact"/>
        <w:ind w:left="2410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Smlouva o spolupráci při řešení společného projektu  </w:t>
      </w:r>
    </w:p>
    <w:p w14:paraId="1D327084" w14:textId="77777777" w:rsidR="00097085" w:rsidRPr="00953E8F" w:rsidRDefault="00000000">
      <w:pPr>
        <w:spacing w:line="275" w:lineRule="exact"/>
        <w:ind w:left="4824" w:right="930" w:hanging="3830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„Potenciál Posázaví pro výzkum životního stylu lovců a sběračů v závěru paleolitu a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 mezolitu.“  </w:t>
      </w:r>
    </w:p>
    <w:p w14:paraId="33132D9A" w14:textId="77777777" w:rsidR="00097085" w:rsidRPr="00953E8F" w:rsidRDefault="00000000">
      <w:pPr>
        <w:spacing w:before="184" w:line="327" w:lineRule="exact"/>
        <w:ind w:left="4941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uzavřená  </w:t>
      </w:r>
    </w:p>
    <w:p w14:paraId="01C948E3" w14:textId="77777777" w:rsidR="00097085" w:rsidRPr="00953E8F" w:rsidRDefault="00000000">
      <w:pPr>
        <w:spacing w:line="327" w:lineRule="exact"/>
        <w:ind w:left="1152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podle § 1746 odst. 2 zákona č. 89/2012 Sb., občanský zákoník, v platném znění,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1FDDB13" w14:textId="77777777" w:rsidR="00097085" w:rsidRPr="00953E8F" w:rsidRDefault="00000000">
      <w:pPr>
        <w:spacing w:before="180" w:line="327" w:lineRule="exact"/>
        <w:ind w:left="4115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mezi smluvními stranami  </w:t>
      </w:r>
    </w:p>
    <w:p w14:paraId="22CA1AA2" w14:textId="77777777" w:rsidR="00097085" w:rsidRDefault="00097085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6C8235" w14:textId="77777777" w:rsidR="00097085" w:rsidRPr="00953E8F" w:rsidRDefault="00000000">
      <w:pPr>
        <w:spacing w:line="343" w:lineRule="exact"/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Archeologický ústav AV ČR, Praha, v. v. i.  </w:t>
      </w:r>
    </w:p>
    <w:p w14:paraId="63CBFE6C" w14:textId="77777777" w:rsidR="00097085" w:rsidRPr="00953E8F" w:rsidRDefault="00000000">
      <w:pPr>
        <w:spacing w:line="276" w:lineRule="exact"/>
        <w:ind w:left="898" w:right="1749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zapsaný/é v rejstříku veřejných výzkumných institucí vedeném Ministerstvem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školství, mládeže a tělovýchovy České republiky  </w:t>
      </w:r>
    </w:p>
    <w:p w14:paraId="23EC66E7" w14:textId="77777777" w:rsidR="00097085" w:rsidRPr="00953E8F" w:rsidRDefault="00000000">
      <w:pPr>
        <w:spacing w:line="327" w:lineRule="exact"/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se sídlem: Letenská 4, 118 01 Praha 1 – Malá Strana  </w:t>
      </w:r>
    </w:p>
    <w:p w14:paraId="3F347473" w14:textId="77777777" w:rsidR="00097085" w:rsidRPr="00953E8F" w:rsidRDefault="00000000">
      <w:pPr>
        <w:spacing w:line="327" w:lineRule="exact"/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IČO: 67985912  </w:t>
      </w:r>
    </w:p>
    <w:p w14:paraId="77BD098C" w14:textId="77777777" w:rsidR="00097085" w:rsidRPr="00953E8F" w:rsidRDefault="00000000">
      <w:pPr>
        <w:spacing w:before="22" w:line="327" w:lineRule="exact"/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21"/>
          <w:sz w:val="24"/>
          <w:szCs w:val="24"/>
          <w:lang w:val="cs-CZ"/>
        </w:rPr>
        <w:t>a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A2439D8" w14:textId="77777777" w:rsidR="00097085" w:rsidRPr="00953E8F" w:rsidRDefault="00000000">
      <w:pPr>
        <w:spacing w:before="215" w:line="343" w:lineRule="exact"/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Muzeum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Podblanicka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, p. o.  </w:t>
      </w:r>
    </w:p>
    <w:p w14:paraId="4ACBE238" w14:textId="77777777" w:rsidR="00097085" w:rsidRPr="00953E8F" w:rsidRDefault="00000000">
      <w:pPr>
        <w:spacing w:line="327" w:lineRule="exact"/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se sídlem: Zámek 1, 258 01 Vlašim  </w:t>
      </w:r>
    </w:p>
    <w:p w14:paraId="0AB25484" w14:textId="77777777" w:rsidR="00097085" w:rsidRPr="00953E8F" w:rsidRDefault="00000000">
      <w:pPr>
        <w:spacing w:line="327" w:lineRule="exact"/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IČO: 00065048  </w:t>
      </w:r>
    </w:p>
    <w:p w14:paraId="018D3823" w14:textId="77777777" w:rsidR="00097085" w:rsidRPr="00953E8F" w:rsidRDefault="00000000">
      <w:pPr>
        <w:spacing w:before="85" w:line="327" w:lineRule="exact"/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(dále společně jen „smluvní strany“)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1AF5296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FFFCFD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99599A" w14:textId="77777777" w:rsidR="00097085" w:rsidRDefault="00097085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0F4974" w14:textId="77777777" w:rsidR="00097085" w:rsidRPr="00953E8F" w:rsidRDefault="00000000">
      <w:pPr>
        <w:spacing w:line="343" w:lineRule="exact"/>
        <w:ind w:left="521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I  </w:t>
      </w:r>
    </w:p>
    <w:p w14:paraId="2381BF2F" w14:textId="77777777" w:rsidR="00097085" w:rsidRPr="00953E8F" w:rsidRDefault="00000000">
      <w:pPr>
        <w:spacing w:line="343" w:lineRule="exact"/>
        <w:ind w:left="4433"/>
        <w:rPr>
          <w:rFonts w:ascii="Times New Roman" w:hAnsi="Times New Roman" w:cs="Times New Roman"/>
          <w:color w:val="010302"/>
          <w:lang w:val="cs-CZ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Předmět smlouvy  </w:t>
      </w:r>
    </w:p>
    <w:p w14:paraId="439031F6" w14:textId="77777777" w:rsidR="00097085" w:rsidRPr="00953E8F" w:rsidRDefault="00000000">
      <w:pPr>
        <w:spacing w:before="55" w:line="327" w:lineRule="exact"/>
        <w:ind w:left="125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1.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DD97393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3393A2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B3A7C2" w14:textId="77777777" w:rsidR="00097085" w:rsidRDefault="00097085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37ABA0" w14:textId="77777777" w:rsidR="00097085" w:rsidRPr="00953E8F" w:rsidRDefault="00000000">
      <w:pPr>
        <w:spacing w:line="327" w:lineRule="exact"/>
        <w:ind w:left="125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2.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CBFCD0D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2A40D7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065F21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7C6BE7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443A95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8852C7" w14:textId="77777777" w:rsidR="00097085" w:rsidRDefault="00097085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DC5E74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1.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92070E5" w14:textId="77777777" w:rsidR="00097085" w:rsidRDefault="00097085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97B220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2.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2991A31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368E95DB" w14:textId="77777777" w:rsidR="00097085" w:rsidRPr="00953E8F" w:rsidRDefault="00000000">
      <w:pPr>
        <w:spacing w:before="40" w:line="275" w:lineRule="exact"/>
        <w:ind w:left="134" w:right="-38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Předmětem této smlouvy je zajištění podmínek pro realizaci výzkumu v rámci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společného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projektu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„Potenciál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Posázaví</w:t>
      </w:r>
      <w:r>
        <w:rPr>
          <w:rFonts w:ascii="Arial" w:hAnsi="Arial" w:cs="Arial"/>
          <w:color w:val="000000"/>
          <w:spacing w:val="3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výzkum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životního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stylu</w:t>
      </w:r>
      <w:r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lovců</w:t>
      </w:r>
      <w:r>
        <w:rPr>
          <w:rFonts w:ascii="Arial" w:hAnsi="Arial" w:cs="Arial"/>
          <w:color w:val="000000"/>
          <w:spacing w:val="3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20"/>
          <w:sz w:val="24"/>
          <w:szCs w:val="24"/>
          <w:lang w:val="cs-CZ"/>
        </w:rPr>
        <w:t>a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sběračů v závěru paleolitu a v mezolitu.“ (dále jen „společný projekt“), který je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řešen od 1.1.2025 do 31.12.2027.  </w:t>
      </w:r>
    </w:p>
    <w:p w14:paraId="1717B40C" w14:textId="77777777" w:rsidR="00097085" w:rsidRPr="00953E8F" w:rsidRDefault="00000000">
      <w:pPr>
        <w:spacing w:before="60" w:line="276" w:lineRule="exact"/>
        <w:ind w:left="134" w:right="-38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Tato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smlouva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uzavírá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na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základě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Smlouvy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spolupráci</w:t>
      </w:r>
      <w:r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uzavřené</w:t>
      </w:r>
      <w:r>
        <w:rPr>
          <w:rFonts w:ascii="Arial" w:hAnsi="Arial" w:cs="Arial"/>
          <w:color w:val="000000"/>
          <w:spacing w:val="5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  <w:lang w:val="cs-CZ"/>
        </w:rPr>
        <w:t>mezi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Akademií věd České republiky (dále jen „AV ČR“) a Středočeským krajem dne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26.4.2016.  </w:t>
      </w:r>
    </w:p>
    <w:p w14:paraId="036300C3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20E87F" w14:textId="77777777" w:rsidR="00097085" w:rsidRDefault="00097085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8417B1" w14:textId="77777777" w:rsidR="00097085" w:rsidRPr="00953E8F" w:rsidRDefault="00000000">
      <w:pPr>
        <w:spacing w:line="343" w:lineRule="exact"/>
        <w:ind w:left="3717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II  </w:t>
      </w:r>
    </w:p>
    <w:p w14:paraId="738DCD0B" w14:textId="77777777" w:rsidR="00097085" w:rsidRPr="00953E8F" w:rsidRDefault="00000000">
      <w:pPr>
        <w:spacing w:line="343" w:lineRule="exact"/>
        <w:ind w:left="290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Práva a povinnosti  </w:t>
      </w:r>
    </w:p>
    <w:p w14:paraId="220026FE" w14:textId="77777777" w:rsidR="00097085" w:rsidRPr="00953E8F" w:rsidRDefault="00000000">
      <w:pPr>
        <w:spacing w:line="276" w:lineRule="exact"/>
        <w:ind w:right="-4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Smluvní strany se zavazují ke vzájemné spolupráci při realizaci výzkumu podle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čl. I.  </w:t>
      </w:r>
    </w:p>
    <w:p w14:paraId="7AE4ABD2" w14:textId="7938F974" w:rsidR="00097085" w:rsidRPr="00953E8F" w:rsidRDefault="00000000">
      <w:pPr>
        <w:spacing w:before="40" w:line="275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ARÚ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pověřuje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organizací</w:t>
      </w:r>
      <w:r>
        <w:rPr>
          <w:rFonts w:ascii="Arial" w:hAnsi="Arial" w:cs="Arial"/>
          <w:color w:val="000000"/>
          <w:spacing w:val="4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kontrolou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řešení společného projektu, v Oddělení přírodních věd a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archeometrie</w:t>
      </w:r>
      <w:proofErr w:type="spellEnd"/>
      <w:r>
        <w:rPr>
          <w:rFonts w:ascii="Arial" w:hAnsi="Arial" w:cs="Arial"/>
          <w:color w:val="000000"/>
          <w:sz w:val="24"/>
          <w:szCs w:val="24"/>
          <w:lang w:val="cs-CZ"/>
        </w:rPr>
        <w:t>, v rámci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pracovní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náplně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tohoto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oddělení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 poskytne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tomu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účelu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standardní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vědecké  </w:t>
      </w:r>
    </w:p>
    <w:p w14:paraId="31A0976B" w14:textId="77777777" w:rsidR="00097085" w:rsidRPr="00953E8F" w:rsidRDefault="00000000">
      <w:pPr>
        <w:spacing w:line="327" w:lineRule="exact"/>
        <w:ind w:left="3883"/>
        <w:rPr>
          <w:rFonts w:ascii="Times New Roman" w:hAnsi="Times New Roman" w:cs="Times New Roman"/>
          <w:color w:val="010302"/>
          <w:lang w:val="cs-CZ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495" w:space="-1"/>
            <w:col w:w="8558" w:space="0"/>
          </w:cols>
          <w:docGrid w:linePitch="360"/>
        </w:sectPr>
      </w:pPr>
      <w:r>
        <w:rPr>
          <w:rFonts w:ascii="Arial" w:hAnsi="Arial" w:cs="Arial"/>
          <w:color w:val="000000"/>
          <w:spacing w:val="-21"/>
          <w:sz w:val="24"/>
          <w:szCs w:val="24"/>
          <w:lang w:val="cs-CZ"/>
        </w:rPr>
        <w:t>1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3E8F">
        <w:rPr>
          <w:lang w:val="cs-CZ"/>
        </w:rPr>
        <w:br w:type="page"/>
      </w:r>
    </w:p>
    <w:p w14:paraId="78DDAEB9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84DAA7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C524CA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21376B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57DC23" w14:textId="77777777" w:rsidR="00097085" w:rsidRDefault="00097085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A50382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3.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3844F12" w14:textId="77777777" w:rsidR="00097085" w:rsidRDefault="00097085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DA2BE6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4.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DD2DF89" w14:textId="77777777" w:rsidR="00097085" w:rsidRDefault="00097085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D66176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5.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465CBC8" w14:textId="77777777" w:rsidR="00097085" w:rsidRDefault="00097085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4757F3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6.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C05EA21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F3E08F" w14:textId="77777777" w:rsidR="00097085" w:rsidRDefault="00097085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FAAF5B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7.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B2614FE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2F00336F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C1F72D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34489F" w14:textId="77777777" w:rsidR="00097085" w:rsidRDefault="00097085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D2DC59" w14:textId="77777777" w:rsidR="00097085" w:rsidRPr="00953E8F" w:rsidRDefault="00000000">
      <w:pPr>
        <w:spacing w:line="327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vybavení.  </w:t>
      </w:r>
    </w:p>
    <w:p w14:paraId="795BFB0D" w14:textId="77777777" w:rsidR="00097085" w:rsidRPr="00953E8F" w:rsidRDefault="00000000">
      <w:pPr>
        <w:spacing w:before="60" w:line="276" w:lineRule="exact"/>
        <w:ind w:right="-4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Muzeum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Podblanicka</w:t>
      </w:r>
      <w:proofErr w:type="spellEnd"/>
      <w:r>
        <w:rPr>
          <w:rFonts w:ascii="Arial" w:hAnsi="Arial" w:cs="Arial"/>
          <w:color w:val="000000"/>
          <w:sz w:val="24"/>
          <w:szCs w:val="24"/>
          <w:lang w:val="cs-CZ"/>
        </w:rPr>
        <w:t>, p. o. poskytne řešitelům veškerou součinnost potřebnou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pro realizaci společného projektu.  </w:t>
      </w:r>
    </w:p>
    <w:p w14:paraId="58BB0ED1" w14:textId="77777777" w:rsidR="00097085" w:rsidRPr="00953E8F" w:rsidRDefault="00000000">
      <w:pPr>
        <w:spacing w:before="60" w:line="275" w:lineRule="exact"/>
        <w:ind w:right="-40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Smluvní strany se zavazují plnit úkoly, kterými se podílí na realizaci společného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projektu.  </w:t>
      </w:r>
    </w:p>
    <w:p w14:paraId="1B3453C0" w14:textId="77777777" w:rsidR="00097085" w:rsidRPr="00953E8F" w:rsidRDefault="00000000">
      <w:pPr>
        <w:spacing w:before="60" w:line="275" w:lineRule="exact"/>
        <w:ind w:right="-40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Smluvní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strany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zavazují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jednat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způsobem,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který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neohrožuje</w:t>
      </w:r>
      <w:r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realizaci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společného projektu a zájmy druhé smluvní strany.  </w:t>
      </w:r>
    </w:p>
    <w:p w14:paraId="417DAED6" w14:textId="77777777" w:rsidR="00097085" w:rsidRPr="00953E8F" w:rsidRDefault="00000000">
      <w:pPr>
        <w:spacing w:before="60" w:line="275" w:lineRule="exact"/>
        <w:ind w:right="-40"/>
        <w:jc w:val="both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Smluvní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strany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zavazují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si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vzájemně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poskytovat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veškeré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informace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týkající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e  </w:t>
      </w:r>
      <w:r>
        <w:rPr>
          <w:rFonts w:ascii="Arial" w:hAnsi="Arial" w:cs="Arial"/>
          <w:color w:val="000000"/>
          <w:sz w:val="24"/>
          <w:szCs w:val="24"/>
          <w:lang w:val="cs-CZ"/>
        </w:rPr>
        <w:t>společnéh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o  </w:t>
      </w:r>
      <w:r>
        <w:rPr>
          <w:rFonts w:ascii="Arial" w:hAnsi="Arial" w:cs="Arial"/>
          <w:color w:val="000000"/>
          <w:sz w:val="24"/>
          <w:szCs w:val="24"/>
          <w:lang w:val="cs-CZ"/>
        </w:rPr>
        <w:t>projektu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,  </w:t>
      </w:r>
      <w:r>
        <w:rPr>
          <w:rFonts w:ascii="Arial" w:hAnsi="Arial" w:cs="Arial"/>
          <w:color w:val="000000"/>
          <w:sz w:val="24"/>
          <w:szCs w:val="24"/>
          <w:lang w:val="cs-CZ"/>
        </w:rPr>
        <w:t>zejmén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a  </w:t>
      </w:r>
      <w:r>
        <w:rPr>
          <w:rFonts w:ascii="Arial" w:hAnsi="Arial" w:cs="Arial"/>
          <w:color w:val="000000"/>
          <w:sz w:val="24"/>
          <w:szCs w:val="24"/>
          <w:lang w:val="cs-CZ"/>
        </w:rPr>
        <w:t>jeh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o  </w:t>
      </w:r>
      <w:r>
        <w:rPr>
          <w:rFonts w:ascii="Arial" w:hAnsi="Arial" w:cs="Arial"/>
          <w:color w:val="000000"/>
          <w:sz w:val="24"/>
          <w:szCs w:val="24"/>
          <w:lang w:val="cs-CZ"/>
        </w:rPr>
        <w:t>financování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,  </w:t>
      </w:r>
      <w:r>
        <w:rPr>
          <w:rFonts w:ascii="Arial" w:hAnsi="Arial" w:cs="Arial"/>
          <w:color w:val="000000"/>
          <w:sz w:val="24"/>
          <w:szCs w:val="24"/>
          <w:lang w:val="cs-CZ"/>
        </w:rPr>
        <w:t>dosaženýc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h  </w:t>
      </w:r>
      <w:r>
        <w:rPr>
          <w:rFonts w:ascii="Arial" w:hAnsi="Arial" w:cs="Arial"/>
          <w:color w:val="000000"/>
          <w:sz w:val="24"/>
          <w:szCs w:val="24"/>
          <w:lang w:val="cs-CZ"/>
        </w:rPr>
        <w:t>výsledků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3E8F">
        <w:rPr>
          <w:lang w:val="pl-PL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a související dokumentace.  </w:t>
      </w:r>
    </w:p>
    <w:p w14:paraId="0DA92987" w14:textId="77777777" w:rsidR="00097085" w:rsidRPr="00953E8F" w:rsidRDefault="00000000">
      <w:pPr>
        <w:spacing w:before="60" w:line="327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Smluvní strany se dále zavazují:  </w:t>
      </w:r>
    </w:p>
    <w:p w14:paraId="2DAAD518" w14:textId="77777777" w:rsidR="00097085" w:rsidRPr="00953E8F" w:rsidRDefault="00000000">
      <w:pPr>
        <w:tabs>
          <w:tab w:val="left" w:pos="566"/>
        </w:tabs>
        <w:spacing w:before="60" w:line="327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w w:val="98"/>
          <w:lang w:val="cs-CZ"/>
        </w:rPr>
        <w:t xml:space="preserve">a) </w:t>
      </w:r>
      <w:r>
        <w:rPr>
          <w:rFonts w:ascii="Arial" w:hAnsi="Arial" w:cs="Arial"/>
          <w:color w:val="000000"/>
          <w:w w:val="98"/>
          <w:lang w:val="cs-CZ"/>
        </w:rPr>
        <w:tab/>
      </w:r>
      <w:r>
        <w:rPr>
          <w:rFonts w:ascii="Arial" w:hAnsi="Arial" w:cs="Arial"/>
          <w:color w:val="000000"/>
          <w:sz w:val="24"/>
          <w:szCs w:val="24"/>
          <w:lang w:val="cs-CZ"/>
        </w:rPr>
        <w:t>vést</w:t>
      </w:r>
      <w:r>
        <w:rPr>
          <w:rFonts w:ascii="Arial" w:hAnsi="Arial" w:cs="Arial"/>
          <w:color w:val="000000"/>
          <w:spacing w:val="4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účetnictví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souladu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zákonem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č.</w:t>
      </w:r>
      <w:r>
        <w:rPr>
          <w:rFonts w:ascii="Arial" w:hAnsi="Arial" w:cs="Arial"/>
          <w:color w:val="000000"/>
          <w:spacing w:val="4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563/1991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Sb.,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účetnictví,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sz w:val="24"/>
          <w:szCs w:val="24"/>
          <w:lang w:val="cs-CZ"/>
        </w:rPr>
        <w:t>ve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DBDC447" w14:textId="77777777" w:rsidR="00097085" w:rsidRPr="00953E8F" w:rsidRDefault="00000000">
      <w:pPr>
        <w:spacing w:line="275" w:lineRule="exact"/>
        <w:ind w:left="566" w:right="-40"/>
        <w:jc w:val="both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znění</w:t>
      </w:r>
      <w:r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pozdějších</w:t>
      </w:r>
      <w:r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předpisů</w:t>
      </w:r>
      <w:r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uchovávat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účetní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doklady</w:t>
      </w:r>
      <w:r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způsobem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uvedeným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zákoně  o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účetnictví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zákoně  o  archivnictví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spisové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službě a v souladu s dalšími platnými právními předpisy České republiky,  </w:t>
      </w:r>
    </w:p>
    <w:p w14:paraId="441F8101" w14:textId="77777777" w:rsidR="00097085" w:rsidRPr="00953E8F" w:rsidRDefault="00000000">
      <w:pPr>
        <w:spacing w:before="48" w:line="301" w:lineRule="exact"/>
        <w:rPr>
          <w:rFonts w:ascii="Times New Roman" w:hAnsi="Times New Roman" w:cs="Times New Roman"/>
          <w:color w:val="010302"/>
          <w:lang w:val="pl-PL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123" w:space="361"/>
            <w:col w:w="8556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C29144" wp14:editId="524BBE82">
                <wp:simplePos x="0" y="0"/>
                <wp:positionH relativeFrom="page">
                  <wp:posOffset>1620011</wp:posOffset>
                </wp:positionH>
                <wp:positionV relativeFrom="line">
                  <wp:posOffset>53361</wp:posOffset>
                </wp:positionV>
                <wp:extent cx="5161208" cy="32232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0011" y="53361"/>
                          <a:ext cx="5046908" cy="2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A95A3" w14:textId="77777777" w:rsidR="00097085" w:rsidRDefault="00000000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vést oddělenou účetní evidenci všech účetních případů vztahujících se ke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C29144" id="Freeform 100" o:spid="_x0000_s1026" style="position:absolute;margin-left:127.55pt;margin-top:4.2pt;width:406.4pt;height:25.4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33A95A3" w14:textId="77777777" w:rsidR="00097085" w:rsidRDefault="00000000">
                      <w:pPr>
                        <w:spacing w:line="32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vést oddělenou účetní evidenci všech účetních případů vztahujících se ke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1"/>
          <w:w w:val="98"/>
          <w:lang w:val="cs-CZ"/>
        </w:rPr>
        <w:t>b)</w:t>
      </w:r>
      <w:r w:rsidRPr="00953E8F">
        <w:rPr>
          <w:rFonts w:ascii="Times New Roman" w:hAnsi="Times New Roman" w:cs="Times New Roman"/>
          <w:lang w:val="pl-PL"/>
        </w:rPr>
        <w:t xml:space="preserve"> </w:t>
      </w:r>
    </w:p>
    <w:p w14:paraId="07A4D976" w14:textId="77777777" w:rsidR="00097085" w:rsidRDefault="00097085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372C07" w14:textId="77777777" w:rsidR="00097085" w:rsidRPr="00953E8F" w:rsidRDefault="00000000">
      <w:pPr>
        <w:spacing w:line="301" w:lineRule="exact"/>
        <w:ind w:left="1464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1"/>
          <w:w w:val="98"/>
          <w:lang w:val="cs-CZ"/>
        </w:rPr>
        <w:t>c)</w:t>
      </w:r>
      <w:r w:rsidRPr="00953E8F">
        <w:rPr>
          <w:rFonts w:ascii="Times New Roman" w:hAnsi="Times New Roman" w:cs="Times New Roman"/>
          <w:lang w:val="pl-PL"/>
        </w:rPr>
        <w:t xml:space="preserve"> </w:t>
      </w:r>
    </w:p>
    <w:p w14:paraId="11A0F02C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2A837A" w14:textId="77777777" w:rsidR="00097085" w:rsidRDefault="00097085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02C1B4" w14:textId="77777777" w:rsidR="00097085" w:rsidRPr="00953E8F" w:rsidRDefault="00000000">
      <w:pPr>
        <w:spacing w:line="301" w:lineRule="exact"/>
        <w:ind w:left="1464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1"/>
          <w:w w:val="98"/>
          <w:lang w:val="cs-CZ"/>
        </w:rPr>
        <w:t>d)</w:t>
      </w:r>
      <w:r w:rsidRPr="00953E8F">
        <w:rPr>
          <w:rFonts w:ascii="Times New Roman" w:hAnsi="Times New Roman" w:cs="Times New Roman"/>
          <w:lang w:val="pl-PL"/>
        </w:rPr>
        <w:t xml:space="preserve"> </w:t>
      </w:r>
    </w:p>
    <w:p w14:paraId="6CCDDCD2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309D5A9A" w14:textId="77777777" w:rsidR="00097085" w:rsidRPr="00953E8F" w:rsidRDefault="00000000">
      <w:pPr>
        <w:spacing w:line="327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společnému projektu,  </w:t>
      </w:r>
    </w:p>
    <w:p w14:paraId="1FA99898" w14:textId="77777777" w:rsidR="00097085" w:rsidRPr="00953E8F" w:rsidRDefault="00000000">
      <w:pPr>
        <w:spacing w:before="14" w:line="276" w:lineRule="exact"/>
        <w:ind w:right="-40"/>
        <w:jc w:val="both"/>
        <w:rPr>
          <w:rFonts w:ascii="Times New Roman" w:hAnsi="Times New Roman" w:cs="Times New Roman"/>
          <w:color w:val="010302"/>
          <w:lang w:val="pl-PL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717" w:space="333"/>
            <w:col w:w="7987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cs-CZ"/>
        </w:rPr>
        <w:t>v případě uzavírání dodavatelsko-odběratelských vztahů dodržovat platné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právní předpisy, zejména zákon o zadávání veřejných zakázek, a pravidla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4FC01B" w14:textId="77777777" w:rsidR="00097085" w:rsidRDefault="00000000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D87524" wp14:editId="1112BFD8">
                <wp:simplePos x="0" y="0"/>
                <wp:positionH relativeFrom="page">
                  <wp:posOffset>1620011</wp:posOffset>
                </wp:positionH>
                <wp:positionV relativeFrom="paragraph">
                  <wp:posOffset>-456058</wp:posOffset>
                </wp:positionV>
                <wp:extent cx="5163006" cy="92430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0011" y="-456058"/>
                          <a:ext cx="5048706" cy="810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CDB0C" w14:textId="77777777" w:rsidR="00097085" w:rsidRDefault="00000000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 xml:space="preserve">účelovosti a způsobilosti výdajů,  </w:t>
                            </w:r>
                          </w:p>
                          <w:p w14:paraId="1CCC5CFD" w14:textId="77777777" w:rsidR="00097085" w:rsidRDefault="00000000">
                            <w:pPr>
                              <w:spacing w:before="60"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6"/>
                                <w:sz w:val="24"/>
                                <w:szCs w:val="24"/>
                                <w:lang w:val="cs-CZ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celou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6"/>
                                <w:sz w:val="24"/>
                                <w:szCs w:val="24"/>
                                <w:lang w:val="cs-CZ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dobu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6"/>
                                <w:sz w:val="24"/>
                                <w:szCs w:val="24"/>
                                <w:lang w:val="cs-CZ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realizace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6"/>
                                <w:sz w:val="24"/>
                                <w:szCs w:val="24"/>
                                <w:lang w:val="cs-CZ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společného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4"/>
                                <w:sz w:val="24"/>
                                <w:szCs w:val="24"/>
                                <w:lang w:val="cs-CZ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projektu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6"/>
                                <w:sz w:val="24"/>
                                <w:szCs w:val="24"/>
                                <w:lang w:val="cs-CZ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nakládat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6"/>
                                <w:sz w:val="24"/>
                                <w:szCs w:val="24"/>
                                <w:lang w:val="cs-CZ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6"/>
                                <w:sz w:val="24"/>
                                <w:szCs w:val="24"/>
                                <w:lang w:val="cs-CZ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4"/>
                                <w:szCs w:val="24"/>
                                <w:lang w:val="cs-CZ"/>
                              </w:rPr>
                              <w:t>veškerým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majetkem získaným byť i jen částečně z dotace poskytnuté AV ČR s péčí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řádného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hospodáře,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zejména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jej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zabezpečit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proti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poškození,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ztrátě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4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4"/>
                                <w:szCs w:val="24"/>
                                <w:lang w:val="cs-CZ"/>
                              </w:rPr>
                              <w:t>nebo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D87524" id="Freeform 101" o:spid="_x0000_s1027" style="position:absolute;margin-left:127.55pt;margin-top:-35.9pt;width:406.55pt;height:72.8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DDCDB0C" w14:textId="77777777" w:rsidR="00097085" w:rsidRDefault="00000000">
                      <w:pPr>
                        <w:spacing w:line="32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 xml:space="preserve">účelovosti a způsobilosti výdajů,  </w:t>
                      </w:r>
                    </w:p>
                    <w:p w14:paraId="1CCC5CFD" w14:textId="77777777" w:rsidR="00097085" w:rsidRDefault="00000000">
                      <w:pPr>
                        <w:spacing w:before="60" w:line="2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po</w:t>
                      </w:r>
                      <w:r>
                        <w:rPr>
                          <w:rFonts w:ascii="Arial" w:hAnsi="Arial" w:cs="Arial"/>
                          <w:color w:val="000000"/>
                          <w:spacing w:val="26"/>
                          <w:sz w:val="24"/>
                          <w:szCs w:val="24"/>
                          <w:lang w:val="cs-CZ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celou</w:t>
                      </w:r>
                      <w:r>
                        <w:rPr>
                          <w:rFonts w:ascii="Arial" w:hAnsi="Arial" w:cs="Arial"/>
                          <w:color w:val="000000"/>
                          <w:spacing w:val="26"/>
                          <w:sz w:val="24"/>
                          <w:szCs w:val="24"/>
                          <w:lang w:val="cs-CZ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dobu</w:t>
                      </w:r>
                      <w:r>
                        <w:rPr>
                          <w:rFonts w:ascii="Arial" w:hAnsi="Arial" w:cs="Arial"/>
                          <w:color w:val="000000"/>
                          <w:spacing w:val="26"/>
                          <w:sz w:val="24"/>
                          <w:szCs w:val="24"/>
                          <w:lang w:val="cs-CZ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realizace</w:t>
                      </w:r>
                      <w:r>
                        <w:rPr>
                          <w:rFonts w:ascii="Arial" w:hAnsi="Arial" w:cs="Arial"/>
                          <w:color w:val="000000"/>
                          <w:spacing w:val="26"/>
                          <w:sz w:val="24"/>
                          <w:szCs w:val="24"/>
                          <w:lang w:val="cs-CZ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společného</w:t>
                      </w:r>
                      <w:r>
                        <w:rPr>
                          <w:rFonts w:ascii="Arial" w:hAnsi="Arial" w:cs="Arial"/>
                          <w:color w:val="000000"/>
                          <w:spacing w:val="24"/>
                          <w:sz w:val="24"/>
                          <w:szCs w:val="24"/>
                          <w:lang w:val="cs-CZ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projektu</w:t>
                      </w:r>
                      <w:r>
                        <w:rPr>
                          <w:rFonts w:ascii="Arial" w:hAnsi="Arial" w:cs="Arial"/>
                          <w:color w:val="000000"/>
                          <w:spacing w:val="26"/>
                          <w:sz w:val="24"/>
                          <w:szCs w:val="24"/>
                          <w:lang w:val="cs-CZ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nakládat</w:t>
                      </w:r>
                      <w:r>
                        <w:rPr>
                          <w:rFonts w:ascii="Arial" w:hAnsi="Arial" w:cs="Arial"/>
                          <w:color w:val="000000"/>
                          <w:spacing w:val="26"/>
                          <w:sz w:val="24"/>
                          <w:szCs w:val="24"/>
                          <w:lang w:val="cs-CZ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26"/>
                          <w:sz w:val="24"/>
                          <w:szCs w:val="24"/>
                          <w:lang w:val="cs-CZ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4"/>
                          <w:szCs w:val="24"/>
                          <w:lang w:val="cs-CZ"/>
                        </w:rPr>
                        <w:t>veškerým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majetkem získaným byť i jen částečně z dotace poskytnuté AV ČR s péčí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řádného</w:t>
                      </w:r>
                      <w:r>
                        <w:rPr>
                          <w:rFonts w:ascii="Arial" w:hAnsi="Arial" w:cs="Arial"/>
                          <w:color w:val="000000"/>
                          <w:spacing w:val="3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hospodáře,</w:t>
                      </w:r>
                      <w:r>
                        <w:rPr>
                          <w:rFonts w:ascii="Arial" w:hAnsi="Arial" w:cs="Arial"/>
                          <w:color w:val="000000"/>
                          <w:spacing w:val="3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zejména</w:t>
                      </w:r>
                      <w:r>
                        <w:rPr>
                          <w:rFonts w:ascii="Arial" w:hAnsi="Arial" w:cs="Arial"/>
                          <w:color w:val="000000"/>
                          <w:spacing w:val="3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jej</w:t>
                      </w:r>
                      <w:r>
                        <w:rPr>
                          <w:rFonts w:ascii="Arial" w:hAnsi="Arial" w:cs="Arial"/>
                          <w:color w:val="000000"/>
                          <w:spacing w:val="3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zabezpečit</w:t>
                      </w:r>
                      <w:r>
                        <w:rPr>
                          <w:rFonts w:ascii="Arial" w:hAnsi="Arial" w:cs="Arial"/>
                          <w:color w:val="000000"/>
                          <w:spacing w:val="3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proti</w:t>
                      </w:r>
                      <w:r>
                        <w:rPr>
                          <w:rFonts w:ascii="Arial" w:hAnsi="Arial" w:cs="Arial"/>
                          <w:color w:val="000000"/>
                          <w:spacing w:val="3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poškození,</w:t>
                      </w:r>
                      <w:r>
                        <w:rPr>
                          <w:rFonts w:ascii="Arial" w:hAnsi="Arial" w:cs="Arial"/>
                          <w:color w:val="000000"/>
                          <w:spacing w:val="3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ztrátě</w:t>
                      </w:r>
                      <w:r>
                        <w:rPr>
                          <w:rFonts w:ascii="Arial" w:hAnsi="Arial" w:cs="Arial"/>
                          <w:color w:val="000000"/>
                          <w:spacing w:val="34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4"/>
                          <w:szCs w:val="24"/>
                          <w:lang w:val="cs-CZ"/>
                        </w:rPr>
                        <w:t>nebo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89B130" w14:textId="77777777" w:rsidR="00097085" w:rsidRPr="00953E8F" w:rsidRDefault="00000000">
      <w:pPr>
        <w:spacing w:line="274" w:lineRule="exact"/>
        <w:ind w:left="2030" w:right="827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odcizení;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smluvn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í  </w:t>
      </w:r>
      <w:r>
        <w:rPr>
          <w:rFonts w:ascii="Arial" w:hAnsi="Arial" w:cs="Arial"/>
          <w:color w:val="000000"/>
          <w:sz w:val="24"/>
          <w:szCs w:val="24"/>
          <w:lang w:val="cs-CZ"/>
        </w:rPr>
        <w:t>stran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y  </w:t>
      </w:r>
      <w:r>
        <w:rPr>
          <w:rFonts w:ascii="Arial" w:hAnsi="Arial" w:cs="Arial"/>
          <w:color w:val="000000"/>
          <w:sz w:val="24"/>
          <w:szCs w:val="24"/>
          <w:lang w:val="cs-CZ"/>
        </w:rPr>
        <w:t>nejso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u  </w:t>
      </w:r>
      <w:r>
        <w:rPr>
          <w:rFonts w:ascii="Arial" w:hAnsi="Arial" w:cs="Arial"/>
          <w:color w:val="000000"/>
          <w:sz w:val="24"/>
          <w:szCs w:val="24"/>
          <w:lang w:val="cs-CZ"/>
        </w:rPr>
        <w:t>oprávněn</w:t>
      </w:r>
      <w:r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y  </w:t>
      </w:r>
      <w:r>
        <w:rPr>
          <w:rFonts w:ascii="Arial" w:hAnsi="Arial" w:cs="Arial"/>
          <w:color w:val="000000"/>
          <w:sz w:val="24"/>
          <w:szCs w:val="24"/>
          <w:lang w:val="cs-CZ"/>
        </w:rPr>
        <w:t>majete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k  </w:t>
      </w:r>
      <w:r>
        <w:rPr>
          <w:rFonts w:ascii="Arial" w:hAnsi="Arial" w:cs="Arial"/>
          <w:color w:val="000000"/>
          <w:sz w:val="24"/>
          <w:szCs w:val="24"/>
          <w:lang w:val="cs-CZ"/>
        </w:rPr>
        <w:t>spolufinancovaný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3E8F">
        <w:rPr>
          <w:lang w:val="cs-CZ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val="cs-CZ"/>
        </w:rPr>
        <w:t>z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dotace  poskytnuté  AV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ČR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zatěžovat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žádnými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věcnými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právy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třetích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osob, včetně práva zástavního, majetek prodat ani jinak zcizit,  </w:t>
      </w:r>
    </w:p>
    <w:p w14:paraId="5B5F4F0F" w14:textId="77777777" w:rsidR="00097085" w:rsidRPr="00953E8F" w:rsidRDefault="00000000">
      <w:pPr>
        <w:tabs>
          <w:tab w:val="left" w:pos="2030"/>
        </w:tabs>
        <w:spacing w:before="60" w:line="275" w:lineRule="exact"/>
        <w:ind w:left="2030" w:right="830" w:hanging="566"/>
        <w:jc w:val="both"/>
        <w:rPr>
          <w:rFonts w:ascii="Times New Roman" w:hAnsi="Times New Roman" w:cs="Times New Roman"/>
          <w:color w:val="010302"/>
          <w:lang w:val="cs-CZ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w w:val="98"/>
          <w:lang w:val="cs-CZ"/>
        </w:rPr>
        <w:t xml:space="preserve">e) </w:t>
      </w:r>
      <w:r>
        <w:rPr>
          <w:rFonts w:ascii="Arial" w:hAnsi="Arial" w:cs="Arial"/>
          <w:color w:val="000000"/>
          <w:w w:val="98"/>
          <w:lang w:val="cs-CZ"/>
        </w:rPr>
        <w:tab/>
      </w:r>
      <w:r>
        <w:rPr>
          <w:rFonts w:ascii="Arial" w:hAnsi="Arial" w:cs="Arial"/>
          <w:color w:val="000000"/>
          <w:sz w:val="24"/>
          <w:szCs w:val="24"/>
          <w:lang w:val="cs-CZ"/>
        </w:rPr>
        <w:t>na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žádost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druhé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smluvní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strany</w:t>
      </w:r>
      <w:r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bezodkladně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písemně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poskytnout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požadované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doplňující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informace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související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realizací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společného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projektu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podklady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pro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průběžné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monitorovací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zprávy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o</w:t>
      </w:r>
      <w:r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řešení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společného projektu a závěrečnou zprávu,  </w:t>
      </w:r>
    </w:p>
    <w:p w14:paraId="7268DD5E" w14:textId="77777777" w:rsidR="00097085" w:rsidRPr="00953E8F" w:rsidRDefault="00000000">
      <w:pPr>
        <w:spacing w:before="89" w:line="301" w:lineRule="exact"/>
        <w:ind w:left="1464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1"/>
          <w:w w:val="98"/>
          <w:lang w:val="cs-CZ"/>
        </w:rPr>
        <w:t>f)</w:t>
      </w:r>
      <w:r w:rsidRPr="00953E8F">
        <w:rPr>
          <w:rFonts w:ascii="Times New Roman" w:hAnsi="Times New Roman" w:cs="Times New Roman"/>
          <w:lang w:val="pl-PL"/>
        </w:rPr>
        <w:t xml:space="preserve"> </w:t>
      </w:r>
    </w:p>
    <w:p w14:paraId="3C016712" w14:textId="77777777" w:rsidR="00097085" w:rsidRPr="00953E8F" w:rsidRDefault="00000000">
      <w:pPr>
        <w:spacing w:before="95" w:line="301" w:lineRule="exact"/>
        <w:ind w:left="1464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1"/>
          <w:w w:val="98"/>
          <w:lang w:val="cs-CZ"/>
        </w:rPr>
        <w:t>g)</w:t>
      </w:r>
      <w:r w:rsidRPr="00953E8F">
        <w:rPr>
          <w:rFonts w:ascii="Times New Roman" w:hAnsi="Times New Roman" w:cs="Times New Roman"/>
          <w:lang w:val="pl-PL"/>
        </w:rPr>
        <w:t xml:space="preserve"> </w:t>
      </w:r>
    </w:p>
    <w:p w14:paraId="1CDBE433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CE3705" w14:textId="77777777" w:rsidR="00097085" w:rsidRDefault="00097085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218107" w14:textId="77777777" w:rsidR="00097085" w:rsidRPr="00953E8F" w:rsidRDefault="00000000">
      <w:pPr>
        <w:spacing w:line="301" w:lineRule="exact"/>
        <w:ind w:left="1464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1"/>
          <w:w w:val="98"/>
          <w:lang w:val="cs-CZ"/>
        </w:rPr>
        <w:t>h)</w:t>
      </w:r>
      <w:r w:rsidRPr="00953E8F">
        <w:rPr>
          <w:rFonts w:ascii="Times New Roman" w:hAnsi="Times New Roman" w:cs="Times New Roman"/>
          <w:lang w:val="pl-PL"/>
        </w:rPr>
        <w:t xml:space="preserve"> </w:t>
      </w:r>
    </w:p>
    <w:p w14:paraId="645FA496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4439ED6D" w14:textId="77777777" w:rsidR="00097085" w:rsidRPr="00953E8F" w:rsidRDefault="00000000">
      <w:pPr>
        <w:spacing w:before="69" w:line="327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uskutečňovat propagaci společného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projektu,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564DC1" w14:textId="77777777" w:rsidR="00097085" w:rsidRPr="00953E8F" w:rsidRDefault="00000000">
      <w:pPr>
        <w:spacing w:before="69" w:line="275" w:lineRule="exact"/>
        <w:ind w:right="-39"/>
        <w:jc w:val="both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umožnit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provedení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kontroly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všech</w:t>
      </w:r>
      <w:r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dokladů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vztahujících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k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řešení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společného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projektu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poskytnout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součinnost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všem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osobám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oprávněným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k provádění kontroly,  </w:t>
      </w:r>
    </w:p>
    <w:p w14:paraId="72F1D92D" w14:textId="77777777" w:rsidR="00097085" w:rsidRPr="00953E8F" w:rsidRDefault="00000000">
      <w:pPr>
        <w:spacing w:before="60" w:line="276" w:lineRule="exact"/>
        <w:ind w:right="-40"/>
        <w:rPr>
          <w:rFonts w:ascii="Times New Roman" w:hAnsi="Times New Roman" w:cs="Times New Roman"/>
          <w:color w:val="010302"/>
          <w:lang w:val="pl-PL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717" w:space="333"/>
            <w:col w:w="7990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cs-CZ"/>
        </w:rPr>
        <w:t>neprodleně informovat druhou smluvní stranu o veškerých změnách, které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u ní nastaly ve vztahu ke společnému projektu.  </w:t>
      </w:r>
    </w:p>
    <w:p w14:paraId="43257B20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F14422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CF8719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7E8D24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F98DB9" w14:textId="77777777" w:rsidR="00097085" w:rsidRDefault="00097085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BEBE90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2"/>
          <w:sz w:val="24"/>
          <w:szCs w:val="24"/>
          <w:lang w:val="cs-CZ"/>
        </w:rPr>
        <w:t>1.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2A1514F" w14:textId="77777777" w:rsidR="00097085" w:rsidRPr="00953E8F" w:rsidRDefault="00000000">
      <w:pPr>
        <w:spacing w:before="60" w:line="327" w:lineRule="exact"/>
        <w:ind w:left="896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2"/>
          <w:sz w:val="24"/>
          <w:szCs w:val="24"/>
          <w:lang w:val="cs-CZ"/>
        </w:rPr>
        <w:t>2.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B929FB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078C3357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A4A14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18A0F4" w14:textId="77777777" w:rsidR="00097085" w:rsidRDefault="00097085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E3999D" w14:textId="77777777" w:rsidR="00097085" w:rsidRPr="00953E8F" w:rsidRDefault="00000000">
      <w:pPr>
        <w:spacing w:line="343" w:lineRule="exact"/>
        <w:ind w:left="3686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III  </w:t>
      </w:r>
    </w:p>
    <w:p w14:paraId="4789083B" w14:textId="77777777" w:rsidR="00097085" w:rsidRPr="00953E8F" w:rsidRDefault="00000000">
      <w:pPr>
        <w:spacing w:line="343" w:lineRule="exact"/>
        <w:ind w:left="3028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Kontaktní osoby  </w:t>
      </w:r>
    </w:p>
    <w:p w14:paraId="18F62C01" w14:textId="0A8B0870" w:rsidR="00953E8F" w:rsidRDefault="00000000">
      <w:pPr>
        <w:spacing w:line="335" w:lineRule="exact"/>
        <w:ind w:right="-40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Kontaktní osobou za ARÚ </w:t>
      </w:r>
    </w:p>
    <w:p w14:paraId="6F0DA45C" w14:textId="12CF6A89" w:rsidR="00097085" w:rsidRPr="00953E8F" w:rsidRDefault="00000000">
      <w:pPr>
        <w:spacing w:line="335" w:lineRule="exact"/>
        <w:ind w:right="-40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Kontaktní osobou za Muzeum </w:t>
      </w:r>
    </w:p>
    <w:p w14:paraId="796750F5" w14:textId="77777777" w:rsidR="00097085" w:rsidRPr="00953E8F" w:rsidRDefault="00000000">
      <w:pPr>
        <w:spacing w:line="327" w:lineRule="exact"/>
        <w:ind w:left="3883"/>
        <w:rPr>
          <w:rFonts w:ascii="Times New Roman" w:hAnsi="Times New Roman" w:cs="Times New Roman"/>
          <w:color w:val="010302"/>
          <w:lang w:val="pl-PL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154" w:space="330"/>
            <w:col w:w="8004" w:space="0"/>
          </w:cols>
          <w:docGrid w:linePitch="360"/>
        </w:sectPr>
      </w:pPr>
      <w:r>
        <w:rPr>
          <w:rFonts w:ascii="Arial" w:hAnsi="Arial" w:cs="Arial"/>
          <w:color w:val="000000"/>
          <w:spacing w:val="-21"/>
          <w:sz w:val="24"/>
          <w:szCs w:val="24"/>
          <w:lang w:val="cs-CZ"/>
        </w:rPr>
        <w:t>2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3E8F">
        <w:rPr>
          <w:lang w:val="pl-PL"/>
        </w:rPr>
        <w:br w:type="page"/>
      </w:r>
    </w:p>
    <w:p w14:paraId="0B99CACE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0607CC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5D11C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13FB42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9AF5E2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D7AFF2" w14:textId="77777777" w:rsidR="00097085" w:rsidRDefault="00097085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85D6BE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1.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8C0C5D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347B8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A321F5" w14:textId="77777777" w:rsidR="00097085" w:rsidRDefault="00097085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5A6BC1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2.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E49AFD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1AA784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9930FE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96966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4D41D4" w14:textId="77777777" w:rsidR="00097085" w:rsidRDefault="00097085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E31856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3.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1298F88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42AA7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94FEC4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FE8496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315119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01076C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867DD1" w14:textId="77777777" w:rsidR="00097085" w:rsidRDefault="00097085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5B4FD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1.  </w:t>
      </w:r>
    </w:p>
    <w:p w14:paraId="2B4CFD57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9FCB9F" w14:textId="77777777" w:rsidR="00097085" w:rsidRDefault="00097085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536482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2.  </w:t>
      </w:r>
    </w:p>
    <w:p w14:paraId="6E43AF95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35B3D799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62D4C9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89F272" w14:textId="77777777" w:rsidR="00097085" w:rsidRDefault="00097085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26C792" w14:textId="77777777" w:rsidR="00097085" w:rsidRPr="00953E8F" w:rsidRDefault="00000000">
      <w:pPr>
        <w:spacing w:line="343" w:lineRule="exact"/>
        <w:ind w:left="3672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IV  </w:t>
      </w:r>
    </w:p>
    <w:p w14:paraId="7AC302CE" w14:textId="77777777" w:rsidR="00097085" w:rsidRPr="00953E8F" w:rsidRDefault="00000000">
      <w:pPr>
        <w:spacing w:line="343" w:lineRule="exact"/>
        <w:ind w:left="2061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Financování společného projektu  </w:t>
      </w:r>
    </w:p>
    <w:p w14:paraId="264F7FB7" w14:textId="77777777" w:rsidR="00097085" w:rsidRPr="00953E8F" w:rsidRDefault="00000000">
      <w:pPr>
        <w:spacing w:line="275" w:lineRule="exact"/>
        <w:ind w:right="-37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Společný projekt může být částečně podporován dotací poskytnutou AV ČR ve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výši  440  000,-  Kč  (za  roky</w:t>
      </w:r>
      <w:r>
        <w:rPr>
          <w:rFonts w:ascii="Arial" w:hAnsi="Arial" w:cs="Arial"/>
          <w:color w:val="000000"/>
          <w:spacing w:val="6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2025;</w:t>
      </w:r>
      <w:r>
        <w:rPr>
          <w:rFonts w:ascii="Arial" w:hAnsi="Arial" w:cs="Arial"/>
          <w:color w:val="000000"/>
          <w:spacing w:val="6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2026</w:t>
      </w:r>
      <w:r>
        <w:rPr>
          <w:rFonts w:ascii="Arial" w:hAnsi="Arial" w:cs="Arial"/>
          <w:color w:val="000000"/>
          <w:spacing w:val="6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  2027).  Smluvní  strany  berou</w:t>
      </w:r>
      <w:r>
        <w:rPr>
          <w:rFonts w:ascii="Arial" w:hAnsi="Arial" w:cs="Arial"/>
          <w:color w:val="000000"/>
          <w:spacing w:val="6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sz w:val="24"/>
          <w:szCs w:val="24"/>
          <w:lang w:val="cs-CZ"/>
        </w:rPr>
        <w:t>na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vědomí, že pokud AV ČR nerozhodne o přidělení dotace pracovišti nejdéle do 2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let od uzavření smlouvy, nebude společný projekt realizován.  </w:t>
      </w:r>
    </w:p>
    <w:p w14:paraId="52E35217" w14:textId="77777777" w:rsidR="00097085" w:rsidRPr="00953E8F" w:rsidRDefault="00000000">
      <w:pPr>
        <w:spacing w:before="40" w:line="276" w:lineRule="exact"/>
        <w:ind w:right="-39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Výdaje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na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činnosti,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jimiž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smluvní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strany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podílejí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na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řešení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společného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projektu,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jsou</w:t>
      </w:r>
      <w:r>
        <w:rPr>
          <w:rFonts w:ascii="Arial" w:hAnsi="Arial" w:cs="Arial"/>
          <w:color w:val="000000"/>
          <w:spacing w:val="4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uvedeny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návrhu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společného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projektu,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který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tvoří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přílohu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  <w:lang w:val="cs-CZ"/>
        </w:rPr>
        <w:t>této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smlouvy.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Celkový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finanční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podíl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(včetně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případné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poskytnuté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dotace)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ARÚ</w:t>
      </w:r>
      <w:r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  <w:lang w:val="cs-CZ"/>
        </w:rPr>
        <w:t>na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společném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projektu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činí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440</w:t>
      </w:r>
      <w:r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000,-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Kč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(za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roky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2025;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2026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2027),</w:t>
      </w:r>
      <w:r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celkový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finanční podíl Muzea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Podblanicka</w:t>
      </w:r>
      <w:proofErr w:type="spell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p.o</w:t>
      </w:r>
      <w:proofErr w:type="spell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. na společném projektu činí 168 000,- </w:t>
      </w:r>
      <w:r>
        <w:rPr>
          <w:rFonts w:ascii="Arial" w:hAnsi="Arial" w:cs="Arial"/>
          <w:color w:val="000000"/>
          <w:spacing w:val="-9"/>
          <w:sz w:val="24"/>
          <w:szCs w:val="24"/>
          <w:lang w:val="cs-CZ"/>
        </w:rPr>
        <w:t>Kč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(za roky 2025; 2026 a 2027).  </w:t>
      </w:r>
    </w:p>
    <w:p w14:paraId="75D1288D" w14:textId="77777777" w:rsidR="00097085" w:rsidRPr="00953E8F" w:rsidRDefault="00000000">
      <w:pPr>
        <w:spacing w:before="60" w:line="275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Smluvní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strany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zavazují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podílet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na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řešení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společného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projektu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vlastními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finančním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i  </w:t>
      </w:r>
      <w:r>
        <w:rPr>
          <w:rFonts w:ascii="Arial" w:hAnsi="Arial" w:cs="Arial"/>
          <w:color w:val="000000"/>
          <w:sz w:val="24"/>
          <w:szCs w:val="24"/>
          <w:lang w:val="cs-CZ"/>
        </w:rPr>
        <w:t>prostředk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y 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e  </w:t>
      </w:r>
      <w:r>
        <w:rPr>
          <w:rFonts w:ascii="Arial" w:hAnsi="Arial" w:cs="Arial"/>
          <w:color w:val="000000"/>
          <w:sz w:val="24"/>
          <w:szCs w:val="24"/>
          <w:lang w:val="cs-CZ"/>
        </w:rPr>
        <w:t>shor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a  </w:t>
      </w:r>
      <w:r>
        <w:rPr>
          <w:rFonts w:ascii="Arial" w:hAnsi="Arial" w:cs="Arial"/>
          <w:color w:val="000000"/>
          <w:sz w:val="24"/>
          <w:szCs w:val="24"/>
          <w:lang w:val="cs-CZ"/>
        </w:rPr>
        <w:t>uveden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é  </w:t>
      </w:r>
      <w:r>
        <w:rPr>
          <w:rFonts w:ascii="Arial" w:hAnsi="Arial" w:cs="Arial"/>
          <w:color w:val="000000"/>
          <w:sz w:val="24"/>
          <w:szCs w:val="24"/>
          <w:lang w:val="cs-CZ"/>
        </w:rPr>
        <w:t>výš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i  a  </w:t>
      </w:r>
      <w:r>
        <w:rPr>
          <w:rFonts w:ascii="Arial" w:hAnsi="Arial" w:cs="Arial"/>
          <w:color w:val="000000"/>
          <w:sz w:val="24"/>
          <w:szCs w:val="24"/>
          <w:lang w:val="cs-CZ"/>
        </w:rPr>
        <w:t>vyúčtováva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t  </w:t>
      </w:r>
      <w:r>
        <w:rPr>
          <w:rFonts w:ascii="Arial" w:hAnsi="Arial" w:cs="Arial"/>
          <w:color w:val="000000"/>
          <w:sz w:val="24"/>
          <w:szCs w:val="24"/>
          <w:lang w:val="cs-CZ"/>
        </w:rPr>
        <w:t>j</w:t>
      </w:r>
      <w:r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e  </w:t>
      </w:r>
      <w:r>
        <w:rPr>
          <w:rFonts w:ascii="Arial" w:hAnsi="Arial" w:cs="Arial"/>
          <w:color w:val="000000"/>
          <w:sz w:val="24"/>
          <w:szCs w:val="24"/>
          <w:lang w:val="cs-CZ"/>
        </w:rPr>
        <w:t>odděleně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3E8F">
        <w:rPr>
          <w:lang w:val="cs-CZ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od prostředků poskytnutých z dotace AV ČR.  </w:t>
      </w:r>
    </w:p>
    <w:p w14:paraId="740D8E26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133B6B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DB5C33" w14:textId="77777777" w:rsidR="00097085" w:rsidRDefault="00097085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6CF2AF" w14:textId="77777777" w:rsidR="00097085" w:rsidRPr="00953E8F" w:rsidRDefault="00000000">
      <w:pPr>
        <w:spacing w:line="343" w:lineRule="exact"/>
        <w:ind w:left="370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V  </w:t>
      </w:r>
    </w:p>
    <w:p w14:paraId="7FA6FB76" w14:textId="77777777" w:rsidR="00097085" w:rsidRPr="00953E8F" w:rsidRDefault="00000000">
      <w:pPr>
        <w:spacing w:line="343" w:lineRule="exact"/>
        <w:ind w:left="147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Duševní vlastnictví a zveřejňování výsledků  </w:t>
      </w:r>
    </w:p>
    <w:p w14:paraId="4409E08B" w14:textId="77777777" w:rsidR="00097085" w:rsidRPr="00953E8F" w:rsidRDefault="00000000">
      <w:pPr>
        <w:tabs>
          <w:tab w:val="left" w:pos="2584"/>
          <w:tab w:val="left" w:pos="3520"/>
          <w:tab w:val="left" w:pos="5016"/>
          <w:tab w:val="left" w:pos="6139"/>
          <w:tab w:val="left" w:pos="7075"/>
        </w:tabs>
        <w:spacing w:line="276" w:lineRule="exact"/>
        <w:ind w:right="-39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Výsledk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y  </w:t>
      </w:r>
      <w:r>
        <w:rPr>
          <w:rFonts w:ascii="Arial" w:hAnsi="Arial" w:cs="Arial"/>
          <w:color w:val="000000"/>
          <w:sz w:val="24"/>
          <w:szCs w:val="24"/>
          <w:lang w:val="cs-CZ"/>
        </w:rPr>
        <w:t>vznikl</w:t>
      </w:r>
      <w:r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é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při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řešení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společného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projektu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budou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prezentovány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3E8F">
        <w:rPr>
          <w:lang w:val="cs-CZ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val="cs-CZ"/>
        </w:rPr>
        <w:t>ve</w:t>
      </w:r>
      <w:r>
        <w:rPr>
          <w:rFonts w:ascii="Arial" w:hAnsi="Arial" w:cs="Arial"/>
          <w:color w:val="000000"/>
          <w:spacing w:val="6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vhodných</w:t>
      </w:r>
      <w:r>
        <w:rPr>
          <w:rFonts w:ascii="Arial" w:hAnsi="Arial" w:cs="Arial"/>
          <w:color w:val="000000"/>
          <w:spacing w:val="6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sdělovacích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prostředcích,</w:t>
      </w:r>
      <w:r>
        <w:rPr>
          <w:rFonts w:ascii="Arial" w:hAnsi="Arial" w:cs="Arial"/>
          <w:color w:val="000000"/>
          <w:spacing w:val="6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vědeckých</w:t>
      </w:r>
      <w:r>
        <w:rPr>
          <w:rFonts w:ascii="Arial" w:hAnsi="Arial" w:cs="Arial"/>
          <w:color w:val="000000"/>
          <w:spacing w:val="6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6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odborných</w:t>
      </w:r>
      <w:r>
        <w:rPr>
          <w:rFonts w:ascii="Arial" w:hAnsi="Arial" w:cs="Arial"/>
          <w:color w:val="000000"/>
          <w:spacing w:val="6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periodikách,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vědeckých a jiných akcích.  </w:t>
      </w:r>
    </w:p>
    <w:p w14:paraId="49F805F1" w14:textId="77777777" w:rsidR="00097085" w:rsidRPr="00953E8F" w:rsidRDefault="00000000">
      <w:pPr>
        <w:tabs>
          <w:tab w:val="left" w:pos="7531"/>
        </w:tabs>
        <w:spacing w:before="40" w:line="276" w:lineRule="exact"/>
        <w:ind w:right="-39"/>
        <w:jc w:val="both"/>
        <w:rPr>
          <w:rFonts w:ascii="Times New Roman" w:hAnsi="Times New Roman" w:cs="Times New Roman"/>
          <w:color w:val="010302"/>
          <w:lang w:val="cs-CZ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123" w:space="361"/>
            <w:col w:w="8559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cs-CZ"/>
        </w:rPr>
        <w:t>Otázky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práv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k</w:t>
      </w:r>
      <w:r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duševnímu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vlastnictví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se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řídí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obecně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závaznými</w:t>
      </w:r>
      <w:r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právními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předpisy,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zejména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zákonem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č.121/2000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Sb.,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právu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autorském,</w:t>
      </w:r>
      <w:r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</w:t>
      </w:r>
      <w:r>
        <w:rPr>
          <w:rFonts w:ascii="Arial" w:hAnsi="Arial" w:cs="Arial"/>
          <w:color w:val="000000"/>
          <w:spacing w:val="5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právech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souvisejících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právem</w:t>
      </w:r>
      <w:r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autorským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o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změně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některých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zákonů</w:t>
      </w:r>
      <w:r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(autorský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zákon), ve znění pozdějších předpisů, zákonem č. 527/1990 Sb., o vynálezech,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průmyslových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vzorech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zlepšovacích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návrzích,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ve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znění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pozdějších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předpisů,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a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zákonem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568C2D" wp14:editId="6E4C517E">
                <wp:simplePos x="0" y="0"/>
                <wp:positionH relativeFrom="page">
                  <wp:posOffset>1260347</wp:posOffset>
                </wp:positionH>
                <wp:positionV relativeFrom="paragraph">
                  <wp:posOffset>701041</wp:posOffset>
                </wp:positionV>
                <wp:extent cx="5688817" cy="67284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0347" y="701041"/>
                          <a:ext cx="5574517" cy="558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15C9A" w14:textId="77777777" w:rsidR="00097085" w:rsidRDefault="00000000">
                            <w:pPr>
                              <w:spacing w:line="327" w:lineRule="exact"/>
                              <w:ind w:left="8512" w:right="13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 xml:space="preserve">   </w:t>
                            </w:r>
                          </w:p>
                          <w:p w14:paraId="609A4D0B" w14:textId="77777777" w:rsidR="00097085" w:rsidRDefault="00000000">
                            <w:pPr>
                              <w:spacing w:before="220"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3"/>
                                <w:sz w:val="24"/>
                                <w:szCs w:val="24"/>
                                <w:lang w:val="cs-CZ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130/200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3"/>
                                <w:sz w:val="24"/>
                                <w:szCs w:val="24"/>
                                <w:lang w:val="cs-CZ"/>
                              </w:rPr>
                              <w:t xml:space="preserve">2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Sb.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2"/>
                                <w:sz w:val="24"/>
                                <w:szCs w:val="24"/>
                                <w:lang w:val="cs-CZ"/>
                              </w:rPr>
                              <w:t xml:space="preserve">,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o podpoř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3"/>
                                <w:sz w:val="24"/>
                                <w:szCs w:val="24"/>
                                <w:lang w:val="cs-CZ"/>
                              </w:rPr>
                              <w:t xml:space="preserve">e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výzkumu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2"/>
                                <w:sz w:val="24"/>
                                <w:szCs w:val="24"/>
                                <w:lang w:val="cs-CZ"/>
                              </w:rPr>
                              <w:t xml:space="preserve">,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experimentálníh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3"/>
                                <w:sz w:val="24"/>
                                <w:szCs w:val="24"/>
                                <w:lang w:val="cs-CZ"/>
                              </w:rPr>
                              <w:t xml:space="preserve">o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vývoj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3"/>
                                <w:sz w:val="24"/>
                                <w:szCs w:val="24"/>
                                <w:lang w:val="cs-CZ"/>
                              </w:rPr>
                              <w:t xml:space="preserve">e  a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inovac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1"/>
                                <w:sz w:val="24"/>
                                <w:szCs w:val="24"/>
                                <w:lang w:val="cs-CZ"/>
                              </w:rPr>
                              <w:t xml:space="preserve">í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568C2D" id="Freeform 102" o:spid="_x0000_s1028" style="position:absolute;left:0;text-align:left;margin-left:99.25pt;margin-top:55.2pt;width:447.95pt;height:53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1915C9A" w14:textId="77777777" w:rsidR="00097085" w:rsidRDefault="00000000">
                      <w:pPr>
                        <w:spacing w:line="327" w:lineRule="exact"/>
                        <w:ind w:left="8512" w:right="132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 xml:space="preserve">   </w:t>
                      </w:r>
                    </w:p>
                    <w:p w14:paraId="609A4D0B" w14:textId="77777777" w:rsidR="00097085" w:rsidRDefault="00000000">
                      <w:pPr>
                        <w:spacing w:before="220" w:line="32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13"/>
                          <w:sz w:val="24"/>
                          <w:szCs w:val="24"/>
                          <w:lang w:val="cs-CZ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130/200</w:t>
                      </w:r>
                      <w:r>
                        <w:rPr>
                          <w:rFonts w:ascii="Arial" w:hAnsi="Arial" w:cs="Arial"/>
                          <w:color w:val="000000"/>
                          <w:spacing w:val="13"/>
                          <w:sz w:val="24"/>
                          <w:szCs w:val="24"/>
                          <w:lang w:val="cs-CZ"/>
                        </w:rPr>
                        <w:t xml:space="preserve">2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Sb.</w:t>
                      </w:r>
                      <w:r>
                        <w:rPr>
                          <w:rFonts w:ascii="Arial" w:hAnsi="Arial" w:cs="Arial"/>
                          <w:color w:val="000000"/>
                          <w:spacing w:val="12"/>
                          <w:sz w:val="24"/>
                          <w:szCs w:val="24"/>
                          <w:lang w:val="cs-CZ"/>
                        </w:rPr>
                        <w:t xml:space="preserve">,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o podpoř</w:t>
                      </w:r>
                      <w:r>
                        <w:rPr>
                          <w:rFonts w:ascii="Arial" w:hAnsi="Arial" w:cs="Arial"/>
                          <w:color w:val="000000"/>
                          <w:spacing w:val="13"/>
                          <w:sz w:val="24"/>
                          <w:szCs w:val="24"/>
                          <w:lang w:val="cs-CZ"/>
                        </w:rPr>
                        <w:t xml:space="preserve">e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výzkumu</w:t>
                      </w:r>
                      <w:r>
                        <w:rPr>
                          <w:rFonts w:ascii="Arial" w:hAnsi="Arial" w:cs="Arial"/>
                          <w:color w:val="000000"/>
                          <w:spacing w:val="12"/>
                          <w:sz w:val="24"/>
                          <w:szCs w:val="24"/>
                          <w:lang w:val="cs-CZ"/>
                        </w:rPr>
                        <w:t xml:space="preserve">,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experimentálníh</w:t>
                      </w:r>
                      <w:r>
                        <w:rPr>
                          <w:rFonts w:ascii="Arial" w:hAnsi="Arial" w:cs="Arial"/>
                          <w:color w:val="000000"/>
                          <w:spacing w:val="13"/>
                          <w:sz w:val="24"/>
                          <w:szCs w:val="24"/>
                          <w:lang w:val="cs-CZ"/>
                        </w:rPr>
                        <w:t xml:space="preserve">o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vývoj</w:t>
                      </w:r>
                      <w:r>
                        <w:rPr>
                          <w:rFonts w:ascii="Arial" w:hAnsi="Arial" w:cs="Arial"/>
                          <w:color w:val="000000"/>
                          <w:spacing w:val="13"/>
                          <w:sz w:val="24"/>
                          <w:szCs w:val="24"/>
                          <w:lang w:val="cs-CZ"/>
                        </w:rPr>
                        <w:t xml:space="preserve">e  a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>inovac</w:t>
                      </w:r>
                      <w:r>
                        <w:rPr>
                          <w:rFonts w:ascii="Arial" w:hAnsi="Arial" w:cs="Arial"/>
                          <w:color w:val="000000"/>
                          <w:spacing w:val="21"/>
                          <w:sz w:val="24"/>
                          <w:szCs w:val="24"/>
                          <w:lang w:val="cs-CZ"/>
                        </w:rPr>
                        <w:t xml:space="preserve">í 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cs-CZ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08D966" w14:textId="77777777" w:rsidR="00097085" w:rsidRPr="00953E8F" w:rsidRDefault="00000000">
      <w:pPr>
        <w:spacing w:before="225" w:line="275" w:lineRule="exact"/>
        <w:ind w:left="1464" w:right="-4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z veřejnýc</w:t>
      </w:r>
      <w:r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h  </w:t>
      </w:r>
      <w:r>
        <w:rPr>
          <w:rFonts w:ascii="Arial" w:hAnsi="Arial" w:cs="Arial"/>
          <w:color w:val="000000"/>
          <w:sz w:val="24"/>
          <w:szCs w:val="24"/>
          <w:lang w:val="cs-CZ"/>
        </w:rPr>
        <w:t>prostředk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ů  </w:t>
      </w:r>
      <w:r>
        <w:rPr>
          <w:rFonts w:ascii="Arial" w:hAnsi="Arial" w:cs="Arial"/>
          <w:color w:val="000000"/>
          <w:sz w:val="24"/>
          <w:szCs w:val="24"/>
          <w:lang w:val="cs-CZ"/>
        </w:rPr>
        <w:t>a o změn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ě  </w:t>
      </w:r>
      <w:r>
        <w:rPr>
          <w:rFonts w:ascii="Arial" w:hAnsi="Arial" w:cs="Arial"/>
          <w:color w:val="000000"/>
          <w:sz w:val="24"/>
          <w:szCs w:val="24"/>
          <w:lang w:val="cs-CZ"/>
        </w:rPr>
        <w:t>některýc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h  </w:t>
      </w:r>
      <w:r>
        <w:rPr>
          <w:rFonts w:ascii="Arial" w:hAnsi="Arial" w:cs="Arial"/>
          <w:color w:val="000000"/>
          <w:sz w:val="24"/>
          <w:szCs w:val="24"/>
          <w:lang w:val="cs-CZ"/>
        </w:rPr>
        <w:t>souvisejících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3E8F">
        <w:rPr>
          <w:lang w:val="cs-CZ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o podpoře výzkumu a vývoje), ve znění pozdějších předpisů.  </w:t>
      </w:r>
    </w:p>
    <w:p w14:paraId="2D88F8A5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7AB79C91" w14:textId="77777777" w:rsidR="00097085" w:rsidRPr="00953E8F" w:rsidRDefault="00000000">
      <w:pPr>
        <w:spacing w:before="225" w:line="327" w:lineRule="exact"/>
        <w:ind w:left="-80" w:right="40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zákonů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0FE6394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A3F1D2C" w14:textId="77777777" w:rsidR="00097085" w:rsidRPr="00953E8F" w:rsidRDefault="00000000">
      <w:pPr>
        <w:spacing w:before="225" w:line="327" w:lineRule="exact"/>
        <w:ind w:left="-80" w:right="40"/>
        <w:jc w:val="right"/>
        <w:rPr>
          <w:rFonts w:ascii="Times New Roman" w:hAnsi="Times New Roman" w:cs="Times New Roman"/>
          <w:color w:val="010302"/>
          <w:lang w:val="cs-CZ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num="3" w:space="0" w:equalWidth="0">
            <w:col w:w="8128" w:space="126"/>
            <w:col w:w="814" w:space="210"/>
            <w:col w:w="759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(zákon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24F1D4B" w14:textId="77777777" w:rsidR="00097085" w:rsidRPr="00953E8F" w:rsidRDefault="00000000">
      <w:pPr>
        <w:tabs>
          <w:tab w:val="left" w:pos="1464"/>
        </w:tabs>
        <w:spacing w:before="68" w:line="275" w:lineRule="exact"/>
        <w:ind w:left="1464" w:right="830" w:hanging="568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3.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Způsob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komerčního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využití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konkrétního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výsledku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vzniklého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cs-CZ"/>
        </w:rPr>
        <w:t>při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řešení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společného  projektu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bude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vždy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řešen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písemnou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smlouvou</w:t>
      </w:r>
      <w:r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uzavřenou 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mezi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smluvními stranami.  </w:t>
      </w:r>
    </w:p>
    <w:p w14:paraId="002386D7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F8893F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616FE" w14:textId="77777777" w:rsidR="00097085" w:rsidRDefault="00097085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D0615" w14:textId="77777777" w:rsidR="00097085" w:rsidRPr="00953E8F" w:rsidRDefault="00000000">
      <w:pPr>
        <w:spacing w:line="276" w:lineRule="exact"/>
        <w:ind w:left="4171" w:right="828" w:firstLine="998"/>
        <w:rPr>
          <w:rFonts w:ascii="Times New Roman" w:hAnsi="Times New Roman" w:cs="Times New Roman"/>
          <w:color w:val="010302"/>
          <w:lang w:val="cs-CZ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VI  </w:t>
      </w:r>
      <w:r w:rsidRPr="00953E8F">
        <w:rPr>
          <w:lang w:val="cs-CZ"/>
        </w:rP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Závěrečná ustanovení  </w:t>
      </w:r>
    </w:p>
    <w:p w14:paraId="78FF3E8C" w14:textId="77777777" w:rsidR="00097085" w:rsidRPr="00953E8F" w:rsidRDefault="00000000">
      <w:pPr>
        <w:spacing w:before="53" w:line="327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1.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30F88C7" w14:textId="77777777" w:rsidR="00097085" w:rsidRPr="00953E8F" w:rsidRDefault="00000000">
      <w:pPr>
        <w:spacing w:before="60" w:line="327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2.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5FF2751" w14:textId="77777777" w:rsidR="00097085" w:rsidRDefault="00097085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40CFE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3.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2C33974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167FCE11" w14:textId="77777777" w:rsidR="00097085" w:rsidRPr="00953E8F" w:rsidRDefault="00000000">
      <w:pPr>
        <w:spacing w:before="40" w:line="327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Tato smlouva se uzavírá na dobu určitou, a to do 31.12.2027.  </w:t>
      </w:r>
    </w:p>
    <w:p w14:paraId="40111B20" w14:textId="77777777" w:rsidR="00097085" w:rsidRPr="00953E8F" w:rsidRDefault="00000000">
      <w:pPr>
        <w:spacing w:before="60" w:line="276" w:lineRule="exact"/>
        <w:ind w:right="-4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Tuto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smlouvu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lze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měnit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pouze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písemnými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dodatky,</w:t>
      </w:r>
      <w:r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podepsanými</w:t>
      </w:r>
      <w:r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oprávněnými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osobami smluvních stran.  </w:t>
      </w:r>
    </w:p>
    <w:p w14:paraId="6B4A66E6" w14:textId="77777777" w:rsidR="00097085" w:rsidRPr="00953E8F" w:rsidRDefault="00000000">
      <w:pPr>
        <w:tabs>
          <w:tab w:val="left" w:pos="7598"/>
        </w:tabs>
        <w:spacing w:before="60" w:line="275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Tat</w:t>
      </w:r>
      <w:r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o 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</w:t>
      </w:r>
      <w:r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a  </w:t>
      </w:r>
      <w:r>
        <w:rPr>
          <w:rFonts w:ascii="Arial" w:hAnsi="Arial" w:cs="Arial"/>
          <w:color w:val="000000"/>
          <w:sz w:val="24"/>
          <w:szCs w:val="24"/>
          <w:lang w:val="cs-CZ"/>
        </w:rPr>
        <w:t>nabýv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á  </w:t>
      </w:r>
      <w:r>
        <w:rPr>
          <w:rFonts w:ascii="Arial" w:hAnsi="Arial" w:cs="Arial"/>
          <w:color w:val="000000"/>
          <w:sz w:val="24"/>
          <w:szCs w:val="24"/>
          <w:lang w:val="cs-CZ"/>
        </w:rPr>
        <w:t>platnost</w:t>
      </w:r>
      <w:r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i  </w:t>
      </w:r>
      <w:r>
        <w:rPr>
          <w:rFonts w:ascii="Arial" w:hAnsi="Arial" w:cs="Arial"/>
          <w:color w:val="000000"/>
          <w:sz w:val="24"/>
          <w:szCs w:val="24"/>
          <w:lang w:val="cs-CZ"/>
        </w:rPr>
        <w:t>dne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m  </w:t>
      </w:r>
      <w:r>
        <w:rPr>
          <w:rFonts w:ascii="Arial" w:hAnsi="Arial" w:cs="Arial"/>
          <w:color w:val="000000"/>
          <w:sz w:val="24"/>
          <w:szCs w:val="24"/>
          <w:lang w:val="cs-CZ"/>
        </w:rPr>
        <w:t>jejíh</w:t>
      </w:r>
      <w:r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o  </w:t>
      </w:r>
      <w:r>
        <w:rPr>
          <w:rFonts w:ascii="Arial" w:hAnsi="Arial" w:cs="Arial"/>
          <w:color w:val="000000"/>
          <w:sz w:val="24"/>
          <w:szCs w:val="24"/>
          <w:lang w:val="cs-CZ"/>
        </w:rPr>
        <w:t>podpis</w:t>
      </w:r>
      <w:r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u  </w:t>
      </w:r>
      <w:r>
        <w:rPr>
          <w:rFonts w:ascii="Arial" w:hAnsi="Arial" w:cs="Arial"/>
          <w:color w:val="000000"/>
          <w:sz w:val="24"/>
          <w:szCs w:val="24"/>
          <w:lang w:val="cs-CZ"/>
        </w:rPr>
        <w:t>smluvními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stranami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3E8F">
        <w:rPr>
          <w:lang w:val="cs-CZ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val="cs-CZ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účinnosti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dnem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jejího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uveřejnění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registru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smluv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podle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zákona</w:t>
      </w:r>
      <w:r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č.</w:t>
      </w:r>
      <w:r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340/2015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Sb., o registru smluv, ve znění pozdějších předpisů.  </w:t>
      </w:r>
    </w:p>
    <w:p w14:paraId="205A8250" w14:textId="77777777" w:rsidR="00097085" w:rsidRPr="00953E8F" w:rsidRDefault="00000000">
      <w:pPr>
        <w:spacing w:before="170" w:line="327" w:lineRule="exact"/>
        <w:ind w:left="3883"/>
        <w:rPr>
          <w:rFonts w:ascii="Times New Roman" w:hAnsi="Times New Roman" w:cs="Times New Roman"/>
          <w:color w:val="010302"/>
          <w:lang w:val="cs-CZ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123" w:space="361"/>
            <w:col w:w="8558" w:space="0"/>
          </w:cols>
          <w:docGrid w:linePitch="360"/>
        </w:sectPr>
      </w:pPr>
      <w:r>
        <w:rPr>
          <w:rFonts w:ascii="Arial" w:hAnsi="Arial" w:cs="Arial"/>
          <w:color w:val="000000"/>
          <w:spacing w:val="-21"/>
          <w:sz w:val="24"/>
          <w:szCs w:val="24"/>
          <w:lang w:val="cs-CZ"/>
        </w:rPr>
        <w:t>3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3E8F">
        <w:rPr>
          <w:lang w:val="cs-CZ"/>
        </w:rPr>
        <w:br w:type="page"/>
      </w:r>
    </w:p>
    <w:p w14:paraId="4B45FB2C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C1A518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E768F3" w14:textId="77777777" w:rsidR="00097085" w:rsidRDefault="00097085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B22D50" w14:textId="77777777" w:rsidR="00097085" w:rsidRPr="00953E8F" w:rsidRDefault="00000000">
      <w:pPr>
        <w:spacing w:line="327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4.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B811347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21CD73FF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E7B203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A4F5A9" w14:textId="77777777" w:rsidR="00097085" w:rsidRDefault="00097085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70FC55" w14:textId="77777777" w:rsidR="00097085" w:rsidRPr="00953E8F" w:rsidRDefault="00000000">
      <w:pPr>
        <w:spacing w:line="276" w:lineRule="exact"/>
        <w:ind w:right="-40"/>
        <w:rPr>
          <w:rFonts w:ascii="Times New Roman" w:hAnsi="Times New Roman" w:cs="Times New Roman"/>
          <w:color w:val="010302"/>
          <w:lang w:val="pl-PL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123" w:space="361"/>
            <w:col w:w="8352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Tato Smlouva je vyhotovena v elektronické podobě ve formátu PDF/A, a je  podepsána zaručenými </w:t>
      </w: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elektronickými podpisy smluvních stran založenými na</w:t>
      </w:r>
      <w:r w:rsidRPr="00953E8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kvalifikovaných certifikátech. Každá ze smluvních stran obdrží Smlouvu v  elektronické podobě s uznávanými elektronickými podpisy.  </w:t>
      </w:r>
    </w:p>
    <w:p w14:paraId="408D1B9A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68AACE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6D5BBB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64E5EE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D5D140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C94C68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85088C" w14:textId="77777777" w:rsidR="00097085" w:rsidRDefault="00097085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A5C9BD" w14:textId="77777777" w:rsidR="00097085" w:rsidRPr="00953E8F" w:rsidRDefault="00000000">
      <w:pPr>
        <w:spacing w:line="327" w:lineRule="exact"/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 Praze dne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15.1.2025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4391A32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AED564" w14:textId="77777777" w:rsidR="00097085" w:rsidRDefault="00097085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D4661" w14:textId="77777777" w:rsidR="00097085" w:rsidRPr="00953E8F" w:rsidRDefault="00000000">
      <w:pPr>
        <w:spacing w:line="327" w:lineRule="exact"/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Archeologický ústav AV ČR, Praha, v.</w:t>
      </w:r>
      <w:r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v. i.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4C1C431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5890542E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A5462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840E1E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1E588F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38409C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1398A2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D35146" w14:textId="77777777" w:rsidR="00097085" w:rsidRDefault="00097085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E1BCC6" w14:textId="77777777" w:rsidR="00097085" w:rsidRPr="00953E8F" w:rsidRDefault="00000000">
      <w:pPr>
        <w:spacing w:line="327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 Benešově dne </w:t>
      </w:r>
      <w:r>
        <w:rPr>
          <w:rFonts w:ascii="Arial" w:hAnsi="Arial" w:cs="Arial"/>
          <w:color w:val="000000"/>
          <w:spacing w:val="-3"/>
          <w:sz w:val="24"/>
          <w:szCs w:val="24"/>
          <w:lang w:val="cs-CZ"/>
        </w:rPr>
        <w:t>15.1.2025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13E9AB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F83B23" w14:textId="77777777" w:rsidR="00097085" w:rsidRDefault="00097085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01647D" w14:textId="77777777" w:rsidR="00097085" w:rsidRPr="00953E8F" w:rsidRDefault="00000000">
      <w:pPr>
        <w:spacing w:line="327" w:lineRule="exact"/>
        <w:ind w:left="12"/>
        <w:rPr>
          <w:rFonts w:ascii="Times New Roman" w:hAnsi="Times New Roman" w:cs="Times New Roman"/>
          <w:color w:val="010302"/>
          <w:lang w:val="pl-PL"/>
        </w:rPr>
        <w:sectPr w:rsidR="00097085" w:rsidRPr="00953E8F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5407" w:space="1213"/>
            <w:col w:w="2989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Muzeum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Podblanicka</w:t>
      </w:r>
      <w:proofErr w:type="spellEnd"/>
      <w:r>
        <w:rPr>
          <w:rFonts w:ascii="Arial" w:hAnsi="Arial" w:cs="Arial"/>
          <w:color w:val="000000"/>
          <w:sz w:val="24"/>
          <w:szCs w:val="24"/>
          <w:lang w:val="cs-CZ"/>
        </w:rPr>
        <w:t>, p.</w:t>
      </w:r>
      <w:r>
        <w:rPr>
          <w:rFonts w:ascii="Arial" w:hAnsi="Arial" w:cs="Arial"/>
          <w:color w:val="000000"/>
          <w:spacing w:val="-8"/>
          <w:sz w:val="24"/>
          <w:szCs w:val="24"/>
          <w:lang w:val="cs-CZ"/>
        </w:rPr>
        <w:t xml:space="preserve"> o.</w:t>
      </w:r>
      <w:r w:rsidRPr="00953E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D60F735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F86C64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6324BF" w14:textId="77777777" w:rsidR="00097085" w:rsidRDefault="00097085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ACE0B9" w14:textId="77777777" w:rsidR="0009708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53E8F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585B74F0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A1F733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953B77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171934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2E929D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BB901D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9484C6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B66A69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1D06C0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98CDF6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24AE2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F84F5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BCA86E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9686B5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BACC9C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484413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689114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926FA0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D13248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82AFE0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A1F54C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4C450A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018812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CDE2B3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7E9D6F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A6BD6" w14:textId="77777777" w:rsidR="00097085" w:rsidRDefault="000970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B7D9A4" w14:textId="77777777" w:rsidR="00097085" w:rsidRDefault="00097085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254DCF" w14:textId="77777777" w:rsidR="00097085" w:rsidRDefault="00000000">
      <w:pPr>
        <w:spacing w:line="327" w:lineRule="exact"/>
        <w:rPr>
          <w:rFonts w:ascii="Times New Roman" w:hAnsi="Times New Roman" w:cs="Times New Roman"/>
          <w:color w:val="010302"/>
        </w:rPr>
        <w:sectPr w:rsidR="00097085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4560" w:space="826"/>
            <w:col w:w="4409" w:space="0"/>
          </w:cols>
          <w:docGrid w:linePitch="360"/>
        </w:sectPr>
      </w:pPr>
      <w:r>
        <w:rPr>
          <w:rFonts w:ascii="Arial" w:hAnsi="Arial" w:cs="Arial"/>
          <w:color w:val="000000"/>
          <w:spacing w:val="-21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C0E3" w14:textId="77777777" w:rsidR="00097085" w:rsidRDefault="00097085"/>
    <w:sectPr w:rsidR="00097085">
      <w:type w:val="continuous"/>
      <w:pgSz w:w="11911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85"/>
    <w:rsid w:val="00097085"/>
    <w:rsid w:val="004F2304"/>
    <w:rsid w:val="009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CE3B"/>
  <w15:docId w15:val="{FB4D758E-4578-4D96-B418-DFE8457C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THS Pomoc</cp:lastModifiedBy>
  <cp:revision>3</cp:revision>
  <dcterms:created xsi:type="dcterms:W3CDTF">2025-02-12T10:57:00Z</dcterms:created>
  <dcterms:modified xsi:type="dcterms:W3CDTF">2025-02-12T11:00:00Z</dcterms:modified>
</cp:coreProperties>
</file>