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A3543" w14:textId="77777777" w:rsidR="00E94854" w:rsidRDefault="00E94854" w:rsidP="00C05F31">
      <w:pPr>
        <w:tabs>
          <w:tab w:val="center" w:pos="4536"/>
        </w:tabs>
        <w:jc w:val="right"/>
        <w:rPr>
          <w:sz w:val="24"/>
          <w:szCs w:val="24"/>
        </w:rPr>
      </w:pPr>
    </w:p>
    <w:p w14:paraId="650C1BC3" w14:textId="137C30A4" w:rsidR="00C05F31" w:rsidRPr="00E94854"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 xml:space="preserve">Evidenční číslo smlouvy: </w:t>
      </w:r>
      <w:r w:rsidR="00E94854" w:rsidRPr="00E94854">
        <w:rPr>
          <w:rFonts w:ascii="Times New Roman" w:hAnsi="Times New Roman" w:cs="Times New Roman"/>
          <w:b/>
          <w:sz w:val="24"/>
          <w:szCs w:val="24"/>
        </w:rPr>
        <w:t>KK0</w:t>
      </w:r>
      <w:r w:rsidR="00814136">
        <w:rPr>
          <w:rFonts w:ascii="Times New Roman" w:hAnsi="Times New Roman" w:cs="Times New Roman"/>
          <w:b/>
          <w:sz w:val="24"/>
          <w:szCs w:val="24"/>
        </w:rPr>
        <w:t>0</w:t>
      </w:r>
      <w:r w:rsidR="00DF7E1D" w:rsidRPr="00E94854">
        <w:rPr>
          <w:rFonts w:ascii="Times New Roman" w:hAnsi="Times New Roman" w:cs="Times New Roman"/>
          <w:b/>
          <w:sz w:val="24"/>
          <w:szCs w:val="24"/>
        </w:rPr>
        <w:t>/202</w:t>
      </w:r>
      <w:r w:rsidR="001B57BF">
        <w:rPr>
          <w:rFonts w:ascii="Times New Roman" w:hAnsi="Times New Roman" w:cs="Times New Roman"/>
          <w:b/>
          <w:sz w:val="24"/>
          <w:szCs w:val="24"/>
        </w:rPr>
        <w:t>5</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Sídlo: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DIČ:     </w:t>
      </w:r>
      <w:r w:rsidRPr="00E00152">
        <w:rPr>
          <w:rFonts w:ascii="Times New Roman" w:eastAsia="Times New Roman" w:hAnsi="Times New Roman" w:cs="Times New Roman"/>
          <w:sz w:val="24"/>
          <w:szCs w:val="24"/>
          <w:lang w:eastAsia="cs-CZ"/>
        </w:rPr>
        <w:tab/>
        <w:t xml:space="preserve">CZ70891168 </w:t>
      </w:r>
    </w:p>
    <w:p w14:paraId="505FF69E" w14:textId="771D86BF"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Zastoupený:      </w:t>
      </w:r>
      <w:r w:rsidRPr="00E00152">
        <w:rPr>
          <w:rFonts w:ascii="Times New Roman" w:eastAsia="Times New Roman" w:hAnsi="Times New Roman" w:cs="Times New Roman"/>
          <w:sz w:val="24"/>
          <w:szCs w:val="24"/>
          <w:lang w:eastAsia="cs-CZ"/>
        </w:rPr>
        <w:tab/>
        <w:t xml:space="preserve">Mgr. </w:t>
      </w:r>
      <w:r w:rsidR="00882915">
        <w:rPr>
          <w:rFonts w:ascii="Times New Roman" w:eastAsia="Times New Roman" w:hAnsi="Times New Roman" w:cs="Times New Roman"/>
          <w:sz w:val="24"/>
          <w:szCs w:val="24"/>
          <w:lang w:eastAsia="cs-CZ"/>
        </w:rPr>
        <w:t>Jan Dvořák,</w:t>
      </w:r>
      <w:r w:rsidRPr="00E00152">
        <w:rPr>
          <w:rFonts w:ascii="Times New Roman" w:eastAsia="Times New Roman" w:hAnsi="Times New Roman" w:cs="Times New Roman"/>
          <w:sz w:val="24"/>
          <w:szCs w:val="24"/>
          <w:lang w:eastAsia="cs-CZ"/>
        </w:rPr>
        <w:t xml:space="preserve">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Bankovní spojení:    </w:t>
      </w:r>
      <w:r w:rsidRPr="00E00152">
        <w:rPr>
          <w:rFonts w:ascii="Times New Roman" w:eastAsia="Times New Roman" w:hAnsi="Times New Roman" w:cs="Times New Roman"/>
          <w:sz w:val="24"/>
          <w:szCs w:val="24"/>
          <w:lang w:eastAsia="cs-CZ"/>
        </w:rPr>
        <w:tab/>
        <w:t>Česká národní banka, pobočka Plzeň</w:t>
      </w:r>
    </w:p>
    <w:p w14:paraId="3065A8E8" w14:textId="6ADB556C"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účtu:                     </w:t>
      </w:r>
      <w:r w:rsidRPr="00E00152">
        <w:rPr>
          <w:rFonts w:ascii="Times New Roman" w:eastAsia="Times New Roman" w:hAnsi="Times New Roman" w:cs="Times New Roman"/>
          <w:sz w:val="24"/>
          <w:szCs w:val="24"/>
          <w:lang w:eastAsia="cs-CZ"/>
        </w:rPr>
        <w:tab/>
      </w:r>
      <w:proofErr w:type="spellStart"/>
      <w:r w:rsidR="001C20B8">
        <w:rPr>
          <w:rFonts w:ascii="Times New Roman" w:eastAsia="Times New Roman" w:hAnsi="Times New Roman" w:cs="Times New Roman"/>
          <w:sz w:val="24"/>
          <w:szCs w:val="24"/>
          <w:lang w:eastAsia="cs-CZ"/>
        </w:rPr>
        <w:t>xxx</w:t>
      </w:r>
      <w:proofErr w:type="spellEnd"/>
    </w:p>
    <w:p w14:paraId="470D9749"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Datová schránka:                 siqbxt2</w:t>
      </w:r>
    </w:p>
    <w:p w14:paraId="6F719E8A"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spellStart"/>
      <w:r w:rsidRPr="00E00152">
        <w:rPr>
          <w:rFonts w:ascii="Times New Roman" w:eastAsia="Times New Roman" w:hAnsi="Times New Roman" w:cs="Times New Roman"/>
          <w:sz w:val="24"/>
          <w:szCs w:val="24"/>
          <w:lang w:eastAsia="cs-CZ"/>
        </w:rPr>
        <w:t>Administrující</w:t>
      </w:r>
      <w:proofErr w:type="spellEnd"/>
      <w:r w:rsidRPr="00E00152">
        <w:rPr>
          <w:rFonts w:ascii="Times New Roman" w:eastAsia="Times New Roman" w:hAnsi="Times New Roman" w:cs="Times New Roman"/>
          <w:sz w:val="24"/>
          <w:szCs w:val="24"/>
          <w:lang w:eastAsia="cs-CZ"/>
        </w:rPr>
        <w:t xml:space="preserve"> odbor: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10595C1F" w14:textId="70E780BA" w:rsidR="004C719E" w:rsidRPr="00EE3DD1" w:rsidRDefault="007C1DAE" w:rsidP="004C719E">
      <w:pPr>
        <w:tabs>
          <w:tab w:val="left" w:pos="2700"/>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Waldorfská základní</w:t>
      </w:r>
      <w:r w:rsidR="004C719E" w:rsidRPr="00EE3DD1">
        <w:rPr>
          <w:rFonts w:ascii="Times New Roman" w:eastAsia="Times New Roman" w:hAnsi="Times New Roman" w:cs="Times New Roman"/>
          <w:b/>
          <w:sz w:val="24"/>
          <w:szCs w:val="24"/>
          <w:lang w:eastAsia="cs-CZ"/>
        </w:rPr>
        <w:t xml:space="preserve"> škola</w:t>
      </w:r>
      <w:r>
        <w:rPr>
          <w:rFonts w:ascii="Times New Roman" w:eastAsia="Times New Roman" w:hAnsi="Times New Roman" w:cs="Times New Roman"/>
          <w:b/>
          <w:sz w:val="24"/>
          <w:szCs w:val="24"/>
          <w:lang w:eastAsia="cs-CZ"/>
        </w:rPr>
        <w:t xml:space="preserve"> a</w:t>
      </w:r>
      <w:r w:rsidR="004C719E" w:rsidRPr="00EE3DD1">
        <w:rPr>
          <w:rFonts w:ascii="Times New Roman" w:eastAsia="Times New Roman" w:hAnsi="Times New Roman" w:cs="Times New Roman"/>
          <w:b/>
          <w:sz w:val="24"/>
          <w:szCs w:val="24"/>
          <w:lang w:eastAsia="cs-CZ"/>
        </w:rPr>
        <w:t xml:space="preserve"> mateřská škola </w:t>
      </w:r>
      <w:r>
        <w:rPr>
          <w:rFonts w:ascii="Times New Roman" w:eastAsia="Times New Roman" w:hAnsi="Times New Roman" w:cs="Times New Roman"/>
          <w:b/>
          <w:sz w:val="24"/>
          <w:szCs w:val="24"/>
          <w:lang w:eastAsia="cs-CZ"/>
        </w:rPr>
        <w:t>Cheb</w:t>
      </w:r>
    </w:p>
    <w:p w14:paraId="4F2FC1F7" w14:textId="37303D0C"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Adresa sídla</w:t>
      </w:r>
      <w:r w:rsidR="00CA113E">
        <w:rPr>
          <w:rFonts w:ascii="Times New Roman" w:eastAsia="Times New Roman" w:hAnsi="Times New Roman" w:cs="Times New Roman"/>
          <w:sz w:val="24"/>
          <w:szCs w:val="24"/>
          <w:lang w:eastAsia="cs-CZ"/>
        </w:rPr>
        <w:t>:                        Divadelní náměstí 554/8</w:t>
      </w:r>
      <w:r w:rsidR="007C1DAE">
        <w:rPr>
          <w:rFonts w:ascii="Times New Roman" w:eastAsia="Times New Roman" w:hAnsi="Times New Roman" w:cs="Times New Roman"/>
          <w:sz w:val="24"/>
          <w:szCs w:val="24"/>
          <w:lang w:eastAsia="cs-CZ"/>
        </w:rPr>
        <w:t>, 350 02 Cheb</w:t>
      </w:r>
    </w:p>
    <w:p w14:paraId="7630FD1D" w14:textId="7FB8D5FC"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Identifikační číslo:</w:t>
      </w:r>
      <w:r w:rsidRPr="00EE3DD1">
        <w:rPr>
          <w:rFonts w:ascii="Times New Roman" w:eastAsia="Times New Roman" w:hAnsi="Times New Roman" w:cs="Times New Roman"/>
          <w:sz w:val="24"/>
          <w:szCs w:val="24"/>
          <w:lang w:eastAsia="cs-CZ"/>
        </w:rPr>
        <w:tab/>
      </w:r>
      <w:r w:rsidR="007C1DAE">
        <w:rPr>
          <w:rFonts w:ascii="Times New Roman" w:eastAsia="Times New Roman" w:hAnsi="Times New Roman" w:cs="Times New Roman"/>
          <w:sz w:val="24"/>
          <w:szCs w:val="24"/>
          <w:lang w:eastAsia="cs-CZ"/>
        </w:rPr>
        <w:t>11689307</w:t>
      </w:r>
    </w:p>
    <w:p w14:paraId="506B4050" w14:textId="4E0914CE"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 xml:space="preserve">Právní forma:                       </w:t>
      </w:r>
      <w:r w:rsidR="007C1DAE">
        <w:rPr>
          <w:rFonts w:ascii="Times New Roman" w:eastAsia="Times New Roman" w:hAnsi="Times New Roman" w:cs="Times New Roman"/>
          <w:sz w:val="24"/>
          <w:szCs w:val="24"/>
          <w:lang w:eastAsia="cs-CZ"/>
        </w:rPr>
        <w:t>Školská právnická osoba</w:t>
      </w:r>
    </w:p>
    <w:p w14:paraId="3D8F23CA" w14:textId="474DDB65"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Zastoupená:</w:t>
      </w:r>
      <w:r w:rsidRPr="00EE3DD1">
        <w:rPr>
          <w:rFonts w:ascii="Times New Roman" w:eastAsia="Times New Roman" w:hAnsi="Times New Roman" w:cs="Times New Roman"/>
          <w:sz w:val="24"/>
          <w:szCs w:val="24"/>
          <w:lang w:eastAsia="cs-CZ"/>
        </w:rPr>
        <w:tab/>
      </w:r>
      <w:r w:rsidR="007C1DAE">
        <w:rPr>
          <w:rFonts w:ascii="Times New Roman" w:eastAsia="Times New Roman" w:hAnsi="Times New Roman" w:cs="Times New Roman"/>
          <w:sz w:val="24"/>
          <w:szCs w:val="24"/>
          <w:lang w:eastAsia="cs-CZ"/>
        </w:rPr>
        <w:t>Mgr. Kateřina Humlová, ředitelka</w:t>
      </w:r>
    </w:p>
    <w:p w14:paraId="375CD759" w14:textId="38ADC903" w:rsidR="004C719E"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Registrace ve veřejném rejstříku: s</w:t>
      </w:r>
      <w:r w:rsidR="007C1DAE">
        <w:rPr>
          <w:rFonts w:ascii="Times New Roman" w:eastAsia="Times New Roman" w:hAnsi="Times New Roman" w:cs="Times New Roman"/>
          <w:sz w:val="24"/>
          <w:szCs w:val="24"/>
          <w:lang w:eastAsia="cs-CZ"/>
        </w:rPr>
        <w:t>ložka 2021 pod pořadovým číslem 018 vedená u</w:t>
      </w:r>
    </w:p>
    <w:p w14:paraId="7E053959" w14:textId="76E54316" w:rsidR="007C1DAE" w:rsidRPr="00EE3DD1" w:rsidRDefault="007C1DAE" w:rsidP="004C719E">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Ministerstva školství, mládeže a tělovýchovy</w:t>
      </w:r>
    </w:p>
    <w:p w14:paraId="7FBE386F" w14:textId="7BECBFDF"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Bankovní spojení:</w:t>
      </w:r>
      <w:r w:rsidRPr="00EE3DD1">
        <w:rPr>
          <w:rFonts w:ascii="Times New Roman" w:eastAsia="Times New Roman" w:hAnsi="Times New Roman" w:cs="Times New Roman"/>
          <w:sz w:val="24"/>
          <w:szCs w:val="24"/>
          <w:lang w:eastAsia="cs-CZ"/>
        </w:rPr>
        <w:tab/>
      </w:r>
      <w:proofErr w:type="spellStart"/>
      <w:r w:rsidR="007C1DAE">
        <w:rPr>
          <w:rFonts w:ascii="Times New Roman" w:eastAsia="Times New Roman" w:hAnsi="Times New Roman" w:cs="Times New Roman"/>
          <w:sz w:val="24"/>
          <w:szCs w:val="24"/>
          <w:lang w:eastAsia="cs-CZ"/>
        </w:rPr>
        <w:t>Volksbank</w:t>
      </w:r>
      <w:proofErr w:type="spellEnd"/>
      <w:r w:rsidR="007C1DAE">
        <w:rPr>
          <w:rFonts w:ascii="Times New Roman" w:eastAsia="Times New Roman" w:hAnsi="Times New Roman" w:cs="Times New Roman"/>
          <w:sz w:val="24"/>
          <w:szCs w:val="24"/>
          <w:lang w:eastAsia="cs-CZ"/>
        </w:rPr>
        <w:t xml:space="preserve"> </w:t>
      </w:r>
      <w:proofErr w:type="spellStart"/>
      <w:r w:rsidR="007C1DAE">
        <w:rPr>
          <w:rFonts w:ascii="Times New Roman" w:eastAsia="Times New Roman" w:hAnsi="Times New Roman" w:cs="Times New Roman"/>
          <w:sz w:val="24"/>
          <w:szCs w:val="24"/>
          <w:lang w:eastAsia="cs-CZ"/>
        </w:rPr>
        <w:t>Raiffeisenbank</w:t>
      </w:r>
      <w:proofErr w:type="spellEnd"/>
      <w:r w:rsidR="007C1DAE">
        <w:rPr>
          <w:rFonts w:ascii="Times New Roman" w:eastAsia="Times New Roman" w:hAnsi="Times New Roman" w:cs="Times New Roman"/>
          <w:sz w:val="24"/>
          <w:szCs w:val="24"/>
          <w:lang w:eastAsia="cs-CZ"/>
        </w:rPr>
        <w:t xml:space="preserve">  </w:t>
      </w:r>
      <w:proofErr w:type="spellStart"/>
      <w:r w:rsidR="007C1DAE">
        <w:rPr>
          <w:rFonts w:ascii="Times New Roman" w:eastAsia="Times New Roman" w:hAnsi="Times New Roman" w:cs="Times New Roman"/>
          <w:sz w:val="24"/>
          <w:szCs w:val="24"/>
          <w:lang w:eastAsia="cs-CZ"/>
        </w:rPr>
        <w:t>Nordoberpfalz</w:t>
      </w:r>
      <w:proofErr w:type="spellEnd"/>
      <w:r w:rsidR="007C1DAE">
        <w:rPr>
          <w:rFonts w:ascii="Times New Roman" w:eastAsia="Times New Roman" w:hAnsi="Times New Roman" w:cs="Times New Roman"/>
          <w:sz w:val="24"/>
          <w:szCs w:val="24"/>
          <w:lang w:eastAsia="cs-CZ"/>
        </w:rPr>
        <w:t xml:space="preserve"> </w:t>
      </w:r>
      <w:proofErr w:type="spellStart"/>
      <w:r w:rsidR="007C1DAE">
        <w:rPr>
          <w:rFonts w:ascii="Times New Roman" w:eastAsia="Times New Roman" w:hAnsi="Times New Roman" w:cs="Times New Roman"/>
          <w:sz w:val="24"/>
          <w:szCs w:val="24"/>
          <w:lang w:eastAsia="cs-CZ"/>
        </w:rPr>
        <w:t>eG</w:t>
      </w:r>
      <w:proofErr w:type="spellEnd"/>
    </w:p>
    <w:p w14:paraId="3F8808FD" w14:textId="1FF45923"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číslo účtu:</w:t>
      </w:r>
      <w:r w:rsidRPr="00EE3DD1">
        <w:rPr>
          <w:rFonts w:ascii="Times New Roman" w:eastAsia="Times New Roman" w:hAnsi="Times New Roman" w:cs="Times New Roman"/>
          <w:sz w:val="24"/>
          <w:szCs w:val="24"/>
          <w:lang w:eastAsia="cs-CZ"/>
        </w:rPr>
        <w:tab/>
      </w:r>
      <w:r w:rsidR="001C20B8">
        <w:rPr>
          <w:rFonts w:ascii="Times New Roman" w:eastAsia="Times New Roman" w:hAnsi="Times New Roman" w:cs="Times New Roman"/>
          <w:sz w:val="24"/>
          <w:szCs w:val="24"/>
          <w:lang w:eastAsia="cs-CZ"/>
        </w:rPr>
        <w:t>xxx</w:t>
      </w:r>
      <w:bookmarkStart w:id="0" w:name="_GoBack"/>
      <w:bookmarkEnd w:id="0"/>
    </w:p>
    <w:p w14:paraId="60CDA5C1" w14:textId="21C2C6CF"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 xml:space="preserve">Datová schránka:                 </w:t>
      </w:r>
      <w:proofErr w:type="spellStart"/>
      <w:r w:rsidR="007C1DAE">
        <w:rPr>
          <w:rFonts w:ascii="Times New Roman" w:eastAsia="Times New Roman" w:hAnsi="Times New Roman" w:cs="Times New Roman"/>
          <w:sz w:val="24"/>
          <w:szCs w:val="24"/>
          <w:lang w:eastAsia="cs-CZ"/>
        </w:rPr>
        <w:t>dqhgugs</w:t>
      </w:r>
      <w:proofErr w:type="spellEnd"/>
    </w:p>
    <w:p w14:paraId="1843CADA" w14:textId="4AEC8048" w:rsidR="007C1DA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 xml:space="preserve">E-mail:                                 </w:t>
      </w:r>
      <w:r w:rsidR="007C1DAE">
        <w:rPr>
          <w:rFonts w:ascii="Times New Roman" w:eastAsia="Times New Roman" w:hAnsi="Times New Roman" w:cs="Times New Roman"/>
          <w:sz w:val="24"/>
          <w:szCs w:val="24"/>
          <w:lang w:eastAsia="cs-CZ"/>
        </w:rPr>
        <w:t>humlova.katerina</w:t>
      </w:r>
      <w:r w:rsidRPr="00EE3DD1">
        <w:rPr>
          <w:rFonts w:ascii="Times New Roman" w:eastAsia="Times New Roman" w:hAnsi="Times New Roman" w:cs="Times New Roman"/>
          <w:sz w:val="24"/>
          <w:szCs w:val="24"/>
          <w:lang w:eastAsia="cs-CZ"/>
        </w:rPr>
        <w:t>@</w:t>
      </w:r>
      <w:r w:rsidR="007C1DAE">
        <w:rPr>
          <w:rFonts w:ascii="Times New Roman" w:eastAsia="Times New Roman" w:hAnsi="Times New Roman" w:cs="Times New Roman"/>
          <w:sz w:val="24"/>
          <w:szCs w:val="24"/>
          <w:lang w:eastAsia="cs-CZ"/>
        </w:rPr>
        <w:t>email</w:t>
      </w:r>
      <w:r w:rsidRPr="00EE3DD1">
        <w:rPr>
          <w:rFonts w:ascii="Times New Roman" w:eastAsia="Times New Roman" w:hAnsi="Times New Roman" w:cs="Times New Roman"/>
          <w:sz w:val="24"/>
          <w:szCs w:val="24"/>
          <w:lang w:eastAsia="cs-CZ"/>
        </w:rPr>
        <w:t>.cz</w:t>
      </w:r>
    </w:p>
    <w:p w14:paraId="1D5C0F60" w14:textId="77777777"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Není plátce DPH.</w:t>
      </w:r>
    </w:p>
    <w:p w14:paraId="6FC68620" w14:textId="77777777"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(dále jen „právnická osoba“)</w:t>
      </w:r>
    </w:p>
    <w:p w14:paraId="2E1478EE" w14:textId="77777777"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(společně dále jen „smluvní strany“)</w:t>
      </w:r>
    </w:p>
    <w:p w14:paraId="74D1F4D6" w14:textId="77777777" w:rsidR="004C719E" w:rsidRDefault="004C719E"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674D9E25"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5580844B" w14:textId="38E3E175" w:rsidR="00C57AC7" w:rsidRPr="00E00152" w:rsidRDefault="00C57AC7" w:rsidP="00547DE3">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Předmětem této smlouvy je v souladu s ustanovením § 5 odst. 1 zákona </w:t>
      </w:r>
      <w:r w:rsidR="004161BB" w:rsidRPr="00E00152">
        <w:rPr>
          <w:rFonts w:ascii="Times New Roman" w:hAnsi="Times New Roman" w:cs="Times New Roman"/>
          <w:sz w:val="24"/>
          <w:szCs w:val="24"/>
        </w:rPr>
        <w:t xml:space="preserve">č. 306/1999 Sb. </w:t>
      </w:r>
      <w:r w:rsidRPr="00E00152">
        <w:rPr>
          <w:rFonts w:ascii="Times New Roman" w:hAnsi="Times New Roman" w:cs="Times New Roman"/>
          <w:sz w:val="24"/>
          <w:szCs w:val="24"/>
        </w:rPr>
        <w:t>zvýšení dotace</w:t>
      </w:r>
      <w:r w:rsidR="004161BB" w:rsidRPr="00E00152">
        <w:rPr>
          <w:rFonts w:ascii="Times New Roman" w:hAnsi="Times New Roman" w:cs="Times New Roman"/>
          <w:sz w:val="24"/>
          <w:szCs w:val="24"/>
        </w:rPr>
        <w:t xml:space="preserve">, která má být </w:t>
      </w:r>
      <w:r w:rsidR="00DD4A3D" w:rsidRPr="00E00152">
        <w:rPr>
          <w:rFonts w:ascii="Times New Roman" w:hAnsi="Times New Roman" w:cs="Times New Roman"/>
          <w:b/>
          <w:sz w:val="24"/>
          <w:szCs w:val="24"/>
        </w:rPr>
        <w:t xml:space="preserve">pro </w:t>
      </w:r>
      <w:r w:rsidR="00DD4A3D" w:rsidRPr="00A87E4A">
        <w:rPr>
          <w:rFonts w:ascii="Times New Roman" w:hAnsi="Times New Roman" w:cs="Times New Roman"/>
          <w:b/>
          <w:sz w:val="24"/>
          <w:szCs w:val="24"/>
        </w:rPr>
        <w:t>školní rok</w:t>
      </w:r>
      <w:r w:rsidR="006E1186" w:rsidRPr="00A87E4A">
        <w:rPr>
          <w:rFonts w:ascii="Times New Roman" w:hAnsi="Times New Roman" w:cs="Times New Roman"/>
          <w:b/>
          <w:sz w:val="24"/>
          <w:szCs w:val="24"/>
        </w:rPr>
        <w:t xml:space="preserve"> 202</w:t>
      </w:r>
      <w:r w:rsidR="001B57BF">
        <w:rPr>
          <w:rFonts w:ascii="Times New Roman" w:hAnsi="Times New Roman" w:cs="Times New Roman"/>
          <w:b/>
          <w:sz w:val="24"/>
          <w:szCs w:val="24"/>
        </w:rPr>
        <w:t>5</w:t>
      </w:r>
      <w:r w:rsidR="006E1186" w:rsidRPr="00A87E4A">
        <w:rPr>
          <w:rFonts w:ascii="Times New Roman" w:hAnsi="Times New Roman" w:cs="Times New Roman"/>
          <w:b/>
          <w:sz w:val="24"/>
          <w:szCs w:val="24"/>
        </w:rPr>
        <w:t>/202</w:t>
      </w:r>
      <w:r w:rsidR="001B57BF">
        <w:rPr>
          <w:rFonts w:ascii="Times New Roman" w:hAnsi="Times New Roman" w:cs="Times New Roman"/>
          <w:b/>
          <w:sz w:val="24"/>
          <w:szCs w:val="24"/>
        </w:rPr>
        <w:t>6</w:t>
      </w:r>
      <w:r w:rsidRPr="00E00152">
        <w:rPr>
          <w:rFonts w:ascii="Times New Roman" w:hAnsi="Times New Roman" w:cs="Times New Roman"/>
          <w:sz w:val="24"/>
          <w:szCs w:val="24"/>
        </w:rPr>
        <w:t xml:space="preserve"> </w:t>
      </w:r>
      <w:r w:rsidR="004161BB" w:rsidRPr="00E00152">
        <w:rPr>
          <w:rFonts w:ascii="Times New Roman" w:hAnsi="Times New Roman" w:cs="Times New Roman"/>
          <w:sz w:val="24"/>
          <w:szCs w:val="24"/>
        </w:rPr>
        <w:t>právnické osobě poskytována na </w:t>
      </w:r>
      <w:r w:rsidRPr="00E00152">
        <w:rPr>
          <w:rFonts w:ascii="Times New Roman" w:hAnsi="Times New Roman" w:cs="Times New Roman"/>
          <w:sz w:val="24"/>
          <w:szCs w:val="24"/>
        </w:rPr>
        <w:t xml:space="preserve">základě </w:t>
      </w:r>
      <w:r w:rsidR="00FD2BC4" w:rsidRPr="00E00152">
        <w:rPr>
          <w:rFonts w:ascii="Times New Roman" w:hAnsi="Times New Roman" w:cs="Times New Roman"/>
          <w:sz w:val="24"/>
          <w:szCs w:val="24"/>
        </w:rPr>
        <w:t xml:space="preserve">veřejnoprávní </w:t>
      </w:r>
      <w:r w:rsidRPr="00E00152">
        <w:rPr>
          <w:rFonts w:ascii="Times New Roman" w:hAnsi="Times New Roman" w:cs="Times New Roman"/>
          <w:sz w:val="24"/>
          <w:szCs w:val="24"/>
        </w:rPr>
        <w:t xml:space="preserve">smlouvy o poskytnutí dotace </w:t>
      </w:r>
      <w:r w:rsidRPr="00A87E4A">
        <w:rPr>
          <w:rFonts w:ascii="Times New Roman" w:hAnsi="Times New Roman" w:cs="Times New Roman"/>
          <w:sz w:val="24"/>
          <w:szCs w:val="24"/>
        </w:rPr>
        <w:t xml:space="preserve">uzavřené </w:t>
      </w:r>
      <w:r w:rsidRPr="00B9770C">
        <w:rPr>
          <w:rFonts w:ascii="Times New Roman" w:hAnsi="Times New Roman" w:cs="Times New Roman"/>
          <w:sz w:val="24"/>
          <w:szCs w:val="24"/>
        </w:rPr>
        <w:t xml:space="preserve">dne </w:t>
      </w:r>
      <w:r w:rsidR="00882915" w:rsidRPr="00B9770C">
        <w:rPr>
          <w:rFonts w:ascii="Times New Roman" w:hAnsi="Times New Roman" w:cs="Times New Roman"/>
          <w:sz w:val="24"/>
          <w:szCs w:val="24"/>
        </w:rPr>
        <w:t>1</w:t>
      </w:r>
      <w:r w:rsidR="00B9770C">
        <w:rPr>
          <w:rFonts w:ascii="Times New Roman" w:hAnsi="Times New Roman" w:cs="Times New Roman"/>
          <w:sz w:val="24"/>
          <w:szCs w:val="24"/>
        </w:rPr>
        <w:t>1</w:t>
      </w:r>
      <w:r w:rsidR="007D04A5" w:rsidRPr="00B9770C">
        <w:rPr>
          <w:rFonts w:ascii="Times New Roman" w:hAnsi="Times New Roman" w:cs="Times New Roman"/>
          <w:sz w:val="24"/>
          <w:szCs w:val="24"/>
        </w:rPr>
        <w:t xml:space="preserve">. </w:t>
      </w:r>
      <w:r w:rsidR="00B9770C">
        <w:rPr>
          <w:rFonts w:ascii="Times New Roman" w:hAnsi="Times New Roman" w:cs="Times New Roman"/>
          <w:sz w:val="24"/>
          <w:szCs w:val="24"/>
        </w:rPr>
        <w:t>úno</w:t>
      </w:r>
      <w:r w:rsidR="007D04A5" w:rsidRPr="00B9770C">
        <w:rPr>
          <w:rFonts w:ascii="Times New Roman" w:hAnsi="Times New Roman" w:cs="Times New Roman"/>
          <w:sz w:val="24"/>
          <w:szCs w:val="24"/>
        </w:rPr>
        <w:t>ra</w:t>
      </w:r>
      <w:r w:rsidR="005B7829" w:rsidRPr="00B9770C">
        <w:rPr>
          <w:rFonts w:ascii="Times New Roman" w:hAnsi="Times New Roman" w:cs="Times New Roman"/>
          <w:sz w:val="24"/>
          <w:szCs w:val="24"/>
        </w:rPr>
        <w:t xml:space="preserve"> </w:t>
      </w:r>
      <w:r w:rsidR="00A53C8B" w:rsidRPr="00B9770C">
        <w:rPr>
          <w:rFonts w:ascii="Times New Roman" w:hAnsi="Times New Roman" w:cs="Times New Roman"/>
          <w:sz w:val="24"/>
          <w:szCs w:val="24"/>
        </w:rPr>
        <w:t>202</w:t>
      </w:r>
      <w:r w:rsidR="00B9770C">
        <w:rPr>
          <w:rFonts w:ascii="Times New Roman" w:hAnsi="Times New Roman" w:cs="Times New Roman"/>
          <w:sz w:val="24"/>
          <w:szCs w:val="24"/>
        </w:rPr>
        <w:t>5</w:t>
      </w:r>
      <w:r w:rsidRPr="00A53C8B">
        <w:rPr>
          <w:rFonts w:ascii="Times New Roman" w:hAnsi="Times New Roman" w:cs="Times New Roman"/>
          <w:sz w:val="24"/>
          <w:szCs w:val="24"/>
        </w:rPr>
        <w:t xml:space="preserve"> </w:t>
      </w:r>
      <w:r w:rsidRPr="00E00152">
        <w:rPr>
          <w:rFonts w:ascii="Times New Roman" w:hAnsi="Times New Roman" w:cs="Times New Roman"/>
          <w:sz w:val="24"/>
          <w:szCs w:val="24"/>
        </w:rPr>
        <w:t xml:space="preserve">mezi </w:t>
      </w:r>
      <w:r w:rsidRPr="00E00152">
        <w:rPr>
          <w:rFonts w:ascii="Times New Roman" w:hAnsi="Times New Roman" w:cs="Times New Roman"/>
          <w:sz w:val="24"/>
          <w:szCs w:val="24"/>
        </w:rPr>
        <w:lastRenderedPageBreak/>
        <w:t>smluvními stranami</w:t>
      </w:r>
      <w:r w:rsidR="002942E3" w:rsidRPr="00E00152">
        <w:rPr>
          <w:rFonts w:ascii="Times New Roman" w:hAnsi="Times New Roman" w:cs="Times New Roman"/>
          <w:sz w:val="24"/>
          <w:szCs w:val="24"/>
        </w:rPr>
        <w:t xml:space="preserve"> (dále jen „dotace“)</w:t>
      </w:r>
      <w:r w:rsidR="004161BB" w:rsidRPr="00E00152">
        <w:rPr>
          <w:rFonts w:ascii="Times New Roman" w:hAnsi="Times New Roman" w:cs="Times New Roman"/>
          <w:sz w:val="24"/>
          <w:szCs w:val="24"/>
        </w:rPr>
        <w:t xml:space="preserve"> a stanovení práv a povinností souvisejících s dotací.</w:t>
      </w:r>
    </w:p>
    <w:p w14:paraId="3E602696" w14:textId="77777777" w:rsidR="001E4F92" w:rsidRPr="00E00152" w:rsidRDefault="001E4F92" w:rsidP="00547DE3">
      <w:pPr>
        <w:pStyle w:val="Odstavecseseznamem"/>
        <w:tabs>
          <w:tab w:val="left" w:pos="2694"/>
        </w:tabs>
        <w:spacing w:after="0" w:line="240" w:lineRule="auto"/>
        <w:ind w:left="426" w:hanging="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Právnická osoba je povinna dotaci použít pouze na činnost uvedenou v § 1 odst. 2 zákona č. 306/1999 Sb., tedy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2DE5D366" w:rsidR="00933615" w:rsidRPr="00A87E4A"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mezi </w:t>
      </w:r>
      <w:r w:rsidR="00A169B4" w:rsidRPr="00E00152">
        <w:rPr>
          <w:rFonts w:ascii="Times New Roman" w:hAnsi="Times New Roman" w:cs="Times New Roman"/>
          <w:sz w:val="24"/>
          <w:szCs w:val="24"/>
        </w:rPr>
        <w:t>krajským</w:t>
      </w:r>
      <w:r w:rsidRPr="00E00152">
        <w:rPr>
          <w:rFonts w:ascii="Times New Roman" w:hAnsi="Times New Roman" w:cs="Times New Roman"/>
          <w:sz w:val="24"/>
          <w:szCs w:val="24"/>
        </w:rPr>
        <w:t xml:space="preserve"> úřadem a právnickou osobou byla </w:t>
      </w:r>
      <w:r w:rsidRPr="00B9770C">
        <w:rPr>
          <w:rFonts w:ascii="Times New Roman" w:hAnsi="Times New Roman" w:cs="Times New Roman"/>
          <w:sz w:val="24"/>
          <w:szCs w:val="24"/>
        </w:rPr>
        <w:t>dne</w:t>
      </w:r>
      <w:r w:rsidR="006530AE" w:rsidRPr="00B9770C">
        <w:rPr>
          <w:rFonts w:ascii="Times New Roman" w:hAnsi="Times New Roman" w:cs="Times New Roman"/>
          <w:sz w:val="24"/>
          <w:szCs w:val="24"/>
        </w:rPr>
        <w:t xml:space="preserve"> </w:t>
      </w:r>
      <w:r w:rsidR="00882915" w:rsidRPr="00B9770C">
        <w:rPr>
          <w:rFonts w:ascii="Times New Roman" w:hAnsi="Times New Roman" w:cs="Times New Roman"/>
          <w:sz w:val="24"/>
          <w:szCs w:val="24"/>
        </w:rPr>
        <w:t>1</w:t>
      </w:r>
      <w:r w:rsidR="00B9770C">
        <w:rPr>
          <w:rFonts w:ascii="Times New Roman" w:hAnsi="Times New Roman" w:cs="Times New Roman"/>
          <w:sz w:val="24"/>
          <w:szCs w:val="24"/>
        </w:rPr>
        <w:t>1</w:t>
      </w:r>
      <w:r w:rsidR="008859BC" w:rsidRPr="00B9770C">
        <w:rPr>
          <w:rFonts w:ascii="Times New Roman" w:hAnsi="Times New Roman" w:cs="Times New Roman"/>
          <w:sz w:val="24"/>
          <w:szCs w:val="24"/>
        </w:rPr>
        <w:t>.</w:t>
      </w:r>
      <w:r w:rsidR="004E0DD3" w:rsidRPr="00B9770C">
        <w:rPr>
          <w:rFonts w:ascii="Times New Roman" w:hAnsi="Times New Roman" w:cs="Times New Roman"/>
          <w:sz w:val="24"/>
          <w:szCs w:val="24"/>
        </w:rPr>
        <w:t xml:space="preserve"> </w:t>
      </w:r>
      <w:r w:rsidR="009A1A23" w:rsidRPr="00B9770C">
        <w:rPr>
          <w:rFonts w:ascii="Times New Roman" w:hAnsi="Times New Roman" w:cs="Times New Roman"/>
          <w:sz w:val="24"/>
          <w:szCs w:val="24"/>
        </w:rPr>
        <w:t>února</w:t>
      </w:r>
      <w:r w:rsidR="00A53C8B" w:rsidRPr="00B9770C">
        <w:rPr>
          <w:rFonts w:ascii="Times New Roman" w:hAnsi="Times New Roman" w:cs="Times New Roman"/>
          <w:sz w:val="24"/>
          <w:szCs w:val="24"/>
        </w:rPr>
        <w:t xml:space="preserve"> 202</w:t>
      </w:r>
      <w:r w:rsidR="00B9770C">
        <w:rPr>
          <w:rFonts w:ascii="Times New Roman" w:hAnsi="Times New Roman" w:cs="Times New Roman"/>
          <w:sz w:val="24"/>
          <w:szCs w:val="24"/>
        </w:rPr>
        <w:t>5</w:t>
      </w:r>
      <w:r w:rsidR="00B3485F" w:rsidRPr="00A87E4A">
        <w:rPr>
          <w:rFonts w:ascii="Times New Roman" w:hAnsi="Times New Roman" w:cs="Times New Roman"/>
          <w:sz w:val="24"/>
          <w:szCs w:val="24"/>
        </w:rPr>
        <w:t xml:space="preserve"> </w:t>
      </w:r>
      <w:r w:rsidR="008E6D71" w:rsidRPr="00A87E4A">
        <w:rPr>
          <w:rFonts w:ascii="Times New Roman" w:hAnsi="Times New Roman" w:cs="Times New Roman"/>
          <w:sz w:val="24"/>
          <w:szCs w:val="24"/>
        </w:rPr>
        <w:t xml:space="preserve">uzavřena </w:t>
      </w:r>
      <w:r w:rsidR="00AB03BA" w:rsidRPr="00A87E4A">
        <w:rPr>
          <w:rFonts w:ascii="Times New Roman" w:hAnsi="Times New Roman" w:cs="Times New Roman"/>
          <w:sz w:val="24"/>
          <w:szCs w:val="24"/>
        </w:rPr>
        <w:t xml:space="preserve">veřejnoprávní </w:t>
      </w:r>
      <w:r w:rsidR="008E6D71" w:rsidRPr="00A87E4A">
        <w:rPr>
          <w:rFonts w:ascii="Times New Roman" w:hAnsi="Times New Roman" w:cs="Times New Roman"/>
          <w:sz w:val="24"/>
          <w:szCs w:val="24"/>
        </w:rPr>
        <w:t>smlouva o </w:t>
      </w:r>
      <w:r w:rsidR="00412301" w:rsidRPr="00A87E4A">
        <w:rPr>
          <w:rFonts w:ascii="Times New Roman" w:hAnsi="Times New Roman" w:cs="Times New Roman"/>
          <w:sz w:val="24"/>
          <w:szCs w:val="24"/>
        </w:rPr>
        <w:t xml:space="preserve">poskytnutí dotace </w:t>
      </w:r>
      <w:r w:rsidR="00FD5D50" w:rsidRPr="00A87E4A">
        <w:rPr>
          <w:rFonts w:ascii="Times New Roman" w:hAnsi="Times New Roman" w:cs="Times New Roman"/>
          <w:sz w:val="24"/>
          <w:szCs w:val="24"/>
        </w:rPr>
        <w:t>pro</w:t>
      </w:r>
      <w:r w:rsidR="00412301" w:rsidRPr="00A87E4A">
        <w:rPr>
          <w:rFonts w:ascii="Times New Roman" w:hAnsi="Times New Roman" w:cs="Times New Roman"/>
          <w:sz w:val="24"/>
          <w:szCs w:val="24"/>
        </w:rPr>
        <w:t xml:space="preserve"> škol</w:t>
      </w:r>
      <w:r w:rsidR="003817A2" w:rsidRPr="00A87E4A">
        <w:rPr>
          <w:rFonts w:ascii="Times New Roman" w:hAnsi="Times New Roman" w:cs="Times New Roman"/>
          <w:sz w:val="24"/>
          <w:szCs w:val="24"/>
        </w:rPr>
        <w:t>n</w:t>
      </w:r>
      <w:r w:rsidR="00412301" w:rsidRPr="00A87E4A">
        <w:rPr>
          <w:rFonts w:ascii="Times New Roman" w:hAnsi="Times New Roman" w:cs="Times New Roman"/>
          <w:sz w:val="24"/>
          <w:szCs w:val="24"/>
        </w:rPr>
        <w:t xml:space="preserve">í rok </w:t>
      </w:r>
      <w:r w:rsidR="00981726" w:rsidRPr="00A87E4A">
        <w:rPr>
          <w:rFonts w:ascii="Times New Roman" w:hAnsi="Times New Roman" w:cs="Times New Roman"/>
          <w:sz w:val="24"/>
          <w:szCs w:val="24"/>
        </w:rPr>
        <w:t>202</w:t>
      </w:r>
      <w:r w:rsidR="001B57BF">
        <w:rPr>
          <w:rFonts w:ascii="Times New Roman" w:hAnsi="Times New Roman" w:cs="Times New Roman"/>
          <w:sz w:val="24"/>
          <w:szCs w:val="24"/>
        </w:rPr>
        <w:t>5</w:t>
      </w:r>
      <w:r w:rsidR="00981726" w:rsidRPr="00A87E4A">
        <w:rPr>
          <w:rFonts w:ascii="Times New Roman" w:hAnsi="Times New Roman" w:cs="Times New Roman"/>
          <w:sz w:val="24"/>
          <w:szCs w:val="24"/>
        </w:rPr>
        <w:t>/202</w:t>
      </w:r>
      <w:r w:rsidR="001B57BF">
        <w:rPr>
          <w:rFonts w:ascii="Times New Roman" w:hAnsi="Times New Roman" w:cs="Times New Roman"/>
          <w:sz w:val="24"/>
          <w:szCs w:val="24"/>
        </w:rPr>
        <w:t>6</w:t>
      </w:r>
      <w:r w:rsidRPr="00A87E4A">
        <w:rPr>
          <w:rFonts w:ascii="Times New Roman" w:hAnsi="Times New Roman" w:cs="Times New Roman"/>
          <w:sz w:val="24"/>
          <w:szCs w:val="24"/>
        </w:rPr>
        <w:t>,</w:t>
      </w:r>
    </w:p>
    <w:p w14:paraId="3BA80EB2" w14:textId="3744A17C" w:rsidR="00977FDB" w:rsidRPr="00A87E4A" w:rsidRDefault="00977FDB" w:rsidP="00977FDB">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A87E4A">
        <w:rPr>
          <w:rFonts w:ascii="Times New Roman" w:hAnsi="Times New Roman" w:cs="Times New Roman"/>
          <w:sz w:val="24"/>
          <w:szCs w:val="24"/>
        </w:rPr>
        <w:t>p</w:t>
      </w:r>
      <w:r w:rsidR="00173A85" w:rsidRPr="00A87E4A">
        <w:rPr>
          <w:rFonts w:ascii="Times New Roman" w:hAnsi="Times New Roman" w:cs="Times New Roman"/>
          <w:sz w:val="24"/>
          <w:szCs w:val="24"/>
        </w:rPr>
        <w:t>rávnická osoba pro příslušné školy nebo školská</w:t>
      </w:r>
      <w:r w:rsidRPr="00A87E4A">
        <w:rPr>
          <w:rFonts w:ascii="Times New Roman" w:hAnsi="Times New Roman" w:cs="Times New Roman"/>
          <w:sz w:val="24"/>
          <w:szCs w:val="24"/>
        </w:rPr>
        <w:t xml:space="preserve"> zařízení</w:t>
      </w:r>
      <w:r w:rsidR="00A87E4A" w:rsidRPr="00A87E4A">
        <w:rPr>
          <w:rFonts w:ascii="Times New Roman" w:hAnsi="Times New Roman" w:cs="Times New Roman"/>
          <w:sz w:val="24"/>
          <w:szCs w:val="24"/>
        </w:rPr>
        <w:t xml:space="preserve"> dosahuje podle</w:t>
      </w:r>
      <w:r w:rsidRPr="00A87E4A">
        <w:rPr>
          <w:rFonts w:ascii="Times New Roman" w:hAnsi="Times New Roman" w:cs="Times New Roman"/>
          <w:sz w:val="24"/>
          <w:szCs w:val="24"/>
        </w:rPr>
        <w:t xml:space="preserve"> hodnocení České školní inspekce ze dne </w:t>
      </w:r>
      <w:r w:rsidR="006D08BC">
        <w:rPr>
          <w:rFonts w:ascii="Times New Roman" w:hAnsi="Times New Roman" w:cs="Times New Roman"/>
          <w:sz w:val="24"/>
          <w:szCs w:val="24"/>
        </w:rPr>
        <w:t>10</w:t>
      </w:r>
      <w:r w:rsidR="005F1A5F" w:rsidRPr="00A87E4A">
        <w:rPr>
          <w:rFonts w:ascii="Times New Roman" w:hAnsi="Times New Roman" w:cs="Times New Roman"/>
          <w:sz w:val="24"/>
          <w:szCs w:val="24"/>
        </w:rPr>
        <w:t xml:space="preserve">. </w:t>
      </w:r>
      <w:r w:rsidR="006D08BC">
        <w:rPr>
          <w:rFonts w:ascii="Times New Roman" w:hAnsi="Times New Roman" w:cs="Times New Roman"/>
          <w:sz w:val="24"/>
          <w:szCs w:val="24"/>
        </w:rPr>
        <w:t>června</w:t>
      </w:r>
      <w:r w:rsidR="005F1A5F" w:rsidRPr="00A87E4A">
        <w:rPr>
          <w:rFonts w:ascii="Times New Roman" w:hAnsi="Times New Roman" w:cs="Times New Roman"/>
          <w:sz w:val="24"/>
          <w:szCs w:val="24"/>
        </w:rPr>
        <w:t xml:space="preserve"> 20</w:t>
      </w:r>
      <w:r w:rsidR="006D08BC">
        <w:rPr>
          <w:rFonts w:ascii="Times New Roman" w:hAnsi="Times New Roman" w:cs="Times New Roman"/>
          <w:sz w:val="24"/>
          <w:szCs w:val="24"/>
        </w:rPr>
        <w:t>22</w:t>
      </w:r>
      <w:r w:rsidR="005F1A5F" w:rsidRPr="00A87E4A">
        <w:rPr>
          <w:rFonts w:ascii="Times New Roman" w:hAnsi="Times New Roman" w:cs="Times New Roman"/>
          <w:sz w:val="24"/>
          <w:szCs w:val="24"/>
        </w:rPr>
        <w:t>, čj. ČŠIK-</w:t>
      </w:r>
      <w:r w:rsidR="006D08BC">
        <w:rPr>
          <w:rFonts w:ascii="Times New Roman" w:hAnsi="Times New Roman" w:cs="Times New Roman"/>
          <w:sz w:val="24"/>
          <w:szCs w:val="24"/>
        </w:rPr>
        <w:t>309</w:t>
      </w:r>
      <w:r w:rsidR="005F1A5F" w:rsidRPr="00A87E4A">
        <w:rPr>
          <w:rFonts w:ascii="Times New Roman" w:hAnsi="Times New Roman" w:cs="Times New Roman"/>
          <w:sz w:val="24"/>
          <w:szCs w:val="24"/>
        </w:rPr>
        <w:t>/</w:t>
      </w:r>
      <w:r w:rsidR="006D08BC">
        <w:rPr>
          <w:rFonts w:ascii="Times New Roman" w:hAnsi="Times New Roman" w:cs="Times New Roman"/>
          <w:sz w:val="24"/>
          <w:szCs w:val="24"/>
        </w:rPr>
        <w:t>22</w:t>
      </w:r>
      <w:r w:rsidRPr="00A87E4A">
        <w:rPr>
          <w:rFonts w:ascii="Times New Roman" w:hAnsi="Times New Roman" w:cs="Times New Roman"/>
          <w:sz w:val="24"/>
          <w:szCs w:val="24"/>
        </w:rPr>
        <w:t>-K</w:t>
      </w:r>
      <w:r w:rsidR="00A87E4A" w:rsidRPr="00A87E4A">
        <w:rPr>
          <w:rFonts w:ascii="Times New Roman" w:hAnsi="Times New Roman" w:cs="Times New Roman"/>
          <w:sz w:val="24"/>
          <w:szCs w:val="24"/>
        </w:rPr>
        <w:t xml:space="preserve"> výsledků požadovaných dle § 5 odst. 3 písm. b) zákona č. 306/1999 Sb.,</w:t>
      </w:r>
      <w:r w:rsidRPr="00A87E4A">
        <w:rPr>
          <w:rFonts w:ascii="Times New Roman" w:hAnsi="Times New Roman" w:cs="Times New Roman"/>
          <w:sz w:val="24"/>
          <w:szCs w:val="24"/>
        </w:rPr>
        <w:t xml:space="preserve"> a v posledním protokolu o kontrole Českou školní inspekcí ze dne </w:t>
      </w:r>
      <w:r w:rsidR="006D08BC">
        <w:rPr>
          <w:rFonts w:ascii="Times New Roman" w:hAnsi="Times New Roman" w:cs="Times New Roman"/>
          <w:sz w:val="24"/>
          <w:szCs w:val="24"/>
        </w:rPr>
        <w:t>10</w:t>
      </w:r>
      <w:r w:rsidR="005F1A5F" w:rsidRPr="00A87E4A">
        <w:rPr>
          <w:rFonts w:ascii="Times New Roman" w:hAnsi="Times New Roman" w:cs="Times New Roman"/>
          <w:sz w:val="24"/>
          <w:szCs w:val="24"/>
        </w:rPr>
        <w:t xml:space="preserve">. </w:t>
      </w:r>
      <w:r w:rsidR="006D08BC">
        <w:rPr>
          <w:rFonts w:ascii="Times New Roman" w:hAnsi="Times New Roman" w:cs="Times New Roman"/>
          <w:sz w:val="24"/>
          <w:szCs w:val="24"/>
        </w:rPr>
        <w:t>června</w:t>
      </w:r>
      <w:r w:rsidR="005F1A5F" w:rsidRPr="00A87E4A">
        <w:rPr>
          <w:rFonts w:ascii="Times New Roman" w:hAnsi="Times New Roman" w:cs="Times New Roman"/>
          <w:sz w:val="24"/>
          <w:szCs w:val="24"/>
        </w:rPr>
        <w:t xml:space="preserve"> 20</w:t>
      </w:r>
      <w:r w:rsidR="006D08BC">
        <w:rPr>
          <w:rFonts w:ascii="Times New Roman" w:hAnsi="Times New Roman" w:cs="Times New Roman"/>
          <w:sz w:val="24"/>
          <w:szCs w:val="24"/>
        </w:rPr>
        <w:t>22</w:t>
      </w:r>
      <w:r w:rsidRPr="00A87E4A">
        <w:rPr>
          <w:rFonts w:ascii="Times New Roman" w:hAnsi="Times New Roman" w:cs="Times New Roman"/>
          <w:sz w:val="24"/>
          <w:szCs w:val="24"/>
        </w:rPr>
        <w:t xml:space="preserve">, </w:t>
      </w:r>
      <w:r w:rsidR="00A147E8" w:rsidRPr="00A87E4A">
        <w:rPr>
          <w:rFonts w:ascii="Times New Roman" w:hAnsi="Times New Roman" w:cs="Times New Roman"/>
          <w:sz w:val="24"/>
          <w:szCs w:val="24"/>
        </w:rPr>
        <w:t>čj. </w:t>
      </w:r>
      <w:r w:rsidRPr="00A87E4A">
        <w:rPr>
          <w:rFonts w:ascii="Times New Roman" w:hAnsi="Times New Roman" w:cs="Times New Roman"/>
          <w:sz w:val="24"/>
          <w:szCs w:val="24"/>
        </w:rPr>
        <w:t>ČŠ</w:t>
      </w:r>
      <w:r w:rsidR="00A147E8" w:rsidRPr="00A87E4A">
        <w:rPr>
          <w:rFonts w:ascii="Times New Roman" w:hAnsi="Times New Roman" w:cs="Times New Roman"/>
          <w:sz w:val="24"/>
          <w:szCs w:val="24"/>
        </w:rPr>
        <w:t>IK-</w:t>
      </w:r>
      <w:r w:rsidR="006D08BC">
        <w:rPr>
          <w:rFonts w:ascii="Times New Roman" w:hAnsi="Times New Roman" w:cs="Times New Roman"/>
          <w:sz w:val="24"/>
          <w:szCs w:val="24"/>
        </w:rPr>
        <w:t>310</w:t>
      </w:r>
      <w:r w:rsidR="005F1A5F" w:rsidRPr="00A87E4A">
        <w:rPr>
          <w:rFonts w:ascii="Times New Roman" w:hAnsi="Times New Roman" w:cs="Times New Roman"/>
          <w:sz w:val="24"/>
          <w:szCs w:val="24"/>
        </w:rPr>
        <w:t>/</w:t>
      </w:r>
      <w:r w:rsidR="006D08BC">
        <w:rPr>
          <w:rFonts w:ascii="Times New Roman" w:hAnsi="Times New Roman" w:cs="Times New Roman"/>
          <w:sz w:val="24"/>
          <w:szCs w:val="24"/>
        </w:rPr>
        <w:t>22</w:t>
      </w:r>
      <w:r w:rsidRPr="00A87E4A">
        <w:rPr>
          <w:rFonts w:ascii="Times New Roman" w:hAnsi="Times New Roman" w:cs="Times New Roman"/>
          <w:sz w:val="24"/>
          <w:szCs w:val="24"/>
        </w:rPr>
        <w:t>-K nebylo zjištěno závažné porušení platných právních předpisů,</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417879D0" w:rsidR="00933615"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A87E4A">
        <w:rPr>
          <w:rFonts w:ascii="Times New Roman" w:hAnsi="Times New Roman" w:cs="Times New Roman"/>
          <w:sz w:val="24"/>
          <w:szCs w:val="24"/>
        </w:rPr>
        <w:t>Právnická osoba předložila krajskému úřadu žádost o zvýšen</w:t>
      </w:r>
      <w:r w:rsidR="00153AFB" w:rsidRPr="00A87E4A">
        <w:rPr>
          <w:rFonts w:ascii="Times New Roman" w:hAnsi="Times New Roman" w:cs="Times New Roman"/>
          <w:sz w:val="24"/>
          <w:szCs w:val="24"/>
        </w:rPr>
        <w:t>í</w:t>
      </w:r>
      <w:r w:rsidRPr="00A87E4A">
        <w:rPr>
          <w:rFonts w:ascii="Times New Roman" w:hAnsi="Times New Roman" w:cs="Times New Roman"/>
          <w:sz w:val="24"/>
          <w:szCs w:val="24"/>
        </w:rPr>
        <w:t xml:space="preserve"> dota</w:t>
      </w:r>
      <w:r w:rsidR="00153AFB" w:rsidRPr="00A87E4A">
        <w:rPr>
          <w:rFonts w:ascii="Times New Roman" w:hAnsi="Times New Roman" w:cs="Times New Roman"/>
          <w:sz w:val="24"/>
          <w:szCs w:val="24"/>
        </w:rPr>
        <w:t>ce</w:t>
      </w:r>
      <w:r w:rsidRPr="00A87E4A">
        <w:rPr>
          <w:rFonts w:ascii="Times New Roman" w:hAnsi="Times New Roman" w:cs="Times New Roman"/>
          <w:sz w:val="24"/>
          <w:szCs w:val="24"/>
        </w:rPr>
        <w:t xml:space="preserve"> včetně dokla</w:t>
      </w:r>
      <w:r w:rsidR="00797816" w:rsidRPr="00A87E4A">
        <w:rPr>
          <w:rFonts w:ascii="Times New Roman" w:hAnsi="Times New Roman" w:cs="Times New Roman"/>
          <w:sz w:val="24"/>
          <w:szCs w:val="24"/>
        </w:rPr>
        <w:t>d</w:t>
      </w:r>
      <w:r w:rsidRPr="00A87E4A">
        <w:rPr>
          <w:rFonts w:ascii="Times New Roman" w:hAnsi="Times New Roman" w:cs="Times New Roman"/>
          <w:sz w:val="24"/>
          <w:szCs w:val="24"/>
        </w:rPr>
        <w:t>ů osvědčujících splnění podmínek uvedený</w:t>
      </w:r>
      <w:r w:rsidR="00A74F67" w:rsidRPr="00A87E4A">
        <w:rPr>
          <w:rFonts w:ascii="Times New Roman" w:hAnsi="Times New Roman" w:cs="Times New Roman"/>
          <w:sz w:val="24"/>
          <w:szCs w:val="24"/>
        </w:rPr>
        <w:t xml:space="preserve">ch v ustanovení § 5 odst. 3 </w:t>
      </w:r>
      <w:r w:rsidR="00285B07" w:rsidRPr="00A87E4A">
        <w:rPr>
          <w:rFonts w:ascii="Times New Roman" w:hAnsi="Times New Roman" w:cs="Times New Roman"/>
          <w:sz w:val="24"/>
          <w:szCs w:val="24"/>
        </w:rPr>
        <w:t>a </w:t>
      </w:r>
      <w:r w:rsidR="00456F02" w:rsidRPr="00A87E4A">
        <w:rPr>
          <w:rFonts w:ascii="Times New Roman" w:hAnsi="Times New Roman" w:cs="Times New Roman"/>
          <w:sz w:val="24"/>
          <w:szCs w:val="24"/>
        </w:rPr>
        <w:t xml:space="preserve"> </w:t>
      </w:r>
      <w:r w:rsidR="00285B07" w:rsidRPr="00A87E4A">
        <w:rPr>
          <w:rFonts w:ascii="Times New Roman" w:hAnsi="Times New Roman" w:cs="Times New Roman"/>
          <w:sz w:val="24"/>
          <w:szCs w:val="24"/>
        </w:rPr>
        <w:t>4 </w:t>
      </w:r>
      <w:r w:rsidRPr="00A87E4A">
        <w:rPr>
          <w:rFonts w:ascii="Times New Roman" w:hAnsi="Times New Roman" w:cs="Times New Roman"/>
          <w:sz w:val="24"/>
          <w:szCs w:val="24"/>
        </w:rPr>
        <w:t>zákona</w:t>
      </w:r>
      <w:r w:rsidR="00A74F67" w:rsidRPr="00A87E4A">
        <w:rPr>
          <w:rFonts w:ascii="Times New Roman" w:hAnsi="Times New Roman" w:cs="Times New Roman"/>
          <w:sz w:val="24"/>
          <w:szCs w:val="24"/>
        </w:rPr>
        <w:t xml:space="preserve"> č. 306/1999 Sb.</w:t>
      </w:r>
      <w:r w:rsidRPr="00A87E4A">
        <w:rPr>
          <w:rFonts w:ascii="Times New Roman" w:hAnsi="Times New Roman" w:cs="Times New Roman"/>
          <w:sz w:val="24"/>
          <w:szCs w:val="24"/>
        </w:rPr>
        <w:t xml:space="preserve"> dne</w:t>
      </w:r>
      <w:r w:rsidR="00153AFB" w:rsidRPr="00A87E4A">
        <w:rPr>
          <w:rFonts w:ascii="Times New Roman" w:hAnsi="Times New Roman" w:cs="Times New Roman"/>
          <w:sz w:val="24"/>
          <w:szCs w:val="24"/>
        </w:rPr>
        <w:t xml:space="preserve"> </w:t>
      </w:r>
      <w:r w:rsidR="001B57BF">
        <w:rPr>
          <w:rFonts w:ascii="Times New Roman" w:hAnsi="Times New Roman" w:cs="Times New Roman"/>
          <w:sz w:val="24"/>
          <w:szCs w:val="24"/>
        </w:rPr>
        <w:t>15</w:t>
      </w:r>
      <w:r w:rsidR="00B3485F" w:rsidRPr="00A87E4A">
        <w:rPr>
          <w:rFonts w:ascii="Times New Roman" w:hAnsi="Times New Roman" w:cs="Times New Roman"/>
          <w:sz w:val="24"/>
          <w:szCs w:val="24"/>
        </w:rPr>
        <w:t>. ledna</w:t>
      </w:r>
      <w:r w:rsidR="006E17F4" w:rsidRPr="00A87E4A">
        <w:rPr>
          <w:rFonts w:ascii="Times New Roman" w:hAnsi="Times New Roman" w:cs="Times New Roman"/>
          <w:sz w:val="24"/>
          <w:szCs w:val="24"/>
        </w:rPr>
        <w:t xml:space="preserve"> 202</w:t>
      </w:r>
      <w:r w:rsidR="001B57BF">
        <w:rPr>
          <w:rFonts w:ascii="Times New Roman" w:hAnsi="Times New Roman" w:cs="Times New Roman"/>
          <w:sz w:val="24"/>
          <w:szCs w:val="24"/>
        </w:rPr>
        <w:t>5</w:t>
      </w:r>
      <w:r w:rsidR="0084256F" w:rsidRPr="00A87E4A">
        <w:rPr>
          <w:rFonts w:ascii="Times New Roman" w:hAnsi="Times New Roman" w:cs="Times New Roman"/>
          <w:sz w:val="24"/>
          <w:szCs w:val="24"/>
        </w:rPr>
        <w:t>.</w:t>
      </w:r>
    </w:p>
    <w:p w14:paraId="7D03544A" w14:textId="39EF4D61" w:rsidR="00814136" w:rsidRDefault="00814136" w:rsidP="00814136">
      <w:pPr>
        <w:tabs>
          <w:tab w:val="left" w:pos="2694"/>
        </w:tabs>
        <w:spacing w:after="0" w:line="240" w:lineRule="auto"/>
        <w:jc w:val="both"/>
        <w:rPr>
          <w:rFonts w:ascii="Times New Roman" w:hAnsi="Times New Roman" w:cs="Times New Roman"/>
          <w:sz w:val="24"/>
          <w:szCs w:val="24"/>
        </w:rPr>
      </w:pPr>
    </w:p>
    <w:p w14:paraId="2C785AE1" w14:textId="20433F02" w:rsidR="00814136" w:rsidRDefault="00814136" w:rsidP="00814136">
      <w:pPr>
        <w:tabs>
          <w:tab w:val="left" w:pos="2694"/>
        </w:tabs>
        <w:spacing w:after="0" w:line="240" w:lineRule="auto"/>
        <w:jc w:val="both"/>
        <w:rPr>
          <w:rFonts w:ascii="Times New Roman" w:hAnsi="Times New Roman" w:cs="Times New Roman"/>
          <w:sz w:val="24"/>
          <w:szCs w:val="24"/>
        </w:rPr>
      </w:pPr>
    </w:p>
    <w:p w14:paraId="4ED4FE53" w14:textId="77777777" w:rsidR="00814136" w:rsidRPr="00814136" w:rsidRDefault="00814136" w:rsidP="00814136">
      <w:pPr>
        <w:tabs>
          <w:tab w:val="left" w:pos="2694"/>
        </w:tabs>
        <w:spacing w:after="0" w:line="240" w:lineRule="auto"/>
        <w:jc w:val="both"/>
        <w:rPr>
          <w:rFonts w:ascii="Times New Roman" w:hAnsi="Times New Roman" w:cs="Times New Roman"/>
          <w:sz w:val="24"/>
          <w:szCs w:val="24"/>
        </w:rPr>
      </w:pP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lastRenderedPageBreak/>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45286B06" w:rsidR="00317980"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w:t>
      </w:r>
      <w:r w:rsidR="000E54EC" w:rsidRPr="00A87E4A">
        <w:rPr>
          <w:rFonts w:ascii="Times New Roman" w:hAnsi="Times New Roman" w:cs="Times New Roman"/>
          <w:sz w:val="24"/>
          <w:szCs w:val="24"/>
        </w:rPr>
        <w:t>rok 202</w:t>
      </w:r>
      <w:r w:rsidR="001B57BF">
        <w:rPr>
          <w:rFonts w:ascii="Times New Roman" w:hAnsi="Times New Roman" w:cs="Times New Roman"/>
          <w:sz w:val="24"/>
          <w:szCs w:val="24"/>
        </w:rPr>
        <w:t>5</w:t>
      </w:r>
      <w:r w:rsidR="000E54EC" w:rsidRPr="00A87E4A">
        <w:rPr>
          <w:rFonts w:ascii="Times New Roman" w:hAnsi="Times New Roman" w:cs="Times New Roman"/>
          <w:sz w:val="24"/>
          <w:szCs w:val="24"/>
        </w:rPr>
        <w:t>/202</w:t>
      </w:r>
      <w:r w:rsidR="001B57BF">
        <w:rPr>
          <w:rFonts w:ascii="Times New Roman" w:hAnsi="Times New Roman" w:cs="Times New Roman"/>
          <w:sz w:val="24"/>
          <w:szCs w:val="24"/>
        </w:rPr>
        <w:t>6</w:t>
      </w:r>
      <w:r w:rsidRPr="00A87E4A">
        <w:rPr>
          <w:rFonts w:ascii="Times New Roman" w:hAnsi="Times New Roman" w:cs="Times New Roman"/>
          <w:sz w:val="24"/>
          <w:szCs w:val="24"/>
        </w:rPr>
        <w:t xml:space="preserve"> podle jednotlivých oborů, druhů škol a školských zařízení, a jeho navýšení (navýšení procentního</w:t>
      </w:r>
      <w:r w:rsidRPr="00E00152">
        <w:rPr>
          <w:rFonts w:ascii="Times New Roman" w:hAnsi="Times New Roman" w:cs="Times New Roman"/>
          <w:sz w:val="24"/>
          <w:szCs w:val="24"/>
        </w:rPr>
        <w:t xml:space="preserve"> podílu z normativu je určeno jako rozdíl mezi procentním podílem z normativu stanoveným podle § 5 odst. 2 zákona č. 306/1999 Sb. a procentním podílem z normativu stanoveným podle § 4 odst. 5 zákona č. 306/1999 Sb.). </w:t>
      </w:r>
    </w:p>
    <w:p w14:paraId="6EA3B4E3" w14:textId="31BE5D31" w:rsidR="00FE3EB9" w:rsidRDefault="00FE3EB9" w:rsidP="00FE3EB9">
      <w:pPr>
        <w:pStyle w:val="Odstavecseseznamem"/>
        <w:tabs>
          <w:tab w:val="left" w:pos="2694"/>
        </w:tabs>
        <w:spacing w:after="0" w:line="240" w:lineRule="auto"/>
        <w:ind w:left="426"/>
        <w:jc w:val="both"/>
        <w:rPr>
          <w:rFonts w:ascii="Times New Roman" w:hAnsi="Times New Roman" w:cs="Times New Roman"/>
          <w:sz w:val="24"/>
          <w:szCs w:val="24"/>
        </w:rPr>
      </w:pPr>
    </w:p>
    <w:p w14:paraId="3F048B7B" w14:textId="52FB2D8A" w:rsidR="00FE3EB9" w:rsidRPr="00B00727" w:rsidRDefault="0031355A" w:rsidP="00FE3EB9">
      <w:pPr>
        <w:tabs>
          <w:tab w:val="left" w:pos="269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FE3EB9" w:rsidRPr="00B00727">
        <w:rPr>
          <w:rFonts w:ascii="Times New Roman" w:hAnsi="Times New Roman" w:cs="Times New Roman"/>
          <w:b/>
          <w:sz w:val="24"/>
          <w:szCs w:val="24"/>
        </w:rPr>
        <w:t>Činnost výchovně vzdělávací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126"/>
        <w:gridCol w:w="1701"/>
        <w:gridCol w:w="1418"/>
        <w:gridCol w:w="1984"/>
      </w:tblGrid>
      <w:tr w:rsidR="00FE3EB9" w:rsidRPr="00B00727" w14:paraId="3042C8D7" w14:textId="77777777" w:rsidTr="004763D5">
        <w:tc>
          <w:tcPr>
            <w:tcW w:w="1417" w:type="dxa"/>
          </w:tcPr>
          <w:p w14:paraId="2C67BA30"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 xml:space="preserve">Kód oboru </w:t>
            </w:r>
          </w:p>
          <w:p w14:paraId="225E8860"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vzdělání</w:t>
            </w:r>
          </w:p>
        </w:tc>
        <w:tc>
          <w:tcPr>
            <w:tcW w:w="2126" w:type="dxa"/>
          </w:tcPr>
          <w:p w14:paraId="1FA2828D"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Druh/typ školy, školského zařízení, forma vzdělávání</w:t>
            </w:r>
          </w:p>
        </w:tc>
        <w:tc>
          <w:tcPr>
            <w:tcW w:w="1701" w:type="dxa"/>
          </w:tcPr>
          <w:p w14:paraId="38770D20"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Předpokládaný počet dětí/žáků</w:t>
            </w:r>
          </w:p>
        </w:tc>
        <w:tc>
          <w:tcPr>
            <w:tcW w:w="1418" w:type="dxa"/>
          </w:tcPr>
          <w:p w14:paraId="4A3F5D6A"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Navýšení procentního podílu z normativu</w:t>
            </w:r>
          </w:p>
        </w:tc>
        <w:tc>
          <w:tcPr>
            <w:tcW w:w="1984" w:type="dxa"/>
          </w:tcPr>
          <w:p w14:paraId="7BEF8EB6"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Navýšený – celkový procentní podíl z normativu</w:t>
            </w:r>
          </w:p>
        </w:tc>
      </w:tr>
      <w:tr w:rsidR="00FE3EB9" w:rsidRPr="00B00727" w14:paraId="4B4A4700" w14:textId="77777777" w:rsidTr="004763D5">
        <w:tc>
          <w:tcPr>
            <w:tcW w:w="1417" w:type="dxa"/>
          </w:tcPr>
          <w:p w14:paraId="0D1FA92A" w14:textId="77777777" w:rsidR="00FE3EB9" w:rsidRPr="00B00727" w:rsidRDefault="00FE3EB9" w:rsidP="004763D5">
            <w:pPr>
              <w:tabs>
                <w:tab w:val="left" w:pos="2160"/>
              </w:tabs>
              <w:spacing w:after="0" w:line="240" w:lineRule="auto"/>
              <w:jc w:val="both"/>
              <w:rPr>
                <w:rFonts w:ascii="Times New Roman" w:eastAsia="Times New Roman" w:hAnsi="Times New Roman" w:cs="Times New Roman"/>
                <w:sz w:val="24"/>
                <w:szCs w:val="24"/>
                <w:lang w:eastAsia="cs-CZ"/>
              </w:rPr>
            </w:pPr>
          </w:p>
        </w:tc>
        <w:tc>
          <w:tcPr>
            <w:tcW w:w="2126" w:type="dxa"/>
          </w:tcPr>
          <w:p w14:paraId="12A9678F" w14:textId="77777777" w:rsidR="00FE3EB9" w:rsidRPr="00B00727" w:rsidRDefault="00FE3EB9" w:rsidP="004763D5">
            <w:pPr>
              <w:tabs>
                <w:tab w:val="left" w:pos="216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Mateřská škola</w:t>
            </w:r>
          </w:p>
        </w:tc>
        <w:tc>
          <w:tcPr>
            <w:tcW w:w="1701" w:type="dxa"/>
            <w:vAlign w:val="center"/>
          </w:tcPr>
          <w:p w14:paraId="07F68E60" w14:textId="68F142B2" w:rsidR="00FE3EB9" w:rsidRPr="00B00727" w:rsidRDefault="001B57BF" w:rsidP="004763D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w:t>
            </w:r>
          </w:p>
        </w:tc>
        <w:tc>
          <w:tcPr>
            <w:tcW w:w="1418" w:type="dxa"/>
          </w:tcPr>
          <w:p w14:paraId="18C0BFE9" w14:textId="77777777" w:rsidR="00FE3EB9" w:rsidRPr="00B00727" w:rsidRDefault="00FE3EB9" w:rsidP="004763D5">
            <w:pPr>
              <w:tabs>
                <w:tab w:val="left" w:pos="2160"/>
              </w:tabs>
              <w:spacing w:after="0" w:line="240" w:lineRule="auto"/>
              <w:jc w:val="center"/>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40 %</w:t>
            </w:r>
          </w:p>
        </w:tc>
        <w:tc>
          <w:tcPr>
            <w:tcW w:w="1984" w:type="dxa"/>
          </w:tcPr>
          <w:p w14:paraId="358F089D" w14:textId="77777777" w:rsidR="00FE3EB9" w:rsidRPr="00B00727" w:rsidRDefault="00FE3EB9" w:rsidP="004763D5">
            <w:pPr>
              <w:tabs>
                <w:tab w:val="left" w:pos="2160"/>
              </w:tabs>
              <w:spacing w:after="0" w:line="240" w:lineRule="auto"/>
              <w:jc w:val="center"/>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100 %</w:t>
            </w:r>
          </w:p>
        </w:tc>
      </w:tr>
      <w:tr w:rsidR="00FE3EB9" w:rsidRPr="00B00727" w14:paraId="38A36243" w14:textId="77777777" w:rsidTr="004763D5">
        <w:tc>
          <w:tcPr>
            <w:tcW w:w="1417" w:type="dxa"/>
          </w:tcPr>
          <w:p w14:paraId="7B92AE47" w14:textId="77777777" w:rsidR="00FE3EB9" w:rsidRPr="00B00727" w:rsidRDefault="00FE3EB9" w:rsidP="004763D5">
            <w:pPr>
              <w:tabs>
                <w:tab w:val="left" w:pos="216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79-01-C/01</w:t>
            </w:r>
          </w:p>
        </w:tc>
        <w:tc>
          <w:tcPr>
            <w:tcW w:w="2126" w:type="dxa"/>
          </w:tcPr>
          <w:p w14:paraId="4534CD7B" w14:textId="77777777" w:rsidR="00FE3EB9" w:rsidRPr="00B00727" w:rsidRDefault="00FE3EB9" w:rsidP="004763D5">
            <w:pPr>
              <w:tabs>
                <w:tab w:val="left" w:pos="216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Základní škola (denní forma)</w:t>
            </w:r>
          </w:p>
        </w:tc>
        <w:tc>
          <w:tcPr>
            <w:tcW w:w="1701" w:type="dxa"/>
          </w:tcPr>
          <w:p w14:paraId="15BBD2E9" w14:textId="6BB127EB" w:rsidR="00FE3EB9" w:rsidRPr="00B00727" w:rsidRDefault="00882915" w:rsidP="004763D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130</w:t>
            </w:r>
          </w:p>
        </w:tc>
        <w:tc>
          <w:tcPr>
            <w:tcW w:w="1418" w:type="dxa"/>
          </w:tcPr>
          <w:p w14:paraId="6196E559" w14:textId="77777777" w:rsidR="00FE3EB9" w:rsidRPr="00B00727" w:rsidRDefault="00FE3EB9" w:rsidP="004763D5">
            <w:pPr>
              <w:tabs>
                <w:tab w:val="left" w:pos="2160"/>
              </w:tabs>
              <w:spacing w:after="0" w:line="240" w:lineRule="auto"/>
              <w:jc w:val="center"/>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40 %</w:t>
            </w:r>
          </w:p>
        </w:tc>
        <w:tc>
          <w:tcPr>
            <w:tcW w:w="1984" w:type="dxa"/>
          </w:tcPr>
          <w:p w14:paraId="74E963B7" w14:textId="77777777" w:rsidR="00FE3EB9" w:rsidRPr="00B00727" w:rsidRDefault="00FE3EB9" w:rsidP="004763D5">
            <w:pPr>
              <w:tabs>
                <w:tab w:val="left" w:pos="2160"/>
              </w:tabs>
              <w:spacing w:after="0" w:line="240" w:lineRule="auto"/>
              <w:jc w:val="center"/>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100 %</w:t>
            </w:r>
          </w:p>
        </w:tc>
      </w:tr>
      <w:tr w:rsidR="00FE3EB9" w:rsidRPr="00B00727" w14:paraId="16BF51CF" w14:textId="77777777" w:rsidTr="004763D5">
        <w:tc>
          <w:tcPr>
            <w:tcW w:w="1417" w:type="dxa"/>
          </w:tcPr>
          <w:p w14:paraId="6EFD64B3" w14:textId="77777777" w:rsidR="00FE3EB9" w:rsidRPr="00B00727" w:rsidRDefault="00FE3EB9" w:rsidP="004763D5">
            <w:pPr>
              <w:tabs>
                <w:tab w:val="left" w:pos="2160"/>
              </w:tabs>
              <w:spacing w:after="0" w:line="240" w:lineRule="auto"/>
              <w:jc w:val="both"/>
              <w:rPr>
                <w:rFonts w:ascii="Times New Roman" w:eastAsia="Times New Roman" w:hAnsi="Times New Roman" w:cs="Times New Roman"/>
                <w:sz w:val="24"/>
                <w:szCs w:val="24"/>
                <w:lang w:eastAsia="cs-CZ"/>
              </w:rPr>
            </w:pPr>
          </w:p>
        </w:tc>
        <w:tc>
          <w:tcPr>
            <w:tcW w:w="2126" w:type="dxa"/>
          </w:tcPr>
          <w:p w14:paraId="0A0D285B" w14:textId="77777777" w:rsidR="00FE3EB9" w:rsidRPr="00B00727" w:rsidRDefault="00FE3EB9" w:rsidP="004763D5">
            <w:pPr>
              <w:tabs>
                <w:tab w:val="left" w:pos="216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Školní družina</w:t>
            </w:r>
          </w:p>
        </w:tc>
        <w:tc>
          <w:tcPr>
            <w:tcW w:w="1701" w:type="dxa"/>
            <w:vAlign w:val="center"/>
          </w:tcPr>
          <w:p w14:paraId="35D1F251" w14:textId="51B136E6" w:rsidR="00FE3EB9" w:rsidRPr="00B00727" w:rsidRDefault="00F95C50" w:rsidP="004763D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60</w:t>
            </w:r>
          </w:p>
        </w:tc>
        <w:tc>
          <w:tcPr>
            <w:tcW w:w="1418" w:type="dxa"/>
          </w:tcPr>
          <w:p w14:paraId="5249DD4C" w14:textId="77777777" w:rsidR="00FE3EB9" w:rsidRPr="00B00727" w:rsidRDefault="00FE3EB9" w:rsidP="004763D5">
            <w:pPr>
              <w:tabs>
                <w:tab w:val="left" w:pos="2160"/>
              </w:tabs>
              <w:spacing w:after="0" w:line="240" w:lineRule="auto"/>
              <w:jc w:val="center"/>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40 %</w:t>
            </w:r>
          </w:p>
        </w:tc>
        <w:tc>
          <w:tcPr>
            <w:tcW w:w="1984" w:type="dxa"/>
          </w:tcPr>
          <w:p w14:paraId="76BB9E93" w14:textId="77777777" w:rsidR="00FE3EB9" w:rsidRPr="00B00727" w:rsidRDefault="00FE3EB9" w:rsidP="004763D5">
            <w:pPr>
              <w:tabs>
                <w:tab w:val="left" w:pos="2160"/>
              </w:tabs>
              <w:spacing w:after="0" w:line="240" w:lineRule="auto"/>
              <w:jc w:val="center"/>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100 %</w:t>
            </w:r>
          </w:p>
        </w:tc>
      </w:tr>
    </w:tbl>
    <w:p w14:paraId="44B234F6" w14:textId="77777777" w:rsidR="00FE3EB9" w:rsidRPr="00B00727" w:rsidRDefault="00FE3EB9" w:rsidP="00FE3EB9">
      <w:pPr>
        <w:tabs>
          <w:tab w:val="left" w:pos="2700"/>
        </w:tabs>
        <w:spacing w:after="0" w:line="240" w:lineRule="auto"/>
        <w:jc w:val="both"/>
        <w:rPr>
          <w:rFonts w:ascii="Times New Roman" w:eastAsia="Times New Roman" w:hAnsi="Times New Roman" w:cs="Times New Roman"/>
          <w:sz w:val="24"/>
          <w:szCs w:val="24"/>
          <w:lang w:eastAsia="cs-CZ"/>
        </w:rPr>
      </w:pPr>
    </w:p>
    <w:p w14:paraId="03A69524" w14:textId="77777777" w:rsidR="00FE3EB9" w:rsidRPr="00B00727" w:rsidRDefault="00FE3EB9" w:rsidP="00FE3EB9">
      <w:pPr>
        <w:tabs>
          <w:tab w:val="left" w:pos="2700"/>
        </w:tabs>
        <w:spacing w:after="0" w:line="240" w:lineRule="auto"/>
        <w:jc w:val="both"/>
        <w:rPr>
          <w:rFonts w:ascii="Times New Roman" w:eastAsia="Times New Roman" w:hAnsi="Times New Roman" w:cs="Times New Roman"/>
          <w:sz w:val="24"/>
          <w:szCs w:val="24"/>
          <w:lang w:eastAsia="cs-CZ"/>
        </w:rPr>
      </w:pPr>
    </w:p>
    <w:p w14:paraId="28B43C67" w14:textId="77777777" w:rsidR="00FE3EB9" w:rsidRPr="00B00727" w:rsidRDefault="00FE3EB9" w:rsidP="00FE3EB9">
      <w:pPr>
        <w:tabs>
          <w:tab w:val="left" w:pos="2694"/>
        </w:tabs>
        <w:spacing w:after="0" w:line="240" w:lineRule="auto"/>
        <w:rPr>
          <w:rFonts w:ascii="Times New Roman" w:hAnsi="Times New Roman" w:cs="Times New Roman"/>
          <w:b/>
          <w:sz w:val="24"/>
          <w:szCs w:val="24"/>
        </w:rPr>
      </w:pPr>
      <w:r w:rsidRPr="00B00727">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B00727">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B00727">
        <w:rPr>
          <w:rFonts w:ascii="Times New Roman" w:eastAsia="Times New Roman" w:hAnsi="Times New Roman" w:cs="Times New Roman"/>
          <w:sz w:val="24"/>
          <w:szCs w:val="24"/>
          <w:lang w:eastAsia="cs-CZ"/>
        </w:rPr>
        <w:t xml:space="preserve"> </w:t>
      </w:r>
      <w:r w:rsidRPr="00B00727">
        <w:rPr>
          <w:rFonts w:ascii="Times New Roman" w:hAnsi="Times New Roman" w:cs="Times New Roman"/>
          <w:b/>
          <w:sz w:val="24"/>
          <w:szCs w:val="24"/>
        </w:rPr>
        <w:t>Činnost stravovací</w:t>
      </w:r>
    </w:p>
    <w:tbl>
      <w:tblPr>
        <w:tblW w:w="86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1701"/>
        <w:gridCol w:w="2268"/>
        <w:gridCol w:w="1985"/>
      </w:tblGrid>
      <w:tr w:rsidR="00FE3EB9" w:rsidRPr="00B00727" w14:paraId="523133A7" w14:textId="77777777" w:rsidTr="004763D5">
        <w:tc>
          <w:tcPr>
            <w:tcW w:w="2664" w:type="dxa"/>
          </w:tcPr>
          <w:p w14:paraId="257E0958"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Druh/typ školského zařízení</w:t>
            </w:r>
          </w:p>
        </w:tc>
        <w:tc>
          <w:tcPr>
            <w:tcW w:w="1701" w:type="dxa"/>
          </w:tcPr>
          <w:p w14:paraId="6F394B35"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Předpokládaný počet stravovaných dětí/žáků</w:t>
            </w:r>
          </w:p>
        </w:tc>
        <w:tc>
          <w:tcPr>
            <w:tcW w:w="2268" w:type="dxa"/>
          </w:tcPr>
          <w:p w14:paraId="04073315"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Navýšení procentního podílu z normativu</w:t>
            </w:r>
          </w:p>
        </w:tc>
        <w:tc>
          <w:tcPr>
            <w:tcW w:w="1985" w:type="dxa"/>
          </w:tcPr>
          <w:p w14:paraId="233F65CD"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Navýšený – celkový procentní podíl z normativu</w:t>
            </w:r>
          </w:p>
        </w:tc>
      </w:tr>
      <w:tr w:rsidR="00FE3EB9" w:rsidRPr="00B00727" w14:paraId="643C0489" w14:textId="77777777" w:rsidTr="004763D5">
        <w:tc>
          <w:tcPr>
            <w:tcW w:w="2664" w:type="dxa"/>
          </w:tcPr>
          <w:p w14:paraId="449760C3" w14:textId="36D80549" w:rsidR="00FE3EB9" w:rsidRPr="00B00727" w:rsidRDefault="00FE3EB9" w:rsidP="004763D5">
            <w:pPr>
              <w:tabs>
                <w:tab w:val="left" w:pos="216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 xml:space="preserve">Školní jídelna  - výdejna </w:t>
            </w:r>
            <w:r w:rsidR="00F95C50">
              <w:rPr>
                <w:rFonts w:ascii="Times New Roman" w:eastAsia="Times New Roman" w:hAnsi="Times New Roman" w:cs="Times New Roman"/>
                <w:sz w:val="24"/>
                <w:szCs w:val="24"/>
                <w:lang w:eastAsia="cs-CZ"/>
              </w:rPr>
              <w:t>MŠ</w:t>
            </w:r>
            <w:r w:rsidRPr="00B00727">
              <w:rPr>
                <w:rFonts w:ascii="Times New Roman" w:eastAsia="Times New Roman" w:hAnsi="Times New Roman" w:cs="Times New Roman"/>
                <w:sz w:val="24"/>
                <w:szCs w:val="24"/>
                <w:lang w:eastAsia="cs-CZ"/>
              </w:rPr>
              <w:t xml:space="preserve">         </w:t>
            </w:r>
          </w:p>
        </w:tc>
        <w:tc>
          <w:tcPr>
            <w:tcW w:w="1701" w:type="dxa"/>
            <w:vAlign w:val="center"/>
          </w:tcPr>
          <w:p w14:paraId="7E680389" w14:textId="4B3C2F81" w:rsidR="00FE3EB9" w:rsidRPr="00B00727" w:rsidRDefault="001B57BF" w:rsidP="004763D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w:t>
            </w:r>
          </w:p>
          <w:p w14:paraId="775C91C8" w14:textId="77777777" w:rsidR="00FE3EB9" w:rsidRPr="00B00727" w:rsidRDefault="00FE3EB9" w:rsidP="004763D5">
            <w:pPr>
              <w:tabs>
                <w:tab w:val="left" w:pos="2700"/>
              </w:tabs>
              <w:spacing w:after="0" w:line="240" w:lineRule="auto"/>
              <w:jc w:val="center"/>
              <w:rPr>
                <w:rFonts w:ascii="Times New Roman" w:eastAsia="Times New Roman" w:hAnsi="Times New Roman" w:cs="Times New Roman"/>
                <w:sz w:val="24"/>
                <w:szCs w:val="24"/>
                <w:lang w:eastAsia="cs-CZ"/>
              </w:rPr>
            </w:pPr>
          </w:p>
        </w:tc>
        <w:tc>
          <w:tcPr>
            <w:tcW w:w="2268" w:type="dxa"/>
          </w:tcPr>
          <w:p w14:paraId="35519EF7" w14:textId="77777777" w:rsidR="00FE3EB9" w:rsidRPr="00B00727" w:rsidRDefault="00FE3EB9" w:rsidP="004763D5">
            <w:pPr>
              <w:tabs>
                <w:tab w:val="left" w:pos="2160"/>
              </w:tabs>
              <w:spacing w:after="0" w:line="240" w:lineRule="auto"/>
              <w:jc w:val="center"/>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40 %</w:t>
            </w:r>
          </w:p>
        </w:tc>
        <w:tc>
          <w:tcPr>
            <w:tcW w:w="1985" w:type="dxa"/>
          </w:tcPr>
          <w:p w14:paraId="174C4692" w14:textId="77777777" w:rsidR="00FE3EB9" w:rsidRPr="00B00727" w:rsidRDefault="00FE3EB9" w:rsidP="004763D5">
            <w:pPr>
              <w:tabs>
                <w:tab w:val="left" w:pos="2160"/>
              </w:tabs>
              <w:spacing w:after="0" w:line="240" w:lineRule="auto"/>
              <w:jc w:val="center"/>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100 %</w:t>
            </w:r>
          </w:p>
        </w:tc>
      </w:tr>
    </w:tbl>
    <w:p w14:paraId="0CAB26D0" w14:textId="77777777" w:rsidR="00FE3EB9" w:rsidRPr="00B00727" w:rsidRDefault="00FE3EB9" w:rsidP="00FE3EB9">
      <w:pPr>
        <w:tabs>
          <w:tab w:val="left" w:pos="2700"/>
        </w:tabs>
        <w:spacing w:after="0" w:line="240" w:lineRule="auto"/>
        <w:jc w:val="both"/>
        <w:rPr>
          <w:rFonts w:ascii="Times New Roman" w:eastAsia="Times New Roman" w:hAnsi="Times New Roman" w:cs="Times New Roman"/>
          <w:sz w:val="24"/>
          <w:szCs w:val="24"/>
          <w:lang w:eastAsia="cs-CZ"/>
        </w:rPr>
      </w:pPr>
    </w:p>
    <w:p w14:paraId="1CFCAF37" w14:textId="77777777" w:rsidR="00FE3EB9" w:rsidRPr="00B00727" w:rsidRDefault="00FE3EB9" w:rsidP="00FE3EB9">
      <w:pPr>
        <w:tabs>
          <w:tab w:val="left" w:pos="2700"/>
        </w:tabs>
        <w:spacing w:after="0" w:line="240" w:lineRule="auto"/>
        <w:jc w:val="both"/>
        <w:rPr>
          <w:rFonts w:ascii="Times New Roman" w:eastAsia="Times New Roman" w:hAnsi="Times New Roman" w:cs="Times New Roman"/>
          <w:color w:val="FF0000"/>
          <w:sz w:val="24"/>
          <w:szCs w:val="24"/>
          <w:lang w:eastAsia="cs-CZ"/>
        </w:rPr>
      </w:pPr>
    </w:p>
    <w:p w14:paraId="24DA868E" w14:textId="77777777" w:rsidR="00FE3EB9" w:rsidRPr="00B00727" w:rsidRDefault="00FE3EB9" w:rsidP="00FE3EB9">
      <w:pPr>
        <w:tabs>
          <w:tab w:val="left" w:pos="2700"/>
        </w:tabs>
        <w:spacing w:after="0" w:line="240" w:lineRule="auto"/>
        <w:jc w:val="both"/>
        <w:rPr>
          <w:rFonts w:ascii="Times New Roman" w:eastAsia="Times New Roman" w:hAnsi="Times New Roman" w:cs="Times New Roman"/>
          <w:color w:val="FF0000"/>
          <w:sz w:val="24"/>
          <w:szCs w:val="24"/>
          <w:lang w:eastAsia="cs-C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5"/>
        <w:gridCol w:w="1125"/>
      </w:tblGrid>
      <w:tr w:rsidR="00FE3EB9" w:rsidRPr="00B00727" w14:paraId="452F82AD" w14:textId="77777777" w:rsidTr="004763D5">
        <w:tc>
          <w:tcPr>
            <w:tcW w:w="8670" w:type="dxa"/>
            <w:gridSpan w:val="2"/>
            <w:tcBorders>
              <w:top w:val="single" w:sz="4" w:space="0" w:color="auto"/>
              <w:left w:val="single" w:sz="4" w:space="0" w:color="auto"/>
              <w:bottom w:val="single" w:sz="4" w:space="0" w:color="auto"/>
              <w:right w:val="single" w:sz="4" w:space="0" w:color="auto"/>
            </w:tcBorders>
            <w:hideMark/>
          </w:tcPr>
          <w:p w14:paraId="6E68CA8D"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Kapacita dle údajů uvedených v Rejstříku škol a školských zařízení:</w:t>
            </w:r>
          </w:p>
        </w:tc>
      </w:tr>
      <w:tr w:rsidR="00FE3EB9" w:rsidRPr="00B00727" w14:paraId="0294E739" w14:textId="77777777" w:rsidTr="004763D5">
        <w:tc>
          <w:tcPr>
            <w:tcW w:w="7545" w:type="dxa"/>
            <w:tcBorders>
              <w:top w:val="single" w:sz="4" w:space="0" w:color="auto"/>
              <w:left w:val="single" w:sz="4" w:space="0" w:color="auto"/>
              <w:bottom w:val="single" w:sz="4" w:space="0" w:color="auto"/>
              <w:right w:val="single" w:sz="4" w:space="0" w:color="auto"/>
            </w:tcBorders>
            <w:hideMark/>
          </w:tcPr>
          <w:p w14:paraId="4AB4FFA3"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Mateřská škola</w:t>
            </w:r>
          </w:p>
          <w:p w14:paraId="1CBFF36C"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 xml:space="preserve">nejvyšší povolený počet dětí v mateřské škole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0AEA3C98" w14:textId="77777777" w:rsidR="00FE3EB9" w:rsidRPr="00B00727" w:rsidRDefault="00FE3EB9" w:rsidP="004763D5">
            <w:pPr>
              <w:tabs>
                <w:tab w:val="left" w:pos="2700"/>
              </w:tabs>
              <w:spacing w:after="0" w:line="240" w:lineRule="auto"/>
              <w:jc w:val="center"/>
              <w:rPr>
                <w:rFonts w:ascii="Times New Roman" w:eastAsia="Times New Roman" w:hAnsi="Times New Roman" w:cs="Times New Roman"/>
                <w:b/>
                <w:sz w:val="24"/>
                <w:szCs w:val="24"/>
                <w:lang w:eastAsia="cs-CZ"/>
              </w:rPr>
            </w:pPr>
          </w:p>
          <w:p w14:paraId="57235C33" w14:textId="39AB6DA7" w:rsidR="00FE3EB9" w:rsidRPr="00B00727" w:rsidRDefault="001B57BF" w:rsidP="004763D5">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40</w:t>
            </w:r>
          </w:p>
        </w:tc>
      </w:tr>
      <w:tr w:rsidR="00FE3EB9" w:rsidRPr="00B00727" w14:paraId="6384024F" w14:textId="77777777" w:rsidTr="004763D5">
        <w:trPr>
          <w:trHeight w:val="561"/>
        </w:trPr>
        <w:tc>
          <w:tcPr>
            <w:tcW w:w="7545" w:type="dxa"/>
            <w:tcBorders>
              <w:top w:val="single" w:sz="4" w:space="0" w:color="auto"/>
              <w:left w:val="single" w:sz="4" w:space="0" w:color="auto"/>
              <w:bottom w:val="single" w:sz="4" w:space="0" w:color="auto"/>
              <w:right w:val="single" w:sz="4" w:space="0" w:color="auto"/>
            </w:tcBorders>
            <w:vAlign w:val="center"/>
            <w:hideMark/>
          </w:tcPr>
          <w:p w14:paraId="25772F41"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Základní škola</w:t>
            </w:r>
          </w:p>
          <w:p w14:paraId="685C9745"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nejvyšší povolený počet žáků ve škole</w:t>
            </w:r>
          </w:p>
          <w:p w14:paraId="43242DEC"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79-01-C/01 Základní škola (denní forma vzdělávání)</w:t>
            </w:r>
          </w:p>
          <w:p w14:paraId="5E029A3D"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hideMark/>
          </w:tcPr>
          <w:p w14:paraId="24E3F865" w14:textId="4B74DE99" w:rsidR="00FE3EB9" w:rsidRPr="00B00727" w:rsidRDefault="00F95C50" w:rsidP="004763D5">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13</w:t>
            </w:r>
            <w:r w:rsidR="00FE3EB9" w:rsidRPr="00B00727">
              <w:rPr>
                <w:rFonts w:ascii="Times New Roman" w:eastAsia="Times New Roman" w:hAnsi="Times New Roman" w:cs="Times New Roman"/>
                <w:b/>
                <w:sz w:val="24"/>
                <w:szCs w:val="24"/>
                <w:lang w:eastAsia="cs-CZ"/>
              </w:rPr>
              <w:t>0</w:t>
            </w:r>
          </w:p>
          <w:p w14:paraId="58BCF330" w14:textId="77777777" w:rsidR="00FE3EB9" w:rsidRPr="00B00727" w:rsidRDefault="00FE3EB9" w:rsidP="004763D5">
            <w:pPr>
              <w:tabs>
                <w:tab w:val="left" w:pos="2700"/>
              </w:tabs>
              <w:spacing w:after="0" w:line="240" w:lineRule="auto"/>
              <w:jc w:val="center"/>
              <w:rPr>
                <w:rFonts w:ascii="Times New Roman" w:eastAsia="Times New Roman" w:hAnsi="Times New Roman" w:cs="Times New Roman"/>
                <w:b/>
                <w:sz w:val="24"/>
                <w:szCs w:val="24"/>
                <w:lang w:eastAsia="cs-CZ"/>
              </w:rPr>
            </w:pPr>
          </w:p>
          <w:p w14:paraId="63CA50A0" w14:textId="3C0D1131" w:rsidR="00FE3EB9" w:rsidRPr="00B00727" w:rsidRDefault="00F95C50" w:rsidP="004763D5">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13</w:t>
            </w:r>
            <w:r w:rsidR="00FE3EB9" w:rsidRPr="00B00727">
              <w:rPr>
                <w:rFonts w:ascii="Times New Roman" w:eastAsia="Times New Roman" w:hAnsi="Times New Roman" w:cs="Times New Roman"/>
                <w:b/>
                <w:sz w:val="24"/>
                <w:szCs w:val="24"/>
                <w:lang w:eastAsia="cs-CZ"/>
              </w:rPr>
              <w:t>0</w:t>
            </w:r>
          </w:p>
        </w:tc>
      </w:tr>
      <w:tr w:rsidR="00FE3EB9" w:rsidRPr="00B00727" w14:paraId="0E8E84CC" w14:textId="77777777" w:rsidTr="004763D5">
        <w:tc>
          <w:tcPr>
            <w:tcW w:w="7545" w:type="dxa"/>
            <w:tcBorders>
              <w:top w:val="single" w:sz="4" w:space="0" w:color="auto"/>
              <w:left w:val="single" w:sz="4" w:space="0" w:color="auto"/>
              <w:bottom w:val="single" w:sz="4" w:space="0" w:color="auto"/>
              <w:right w:val="single" w:sz="4" w:space="0" w:color="auto"/>
            </w:tcBorders>
            <w:hideMark/>
          </w:tcPr>
          <w:p w14:paraId="5A597806"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Školní družina</w:t>
            </w:r>
          </w:p>
          <w:p w14:paraId="355E6A87"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nejvyšší povolený počet žáků ve školském zařízení</w:t>
            </w:r>
          </w:p>
        </w:tc>
        <w:tc>
          <w:tcPr>
            <w:tcW w:w="1125" w:type="dxa"/>
            <w:tcBorders>
              <w:top w:val="single" w:sz="4" w:space="0" w:color="auto"/>
              <w:left w:val="single" w:sz="4" w:space="0" w:color="auto"/>
              <w:bottom w:val="single" w:sz="4" w:space="0" w:color="auto"/>
              <w:right w:val="single" w:sz="4" w:space="0" w:color="auto"/>
            </w:tcBorders>
            <w:vAlign w:val="bottom"/>
            <w:hideMark/>
          </w:tcPr>
          <w:p w14:paraId="0229898D" w14:textId="13AC15ED" w:rsidR="00FE3EB9" w:rsidRPr="00B00727" w:rsidRDefault="00F95C50" w:rsidP="004763D5">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6</w:t>
            </w:r>
            <w:r w:rsidR="00FE3EB9" w:rsidRPr="00B00727">
              <w:rPr>
                <w:rFonts w:ascii="Times New Roman" w:eastAsia="Times New Roman" w:hAnsi="Times New Roman" w:cs="Times New Roman"/>
                <w:b/>
                <w:sz w:val="24"/>
                <w:szCs w:val="24"/>
                <w:lang w:eastAsia="cs-CZ"/>
              </w:rPr>
              <w:t>0</w:t>
            </w:r>
          </w:p>
        </w:tc>
      </w:tr>
      <w:tr w:rsidR="00FE3EB9" w:rsidRPr="00B00727" w14:paraId="3F9D1352" w14:textId="77777777" w:rsidTr="004763D5">
        <w:tc>
          <w:tcPr>
            <w:tcW w:w="7545" w:type="dxa"/>
            <w:tcBorders>
              <w:top w:val="single" w:sz="4" w:space="0" w:color="auto"/>
              <w:left w:val="single" w:sz="4" w:space="0" w:color="auto"/>
              <w:bottom w:val="single" w:sz="4" w:space="0" w:color="auto"/>
              <w:right w:val="single" w:sz="4" w:space="0" w:color="auto"/>
            </w:tcBorders>
          </w:tcPr>
          <w:p w14:paraId="0C893DC9" w14:textId="080A53F4"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Školní jídelna – výdejna</w:t>
            </w:r>
            <w:r w:rsidR="00F95C50">
              <w:rPr>
                <w:rFonts w:ascii="Times New Roman" w:eastAsia="Times New Roman" w:hAnsi="Times New Roman" w:cs="Times New Roman"/>
                <w:sz w:val="24"/>
                <w:szCs w:val="24"/>
                <w:lang w:eastAsia="cs-CZ"/>
              </w:rPr>
              <w:t xml:space="preserve"> MŠ</w:t>
            </w:r>
          </w:p>
          <w:p w14:paraId="081410EE"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nejvyšší povolený počet stravovaných ve školském zařízení</w:t>
            </w:r>
          </w:p>
        </w:tc>
        <w:tc>
          <w:tcPr>
            <w:tcW w:w="1125" w:type="dxa"/>
            <w:tcBorders>
              <w:top w:val="single" w:sz="4" w:space="0" w:color="auto"/>
              <w:left w:val="single" w:sz="4" w:space="0" w:color="auto"/>
              <w:bottom w:val="single" w:sz="4" w:space="0" w:color="auto"/>
              <w:right w:val="single" w:sz="4" w:space="0" w:color="auto"/>
            </w:tcBorders>
            <w:vAlign w:val="bottom"/>
          </w:tcPr>
          <w:p w14:paraId="04DA23D3" w14:textId="19594395" w:rsidR="00FE3EB9" w:rsidRPr="00B00727" w:rsidRDefault="001B57BF" w:rsidP="004763D5">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40</w:t>
            </w:r>
          </w:p>
        </w:tc>
      </w:tr>
    </w:tbl>
    <w:p w14:paraId="6F09E07D" w14:textId="77777777" w:rsidR="00FE3EB9" w:rsidRPr="00E00152" w:rsidRDefault="00FE3EB9" w:rsidP="00FE3EB9">
      <w:pPr>
        <w:pStyle w:val="Odstavecseseznamem"/>
        <w:tabs>
          <w:tab w:val="left" w:pos="2694"/>
        </w:tabs>
        <w:spacing w:after="0" w:line="240" w:lineRule="auto"/>
        <w:ind w:left="426"/>
        <w:jc w:val="both"/>
        <w:rPr>
          <w:rFonts w:ascii="Times New Roman" w:hAnsi="Times New Roman" w:cs="Times New Roman"/>
          <w:sz w:val="24"/>
          <w:szCs w:val="24"/>
        </w:rPr>
      </w:pPr>
    </w:p>
    <w:p w14:paraId="2F8D6318" w14:textId="77777777" w:rsidR="006005F8" w:rsidRDefault="0052370A" w:rsidP="0052370A">
      <w:pPr>
        <w:tabs>
          <w:tab w:val="left" w:pos="2694"/>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 xml:space="preserve">formách vzdělávání, lůžek, stravovaných nebo jiných jednotek stanovených zvláštním právním předpisem, uvedeného </w:t>
      </w:r>
      <w:r w:rsidR="00A75040" w:rsidRPr="00E00152">
        <w:rPr>
          <w:rFonts w:ascii="Times New Roman" w:hAnsi="Times New Roman" w:cs="Times New Roman"/>
          <w:sz w:val="24"/>
          <w:szCs w:val="24"/>
        </w:rPr>
        <w:lastRenderedPageBreak/>
        <w:t>ve školních matrikách pro příslušný školní rok, nejvýše však do výše povoleného počtu 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77777777" w:rsidR="00E6000C" w:rsidRPr="00E00152"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4311DCA4" w14:textId="77777777" w:rsidR="00E6000C" w:rsidRPr="00E00152" w:rsidRDefault="00E6000C" w:rsidP="00E6000C">
      <w:pPr>
        <w:tabs>
          <w:tab w:val="left" w:pos="2694"/>
        </w:tabs>
        <w:spacing w:after="0"/>
        <w:jc w:val="center"/>
        <w:rPr>
          <w:rFonts w:ascii="Times New Roman" w:hAnsi="Times New Roman" w:cs="Times New Roman"/>
          <w:b/>
          <w:sz w:val="24"/>
          <w:szCs w:val="24"/>
        </w:rPr>
      </w:pPr>
    </w:p>
    <w:p w14:paraId="1F4A54D9" w14:textId="77777777"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písemně informovat 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ostatních účetních operací v účetnictví právnické osoby. To znamená, že účetní operace související s dotací musí být 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60ADA2FE" w:rsidR="00BC76CF" w:rsidRPr="00BC76CF"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76CF">
        <w:rPr>
          <w:rFonts w:ascii="Times New Roman" w:hAnsi="Times New Roman" w:cs="Times New Roman"/>
          <w:sz w:val="24"/>
          <w:szCs w:val="24"/>
        </w:rPr>
        <w:t xml:space="preserve">Právnická osoba předloží krajskému úřadu vyúčtování poskytnuté dotace za školní rok </w:t>
      </w:r>
      <w:r w:rsidRPr="0018168F">
        <w:rPr>
          <w:rFonts w:ascii="Times New Roman" w:hAnsi="Times New Roman" w:cs="Times New Roman"/>
          <w:sz w:val="24"/>
          <w:szCs w:val="24"/>
        </w:rPr>
        <w:t>202</w:t>
      </w:r>
      <w:r w:rsidR="001B57BF">
        <w:rPr>
          <w:rFonts w:ascii="Times New Roman" w:hAnsi="Times New Roman" w:cs="Times New Roman"/>
          <w:sz w:val="24"/>
          <w:szCs w:val="24"/>
        </w:rPr>
        <w:t>5</w:t>
      </w:r>
      <w:r w:rsidRPr="0018168F">
        <w:rPr>
          <w:rFonts w:ascii="Times New Roman" w:hAnsi="Times New Roman" w:cs="Times New Roman"/>
          <w:sz w:val="24"/>
          <w:szCs w:val="24"/>
        </w:rPr>
        <w:t>/202</w:t>
      </w:r>
      <w:r w:rsidR="001B57BF">
        <w:rPr>
          <w:rFonts w:ascii="Times New Roman" w:hAnsi="Times New Roman" w:cs="Times New Roman"/>
          <w:sz w:val="24"/>
          <w:szCs w:val="24"/>
        </w:rPr>
        <w:t>6</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 xml:space="preserve">6309/2017 nejpozději do </w:t>
      </w:r>
      <w:r w:rsidRPr="0018168F">
        <w:rPr>
          <w:rFonts w:ascii="Times New Roman" w:hAnsi="Times New Roman" w:cs="Times New Roman"/>
          <w:sz w:val="24"/>
          <w:szCs w:val="24"/>
        </w:rPr>
        <w:t>15. října 202</w:t>
      </w:r>
      <w:r w:rsidR="001B57BF">
        <w:rPr>
          <w:rFonts w:ascii="Times New Roman" w:hAnsi="Times New Roman" w:cs="Times New Roman"/>
          <w:sz w:val="24"/>
          <w:szCs w:val="24"/>
        </w:rPr>
        <w:t>6</w:t>
      </w:r>
      <w:r w:rsidRPr="0018168F">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w:t>
      </w:r>
      <w:proofErr w:type="spellStart"/>
      <w:r w:rsidRPr="00E00152">
        <w:rPr>
          <w:rFonts w:ascii="Times New Roman" w:hAnsi="Times New Roman" w:cs="Times New Roman"/>
          <w:sz w:val="24"/>
          <w:szCs w:val="24"/>
        </w:rPr>
        <w:t>mezitimní</w:t>
      </w:r>
      <w:proofErr w:type="spellEnd"/>
      <w:r w:rsidRPr="00E00152">
        <w:rPr>
          <w:rFonts w:ascii="Times New Roman" w:hAnsi="Times New Roman" w:cs="Times New Roman"/>
          <w:sz w:val="24"/>
          <w:szCs w:val="24"/>
        </w:rPr>
        <w:t xml:space="preserve">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7F1BF2ED" w:rsidR="00BC28DE" w:rsidRPr="0018168F"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1B57BF">
        <w:rPr>
          <w:rFonts w:ascii="Times New Roman" w:hAnsi="Times New Roman" w:cs="Times New Roman"/>
          <w:sz w:val="24"/>
          <w:szCs w:val="24"/>
        </w:rPr>
        <w:t>5</w:t>
      </w:r>
      <w:r w:rsidRPr="00BC28DE">
        <w:rPr>
          <w:rFonts w:ascii="Times New Roman" w:hAnsi="Times New Roman" w:cs="Times New Roman"/>
          <w:sz w:val="24"/>
          <w:szCs w:val="24"/>
        </w:rPr>
        <w:t>/202</w:t>
      </w:r>
      <w:r w:rsidR="001B57BF">
        <w:rPr>
          <w:rFonts w:ascii="Times New Roman" w:hAnsi="Times New Roman" w:cs="Times New Roman"/>
          <w:sz w:val="24"/>
          <w:szCs w:val="24"/>
        </w:rPr>
        <w:t>6</w:t>
      </w:r>
      <w:r w:rsidRPr="00BC28DE">
        <w:rPr>
          <w:rFonts w:ascii="Times New Roman" w:hAnsi="Times New Roman" w:cs="Times New Roman"/>
          <w:sz w:val="24"/>
          <w:szCs w:val="24"/>
        </w:rPr>
        <w:t xml:space="preserve"> v termínech stanovených krajským úřadem v souladu s vyhláškou č. 367/2015 Sb., o zásadách a lhůtách finančního vypořádání vztahů se státním rozpočtem, státními finančními aktivy a Národním fondem (vyhláška o finančním vypořádání), ve znění pozdějších předpisů, </w:t>
      </w:r>
      <w:r w:rsidRPr="0018168F">
        <w:rPr>
          <w:rFonts w:ascii="Times New Roman" w:hAnsi="Times New Roman" w:cs="Times New Roman"/>
          <w:sz w:val="24"/>
          <w:szCs w:val="24"/>
        </w:rPr>
        <w:t>nejpozději do 15. října 202</w:t>
      </w:r>
      <w:r w:rsidR="001B57BF">
        <w:rPr>
          <w:rFonts w:ascii="Times New Roman" w:hAnsi="Times New Roman" w:cs="Times New Roman"/>
          <w:sz w:val="24"/>
          <w:szCs w:val="24"/>
        </w:rPr>
        <w:t>6</w:t>
      </w:r>
      <w:r w:rsidRPr="0018168F">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poskytuje,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 případě, že nastanou skutečnosti uvedené v předchozím odstavci, je právnická osoba povinna zajistit při přeměně právnické osoby nebo jejího zrušení, aby práva a povinnosti 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z peněžní hotovosti převedené z tohoto bankovního účtu do pokladny právnické osoby. Úhrada nákladů z jiného bankovního účtu,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31305174" w14:textId="77777777" w:rsidR="00C6706E" w:rsidRDefault="00C6706E" w:rsidP="00B84284">
      <w:pPr>
        <w:tabs>
          <w:tab w:val="left" w:pos="2880"/>
        </w:tabs>
        <w:spacing w:after="0"/>
        <w:jc w:val="center"/>
        <w:outlineLvl w:val="0"/>
        <w:rPr>
          <w:rFonts w:ascii="Times New Roman" w:hAnsi="Times New Roman" w:cs="Times New Roman"/>
          <w:b/>
          <w:sz w:val="24"/>
          <w:szCs w:val="24"/>
        </w:rPr>
      </w:pPr>
    </w:p>
    <w:p w14:paraId="12AA93B5" w14:textId="77777777" w:rsidR="00C6706E" w:rsidRDefault="00C6706E" w:rsidP="00B84284">
      <w:pPr>
        <w:tabs>
          <w:tab w:val="left" w:pos="2880"/>
        </w:tabs>
        <w:spacing w:after="0"/>
        <w:jc w:val="center"/>
        <w:outlineLvl w:val="0"/>
        <w:rPr>
          <w:rFonts w:ascii="Times New Roman" w:hAnsi="Times New Roman" w:cs="Times New Roman"/>
          <w:b/>
          <w:sz w:val="24"/>
          <w:szCs w:val="24"/>
        </w:rPr>
      </w:pPr>
    </w:p>
    <w:p w14:paraId="64C00816" w14:textId="14A4D5CB"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2F7BB482"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v záhlaví této smlouvy a opatří </w:t>
      </w:r>
      <w:r w:rsidR="00285B07" w:rsidRPr="00E00152">
        <w:rPr>
          <w:rFonts w:ascii="Times New Roman" w:hAnsi="Times New Roman" w:cs="Times New Roman"/>
          <w:sz w:val="24"/>
          <w:szCs w:val="24"/>
        </w:rPr>
        <w:t>je variabilním symbolem 33155 a </w:t>
      </w:r>
      <w:r w:rsidR="00B84284" w:rsidRPr="00E00152">
        <w:rPr>
          <w:rFonts w:ascii="Times New Roman" w:hAnsi="Times New Roman" w:cs="Times New Roman"/>
          <w:sz w:val="24"/>
          <w:szCs w:val="24"/>
        </w:rPr>
        <w:t xml:space="preserve">specifickým symbolem </w:t>
      </w:r>
      <w:r w:rsidR="00AD62D4">
        <w:rPr>
          <w:rFonts w:ascii="Times New Roman" w:hAnsi="Times New Roman" w:cs="Times New Roman"/>
          <w:sz w:val="24"/>
          <w:szCs w:val="24"/>
        </w:rPr>
        <w:t>11689307</w:t>
      </w:r>
      <w:r w:rsidR="00B84284" w:rsidRPr="0018168F">
        <w:rPr>
          <w:rFonts w:ascii="Times New Roman" w:hAnsi="Times New Roman" w:cs="Times New Roman"/>
          <w:sz w:val="24"/>
          <w:szCs w:val="24"/>
        </w:rPr>
        <w:t xml:space="preserve"> a</w:t>
      </w:r>
      <w:r w:rsidR="00B84284" w:rsidRPr="00E00152">
        <w:rPr>
          <w:rFonts w:ascii="Times New Roman" w:hAnsi="Times New Roman" w:cs="Times New Roman"/>
          <w:sz w:val="24"/>
          <w:szCs w:val="24"/>
        </w:rPr>
        <w:t xml:space="preserve">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26CB9A45" w14:textId="77777777"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77777777"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7B23F5">
        <w:rPr>
          <w:rFonts w:ascii="Times New Roman" w:hAnsi="Times New Roman" w:cs="Times New Roman"/>
          <w:sz w:val="24"/>
          <w:szCs w:val="24"/>
        </w:rPr>
        <w:t xml:space="preserve">ránky uvedené v záhlaví smlouvy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lastRenderedPageBreak/>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s novou právnickou osobou nebyla uzavřena smlouva o zvýšení 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poskytnuta, vrátí právnická osoba 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413EA6A1"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Veškeré převody finančních prostředků dle této smlouvy provede právnická osoba formou bezhotovostního převodu na účet uvedený v záhlaví této smlouvy. Platba bude opatřena variabilním symbolem 33155 a specifickým symbolem </w:t>
      </w:r>
      <w:r w:rsidR="006121CC">
        <w:rPr>
          <w:rFonts w:ascii="Times New Roman" w:hAnsi="Times New Roman" w:cs="Times New Roman"/>
          <w:sz w:val="24"/>
          <w:szCs w:val="24"/>
        </w:rPr>
        <w:t>11689307</w:t>
      </w:r>
      <w:r w:rsidRPr="0018168F">
        <w:rPr>
          <w:rFonts w:ascii="Times New Roman" w:hAnsi="Times New Roman" w:cs="Times New Roman"/>
          <w:sz w:val="24"/>
          <w:szCs w:val="24"/>
        </w:rPr>
        <w:t>. Právnická</w:t>
      </w:r>
      <w:r w:rsidRPr="00E00152">
        <w:rPr>
          <w:rFonts w:ascii="Times New Roman" w:hAnsi="Times New Roman" w:cs="Times New Roman"/>
          <w:sz w:val="24"/>
          <w:szCs w:val="24"/>
        </w:rPr>
        <w:t xml:space="preserve">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4990FE21" w:rsidR="00051AB9" w:rsidRPr="00E00152" w:rsidRDefault="00051AB9" w:rsidP="00051AB9">
      <w:pPr>
        <w:tabs>
          <w:tab w:val="left" w:pos="2880"/>
        </w:tabs>
        <w:spacing w:after="0"/>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kraj, kontakt na doručení oznámení o vkladu smluvní protistraně</w:t>
      </w:r>
      <w:r w:rsidR="00BD59CD" w:rsidRPr="0018168F">
        <w:rPr>
          <w:rFonts w:ascii="Times New Roman" w:hAnsi="Times New Roman" w:cs="Times New Roman"/>
          <w:sz w:val="24"/>
          <w:szCs w:val="24"/>
        </w:rPr>
        <w:t xml:space="preserve">: </w:t>
      </w:r>
      <w:proofErr w:type="spellStart"/>
      <w:r w:rsidR="00AC292D">
        <w:rPr>
          <w:rFonts w:ascii="Times New Roman" w:hAnsi="Times New Roman" w:cs="Times New Roman"/>
          <w:sz w:val="24"/>
          <w:szCs w:val="24"/>
        </w:rPr>
        <w:t>dqhgugs</w:t>
      </w:r>
      <w:proofErr w:type="spellEnd"/>
      <w:r w:rsidR="00C27856" w:rsidRPr="0018168F">
        <w:rPr>
          <w:rFonts w:ascii="Times New Roman" w:eastAsia="Times New Roman" w:hAnsi="Times New Roman" w:cs="Times New Roman"/>
          <w:sz w:val="24"/>
          <w:szCs w:val="24"/>
          <w:lang w:eastAsia="cs-CZ"/>
        </w:rPr>
        <w:t xml:space="preserve"> </w:t>
      </w:r>
      <w:r w:rsidR="00BA2182" w:rsidRPr="0018168F">
        <w:rPr>
          <w:rFonts w:ascii="Times New Roman" w:hAnsi="Times New Roman" w:cs="Times New Roman"/>
          <w:sz w:val="24"/>
          <w:szCs w:val="24"/>
        </w:rPr>
        <w:t>(</w:t>
      </w:r>
      <w:r w:rsidR="00BA2182" w:rsidRPr="00E00152">
        <w:rPr>
          <w:rFonts w:ascii="Times New Roman" w:hAnsi="Times New Roman" w:cs="Times New Roman"/>
          <w:sz w:val="24"/>
          <w:szCs w:val="24"/>
        </w:rPr>
        <w:t xml:space="preserve">identifikátor </w:t>
      </w:r>
      <w:r w:rsidRPr="00E00152">
        <w:rPr>
          <w:rFonts w:ascii="Times New Roman" w:hAnsi="Times New Roman" w:cs="Times New Roman"/>
          <w:sz w:val="24"/>
          <w:szCs w:val="24"/>
        </w:rPr>
        <w:t xml:space="preserve"> </w:t>
      </w:r>
    </w:p>
    <w:p w14:paraId="71F38E10" w14:textId="64EBBA3B" w:rsidR="005C5E94" w:rsidRDefault="00051AB9" w:rsidP="00051AB9">
      <w:pPr>
        <w:tabs>
          <w:tab w:val="left" w:pos="2880"/>
        </w:tabs>
        <w:spacing w:after="0"/>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425462E4" w14:textId="3A62AF87" w:rsidR="00B9770C" w:rsidRDefault="00B9770C" w:rsidP="00051AB9">
      <w:pPr>
        <w:tabs>
          <w:tab w:val="left" w:pos="2880"/>
        </w:tabs>
        <w:spacing w:after="0"/>
        <w:jc w:val="both"/>
        <w:rPr>
          <w:rFonts w:ascii="Times New Roman" w:eastAsia="Times New Roman" w:hAnsi="Times New Roman" w:cs="Times New Roman"/>
          <w:sz w:val="24"/>
          <w:szCs w:val="24"/>
          <w:lang w:eastAsia="cs-CZ"/>
        </w:rPr>
      </w:pPr>
    </w:p>
    <w:p w14:paraId="76F49AB1" w14:textId="77777777" w:rsidR="00B9770C" w:rsidRPr="00E00152" w:rsidRDefault="00B9770C" w:rsidP="00051AB9">
      <w:pPr>
        <w:tabs>
          <w:tab w:val="left" w:pos="2880"/>
        </w:tabs>
        <w:spacing w:after="0"/>
        <w:jc w:val="both"/>
        <w:rPr>
          <w:rFonts w:ascii="Times New Roman" w:eastAsia="Times New Roman" w:hAnsi="Times New Roman" w:cs="Times New Roman"/>
          <w:sz w:val="24"/>
          <w:szCs w:val="24"/>
          <w:lang w:eastAsia="cs-CZ"/>
        </w:rPr>
      </w:pPr>
    </w:p>
    <w:p w14:paraId="279DDFB2" w14:textId="77777777" w:rsidR="006F07D7" w:rsidRPr="00E00152" w:rsidRDefault="006F07D7" w:rsidP="006F07D7">
      <w:pPr>
        <w:spacing w:after="0" w:line="240" w:lineRule="auto"/>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10039246" w14:textId="2AF6C514" w:rsidR="00EA1B28" w:rsidRPr="00E00152" w:rsidRDefault="00EA1B28" w:rsidP="00302F18">
            <w:pPr>
              <w:spacing w:after="0" w:line="256" w:lineRule="auto"/>
              <w:rPr>
                <w:rFonts w:ascii="Times New Roman" w:eastAsia="Times New Roman" w:hAnsi="Times New Roman" w:cs="Times New Roman"/>
              </w:rPr>
            </w:pPr>
          </w:p>
          <w:p w14:paraId="740F3296" w14:textId="77777777" w:rsidR="00EA1B28" w:rsidRPr="00E00152" w:rsidRDefault="00EA1B28" w:rsidP="00EA1B28">
            <w:pPr>
              <w:spacing w:after="0" w:line="256" w:lineRule="auto"/>
              <w:jc w:val="center"/>
              <w:rPr>
                <w:rFonts w:ascii="Times New Roman" w:eastAsia="Times New Roman" w:hAnsi="Times New Roman" w:cs="Times New Roman"/>
              </w:rPr>
            </w:pPr>
          </w:p>
          <w:p w14:paraId="06149650"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5ED72B3D" w14:textId="208CEBE5" w:rsidR="00EA1B28" w:rsidRPr="00E00152" w:rsidRDefault="00EA1B28" w:rsidP="00302F1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w:t>
            </w:r>
            <w:r w:rsidR="00302F18">
              <w:rPr>
                <w:rFonts w:ascii="Times New Roman" w:eastAsia="Times New Roman" w:hAnsi="Times New Roman" w:cs="Times New Roman"/>
              </w:rPr>
              <w:t>krajský úřad</w:t>
            </w:r>
            <w:r w:rsidRPr="00E00152">
              <w:rPr>
                <w:rFonts w:ascii="Times New Roman" w:eastAsia="Times New Roman" w:hAnsi="Times New Roman" w:cs="Times New Roman"/>
              </w:rPr>
              <w:t>)</w:t>
            </w:r>
          </w:p>
        </w:tc>
        <w:tc>
          <w:tcPr>
            <w:tcW w:w="4528" w:type="dxa"/>
            <w:gridSpan w:val="2"/>
            <w:tcBorders>
              <w:top w:val="single" w:sz="4" w:space="0" w:color="auto"/>
              <w:left w:val="single" w:sz="4" w:space="0" w:color="auto"/>
              <w:bottom w:val="single" w:sz="4" w:space="0" w:color="auto"/>
              <w:right w:val="single" w:sz="4" w:space="0" w:color="auto"/>
            </w:tcBorders>
          </w:tcPr>
          <w:p w14:paraId="7FA2BB7E" w14:textId="77777777" w:rsidR="00EA1B28" w:rsidRPr="00E00152" w:rsidRDefault="00EA1B28" w:rsidP="00EA1B28">
            <w:pPr>
              <w:spacing w:after="0" w:line="256" w:lineRule="auto"/>
              <w:jc w:val="center"/>
              <w:rPr>
                <w:rFonts w:ascii="Times New Roman" w:eastAsia="Times New Roman" w:hAnsi="Times New Roman" w:cs="Times New Roman"/>
              </w:rPr>
            </w:pPr>
          </w:p>
          <w:p w14:paraId="0F5D2B74" w14:textId="5C06723A" w:rsidR="00EA1B28" w:rsidRPr="00E00152" w:rsidRDefault="00EA1B28" w:rsidP="00302F18">
            <w:pPr>
              <w:spacing w:after="0" w:line="256" w:lineRule="auto"/>
              <w:rPr>
                <w:rFonts w:ascii="Times New Roman" w:eastAsia="Times New Roman" w:hAnsi="Times New Roman" w:cs="Times New Roman"/>
              </w:rPr>
            </w:pPr>
          </w:p>
          <w:p w14:paraId="0458AF00" w14:textId="77777777" w:rsidR="00EA1B28" w:rsidRPr="00E00152" w:rsidRDefault="00EA1B28" w:rsidP="00EA1B28">
            <w:pPr>
              <w:spacing w:after="0" w:line="256" w:lineRule="auto"/>
              <w:jc w:val="center"/>
              <w:rPr>
                <w:rFonts w:ascii="Times New Roman" w:eastAsia="Times New Roman" w:hAnsi="Times New Roman" w:cs="Times New Roman"/>
              </w:rPr>
            </w:pPr>
          </w:p>
          <w:p w14:paraId="593E4CC5"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4613FD21" w14:textId="4F8707FC" w:rsidR="00EA1B28" w:rsidRPr="00E00152" w:rsidRDefault="00EA1B28" w:rsidP="00302F1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(p</w:t>
            </w:r>
            <w:r w:rsidR="00302F18">
              <w:rPr>
                <w:rFonts w:ascii="Times New Roman" w:eastAsia="Times New Roman" w:hAnsi="Times New Roman" w:cs="Times New Roman"/>
              </w:rPr>
              <w:t>rávnická osoba</w:t>
            </w:r>
            <w:r w:rsidRPr="00E00152">
              <w:rPr>
                <w:rFonts w:ascii="Times New Roman" w:eastAsia="Times New Roman" w:hAnsi="Times New Roman" w:cs="Times New Roman"/>
              </w:rPr>
              <w:t>)</w:t>
            </w:r>
          </w:p>
        </w:tc>
      </w:tr>
    </w:tbl>
    <w:p w14:paraId="5A3EC017" w14:textId="5AB62141"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5E916E2B" w14:textId="5403539A"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7F5D3563" w14:textId="35C87242"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Bc</w:t>
      </w:r>
      <w:r w:rsidR="00814136">
        <w:rPr>
          <w:rFonts w:ascii="Times New Roman" w:eastAsia="Times New Roman" w:hAnsi="Times New Roman" w:cs="Times New Roman"/>
          <w:sz w:val="24"/>
          <w:szCs w:val="24"/>
          <w:lang w:eastAsia="cs-CZ"/>
        </w:rPr>
        <w:t>. Hana Goubejová</w:t>
      </w:r>
    </w:p>
    <w:p w14:paraId="35D61FA3"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273237ED" w14:textId="77777777" w:rsidR="0018168F" w:rsidRPr="00E00152" w:rsidRDefault="0018168F" w:rsidP="0018168F">
      <w:pPr>
        <w:spacing w:after="0" w:line="240" w:lineRule="auto"/>
        <w:rPr>
          <w:rFonts w:ascii="Times New Roman" w:eastAsia="Times New Roman" w:hAnsi="Times New Roman"/>
          <w:lang w:eastAsia="cs-CZ"/>
        </w:rPr>
      </w:pPr>
    </w:p>
    <w:p w14:paraId="72886FAD" w14:textId="77777777" w:rsidR="001050CE" w:rsidRPr="00E00152" w:rsidRDefault="001050CE" w:rsidP="006F07D7">
      <w:pPr>
        <w:spacing w:after="0" w:line="240" w:lineRule="auto"/>
        <w:rPr>
          <w:rFonts w:ascii="Times New Roman" w:eastAsia="Times New Roman" w:hAnsi="Times New Roman"/>
          <w:lang w:eastAsia="cs-CZ"/>
        </w:rPr>
      </w:pPr>
    </w:p>
    <w:p w14:paraId="77313A47" w14:textId="77777777" w:rsidR="001050CE" w:rsidRPr="00E00152" w:rsidRDefault="001050CE" w:rsidP="006F07D7">
      <w:pPr>
        <w:spacing w:after="0" w:line="240" w:lineRule="auto"/>
        <w:rPr>
          <w:rFonts w:ascii="Times New Roman" w:eastAsia="Times New Roman" w:hAnsi="Times New Roman"/>
          <w:lang w:eastAsia="cs-CZ"/>
        </w:rPr>
      </w:pPr>
    </w:p>
    <w:p w14:paraId="3695AE81" w14:textId="77777777" w:rsidR="001050CE" w:rsidRPr="00E00152" w:rsidRDefault="001050CE" w:rsidP="006F07D7">
      <w:pPr>
        <w:spacing w:after="0" w:line="240" w:lineRule="auto"/>
        <w:rPr>
          <w:rFonts w:ascii="Times New Roman" w:eastAsia="Times New Roman" w:hAnsi="Times New Roman"/>
          <w:lang w:eastAsia="cs-CZ"/>
        </w:rPr>
      </w:pPr>
    </w:p>
    <w:p w14:paraId="27545651" w14:textId="77777777" w:rsidR="001050CE" w:rsidRPr="00E00152" w:rsidRDefault="001050CE" w:rsidP="006F07D7">
      <w:pPr>
        <w:spacing w:after="0" w:line="240" w:lineRule="auto"/>
        <w:rPr>
          <w:rFonts w:ascii="Times New Roman" w:eastAsia="Times New Roman" w:hAnsi="Times New Roman"/>
          <w:lang w:eastAsia="cs-CZ"/>
        </w:rPr>
      </w:pPr>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69200"/>
      <w:docPartObj>
        <w:docPartGallery w:val="Page Numbers (Bottom of Page)"/>
        <w:docPartUnique/>
      </w:docPartObj>
    </w:sdtPr>
    <w:sdtEndPr/>
    <w:sdtContent>
      <w:p w14:paraId="392EA6D8" w14:textId="566867CC" w:rsidR="0046406D" w:rsidRDefault="0046406D">
        <w:pPr>
          <w:pStyle w:val="Zpat"/>
          <w:jc w:val="center"/>
        </w:pPr>
        <w:r>
          <w:fldChar w:fldCharType="begin"/>
        </w:r>
        <w:r>
          <w:instrText>PAGE   \* MERGEFORMAT</w:instrText>
        </w:r>
        <w:r>
          <w:fldChar w:fldCharType="separate"/>
        </w:r>
        <w:r w:rsidR="00580F12">
          <w:rPr>
            <w:noProof/>
          </w:rPr>
          <w:t>1</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20"/>
    <w:rsid w:val="00003246"/>
    <w:rsid w:val="00005DE2"/>
    <w:rsid w:val="00006E68"/>
    <w:rsid w:val="00007C90"/>
    <w:rsid w:val="00011755"/>
    <w:rsid w:val="00016B93"/>
    <w:rsid w:val="00017022"/>
    <w:rsid w:val="000176DD"/>
    <w:rsid w:val="00020109"/>
    <w:rsid w:val="0002130A"/>
    <w:rsid w:val="000261AD"/>
    <w:rsid w:val="00032EC1"/>
    <w:rsid w:val="00037DAB"/>
    <w:rsid w:val="000403CB"/>
    <w:rsid w:val="00043909"/>
    <w:rsid w:val="00051AB9"/>
    <w:rsid w:val="00054C8B"/>
    <w:rsid w:val="000704C0"/>
    <w:rsid w:val="00072393"/>
    <w:rsid w:val="00085060"/>
    <w:rsid w:val="00086F2B"/>
    <w:rsid w:val="00090738"/>
    <w:rsid w:val="00092D20"/>
    <w:rsid w:val="0009414C"/>
    <w:rsid w:val="00096196"/>
    <w:rsid w:val="00097494"/>
    <w:rsid w:val="000A2B1E"/>
    <w:rsid w:val="000A53AE"/>
    <w:rsid w:val="000A606D"/>
    <w:rsid w:val="000B0025"/>
    <w:rsid w:val="000B28A8"/>
    <w:rsid w:val="000B5188"/>
    <w:rsid w:val="000C2A84"/>
    <w:rsid w:val="000C31F2"/>
    <w:rsid w:val="000C6DD6"/>
    <w:rsid w:val="000D398E"/>
    <w:rsid w:val="000D4404"/>
    <w:rsid w:val="000E16A6"/>
    <w:rsid w:val="000E317E"/>
    <w:rsid w:val="000E508D"/>
    <w:rsid w:val="000E54EC"/>
    <w:rsid w:val="000E6BDD"/>
    <w:rsid w:val="000F73F8"/>
    <w:rsid w:val="00100AB1"/>
    <w:rsid w:val="001050CE"/>
    <w:rsid w:val="00106E7E"/>
    <w:rsid w:val="001073C1"/>
    <w:rsid w:val="0011146A"/>
    <w:rsid w:val="001124CC"/>
    <w:rsid w:val="00117C57"/>
    <w:rsid w:val="00121A94"/>
    <w:rsid w:val="00122A63"/>
    <w:rsid w:val="001254E6"/>
    <w:rsid w:val="00131F94"/>
    <w:rsid w:val="00145823"/>
    <w:rsid w:val="001506E1"/>
    <w:rsid w:val="00153AFB"/>
    <w:rsid w:val="001550F0"/>
    <w:rsid w:val="00157FD3"/>
    <w:rsid w:val="00173A85"/>
    <w:rsid w:val="00180509"/>
    <w:rsid w:val="0018168F"/>
    <w:rsid w:val="00196CB2"/>
    <w:rsid w:val="00197978"/>
    <w:rsid w:val="001A0537"/>
    <w:rsid w:val="001A12E4"/>
    <w:rsid w:val="001A6C68"/>
    <w:rsid w:val="001B57BF"/>
    <w:rsid w:val="001B733C"/>
    <w:rsid w:val="001B736D"/>
    <w:rsid w:val="001C17C1"/>
    <w:rsid w:val="001C20B4"/>
    <w:rsid w:val="001C20B8"/>
    <w:rsid w:val="001C5557"/>
    <w:rsid w:val="001C5B59"/>
    <w:rsid w:val="001C7630"/>
    <w:rsid w:val="001D71D0"/>
    <w:rsid w:val="001E07BE"/>
    <w:rsid w:val="001E33E6"/>
    <w:rsid w:val="001E4F92"/>
    <w:rsid w:val="001F07E0"/>
    <w:rsid w:val="001F0873"/>
    <w:rsid w:val="001F620F"/>
    <w:rsid w:val="0020382C"/>
    <w:rsid w:val="00213981"/>
    <w:rsid w:val="0022138A"/>
    <w:rsid w:val="00226887"/>
    <w:rsid w:val="002326B2"/>
    <w:rsid w:val="0023420A"/>
    <w:rsid w:val="00236CBD"/>
    <w:rsid w:val="002405C5"/>
    <w:rsid w:val="002439E9"/>
    <w:rsid w:val="00261E15"/>
    <w:rsid w:val="00262000"/>
    <w:rsid w:val="0027214F"/>
    <w:rsid w:val="002748D5"/>
    <w:rsid w:val="0028407B"/>
    <w:rsid w:val="00285B07"/>
    <w:rsid w:val="00285F55"/>
    <w:rsid w:val="00286084"/>
    <w:rsid w:val="002942E3"/>
    <w:rsid w:val="00295EE2"/>
    <w:rsid w:val="0029724B"/>
    <w:rsid w:val="002A18C3"/>
    <w:rsid w:val="002B5FF9"/>
    <w:rsid w:val="002B6006"/>
    <w:rsid w:val="002C1A5B"/>
    <w:rsid w:val="002C2DDC"/>
    <w:rsid w:val="002D2B0A"/>
    <w:rsid w:val="002D3D2A"/>
    <w:rsid w:val="002D546F"/>
    <w:rsid w:val="002D7911"/>
    <w:rsid w:val="002E43A9"/>
    <w:rsid w:val="002E6B27"/>
    <w:rsid w:val="002F068E"/>
    <w:rsid w:val="002F0EE1"/>
    <w:rsid w:val="002F24C3"/>
    <w:rsid w:val="002F571A"/>
    <w:rsid w:val="00302AC1"/>
    <w:rsid w:val="00302F18"/>
    <w:rsid w:val="00306599"/>
    <w:rsid w:val="003122DA"/>
    <w:rsid w:val="0031355A"/>
    <w:rsid w:val="00317980"/>
    <w:rsid w:val="00324414"/>
    <w:rsid w:val="003278EC"/>
    <w:rsid w:val="00335DE1"/>
    <w:rsid w:val="00343ED9"/>
    <w:rsid w:val="00344278"/>
    <w:rsid w:val="0034723B"/>
    <w:rsid w:val="00347B96"/>
    <w:rsid w:val="0035470C"/>
    <w:rsid w:val="00355FA2"/>
    <w:rsid w:val="00375B49"/>
    <w:rsid w:val="003817A2"/>
    <w:rsid w:val="003862F1"/>
    <w:rsid w:val="003A28F0"/>
    <w:rsid w:val="003A78CE"/>
    <w:rsid w:val="003C284D"/>
    <w:rsid w:val="003C29F8"/>
    <w:rsid w:val="003C6708"/>
    <w:rsid w:val="003D5938"/>
    <w:rsid w:val="003F4B20"/>
    <w:rsid w:val="00401409"/>
    <w:rsid w:val="0040304A"/>
    <w:rsid w:val="00403F59"/>
    <w:rsid w:val="00412301"/>
    <w:rsid w:val="00412A31"/>
    <w:rsid w:val="00414BBB"/>
    <w:rsid w:val="004161BB"/>
    <w:rsid w:val="00423AE4"/>
    <w:rsid w:val="00434436"/>
    <w:rsid w:val="00440B01"/>
    <w:rsid w:val="00441CD7"/>
    <w:rsid w:val="0044219D"/>
    <w:rsid w:val="00442BBC"/>
    <w:rsid w:val="00443000"/>
    <w:rsid w:val="00444F21"/>
    <w:rsid w:val="00450B3B"/>
    <w:rsid w:val="00454AB2"/>
    <w:rsid w:val="00456F02"/>
    <w:rsid w:val="0046406D"/>
    <w:rsid w:val="00464474"/>
    <w:rsid w:val="00464EEA"/>
    <w:rsid w:val="004734D2"/>
    <w:rsid w:val="004754E3"/>
    <w:rsid w:val="004808FC"/>
    <w:rsid w:val="00484C77"/>
    <w:rsid w:val="004919E9"/>
    <w:rsid w:val="00496882"/>
    <w:rsid w:val="00497FE3"/>
    <w:rsid w:val="004A0A58"/>
    <w:rsid w:val="004A2C23"/>
    <w:rsid w:val="004A4918"/>
    <w:rsid w:val="004A55A2"/>
    <w:rsid w:val="004B1D7B"/>
    <w:rsid w:val="004B5AD9"/>
    <w:rsid w:val="004C31C5"/>
    <w:rsid w:val="004C3762"/>
    <w:rsid w:val="004C3E2D"/>
    <w:rsid w:val="004C719E"/>
    <w:rsid w:val="004C7267"/>
    <w:rsid w:val="004D3BD3"/>
    <w:rsid w:val="004E0DD3"/>
    <w:rsid w:val="004E144F"/>
    <w:rsid w:val="004E24D1"/>
    <w:rsid w:val="004E42B6"/>
    <w:rsid w:val="004E5810"/>
    <w:rsid w:val="004E6C61"/>
    <w:rsid w:val="004E76EA"/>
    <w:rsid w:val="004F0B68"/>
    <w:rsid w:val="004F1AC1"/>
    <w:rsid w:val="004F7A29"/>
    <w:rsid w:val="00500D2D"/>
    <w:rsid w:val="005052C7"/>
    <w:rsid w:val="00505441"/>
    <w:rsid w:val="00513384"/>
    <w:rsid w:val="00515C92"/>
    <w:rsid w:val="0052370A"/>
    <w:rsid w:val="00534A32"/>
    <w:rsid w:val="00536582"/>
    <w:rsid w:val="0054347E"/>
    <w:rsid w:val="00547DE3"/>
    <w:rsid w:val="005648E8"/>
    <w:rsid w:val="005700B5"/>
    <w:rsid w:val="00570EDD"/>
    <w:rsid w:val="00580F12"/>
    <w:rsid w:val="005928A3"/>
    <w:rsid w:val="00596400"/>
    <w:rsid w:val="00597868"/>
    <w:rsid w:val="005A06D3"/>
    <w:rsid w:val="005A1809"/>
    <w:rsid w:val="005A1EED"/>
    <w:rsid w:val="005A4CF9"/>
    <w:rsid w:val="005B30A7"/>
    <w:rsid w:val="005B3665"/>
    <w:rsid w:val="005B53A6"/>
    <w:rsid w:val="005B70B4"/>
    <w:rsid w:val="005B7829"/>
    <w:rsid w:val="005B787B"/>
    <w:rsid w:val="005C5E94"/>
    <w:rsid w:val="005D1511"/>
    <w:rsid w:val="005D4D34"/>
    <w:rsid w:val="005D4F5B"/>
    <w:rsid w:val="005D4F7E"/>
    <w:rsid w:val="005D6A75"/>
    <w:rsid w:val="005D6EA5"/>
    <w:rsid w:val="005D7376"/>
    <w:rsid w:val="005D77CE"/>
    <w:rsid w:val="005E172B"/>
    <w:rsid w:val="005E5E98"/>
    <w:rsid w:val="005F1A5F"/>
    <w:rsid w:val="006005F8"/>
    <w:rsid w:val="006121CC"/>
    <w:rsid w:val="00614610"/>
    <w:rsid w:val="00616FB2"/>
    <w:rsid w:val="00622FAF"/>
    <w:rsid w:val="006414C8"/>
    <w:rsid w:val="00645090"/>
    <w:rsid w:val="0065059A"/>
    <w:rsid w:val="006530AE"/>
    <w:rsid w:val="0065603A"/>
    <w:rsid w:val="00667E82"/>
    <w:rsid w:val="00671466"/>
    <w:rsid w:val="006732F0"/>
    <w:rsid w:val="00674667"/>
    <w:rsid w:val="00681603"/>
    <w:rsid w:val="00683440"/>
    <w:rsid w:val="00684038"/>
    <w:rsid w:val="00684460"/>
    <w:rsid w:val="00684691"/>
    <w:rsid w:val="006860B5"/>
    <w:rsid w:val="00686F3B"/>
    <w:rsid w:val="006874DB"/>
    <w:rsid w:val="0069657A"/>
    <w:rsid w:val="006A1DF8"/>
    <w:rsid w:val="006B0CA4"/>
    <w:rsid w:val="006C16A0"/>
    <w:rsid w:val="006C682A"/>
    <w:rsid w:val="006D08BC"/>
    <w:rsid w:val="006D203B"/>
    <w:rsid w:val="006D31FD"/>
    <w:rsid w:val="006D77D3"/>
    <w:rsid w:val="006E1186"/>
    <w:rsid w:val="006E17F4"/>
    <w:rsid w:val="006E3D54"/>
    <w:rsid w:val="006F07D7"/>
    <w:rsid w:val="006F58F3"/>
    <w:rsid w:val="007078C3"/>
    <w:rsid w:val="00712E80"/>
    <w:rsid w:val="00713DF6"/>
    <w:rsid w:val="00715F71"/>
    <w:rsid w:val="00716CD3"/>
    <w:rsid w:val="007233B7"/>
    <w:rsid w:val="00725B7D"/>
    <w:rsid w:val="007264F0"/>
    <w:rsid w:val="00727C0A"/>
    <w:rsid w:val="00727EF7"/>
    <w:rsid w:val="00734806"/>
    <w:rsid w:val="00736E40"/>
    <w:rsid w:val="00737CB3"/>
    <w:rsid w:val="00737DE5"/>
    <w:rsid w:val="00740596"/>
    <w:rsid w:val="00740DB4"/>
    <w:rsid w:val="007472F1"/>
    <w:rsid w:val="00747CF2"/>
    <w:rsid w:val="00757853"/>
    <w:rsid w:val="0076469A"/>
    <w:rsid w:val="007710D8"/>
    <w:rsid w:val="007729A5"/>
    <w:rsid w:val="007742DE"/>
    <w:rsid w:val="007927E3"/>
    <w:rsid w:val="00797816"/>
    <w:rsid w:val="007A5A9C"/>
    <w:rsid w:val="007A7B17"/>
    <w:rsid w:val="007B23F5"/>
    <w:rsid w:val="007B4E83"/>
    <w:rsid w:val="007C1DAE"/>
    <w:rsid w:val="007C401C"/>
    <w:rsid w:val="007D04A5"/>
    <w:rsid w:val="007D104B"/>
    <w:rsid w:val="007D44C9"/>
    <w:rsid w:val="007E5894"/>
    <w:rsid w:val="007F0164"/>
    <w:rsid w:val="007F66D8"/>
    <w:rsid w:val="007F68F0"/>
    <w:rsid w:val="00805345"/>
    <w:rsid w:val="00814136"/>
    <w:rsid w:val="008261EF"/>
    <w:rsid w:val="00830053"/>
    <w:rsid w:val="0083052D"/>
    <w:rsid w:val="0083340F"/>
    <w:rsid w:val="0083373D"/>
    <w:rsid w:val="0084256F"/>
    <w:rsid w:val="0084258C"/>
    <w:rsid w:val="0084407E"/>
    <w:rsid w:val="00851283"/>
    <w:rsid w:val="008515E3"/>
    <w:rsid w:val="008753DF"/>
    <w:rsid w:val="008814F1"/>
    <w:rsid w:val="00882915"/>
    <w:rsid w:val="0088332F"/>
    <w:rsid w:val="00883EC3"/>
    <w:rsid w:val="008845E2"/>
    <w:rsid w:val="008859BC"/>
    <w:rsid w:val="0089234B"/>
    <w:rsid w:val="00892427"/>
    <w:rsid w:val="00895EAD"/>
    <w:rsid w:val="00897781"/>
    <w:rsid w:val="008B3F0F"/>
    <w:rsid w:val="008C1C76"/>
    <w:rsid w:val="008C272F"/>
    <w:rsid w:val="008D05B2"/>
    <w:rsid w:val="008D3A67"/>
    <w:rsid w:val="008D49B6"/>
    <w:rsid w:val="008E57F8"/>
    <w:rsid w:val="008E6A40"/>
    <w:rsid w:val="008E6D71"/>
    <w:rsid w:val="008F21A3"/>
    <w:rsid w:val="008F7516"/>
    <w:rsid w:val="00902068"/>
    <w:rsid w:val="00902B34"/>
    <w:rsid w:val="009039A5"/>
    <w:rsid w:val="00911720"/>
    <w:rsid w:val="009168E8"/>
    <w:rsid w:val="009210B9"/>
    <w:rsid w:val="00921FD5"/>
    <w:rsid w:val="00930233"/>
    <w:rsid w:val="00933615"/>
    <w:rsid w:val="00954143"/>
    <w:rsid w:val="009638E2"/>
    <w:rsid w:val="00963D74"/>
    <w:rsid w:val="00966285"/>
    <w:rsid w:val="00967F9D"/>
    <w:rsid w:val="00971C32"/>
    <w:rsid w:val="00977FDB"/>
    <w:rsid w:val="00981726"/>
    <w:rsid w:val="00991396"/>
    <w:rsid w:val="009944F8"/>
    <w:rsid w:val="0099610E"/>
    <w:rsid w:val="0099743F"/>
    <w:rsid w:val="009A1A23"/>
    <w:rsid w:val="009A1EBF"/>
    <w:rsid w:val="009A3CBD"/>
    <w:rsid w:val="009A525F"/>
    <w:rsid w:val="009B0C24"/>
    <w:rsid w:val="009C605A"/>
    <w:rsid w:val="009D20CA"/>
    <w:rsid w:val="009D537A"/>
    <w:rsid w:val="009F01B9"/>
    <w:rsid w:val="009F2F80"/>
    <w:rsid w:val="009F3D88"/>
    <w:rsid w:val="009F4AA2"/>
    <w:rsid w:val="009F5EDE"/>
    <w:rsid w:val="009F7250"/>
    <w:rsid w:val="009F7A23"/>
    <w:rsid w:val="00A0052E"/>
    <w:rsid w:val="00A01FFD"/>
    <w:rsid w:val="00A05641"/>
    <w:rsid w:val="00A10497"/>
    <w:rsid w:val="00A147E8"/>
    <w:rsid w:val="00A1655D"/>
    <w:rsid w:val="00A169B4"/>
    <w:rsid w:val="00A17B28"/>
    <w:rsid w:val="00A332A6"/>
    <w:rsid w:val="00A42F80"/>
    <w:rsid w:val="00A44CAF"/>
    <w:rsid w:val="00A53C8B"/>
    <w:rsid w:val="00A56B54"/>
    <w:rsid w:val="00A57614"/>
    <w:rsid w:val="00A60621"/>
    <w:rsid w:val="00A61C4A"/>
    <w:rsid w:val="00A65080"/>
    <w:rsid w:val="00A6584B"/>
    <w:rsid w:val="00A65AE8"/>
    <w:rsid w:val="00A66320"/>
    <w:rsid w:val="00A74F67"/>
    <w:rsid w:val="00A75040"/>
    <w:rsid w:val="00A857FA"/>
    <w:rsid w:val="00A85EF2"/>
    <w:rsid w:val="00A87E4A"/>
    <w:rsid w:val="00A9419B"/>
    <w:rsid w:val="00A954D8"/>
    <w:rsid w:val="00AA71BA"/>
    <w:rsid w:val="00AB03BA"/>
    <w:rsid w:val="00AB5FAC"/>
    <w:rsid w:val="00AC292D"/>
    <w:rsid w:val="00AD2094"/>
    <w:rsid w:val="00AD34FC"/>
    <w:rsid w:val="00AD5AB4"/>
    <w:rsid w:val="00AD613F"/>
    <w:rsid w:val="00AD62D4"/>
    <w:rsid w:val="00AE639A"/>
    <w:rsid w:val="00AF177F"/>
    <w:rsid w:val="00AF4BE1"/>
    <w:rsid w:val="00B03410"/>
    <w:rsid w:val="00B1349B"/>
    <w:rsid w:val="00B157F9"/>
    <w:rsid w:val="00B17594"/>
    <w:rsid w:val="00B229C3"/>
    <w:rsid w:val="00B250A8"/>
    <w:rsid w:val="00B26AF4"/>
    <w:rsid w:val="00B3485F"/>
    <w:rsid w:val="00B36410"/>
    <w:rsid w:val="00B3724E"/>
    <w:rsid w:val="00B45477"/>
    <w:rsid w:val="00B67711"/>
    <w:rsid w:val="00B70ED9"/>
    <w:rsid w:val="00B73BA9"/>
    <w:rsid w:val="00B73C29"/>
    <w:rsid w:val="00B775E3"/>
    <w:rsid w:val="00B82ACD"/>
    <w:rsid w:val="00B832D5"/>
    <w:rsid w:val="00B84284"/>
    <w:rsid w:val="00B86AC3"/>
    <w:rsid w:val="00B87638"/>
    <w:rsid w:val="00B87E5C"/>
    <w:rsid w:val="00B94395"/>
    <w:rsid w:val="00B947C1"/>
    <w:rsid w:val="00B9701B"/>
    <w:rsid w:val="00B9770C"/>
    <w:rsid w:val="00BA0619"/>
    <w:rsid w:val="00BA2182"/>
    <w:rsid w:val="00BA473E"/>
    <w:rsid w:val="00BA5439"/>
    <w:rsid w:val="00BA63A0"/>
    <w:rsid w:val="00BB25B1"/>
    <w:rsid w:val="00BB388E"/>
    <w:rsid w:val="00BB7F26"/>
    <w:rsid w:val="00BC26D3"/>
    <w:rsid w:val="00BC28DE"/>
    <w:rsid w:val="00BC3753"/>
    <w:rsid w:val="00BC76CF"/>
    <w:rsid w:val="00BC794B"/>
    <w:rsid w:val="00BD59CD"/>
    <w:rsid w:val="00BE4A38"/>
    <w:rsid w:val="00BE760D"/>
    <w:rsid w:val="00C04AC9"/>
    <w:rsid w:val="00C05F31"/>
    <w:rsid w:val="00C06ACD"/>
    <w:rsid w:val="00C13173"/>
    <w:rsid w:val="00C147B5"/>
    <w:rsid w:val="00C16C6D"/>
    <w:rsid w:val="00C210AA"/>
    <w:rsid w:val="00C27856"/>
    <w:rsid w:val="00C33148"/>
    <w:rsid w:val="00C35E66"/>
    <w:rsid w:val="00C36C6B"/>
    <w:rsid w:val="00C4308A"/>
    <w:rsid w:val="00C45992"/>
    <w:rsid w:val="00C47366"/>
    <w:rsid w:val="00C5148D"/>
    <w:rsid w:val="00C52E1D"/>
    <w:rsid w:val="00C5751B"/>
    <w:rsid w:val="00C57AC7"/>
    <w:rsid w:val="00C63DF0"/>
    <w:rsid w:val="00C641E1"/>
    <w:rsid w:val="00C6706E"/>
    <w:rsid w:val="00C84790"/>
    <w:rsid w:val="00C852EC"/>
    <w:rsid w:val="00C94836"/>
    <w:rsid w:val="00C95453"/>
    <w:rsid w:val="00CA113E"/>
    <w:rsid w:val="00CB064E"/>
    <w:rsid w:val="00CB3F31"/>
    <w:rsid w:val="00CB7536"/>
    <w:rsid w:val="00CC0621"/>
    <w:rsid w:val="00CC2EAB"/>
    <w:rsid w:val="00CD2276"/>
    <w:rsid w:val="00CD784A"/>
    <w:rsid w:val="00CE1AE5"/>
    <w:rsid w:val="00CE47EB"/>
    <w:rsid w:val="00CF150C"/>
    <w:rsid w:val="00D00F67"/>
    <w:rsid w:val="00D470D5"/>
    <w:rsid w:val="00D50331"/>
    <w:rsid w:val="00D511AA"/>
    <w:rsid w:val="00D52F21"/>
    <w:rsid w:val="00D5319F"/>
    <w:rsid w:val="00D54AA1"/>
    <w:rsid w:val="00D55A6C"/>
    <w:rsid w:val="00D570F8"/>
    <w:rsid w:val="00D67A25"/>
    <w:rsid w:val="00D75D13"/>
    <w:rsid w:val="00D90BB9"/>
    <w:rsid w:val="00D96999"/>
    <w:rsid w:val="00DA25DC"/>
    <w:rsid w:val="00DA3CE0"/>
    <w:rsid w:val="00DB0D9B"/>
    <w:rsid w:val="00DB66A1"/>
    <w:rsid w:val="00DB69F0"/>
    <w:rsid w:val="00DC3973"/>
    <w:rsid w:val="00DD034B"/>
    <w:rsid w:val="00DD29B1"/>
    <w:rsid w:val="00DD37B2"/>
    <w:rsid w:val="00DD477F"/>
    <w:rsid w:val="00DD4A3D"/>
    <w:rsid w:val="00DD53F7"/>
    <w:rsid w:val="00DE06C3"/>
    <w:rsid w:val="00DE7530"/>
    <w:rsid w:val="00DF62DE"/>
    <w:rsid w:val="00DF7E1D"/>
    <w:rsid w:val="00E00152"/>
    <w:rsid w:val="00E10642"/>
    <w:rsid w:val="00E17F98"/>
    <w:rsid w:val="00E20257"/>
    <w:rsid w:val="00E27CC0"/>
    <w:rsid w:val="00E310B9"/>
    <w:rsid w:val="00E33509"/>
    <w:rsid w:val="00E36053"/>
    <w:rsid w:val="00E4609D"/>
    <w:rsid w:val="00E4641E"/>
    <w:rsid w:val="00E52B93"/>
    <w:rsid w:val="00E6000C"/>
    <w:rsid w:val="00E6013A"/>
    <w:rsid w:val="00E7135E"/>
    <w:rsid w:val="00E717A2"/>
    <w:rsid w:val="00E752E9"/>
    <w:rsid w:val="00E87E40"/>
    <w:rsid w:val="00E90465"/>
    <w:rsid w:val="00E929DA"/>
    <w:rsid w:val="00E94854"/>
    <w:rsid w:val="00E95E24"/>
    <w:rsid w:val="00E969FC"/>
    <w:rsid w:val="00EA110B"/>
    <w:rsid w:val="00EA1B28"/>
    <w:rsid w:val="00EA227D"/>
    <w:rsid w:val="00EA2BCA"/>
    <w:rsid w:val="00EA34C3"/>
    <w:rsid w:val="00EA7C84"/>
    <w:rsid w:val="00EC277B"/>
    <w:rsid w:val="00EC40A8"/>
    <w:rsid w:val="00EC5F5D"/>
    <w:rsid w:val="00EE1160"/>
    <w:rsid w:val="00EF5158"/>
    <w:rsid w:val="00F07DB9"/>
    <w:rsid w:val="00F16CCB"/>
    <w:rsid w:val="00F17E6B"/>
    <w:rsid w:val="00F26FAA"/>
    <w:rsid w:val="00F35168"/>
    <w:rsid w:val="00F35234"/>
    <w:rsid w:val="00F37938"/>
    <w:rsid w:val="00F45477"/>
    <w:rsid w:val="00F45D02"/>
    <w:rsid w:val="00F46413"/>
    <w:rsid w:val="00F532A1"/>
    <w:rsid w:val="00F54FB2"/>
    <w:rsid w:val="00F65861"/>
    <w:rsid w:val="00F72BC3"/>
    <w:rsid w:val="00F7687B"/>
    <w:rsid w:val="00F813FF"/>
    <w:rsid w:val="00F8695F"/>
    <w:rsid w:val="00F872F7"/>
    <w:rsid w:val="00F877B7"/>
    <w:rsid w:val="00F87D5F"/>
    <w:rsid w:val="00F904BA"/>
    <w:rsid w:val="00F92FBF"/>
    <w:rsid w:val="00F94FFD"/>
    <w:rsid w:val="00F95C50"/>
    <w:rsid w:val="00FA4839"/>
    <w:rsid w:val="00FB4DEF"/>
    <w:rsid w:val="00FC7F07"/>
    <w:rsid w:val="00FD19FA"/>
    <w:rsid w:val="00FD2BC4"/>
    <w:rsid w:val="00FD4AD1"/>
    <w:rsid w:val="00FD5D50"/>
    <w:rsid w:val="00FE23CC"/>
    <w:rsid w:val="00FE3EB9"/>
    <w:rsid w:val="00FF0A1A"/>
    <w:rsid w:val="00FF396F"/>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 w:type="character" w:styleId="Hypertextovodkaz">
    <w:name w:val="Hyperlink"/>
    <w:basedOn w:val="Standardnpsmoodstavce"/>
    <w:uiPriority w:val="99"/>
    <w:unhideWhenUsed/>
    <w:rsid w:val="007C1D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DB4FD-5184-4A30-844A-395CDC92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3290</Words>
  <Characters>19416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Goubejová Hana</cp:lastModifiedBy>
  <cp:revision>3</cp:revision>
  <cp:lastPrinted>2022-03-22T09:33:00Z</cp:lastPrinted>
  <dcterms:created xsi:type="dcterms:W3CDTF">2025-02-04T10:43:00Z</dcterms:created>
  <dcterms:modified xsi:type="dcterms:W3CDTF">2025-02-04T10:44:00Z</dcterms:modified>
</cp:coreProperties>
</file>