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F8" w:rsidRDefault="00AA2139">
      <w:pPr>
        <w:pStyle w:val="Nadpis1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9A6491" w:rsidRDefault="009A6491" w:rsidP="009A6491">
      <w:pPr>
        <w:pStyle w:val="Zkladntext3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2131/2025</w:t>
      </w:r>
    </w:p>
    <w:p w:rsidR="009A6491" w:rsidRDefault="009A6491">
      <w:pPr>
        <w:pStyle w:val="Nadpis12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3038"/>
      </w:tblGrid>
      <w:tr w:rsidR="00C61FF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ABBOTT, s.r.o.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F8" w:rsidRDefault="00AA213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05ptTun"/>
                <w:rFonts w:eastAsia="Tahoma"/>
              </w:rPr>
              <w:t xml:space="preserve">Hadovka </w:t>
            </w:r>
            <w:r>
              <w:rPr>
                <w:rStyle w:val="Zkladntext21"/>
              </w:rPr>
              <w:t xml:space="preserve">Office </w:t>
            </w:r>
            <w:r>
              <w:rPr>
                <w:rStyle w:val="Zkladntext2TimesNewRoman105ptTun"/>
                <w:rFonts w:eastAsia="Tahoma"/>
              </w:rPr>
              <w:t xml:space="preserve">Park </w:t>
            </w:r>
            <w:r>
              <w:rPr>
                <w:rStyle w:val="Zkladntext21"/>
              </w:rPr>
              <w:t>Evropská 2590/33d 160 00 Praha 6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Consolas10ptKurzvadkovn-1pt"/>
              </w:rPr>
              <w:t>1Č~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25095145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CZ25095145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C/48372/Měst. Soud Praha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C61FF8">
            <w:pPr>
              <w:rPr>
                <w:sz w:val="10"/>
                <w:szCs w:val="10"/>
              </w:rPr>
            </w:pP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C61FF8">
            <w:pPr>
              <w:rPr>
                <w:sz w:val="10"/>
                <w:szCs w:val="10"/>
              </w:rPr>
            </w:pP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9A6491" w:rsidP="009A649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 w:rsidRPr="009A6491">
              <w:rPr>
                <w:rStyle w:val="Zkladntext2TimesNewRoman105ptTun"/>
                <w:rFonts w:eastAsia="Tahoma"/>
                <w:highlight w:val="black"/>
              </w:rPr>
              <w:t>xxxxxxxxxxxxxxx</w:t>
            </w:r>
            <w:proofErr w:type="spellEnd"/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F8" w:rsidRDefault="009A6491" w:rsidP="009A649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9A6491">
              <w:rPr>
                <w:highlight w:val="black"/>
              </w:rPr>
              <w:t>x</w:t>
            </w:r>
            <w:hyperlink r:id="rId7" w:history="1">
              <w:proofErr w:type="spellStart"/>
              <w:r w:rsidRPr="009A649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A6491">
              <w:rPr>
                <w:highlight w:val="black"/>
              </w:rPr>
              <w:t>xxxxxxxxxxxxxxxxxxxxxx</w:t>
            </w:r>
            <w:proofErr w:type="spellEnd"/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9A6491" w:rsidP="009A649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 </w:t>
            </w:r>
            <w:proofErr w:type="spellStart"/>
            <w:r w:rsidRPr="009A6491">
              <w:rPr>
                <w:rStyle w:val="Zkladntext210pt"/>
                <w:highlight w:val="black"/>
              </w:rPr>
              <w:t>xxxxxxxxxxxxxxxxx</w:t>
            </w:r>
            <w:proofErr w:type="spellEnd"/>
          </w:p>
        </w:tc>
      </w:tr>
    </w:tbl>
    <w:p w:rsidR="009A6491" w:rsidRDefault="009A6491" w:rsidP="009A6491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9A6491">
        <w:rPr>
          <w:highlight w:val="black"/>
        </w:rPr>
        <w:t>xxxxxxxxxxxxxxxxxxxxxxxxxxx</w:t>
      </w:r>
      <w:proofErr w:type="spellEnd"/>
    </w:p>
    <w:p w:rsidR="009A6491" w:rsidRDefault="00AA2139" w:rsidP="009A6491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9A6491" w:rsidRPr="009A6491">
        <w:rPr>
          <w:highlight w:val="black"/>
        </w:rPr>
        <w:t>xx</w:t>
      </w:r>
      <w:proofErr w:type="spellEnd"/>
      <w:r w:rsidR="00C61FF8" w:rsidRPr="009A6491">
        <w:rPr>
          <w:highlight w:val="black"/>
        </w:rPr>
        <w:fldChar w:fldCharType="begin"/>
      </w:r>
      <w:r w:rsidRPr="009A6491">
        <w:rPr>
          <w:highlight w:val="black"/>
        </w:rPr>
        <w:instrText>HYPERLINK "mailto:debsova@pnbrno.cz"</w:instrText>
      </w:r>
      <w:r w:rsidR="00C61FF8" w:rsidRPr="009A6491">
        <w:rPr>
          <w:highlight w:val="black"/>
        </w:rPr>
        <w:fldChar w:fldCharType="separate"/>
      </w:r>
      <w:r w:rsidR="009A6491" w:rsidRPr="009A6491">
        <w:rPr>
          <w:rStyle w:val="Hypertextovodkaz"/>
          <w:highlight w:val="black"/>
          <w:lang w:val="en-US" w:eastAsia="en-US" w:bidi="en-US"/>
        </w:rPr>
        <w:t>x</w:t>
      </w:r>
      <w:r w:rsidR="00C61FF8" w:rsidRPr="009A6491">
        <w:rPr>
          <w:highlight w:val="black"/>
        </w:rPr>
        <w:fldChar w:fldCharType="end"/>
      </w:r>
      <w:proofErr w:type="spellStart"/>
      <w:r w:rsidR="009A6491" w:rsidRPr="009A6491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 xml:space="preserve"> </w:t>
      </w:r>
    </w:p>
    <w:p w:rsidR="00C61FF8" w:rsidRDefault="00AA2139" w:rsidP="009A6491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7.2.2025</w:t>
      </w:r>
      <w:proofErr w:type="gramEnd"/>
    </w:p>
    <w:p w:rsidR="009A6491" w:rsidRDefault="009A6491" w:rsidP="009A6491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77"/>
      </w:tblGrid>
      <w:tr w:rsidR="00C61FF8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FF8" w:rsidRDefault="00AA2139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Předmět objednávky technická specifikace (případně popsat v příloze označené číslem objednávky)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C61FF8">
            <w:pPr>
              <w:rPr>
                <w:sz w:val="10"/>
                <w:szCs w:val="10"/>
              </w:rPr>
            </w:pP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"/>
              </w:rPr>
              <w:t>124235 Kč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21 %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 xml:space="preserve">150324,35 </w:t>
            </w:r>
            <w:r>
              <w:rPr>
                <w:rStyle w:val="Zkladntext21"/>
              </w:rPr>
              <w:t>Kč</w:t>
            </w:r>
          </w:p>
        </w:tc>
      </w:tr>
      <w:tr w:rsidR="00C61FF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FF8" w:rsidRDefault="00AA213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F8" w:rsidRDefault="00C61FF8">
            <w:pPr>
              <w:rPr>
                <w:sz w:val="10"/>
                <w:szCs w:val="10"/>
              </w:rPr>
            </w:pPr>
          </w:p>
        </w:tc>
      </w:tr>
    </w:tbl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AA2139" w:rsidRDefault="00AA2139" w:rsidP="00AA2139">
      <w:pPr>
        <w:pStyle w:val="Zkladntext20"/>
        <w:shd w:val="clear" w:color="auto" w:fill="auto"/>
        <w:ind w:left="360" w:hanging="360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AA2139" w:rsidRDefault="00AA2139" w:rsidP="00AA2139">
      <w:pPr>
        <w:pStyle w:val="Zkladntext20"/>
        <w:shd w:val="clear" w:color="auto" w:fill="auto"/>
        <w:ind w:left="360" w:hanging="360"/>
        <w:rPr>
          <w:rStyle w:val="Zkladntext22"/>
        </w:rPr>
      </w:pPr>
      <w:r>
        <w:rPr>
          <w:rStyle w:val="Zkladntext22"/>
        </w:rPr>
        <w:t>Náměstek pro LPP</w:t>
      </w:r>
    </w:p>
    <w:p w:rsidR="00AA2139" w:rsidRDefault="00AA2139" w:rsidP="00AA2139">
      <w:pPr>
        <w:pStyle w:val="Zkladntext20"/>
        <w:shd w:val="clear" w:color="auto" w:fill="auto"/>
        <w:ind w:left="360" w:hanging="360"/>
        <w:rPr>
          <w:rStyle w:val="Zkladntext22"/>
        </w:rPr>
      </w:pPr>
    </w:p>
    <w:p w:rsidR="00AA2139" w:rsidRDefault="00AA2139" w:rsidP="00AA2139">
      <w:pPr>
        <w:pStyle w:val="Zkladntext20"/>
        <w:shd w:val="clear" w:color="auto" w:fill="auto"/>
        <w:ind w:left="360" w:hanging="360"/>
        <w:rPr>
          <w:rStyle w:val="Zkladntext22"/>
        </w:rPr>
      </w:pPr>
    </w:p>
    <w:p w:rsidR="00AA2139" w:rsidRDefault="00AA2139" w:rsidP="00AA2139">
      <w:pPr>
        <w:pStyle w:val="Zkladntext20"/>
        <w:shd w:val="clear" w:color="auto" w:fill="auto"/>
        <w:ind w:left="360" w:hanging="360"/>
        <w:rPr>
          <w:rStyle w:val="Zkladntext22"/>
        </w:rPr>
      </w:pPr>
      <w:r>
        <w:rPr>
          <w:rStyle w:val="Zkladntext22"/>
        </w:rPr>
        <w:t xml:space="preserve">MUDr. Pavel </w:t>
      </w:r>
      <w:proofErr w:type="spellStart"/>
      <w:r>
        <w:rPr>
          <w:rStyle w:val="Zkladntext22"/>
        </w:rPr>
        <w:t>Mošťák</w:t>
      </w:r>
      <w:proofErr w:type="spellEnd"/>
    </w:p>
    <w:p w:rsidR="00AA2139" w:rsidRDefault="00AA2139" w:rsidP="00AA2139">
      <w:pPr>
        <w:pStyle w:val="Zkladntext20"/>
        <w:shd w:val="clear" w:color="auto" w:fill="auto"/>
        <w:ind w:left="360" w:hanging="360"/>
      </w:pPr>
      <w:r>
        <w:rPr>
          <w:rStyle w:val="Zkladntext22"/>
        </w:rPr>
        <w:t>ředitel</w:t>
      </w:r>
    </w:p>
    <w:p w:rsidR="00AA2139" w:rsidRDefault="00AA2139" w:rsidP="00AA2139">
      <w:pPr>
        <w:rPr>
          <w:sz w:val="2"/>
          <w:szCs w:val="2"/>
        </w:rPr>
        <w:sectPr w:rsidR="00AA2139">
          <w:headerReference w:type="even" r:id="rId8"/>
          <w:headerReference w:type="default" r:id="rId9"/>
          <w:headerReference w:type="first" r:id="rId10"/>
          <w:type w:val="continuous"/>
          <w:pgSz w:w="11909" w:h="16840"/>
          <w:pgMar w:top="1187" w:right="1364" w:bottom="925" w:left="1368" w:header="0" w:footer="3" w:gutter="0"/>
          <w:cols w:space="720"/>
          <w:noEndnote/>
          <w:docGrid w:linePitch="360"/>
        </w:sectPr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9A6491">
      <w:pPr>
        <w:pStyle w:val="Zkladntext20"/>
        <w:shd w:val="clear" w:color="auto" w:fill="auto"/>
        <w:tabs>
          <w:tab w:val="left" w:pos="742"/>
        </w:tabs>
        <w:spacing w:line="259" w:lineRule="exact"/>
        <w:ind w:left="360" w:firstLine="0"/>
      </w:pPr>
    </w:p>
    <w:p w:rsidR="009A6491" w:rsidRDefault="009A6491" w:rsidP="00AA2139">
      <w:pPr>
        <w:pStyle w:val="Zkladntext20"/>
        <w:shd w:val="clear" w:color="auto" w:fill="auto"/>
        <w:tabs>
          <w:tab w:val="left" w:pos="742"/>
        </w:tabs>
        <w:spacing w:line="259" w:lineRule="exact"/>
        <w:ind w:firstLine="0"/>
      </w:pP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AA2139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11" w:history="1">
        <w:r w:rsidRPr="00987DAF"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2" w:history="1">
        <w:r>
          <w:rPr>
            <w:rStyle w:val="Hypertextovodkaz"/>
          </w:rPr>
          <w:t>https://smlouw.gov.cz/</w:t>
        </w:r>
      </w:hyperlink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>smluvní poku</w:t>
      </w:r>
      <w:r>
        <w:rPr>
          <w:rStyle w:val="Zkladntext2Tun0"/>
        </w:rPr>
        <w:t xml:space="preserve">tu </w:t>
      </w:r>
      <w:r>
        <w:t xml:space="preserve">ve výši 0,1 </w:t>
      </w:r>
      <w:r>
        <w:rPr>
          <w:rStyle w:val="Zkladntext2Consolas10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t>Spolu s dodávkou předá dodavatel objedn</w:t>
      </w:r>
      <w:r>
        <w:t xml:space="preserve">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</w:t>
      </w:r>
      <w:r>
        <w:t>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t>Jes</w:t>
      </w:r>
      <w:r>
        <w:t xml:space="preserve">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</w:t>
      </w:r>
      <w:r>
        <w:t>it od potvrzené objednávky (smlouvy) a požadovat úhradu vynaložených nákladů.</w:t>
      </w:r>
    </w:p>
    <w:p w:rsidR="00C61FF8" w:rsidRDefault="00AA2139" w:rsidP="00AA2139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exact"/>
        <w:ind w:left="360" w:hanging="360"/>
        <w:jc w:val="both"/>
      </w:pPr>
      <w:r>
        <w:t>Nebude-li vada odstraněna, je objednatel oprávněn účtovat dodavateli náhradu škody.</w:t>
      </w:r>
    </w:p>
    <w:p w:rsidR="00C61FF8" w:rsidRDefault="00AA2139" w:rsidP="00AA213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85"/>
        </w:tabs>
        <w:ind w:left="360" w:hanging="360"/>
      </w:pPr>
      <w:bookmarkStart w:id="1" w:name="bookmark1"/>
      <w:r>
        <w:t>Práva a povinnosti vyplývající z této objednávky či jí neupravené se řídí příslušnými ustanove</w:t>
      </w:r>
      <w:r>
        <w:t>ními zákona č. 89/2012 Sb.</w:t>
      </w:r>
      <w:bookmarkEnd w:id="1"/>
    </w:p>
    <w:p w:rsidR="00AA2139" w:rsidRDefault="00AA2139">
      <w:pPr>
        <w:pStyle w:val="Zkladntext20"/>
        <w:shd w:val="clear" w:color="auto" w:fill="auto"/>
        <w:ind w:left="360" w:hanging="360"/>
        <w:rPr>
          <w:rStyle w:val="Zkladntext22"/>
        </w:rPr>
      </w:pPr>
    </w:p>
    <w:p w:rsidR="00AA2139" w:rsidRDefault="00AA2139">
      <w:pPr>
        <w:pStyle w:val="Zkladntext20"/>
        <w:shd w:val="clear" w:color="auto" w:fill="auto"/>
        <w:ind w:left="360" w:hanging="360"/>
        <w:rPr>
          <w:rStyle w:val="Zkladntext22"/>
        </w:rPr>
      </w:pPr>
    </w:p>
    <w:p w:rsidR="00AA2139" w:rsidRDefault="00AA2139">
      <w:pPr>
        <w:pStyle w:val="Zkladntext20"/>
        <w:shd w:val="clear" w:color="auto" w:fill="auto"/>
        <w:ind w:left="360" w:hanging="360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C61FF8" w:rsidRDefault="00AA2139">
      <w:pPr>
        <w:pStyle w:val="Zkladntext20"/>
        <w:shd w:val="clear" w:color="auto" w:fill="auto"/>
        <w:ind w:left="360" w:hanging="360"/>
        <w:rPr>
          <w:rStyle w:val="Zkladntext22"/>
        </w:rPr>
      </w:pPr>
      <w:r>
        <w:rPr>
          <w:rStyle w:val="Zkladntext22"/>
        </w:rPr>
        <w:t>Náměstek pro LPP</w:t>
      </w:r>
    </w:p>
    <w:p w:rsidR="00AA2139" w:rsidRDefault="00AA2139">
      <w:pPr>
        <w:pStyle w:val="Zkladntext20"/>
        <w:shd w:val="clear" w:color="auto" w:fill="auto"/>
        <w:ind w:left="360" w:hanging="360"/>
        <w:rPr>
          <w:rStyle w:val="Zkladntext22"/>
        </w:rPr>
      </w:pPr>
    </w:p>
    <w:p w:rsidR="00AA2139" w:rsidRDefault="00AA2139">
      <w:pPr>
        <w:pStyle w:val="Zkladntext20"/>
        <w:shd w:val="clear" w:color="auto" w:fill="auto"/>
        <w:ind w:left="360" w:hanging="360"/>
        <w:rPr>
          <w:rStyle w:val="Zkladntext22"/>
        </w:rPr>
      </w:pPr>
    </w:p>
    <w:p w:rsidR="00AA2139" w:rsidRDefault="00AA2139">
      <w:pPr>
        <w:pStyle w:val="Zkladntext20"/>
        <w:shd w:val="clear" w:color="auto" w:fill="auto"/>
        <w:ind w:left="360" w:hanging="360"/>
        <w:rPr>
          <w:rStyle w:val="Zkladntext22"/>
        </w:rPr>
      </w:pPr>
      <w:r>
        <w:rPr>
          <w:rStyle w:val="Zkladntext22"/>
        </w:rPr>
        <w:t xml:space="preserve">MUDr. Pavel </w:t>
      </w:r>
      <w:proofErr w:type="spellStart"/>
      <w:r>
        <w:rPr>
          <w:rStyle w:val="Zkladntext22"/>
        </w:rPr>
        <w:t>Mošťák</w:t>
      </w:r>
      <w:proofErr w:type="spellEnd"/>
    </w:p>
    <w:p w:rsidR="00AA2139" w:rsidRDefault="00AA2139">
      <w:pPr>
        <w:pStyle w:val="Zkladntext20"/>
        <w:shd w:val="clear" w:color="auto" w:fill="auto"/>
        <w:ind w:left="360" w:hanging="360"/>
      </w:pPr>
      <w:r>
        <w:rPr>
          <w:rStyle w:val="Zkladntext22"/>
        </w:rPr>
        <w:t>ředitel</w:t>
      </w:r>
    </w:p>
    <w:p w:rsidR="00C61FF8" w:rsidRDefault="00C61FF8">
      <w:pPr>
        <w:rPr>
          <w:sz w:val="2"/>
          <w:szCs w:val="2"/>
        </w:rPr>
        <w:sectPr w:rsidR="00C61FF8">
          <w:headerReference w:type="even" r:id="rId13"/>
          <w:headerReference w:type="default" r:id="rId14"/>
          <w:headerReference w:type="first" r:id="rId15"/>
          <w:type w:val="continuous"/>
          <w:pgSz w:w="11909" w:h="16840"/>
          <w:pgMar w:top="1187" w:right="1364" w:bottom="925" w:left="1368" w:header="0" w:footer="3" w:gutter="0"/>
          <w:cols w:space="720"/>
          <w:noEndnote/>
          <w:docGrid w:linePitch="360"/>
        </w:sectPr>
      </w:pPr>
    </w:p>
    <w:p w:rsidR="00C61FF8" w:rsidRPr="00AA2139" w:rsidRDefault="00AA2139">
      <w:pPr>
        <w:pStyle w:val="Nadpis10"/>
        <w:keepNext/>
        <w:keepLines/>
        <w:shd w:val="clear" w:color="auto" w:fill="auto"/>
        <w:spacing w:line="300" w:lineRule="exact"/>
        <w:jc w:val="left"/>
        <w:rPr>
          <w:sz w:val="16"/>
          <w:szCs w:val="16"/>
        </w:rPr>
      </w:pPr>
      <w:bookmarkStart w:id="2" w:name="bookmark3"/>
      <w:r>
        <w:lastRenderedPageBreak/>
        <w:t>Hospodářskému oddělení: OKBH žádá zakoupení</w:t>
      </w:r>
      <w:bookmarkEnd w:id="2"/>
      <w:r>
        <w:tab/>
      </w:r>
      <w:r>
        <w:tab/>
      </w:r>
      <w:r>
        <w:rPr>
          <w:sz w:val="16"/>
          <w:szCs w:val="16"/>
        </w:rPr>
        <w:t>Kč bez DPH / ks</w:t>
      </w:r>
    </w:p>
    <w:p w:rsidR="00C61FF8" w:rsidRDefault="00C61FF8">
      <w:pPr>
        <w:pStyle w:val="Obsah0"/>
        <w:shd w:val="clear" w:color="auto" w:fill="auto"/>
        <w:tabs>
          <w:tab w:val="left" w:pos="7161"/>
        </w:tabs>
        <w:jc w:val="left"/>
      </w:pPr>
      <w:r>
        <w:fldChar w:fldCharType="begin"/>
      </w:r>
      <w:r w:rsidR="00AA2139">
        <w:instrText xml:space="preserve"> TOC \o "1-5" \h \z </w:instrText>
      </w:r>
      <w:r>
        <w:fldChar w:fldCharType="separate"/>
      </w:r>
      <w:r w:rsidR="00AA2139">
        <w:t xml:space="preserve">1P3525 </w:t>
      </w:r>
      <w:proofErr w:type="spellStart"/>
      <w:r w:rsidR="00AA2139">
        <w:t>Architect</w:t>
      </w:r>
      <w:proofErr w:type="spellEnd"/>
      <w:r w:rsidR="00AA2139">
        <w:t xml:space="preserve"> i </w:t>
      </w:r>
      <w:proofErr w:type="spellStart"/>
      <w:r w:rsidR="00AA2139">
        <w:t>Valproic</w:t>
      </w:r>
      <w:proofErr w:type="spellEnd"/>
      <w:r w:rsidR="00AA2139">
        <w:t xml:space="preserve"> </w:t>
      </w:r>
      <w:proofErr w:type="spellStart"/>
      <w:r w:rsidR="00AA2139">
        <w:t>acid</w:t>
      </w:r>
      <w:proofErr w:type="spellEnd"/>
      <w:r w:rsidR="00AA2139">
        <w:t xml:space="preserve"> </w:t>
      </w:r>
      <w:proofErr w:type="spellStart"/>
      <w:r w:rsidR="00AA2139">
        <w:t>Reagent</w:t>
      </w:r>
      <w:proofErr w:type="spellEnd"/>
      <w:r w:rsidR="00AA2139">
        <w:t xml:space="preserve"> </w:t>
      </w:r>
      <w:proofErr w:type="spellStart"/>
      <w:r w:rsidR="00AA2139">
        <w:t>Kit</w:t>
      </w:r>
      <w:proofErr w:type="spellEnd"/>
      <w:r w:rsidR="00AA2139">
        <w:tab/>
        <w:t>2x</w:t>
      </w:r>
      <w:r w:rsidR="00AA2139">
        <w:tab/>
      </w:r>
      <w:proofErr w:type="spellStart"/>
      <w:r w:rsidR="00AA2139" w:rsidRPr="00AA2139">
        <w:rPr>
          <w:highlight w:val="black"/>
        </w:rPr>
        <w:t>xxxx</w:t>
      </w:r>
      <w:r w:rsidR="00AA2139">
        <w:rPr>
          <w:highlight w:val="black"/>
        </w:rPr>
        <w:t>xxx</w:t>
      </w:r>
      <w:r w:rsidR="00AA2139"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left" w:pos="7161"/>
        </w:tabs>
        <w:jc w:val="left"/>
      </w:pPr>
      <w:r>
        <w:t xml:space="preserve">2G2225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5x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left" w:pos="7161"/>
        </w:tabs>
        <w:jc w:val="left"/>
      </w:pPr>
      <w:r>
        <w:t xml:space="preserve">6C3727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5x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left" w:pos="7161"/>
        </w:tabs>
        <w:jc w:val="left"/>
      </w:pPr>
      <w:r>
        <w:t xml:space="preserve">7C1829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>-</w:t>
      </w:r>
      <w:proofErr w:type="spellStart"/>
      <w:r>
        <w:t>HBs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2x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left" w:pos="7161"/>
        </w:tabs>
        <w:jc w:val="left"/>
      </w:pPr>
      <w:r>
        <w:t xml:space="preserve">7K6327 - </w:t>
      </w:r>
      <w:r>
        <w:t xml:space="preserve">ARCHITECT Free T3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1 </w:t>
      </w:r>
      <w:proofErr w:type="spellStart"/>
      <w:r>
        <w:t>OOt</w:t>
      </w:r>
      <w:proofErr w:type="spellEnd"/>
      <w:r>
        <w:t xml:space="preserve"> - NEW</w:t>
      </w:r>
      <w:r>
        <w:tab/>
        <w:t>3x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right" w:pos="7441"/>
        </w:tabs>
        <w:jc w:val="left"/>
      </w:pPr>
      <w:r>
        <w:t xml:space="preserve">7K6529 </w:t>
      </w:r>
      <w:proofErr w:type="spellStart"/>
      <w:r>
        <w:t>Architect</w:t>
      </w:r>
      <w:proofErr w:type="spellEnd"/>
      <w:r>
        <w:t xml:space="preserve"> Free T4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right" w:pos="7441"/>
        </w:tabs>
        <w:jc w:val="left"/>
      </w:pPr>
      <w:r>
        <w:t xml:space="preserve">2K4725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-TPO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 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right" w:pos="7441"/>
        </w:tabs>
        <w:jc w:val="left"/>
      </w:pPr>
      <w:r>
        <w:t xml:space="preserve">7K7025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PSA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 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right" w:pos="7441"/>
        </w:tabs>
        <w:jc w:val="left"/>
      </w:pPr>
      <w:r>
        <w:t xml:space="preserve">7C1503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Vessels</w:t>
      </w:r>
      <w:proofErr w:type="spellEnd"/>
      <w:r>
        <w:t xml:space="preserve"> 4000 ks</w:t>
      </w:r>
      <w:r>
        <w:tab/>
        <w:t>6x</w:t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p w:rsidR="00C61FF8" w:rsidRDefault="00AA2139">
      <w:pPr>
        <w:pStyle w:val="Obsah0"/>
        <w:shd w:val="clear" w:color="auto" w:fill="auto"/>
        <w:tabs>
          <w:tab w:val="right" w:pos="7441"/>
        </w:tabs>
        <w:jc w:val="left"/>
      </w:pPr>
      <w:r>
        <w:t xml:space="preserve">7C1401 </w:t>
      </w:r>
      <w:proofErr w:type="spellStart"/>
      <w:r>
        <w:t>Architect</w:t>
      </w:r>
      <w:proofErr w:type="spellEnd"/>
      <w:r>
        <w:t xml:space="preserve"> Sample </w:t>
      </w:r>
      <w:proofErr w:type="spellStart"/>
      <w:r>
        <w:t>Cups</w:t>
      </w:r>
      <w:proofErr w:type="spellEnd"/>
      <w:r>
        <w:t xml:space="preserve"> 1000 ks</w:t>
      </w:r>
      <w:r>
        <w:tab/>
      </w:r>
      <w:proofErr w:type="spellStart"/>
      <w:r>
        <w:t>lx</w:t>
      </w:r>
      <w:proofErr w:type="spellEnd"/>
      <w:r w:rsidR="00C61FF8">
        <w:fldChar w:fldCharType="end"/>
      </w:r>
      <w:r w:rsidRPr="00AA2139">
        <w:t xml:space="preserve"> </w:t>
      </w:r>
      <w:r>
        <w:tab/>
      </w:r>
      <w:proofErr w:type="spellStart"/>
      <w:r w:rsidRPr="00AA2139">
        <w:rPr>
          <w:highlight w:val="black"/>
        </w:rPr>
        <w:t>xxxx</w:t>
      </w:r>
      <w:r>
        <w:rPr>
          <w:highlight w:val="black"/>
        </w:rPr>
        <w:t>xxx</w:t>
      </w:r>
      <w:r w:rsidRPr="00AA2139">
        <w:rPr>
          <w:highlight w:val="black"/>
        </w:rPr>
        <w:t>x</w:t>
      </w:r>
      <w:proofErr w:type="spellEnd"/>
    </w:p>
    <w:sectPr w:rsidR="00C61FF8" w:rsidSect="00C61FF8">
      <w:pgSz w:w="11909" w:h="16840"/>
      <w:pgMar w:top="1430" w:right="1440" w:bottom="1430" w:left="11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91" w:rsidRDefault="009A6491" w:rsidP="00C61FF8">
      <w:r>
        <w:separator/>
      </w:r>
    </w:p>
  </w:endnote>
  <w:endnote w:type="continuationSeparator" w:id="0">
    <w:p w:rsidR="009A6491" w:rsidRDefault="009A6491" w:rsidP="00C6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91" w:rsidRDefault="009A6491"/>
  </w:footnote>
  <w:footnote w:type="continuationSeparator" w:id="0">
    <w:p w:rsidR="009A6491" w:rsidRDefault="009A64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39" w:rsidRDefault="00AA2139">
    <w:pPr>
      <w:rPr>
        <w:sz w:val="2"/>
        <w:szCs w:val="2"/>
      </w:rPr>
    </w:pPr>
    <w:r w:rsidRPr="00C61F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24pt;width:452.35pt;height:9.35pt;z-index:-18874201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2139" w:rsidRDefault="00AA2139">
                <w:pPr>
                  <w:pStyle w:val="ZhlavneboZpat0"/>
                  <w:shd w:val="clear" w:color="auto" w:fill="auto"/>
                  <w:tabs>
                    <w:tab w:val="right" w:pos="9025"/>
                  </w:tabs>
                  <w:spacing w:line="240" w:lineRule="auto"/>
                </w:pPr>
                <w:r>
                  <w:rPr>
                    <w:rStyle w:val="ZhlavneboZpat85pt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39" w:rsidRDefault="00AA2139">
    <w:pPr>
      <w:rPr>
        <w:sz w:val="2"/>
        <w:szCs w:val="2"/>
      </w:rPr>
    </w:pPr>
    <w:r w:rsidRPr="00C61F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0.45pt;margin-top:29.45pt;width:193.3pt;height:12.6pt;z-index:-18874099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2139" w:rsidRDefault="00AA2139">
                <w:pPr>
                  <w:pStyle w:val="ZhlavneboZpat0"/>
                  <w:shd w:val="clear" w:color="auto" w:fill="auto"/>
                  <w:tabs>
                    <w:tab w:val="right" w:pos="3866"/>
                  </w:tabs>
                  <w:spacing w:line="240" w:lineRule="auto"/>
                </w:pPr>
                <w:r>
                  <w:rPr>
                    <w:rStyle w:val="ZhlavneboZpatTimesNewRoman13pt"/>
                    <w:rFonts w:eastAsia="Tahoma"/>
                  </w:rPr>
                  <w:t>Příloha objednávky č</w:t>
                </w:r>
                <w:r>
                  <w:rPr>
                    <w:rStyle w:val="ZhlavneboZpatTimesNewRoman13pt"/>
                    <w:rFonts w:eastAsia="Tahoma"/>
                  </w:rPr>
                  <w:tab/>
                  <w:t>/2025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39" w:rsidRDefault="00AA2139">
    <w:pPr>
      <w:rPr>
        <w:sz w:val="2"/>
        <w:szCs w:val="2"/>
      </w:rPr>
    </w:pPr>
    <w:r w:rsidRPr="00C61F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58.55pt;margin-top:24pt;width:271.25pt;height:9.35pt;z-index:-18873996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2139" w:rsidRDefault="00AA2139">
                <w:pPr>
                  <w:pStyle w:val="ZhlavneboZpat0"/>
                  <w:shd w:val="clear" w:color="auto" w:fill="auto"/>
                  <w:tabs>
                    <w:tab w:val="right" w:pos="542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F8" w:rsidRDefault="00C61FF8">
    <w:pPr>
      <w:rPr>
        <w:sz w:val="2"/>
        <w:szCs w:val="2"/>
      </w:rPr>
    </w:pPr>
    <w:r w:rsidRPr="00C61F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24pt;width:452.3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1FF8" w:rsidRDefault="00AA2139">
                <w:pPr>
                  <w:pStyle w:val="ZhlavneboZpat0"/>
                  <w:shd w:val="clear" w:color="auto" w:fill="auto"/>
                  <w:tabs>
                    <w:tab w:val="right" w:pos="9025"/>
                  </w:tabs>
                  <w:spacing w:line="240" w:lineRule="auto"/>
                </w:pPr>
                <w:r>
                  <w:rPr>
                    <w:rStyle w:val="ZhlavneboZpat85pt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F8" w:rsidRDefault="00C61FF8">
    <w:pPr>
      <w:rPr>
        <w:sz w:val="2"/>
        <w:szCs w:val="2"/>
      </w:rPr>
    </w:pPr>
    <w:r w:rsidRPr="00C61F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0.45pt;margin-top:29.45pt;width:193.3pt;height:12.6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1FF8" w:rsidRDefault="00AA2139">
                <w:pPr>
                  <w:pStyle w:val="ZhlavneboZpat0"/>
                  <w:shd w:val="clear" w:color="auto" w:fill="auto"/>
                  <w:tabs>
                    <w:tab w:val="right" w:pos="3866"/>
                  </w:tabs>
                  <w:spacing w:line="240" w:lineRule="auto"/>
                </w:pPr>
                <w:r>
                  <w:rPr>
                    <w:rStyle w:val="ZhlavneboZpatTimesNewRoman13pt"/>
                    <w:rFonts w:eastAsia="Tahoma"/>
                  </w:rPr>
                  <w:t>Příloha objednávky č</w:t>
                </w:r>
                <w:r>
                  <w:rPr>
                    <w:rStyle w:val="ZhlavneboZpatTimesNewRoman13pt"/>
                    <w:rFonts w:eastAsia="Tahoma"/>
                  </w:rPr>
                  <w:tab/>
                  <w:t>/2025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F8" w:rsidRDefault="00C61FF8">
    <w:pPr>
      <w:rPr>
        <w:sz w:val="2"/>
        <w:szCs w:val="2"/>
      </w:rPr>
    </w:pPr>
    <w:r w:rsidRPr="00C61F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8.55pt;margin-top:24pt;width:271.25pt;height:9.3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1FF8" w:rsidRDefault="00AA2139">
                <w:pPr>
                  <w:pStyle w:val="ZhlavneboZpat0"/>
                  <w:shd w:val="clear" w:color="auto" w:fill="auto"/>
                  <w:tabs>
                    <w:tab w:val="right" w:pos="542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D86"/>
    <w:multiLevelType w:val="multilevel"/>
    <w:tmpl w:val="8794D09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1FF8"/>
    <w:rsid w:val="009A6491"/>
    <w:rsid w:val="00AA2139"/>
    <w:rsid w:val="00C6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1F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1FF8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C61FF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C61F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C61FF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C61F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onsolas10ptKurzvadkovn-1pt">
    <w:name w:val="Základní text (2) + Consolas;10 pt;Kurzíva;Řádkování -1 pt"/>
    <w:basedOn w:val="Zkladntext2"/>
    <w:rsid w:val="00C61FF8"/>
    <w:rPr>
      <w:rFonts w:ascii="Consolas" w:eastAsia="Consolas" w:hAnsi="Consolas" w:cs="Consolas"/>
      <w:i/>
      <w:iCs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"/>
    <w:basedOn w:val="Standardnpsmoodstavce"/>
    <w:rsid w:val="00C61FF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Standardnpsmoodstavce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2">
    <w:name w:val="Nadpis #1 (2)_"/>
    <w:basedOn w:val="Standardnpsmoodstavce"/>
    <w:link w:val="Nadpis120"/>
    <w:rsid w:val="00C61FF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C61F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C61FF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">
    <w:name w:val="Základní text (2) + Arial"/>
    <w:basedOn w:val="Zkladntext2"/>
    <w:rsid w:val="00C61FF8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61FF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85pt">
    <w:name w:val="Záhlaví nebo Zápatí + 8;5 pt"/>
    <w:basedOn w:val="ZhlavneboZpat"/>
    <w:rsid w:val="00C61FF8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C61FF8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onsolas10ptKurzva">
    <w:name w:val="Základní text (2) + Consolas;10 pt;Kurzíva"/>
    <w:basedOn w:val="Zkladntext2"/>
    <w:rsid w:val="00C61FF8"/>
    <w:rPr>
      <w:rFonts w:ascii="Consolas" w:eastAsia="Consolas" w:hAnsi="Consolas" w:cs="Consolas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61FF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Netun">
    <w:name w:val="Nadpis #2 + Ne tučné"/>
    <w:basedOn w:val="Nadpis2"/>
    <w:rsid w:val="00C61FF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6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C61F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C61FF8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C6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C61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TimesNewRoman13pt">
    <w:name w:val="Záhlaví nebo Zápatí + Times New Roman;13 pt"/>
    <w:basedOn w:val="ZhlavneboZpat"/>
    <w:rsid w:val="00C61FF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C6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tabulky0">
    <w:name w:val="Titulek tabulky"/>
    <w:basedOn w:val="Normln"/>
    <w:link w:val="Titulektabulky"/>
    <w:rsid w:val="00C61FF8"/>
    <w:pPr>
      <w:shd w:val="clear" w:color="auto" w:fill="FFFFFF"/>
      <w:spacing w:line="49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61FF8"/>
    <w:pPr>
      <w:shd w:val="clear" w:color="auto" w:fill="FFFFFF"/>
      <w:spacing w:line="256" w:lineRule="exact"/>
      <w:ind w:hanging="340"/>
    </w:pPr>
    <w:rPr>
      <w:rFonts w:ascii="Tahoma" w:eastAsia="Tahoma" w:hAnsi="Tahoma" w:cs="Tahoma"/>
      <w:sz w:val="19"/>
      <w:szCs w:val="19"/>
    </w:rPr>
  </w:style>
  <w:style w:type="paragraph" w:customStyle="1" w:styleId="Zkladntext31">
    <w:name w:val="Základní text (3)"/>
    <w:basedOn w:val="Normln"/>
    <w:link w:val="Zkladntext30"/>
    <w:rsid w:val="00C61FF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61FF8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61FF8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Nadpis120">
    <w:name w:val="Nadpis #1 (2)"/>
    <w:basedOn w:val="Normln"/>
    <w:link w:val="Nadpis12"/>
    <w:rsid w:val="00C61FF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C61FF8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C61FF8"/>
    <w:pPr>
      <w:shd w:val="clear" w:color="auto" w:fill="FFFFFF"/>
      <w:spacing w:line="259" w:lineRule="exact"/>
      <w:ind w:hanging="340"/>
      <w:jc w:val="both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C61F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20">
    <w:name w:val="Nadpis #2 (2)"/>
    <w:basedOn w:val="Normln"/>
    <w:link w:val="Nadpis22"/>
    <w:rsid w:val="00C61FF8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-10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61FF8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C61FF8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C61FF8"/>
    <w:pPr>
      <w:shd w:val="clear" w:color="auto" w:fill="FFFFFF"/>
      <w:spacing w:line="35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C61FF8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bsah0">
    <w:name w:val="Obsah"/>
    <w:basedOn w:val="Normln"/>
    <w:link w:val="Obsah"/>
    <w:rsid w:val="00C61FF8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Zpat">
    <w:name w:val="footer"/>
    <w:basedOn w:val="Normln"/>
    <w:link w:val="ZpatChar"/>
    <w:uiPriority w:val="99"/>
    <w:semiHidden/>
    <w:unhideWhenUsed/>
    <w:rsid w:val="00AA21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213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czobjednavky@abbott.com" TargetMode="External"/><Relationship Id="rId12" Type="http://schemas.openxmlformats.org/officeDocument/2006/relationships/hyperlink" Target="https://smlouw.gov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KM_horak-20250211145938</vt:lpstr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KM_horak-20250211145938</dc:title>
  <dc:creator>horak</dc:creator>
  <cp:lastModifiedBy>horak</cp:lastModifiedBy>
  <cp:revision>1</cp:revision>
  <dcterms:created xsi:type="dcterms:W3CDTF">2025-02-11T13:13:00Z</dcterms:created>
  <dcterms:modified xsi:type="dcterms:W3CDTF">2025-02-11T13:34:00Z</dcterms:modified>
</cp:coreProperties>
</file>