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74FE3" w14:textId="77777777" w:rsidR="00F7227B" w:rsidRPr="00F7227B" w:rsidRDefault="007F3B4E" w:rsidP="00F7227B">
      <w:pPr>
        <w:spacing w:before="240" w:after="120"/>
        <w:jc w:val="center"/>
        <w:outlineLvl w:val="0"/>
        <w:rPr>
          <w:b/>
          <w:sz w:val="32"/>
          <w:szCs w:val="26"/>
        </w:rPr>
      </w:pPr>
      <w:bookmarkStart w:id="0" w:name="_GoBack"/>
      <w:bookmarkEnd w:id="0"/>
      <w:r w:rsidRPr="00F7227B">
        <w:rPr>
          <w:rFonts w:cs="Arial"/>
          <w:b/>
          <w:caps/>
          <w:color w:val="000000"/>
          <w:sz w:val="32"/>
          <w:szCs w:val="26"/>
        </w:rPr>
        <w:t>Smlouva</w:t>
      </w:r>
      <w:r w:rsidR="00A941EC">
        <w:rPr>
          <w:rFonts w:cs="Arial"/>
          <w:b/>
          <w:caps/>
          <w:color w:val="000000"/>
          <w:sz w:val="32"/>
          <w:szCs w:val="26"/>
        </w:rPr>
        <w:t xml:space="preserve"> o </w:t>
      </w:r>
      <w:r w:rsidR="00707EF8">
        <w:rPr>
          <w:rFonts w:cs="Arial"/>
          <w:b/>
          <w:caps/>
          <w:color w:val="000000"/>
          <w:sz w:val="32"/>
          <w:szCs w:val="26"/>
        </w:rPr>
        <w:t>dílo</w:t>
      </w:r>
      <w:r w:rsidR="001A3B4B">
        <w:rPr>
          <w:rFonts w:cs="Arial"/>
          <w:b/>
          <w:caps/>
          <w:color w:val="000000"/>
          <w:sz w:val="32"/>
          <w:szCs w:val="26"/>
        </w:rPr>
        <w:t xml:space="preserve"> – „FULL SERVICE“</w:t>
      </w:r>
    </w:p>
    <w:p w14:paraId="47606492" w14:textId="77777777" w:rsidR="00182B5A" w:rsidRDefault="00542DF9" w:rsidP="00DC45C4">
      <w:pPr>
        <w:spacing w:after="120"/>
        <w:jc w:val="center"/>
        <w:outlineLvl w:val="0"/>
        <w:rPr>
          <w:b/>
        </w:rPr>
      </w:pPr>
      <w:r>
        <w:rPr>
          <w:b/>
          <w:szCs w:val="20"/>
        </w:rPr>
        <w:t>dle</w:t>
      </w:r>
      <w:r w:rsidR="007F3B4E" w:rsidRPr="007F3B4E">
        <w:rPr>
          <w:b/>
          <w:szCs w:val="20"/>
        </w:rPr>
        <w:t xml:space="preserve"> § </w:t>
      </w:r>
      <w:r w:rsidR="000765A1">
        <w:rPr>
          <w:b/>
          <w:szCs w:val="20"/>
        </w:rPr>
        <w:t>2586 a násl.</w:t>
      </w:r>
      <w:r w:rsidR="007F3B4E" w:rsidRPr="007F3B4E">
        <w:rPr>
          <w:b/>
          <w:szCs w:val="20"/>
        </w:rPr>
        <w:t xml:space="preserve"> zákona č. </w:t>
      </w:r>
      <w:r w:rsidR="000765A1">
        <w:rPr>
          <w:b/>
          <w:szCs w:val="20"/>
        </w:rPr>
        <w:t xml:space="preserve">89/2012 </w:t>
      </w:r>
      <w:r w:rsidR="007F3B4E" w:rsidRPr="007F3B4E">
        <w:rPr>
          <w:b/>
          <w:szCs w:val="20"/>
        </w:rPr>
        <w:t>Sb.</w:t>
      </w:r>
      <w:r w:rsidR="00A941EC">
        <w:rPr>
          <w:b/>
          <w:szCs w:val="20"/>
        </w:rPr>
        <w:t>,</w:t>
      </w:r>
      <w:r w:rsidR="007F3B4E" w:rsidRPr="007F3B4E">
        <w:rPr>
          <w:b/>
          <w:szCs w:val="20"/>
        </w:rPr>
        <w:t xml:space="preserve"> </w:t>
      </w:r>
      <w:r w:rsidR="001A3B4B">
        <w:rPr>
          <w:b/>
          <w:szCs w:val="20"/>
        </w:rPr>
        <w:t>občanského zákoníku</w:t>
      </w:r>
      <w:r w:rsidR="00707EF8">
        <w:rPr>
          <w:b/>
          <w:szCs w:val="20"/>
        </w:rPr>
        <w:br/>
      </w:r>
    </w:p>
    <w:p w14:paraId="57FF1C37" w14:textId="2E516078" w:rsidR="00182B5A" w:rsidRPr="008D4AE3" w:rsidRDefault="00F7227B" w:rsidP="00AA0ED3">
      <w:pPr>
        <w:outlineLvl w:val="0"/>
        <w:rPr>
          <w:rFonts w:cs="Arial"/>
          <w:b/>
          <w:sz w:val="22"/>
          <w:szCs w:val="22"/>
        </w:rPr>
      </w:pPr>
      <w:r w:rsidRPr="008D4AE3">
        <w:rPr>
          <w:rFonts w:cs="Arial"/>
          <w:b/>
          <w:sz w:val="22"/>
          <w:szCs w:val="22"/>
        </w:rPr>
        <w:t>Evidenční číslo smlouvy:</w:t>
      </w:r>
      <w:r w:rsidR="00A941EC" w:rsidRPr="008D4AE3">
        <w:rPr>
          <w:rFonts w:cs="Arial"/>
          <w:b/>
          <w:sz w:val="22"/>
          <w:szCs w:val="22"/>
        </w:rPr>
        <w:t xml:space="preserve"> </w:t>
      </w:r>
      <w:r w:rsidR="00070A35" w:rsidRPr="00070A35">
        <w:rPr>
          <w:rFonts w:cs="Arial"/>
          <w:b/>
          <w:sz w:val="22"/>
          <w:szCs w:val="22"/>
        </w:rPr>
        <w:t>1614</w:t>
      </w:r>
      <w:r w:rsidR="00782104" w:rsidRPr="00070A35">
        <w:rPr>
          <w:rFonts w:cs="Arial"/>
          <w:b/>
          <w:sz w:val="22"/>
          <w:szCs w:val="22"/>
        </w:rPr>
        <w:t>/</w:t>
      </w:r>
      <w:r w:rsidR="00CC355C" w:rsidRPr="00070A35">
        <w:rPr>
          <w:rFonts w:cs="Arial"/>
          <w:b/>
          <w:sz w:val="22"/>
          <w:szCs w:val="22"/>
        </w:rPr>
        <w:t>2</w:t>
      </w:r>
      <w:r w:rsidR="00070A35" w:rsidRPr="00070A35">
        <w:rPr>
          <w:rFonts w:cs="Arial"/>
          <w:b/>
          <w:sz w:val="22"/>
          <w:szCs w:val="22"/>
        </w:rPr>
        <w:t>4</w:t>
      </w:r>
      <w:r w:rsidR="00782104" w:rsidRPr="00070A35">
        <w:rPr>
          <w:rFonts w:cs="Arial"/>
          <w:b/>
          <w:sz w:val="22"/>
          <w:szCs w:val="22"/>
        </w:rPr>
        <w:t>/13/</w:t>
      </w:r>
      <w:r w:rsidR="00070A35" w:rsidRPr="00070A35">
        <w:rPr>
          <w:rFonts w:cs="Arial"/>
          <w:b/>
          <w:sz w:val="22"/>
          <w:szCs w:val="22"/>
        </w:rPr>
        <w:t>OEE</w:t>
      </w:r>
    </w:p>
    <w:p w14:paraId="70EA4863" w14:textId="77777777" w:rsidR="00A941EC" w:rsidRPr="008D4AE3" w:rsidRDefault="00A941EC" w:rsidP="00AA0ED3">
      <w:pPr>
        <w:outlineLvl w:val="0"/>
        <w:rPr>
          <w:rFonts w:cs="Arial"/>
          <w:b/>
          <w:sz w:val="22"/>
          <w:szCs w:val="22"/>
        </w:rPr>
      </w:pPr>
    </w:p>
    <w:p w14:paraId="66E7F912" w14:textId="77777777" w:rsidR="00AA0ED3" w:rsidRPr="008D4AE3" w:rsidRDefault="00AA0ED3" w:rsidP="00AA0ED3">
      <w:pPr>
        <w:outlineLvl w:val="0"/>
        <w:rPr>
          <w:rFonts w:cs="Arial"/>
          <w:b/>
          <w:sz w:val="22"/>
          <w:szCs w:val="22"/>
        </w:rPr>
      </w:pPr>
      <w:r w:rsidRPr="008D4AE3">
        <w:rPr>
          <w:rFonts w:cs="Arial"/>
          <w:b/>
          <w:sz w:val="22"/>
          <w:szCs w:val="22"/>
        </w:rPr>
        <w:t>Smluvní strany:</w:t>
      </w:r>
    </w:p>
    <w:p w14:paraId="6C4B1229" w14:textId="77777777" w:rsidR="00A941EC" w:rsidRPr="008D4AE3" w:rsidRDefault="00A941EC" w:rsidP="00AA0ED3">
      <w:pPr>
        <w:outlineLvl w:val="0"/>
        <w:rPr>
          <w:rFonts w:cs="Arial"/>
          <w:b/>
          <w:sz w:val="22"/>
          <w:szCs w:val="22"/>
        </w:rPr>
      </w:pPr>
    </w:p>
    <w:p w14:paraId="17049AF2" w14:textId="77777777" w:rsidR="00A941EC" w:rsidRPr="008D4AE3" w:rsidRDefault="00A941EC" w:rsidP="00556E10">
      <w:pPr>
        <w:numPr>
          <w:ilvl w:val="0"/>
          <w:numId w:val="1"/>
        </w:numPr>
        <w:spacing w:before="20" w:after="20" w:line="360" w:lineRule="auto"/>
        <w:ind w:hanging="720"/>
        <w:rPr>
          <w:rFonts w:cs="Arial"/>
          <w:b/>
          <w:sz w:val="22"/>
          <w:szCs w:val="22"/>
        </w:rPr>
      </w:pPr>
      <w:r w:rsidRPr="008D4AE3">
        <w:rPr>
          <w:rFonts w:cs="Arial"/>
          <w:b/>
          <w:sz w:val="22"/>
          <w:szCs w:val="22"/>
        </w:rPr>
        <w:t xml:space="preserve">Fakultní nemocnice Plzeň, Edvarda Beneše 1128/13, 305 99 Plzeň </w:t>
      </w:r>
    </w:p>
    <w:p w14:paraId="26B8E6B2" w14:textId="77777777" w:rsidR="00A941EC" w:rsidRPr="008D4AE3" w:rsidRDefault="00A941EC" w:rsidP="00A941EC">
      <w:pPr>
        <w:spacing w:before="20" w:after="20" w:line="360" w:lineRule="auto"/>
        <w:ind w:left="360" w:firstLine="348"/>
        <w:rPr>
          <w:rFonts w:cs="Arial"/>
          <w:b/>
          <w:sz w:val="22"/>
          <w:szCs w:val="22"/>
        </w:rPr>
      </w:pPr>
      <w:r w:rsidRPr="008D4AE3">
        <w:rPr>
          <w:rFonts w:cs="Arial"/>
          <w:b/>
          <w:sz w:val="22"/>
          <w:szCs w:val="22"/>
        </w:rPr>
        <w:t>zastoupená MUDr. Václavem Šimánkem, Ph.D., ředitelem</w:t>
      </w:r>
    </w:p>
    <w:p w14:paraId="1E76F7A8" w14:textId="77777777" w:rsidR="00A941EC" w:rsidRPr="008D4AE3" w:rsidRDefault="00A941EC" w:rsidP="00A941EC">
      <w:pPr>
        <w:spacing w:before="20" w:after="20" w:line="360" w:lineRule="auto"/>
        <w:ind w:firstLine="708"/>
        <w:rPr>
          <w:rFonts w:cs="Arial"/>
          <w:b/>
          <w:sz w:val="22"/>
          <w:szCs w:val="22"/>
        </w:rPr>
      </w:pPr>
      <w:r w:rsidRPr="008D4AE3">
        <w:rPr>
          <w:rFonts w:cs="Arial"/>
          <w:b/>
          <w:sz w:val="22"/>
          <w:szCs w:val="22"/>
        </w:rPr>
        <w:t>IČO: 00669806, DIČ: CZ00669806</w:t>
      </w:r>
    </w:p>
    <w:p w14:paraId="5507BC53" w14:textId="77777777" w:rsidR="00A941EC" w:rsidRPr="008D4AE3" w:rsidRDefault="003A38E9" w:rsidP="0017606D">
      <w:pPr>
        <w:spacing w:line="360" w:lineRule="auto"/>
        <w:ind w:firstLine="708"/>
        <w:rPr>
          <w:rFonts w:cs="Arial"/>
          <w:b/>
          <w:sz w:val="22"/>
          <w:szCs w:val="22"/>
        </w:rPr>
      </w:pPr>
      <w:r w:rsidRPr="008D4AE3">
        <w:rPr>
          <w:rFonts w:cs="Arial"/>
          <w:b/>
          <w:sz w:val="22"/>
          <w:szCs w:val="22"/>
        </w:rPr>
        <w:t>b</w:t>
      </w:r>
      <w:r w:rsidR="00A941EC" w:rsidRPr="008D4AE3">
        <w:rPr>
          <w:rFonts w:cs="Arial"/>
          <w:b/>
          <w:sz w:val="22"/>
          <w:szCs w:val="22"/>
        </w:rPr>
        <w:t xml:space="preserve">ankovní spojení: </w:t>
      </w:r>
      <w:r w:rsidR="0017606D" w:rsidRPr="008D4AE3">
        <w:rPr>
          <w:rFonts w:cs="Arial"/>
          <w:b/>
          <w:sz w:val="22"/>
          <w:szCs w:val="22"/>
        </w:rPr>
        <w:t>Česká národní banka, číslo účtu: 33739311/0710</w:t>
      </w:r>
    </w:p>
    <w:p w14:paraId="24D0A341" w14:textId="77777777" w:rsidR="00A941EC" w:rsidRPr="008D4AE3" w:rsidRDefault="00A941EC" w:rsidP="0017606D">
      <w:pPr>
        <w:spacing w:before="120"/>
        <w:rPr>
          <w:rFonts w:cs="Arial"/>
          <w:sz w:val="22"/>
          <w:szCs w:val="22"/>
        </w:rPr>
      </w:pPr>
      <w:r w:rsidRPr="008D4AE3">
        <w:rPr>
          <w:rFonts w:cs="Arial"/>
          <w:sz w:val="22"/>
          <w:szCs w:val="22"/>
        </w:rPr>
        <w:t xml:space="preserve">dále jen </w:t>
      </w:r>
      <w:r w:rsidR="00C94E2E" w:rsidRPr="008D4AE3">
        <w:rPr>
          <w:rFonts w:cs="Arial"/>
          <w:sz w:val="22"/>
          <w:szCs w:val="22"/>
        </w:rPr>
        <w:t>„</w:t>
      </w:r>
      <w:r w:rsidR="000765A1" w:rsidRPr="008D4AE3">
        <w:rPr>
          <w:rFonts w:cs="Arial"/>
          <w:b/>
          <w:sz w:val="22"/>
          <w:szCs w:val="22"/>
        </w:rPr>
        <w:t>Objednatel</w:t>
      </w:r>
      <w:r w:rsidRPr="008D4AE3">
        <w:rPr>
          <w:rFonts w:cs="Arial"/>
          <w:sz w:val="22"/>
          <w:szCs w:val="22"/>
        </w:rPr>
        <w:t>“</w:t>
      </w:r>
    </w:p>
    <w:p w14:paraId="7313CC0D" w14:textId="77777777" w:rsidR="00A941EC" w:rsidRPr="008D4AE3" w:rsidRDefault="00A941EC" w:rsidP="00A941EC">
      <w:pPr>
        <w:rPr>
          <w:rFonts w:cs="Arial"/>
          <w:sz w:val="22"/>
          <w:szCs w:val="22"/>
        </w:rPr>
      </w:pPr>
    </w:p>
    <w:p w14:paraId="59880DF3" w14:textId="77777777" w:rsidR="00A941EC" w:rsidRPr="008D4AE3" w:rsidRDefault="00A941EC" w:rsidP="00A941EC">
      <w:pPr>
        <w:rPr>
          <w:rFonts w:cs="Arial"/>
          <w:sz w:val="22"/>
          <w:szCs w:val="22"/>
        </w:rPr>
      </w:pPr>
      <w:r w:rsidRPr="008D4AE3">
        <w:rPr>
          <w:rFonts w:cs="Arial"/>
          <w:sz w:val="22"/>
          <w:szCs w:val="22"/>
        </w:rPr>
        <w:t>a</w:t>
      </w:r>
    </w:p>
    <w:p w14:paraId="538C0D9A" w14:textId="77777777" w:rsidR="00A941EC" w:rsidRPr="008D4AE3" w:rsidRDefault="00A941EC" w:rsidP="00A941EC">
      <w:pPr>
        <w:rPr>
          <w:rFonts w:cs="Arial"/>
          <w:sz w:val="22"/>
          <w:szCs w:val="22"/>
        </w:rPr>
      </w:pPr>
    </w:p>
    <w:p w14:paraId="3EF29D1E" w14:textId="77777777" w:rsidR="000765A1" w:rsidRPr="008D4AE3" w:rsidRDefault="000765A1" w:rsidP="00556E10">
      <w:pPr>
        <w:numPr>
          <w:ilvl w:val="0"/>
          <w:numId w:val="1"/>
        </w:numPr>
        <w:spacing w:before="20" w:after="20" w:line="360" w:lineRule="auto"/>
        <w:ind w:hanging="720"/>
        <w:rPr>
          <w:rFonts w:cs="Arial"/>
          <w:b/>
          <w:color w:val="000000" w:themeColor="text1"/>
          <w:sz w:val="22"/>
          <w:szCs w:val="22"/>
        </w:rPr>
      </w:pPr>
      <w:r w:rsidRPr="008D4AE3">
        <w:rPr>
          <w:rFonts w:cs="Arial"/>
          <w:b/>
          <w:color w:val="000000" w:themeColor="text1"/>
          <w:sz w:val="22"/>
          <w:szCs w:val="22"/>
        </w:rPr>
        <w:t xml:space="preserve">Jméno: </w:t>
      </w:r>
      <w:r w:rsidR="00212D54" w:rsidRPr="008D4AE3">
        <w:rPr>
          <w:rFonts w:cs="Arial"/>
          <w:b/>
          <w:color w:val="000000" w:themeColor="text1"/>
          <w:sz w:val="22"/>
          <w:szCs w:val="22"/>
        </w:rPr>
        <w:t>Omega e</w:t>
      </w:r>
      <w:r w:rsidR="00257E18" w:rsidRPr="008D4AE3">
        <w:rPr>
          <w:rFonts w:cs="Arial"/>
          <w:b/>
          <w:color w:val="000000" w:themeColor="text1"/>
          <w:sz w:val="22"/>
          <w:szCs w:val="22"/>
        </w:rPr>
        <w:t xml:space="preserve">lektro </w:t>
      </w:r>
      <w:r w:rsidR="00212D54" w:rsidRPr="008D4AE3">
        <w:rPr>
          <w:rFonts w:cs="Arial"/>
          <w:b/>
          <w:color w:val="000000" w:themeColor="text1"/>
          <w:sz w:val="22"/>
          <w:szCs w:val="22"/>
        </w:rPr>
        <w:t>Plzeň</w:t>
      </w:r>
      <w:r w:rsidR="00D71CF4" w:rsidRPr="008D4AE3">
        <w:rPr>
          <w:rFonts w:cs="Arial"/>
          <w:b/>
          <w:color w:val="000000" w:themeColor="text1"/>
          <w:sz w:val="22"/>
          <w:szCs w:val="22"/>
        </w:rPr>
        <w:t>,</w:t>
      </w:r>
      <w:r w:rsidR="00212D54" w:rsidRPr="008D4AE3">
        <w:rPr>
          <w:rFonts w:cs="Arial"/>
          <w:b/>
          <w:color w:val="000000" w:themeColor="text1"/>
          <w:sz w:val="22"/>
          <w:szCs w:val="22"/>
        </w:rPr>
        <w:t xml:space="preserve"> </w:t>
      </w:r>
      <w:r w:rsidR="00257E18" w:rsidRPr="008D4AE3">
        <w:rPr>
          <w:rFonts w:cs="Arial"/>
          <w:b/>
          <w:color w:val="000000" w:themeColor="text1"/>
          <w:sz w:val="22"/>
          <w:szCs w:val="22"/>
        </w:rPr>
        <w:t>s.r.o.</w:t>
      </w:r>
    </w:p>
    <w:p w14:paraId="7C826F5F" w14:textId="77777777" w:rsidR="000765A1" w:rsidRPr="008D4AE3" w:rsidRDefault="000765A1" w:rsidP="000765A1">
      <w:pPr>
        <w:spacing w:before="20" w:after="20" w:line="360" w:lineRule="auto"/>
        <w:ind w:left="720"/>
        <w:rPr>
          <w:rFonts w:cs="Arial"/>
          <w:b/>
          <w:color w:val="000000" w:themeColor="text1"/>
          <w:sz w:val="22"/>
          <w:szCs w:val="22"/>
        </w:rPr>
      </w:pPr>
      <w:r w:rsidRPr="008D4AE3">
        <w:rPr>
          <w:rFonts w:cs="Arial"/>
          <w:b/>
          <w:color w:val="000000" w:themeColor="text1"/>
          <w:sz w:val="22"/>
          <w:szCs w:val="22"/>
        </w:rPr>
        <w:t xml:space="preserve">Sídlo: </w:t>
      </w:r>
      <w:r w:rsidR="00212D54" w:rsidRPr="008D4AE3">
        <w:rPr>
          <w:rFonts w:cs="Arial"/>
          <w:b/>
          <w:color w:val="000000" w:themeColor="text1"/>
          <w:sz w:val="22"/>
          <w:szCs w:val="22"/>
        </w:rPr>
        <w:t>Dlážděná 30, 301 00 Plzeň - Radobyčice</w:t>
      </w:r>
    </w:p>
    <w:p w14:paraId="32F789CC" w14:textId="77777777" w:rsidR="000765A1" w:rsidRPr="008D4AE3" w:rsidRDefault="000765A1" w:rsidP="000765A1">
      <w:pPr>
        <w:spacing w:before="20" w:after="20" w:line="360" w:lineRule="auto"/>
        <w:ind w:left="720"/>
        <w:rPr>
          <w:rFonts w:cs="Arial"/>
          <w:b/>
          <w:color w:val="000000" w:themeColor="text1"/>
          <w:sz w:val="22"/>
          <w:szCs w:val="22"/>
        </w:rPr>
      </w:pPr>
      <w:r w:rsidRPr="008D4AE3">
        <w:rPr>
          <w:rFonts w:cs="Arial"/>
          <w:b/>
          <w:color w:val="000000" w:themeColor="text1"/>
          <w:sz w:val="22"/>
          <w:szCs w:val="22"/>
        </w:rPr>
        <w:t xml:space="preserve">IČO: </w:t>
      </w:r>
      <w:r w:rsidR="00212D54" w:rsidRPr="008D4AE3">
        <w:rPr>
          <w:rFonts w:cs="Arial"/>
          <w:b/>
          <w:color w:val="000000" w:themeColor="text1"/>
          <w:sz w:val="22"/>
          <w:szCs w:val="22"/>
        </w:rPr>
        <w:t>00670855</w:t>
      </w:r>
      <w:r w:rsidRPr="008D4AE3">
        <w:rPr>
          <w:rFonts w:cs="Arial"/>
          <w:b/>
          <w:color w:val="000000" w:themeColor="text1"/>
          <w:sz w:val="22"/>
          <w:szCs w:val="22"/>
        </w:rPr>
        <w:t xml:space="preserve"> DIČ: </w:t>
      </w:r>
      <w:r w:rsidR="00212D54" w:rsidRPr="008D4AE3">
        <w:rPr>
          <w:rFonts w:cs="Arial"/>
          <w:b/>
          <w:color w:val="000000" w:themeColor="text1"/>
          <w:sz w:val="22"/>
          <w:szCs w:val="22"/>
        </w:rPr>
        <w:t>CZ00670855</w:t>
      </w:r>
    </w:p>
    <w:p w14:paraId="5D6E1B5E" w14:textId="77777777" w:rsidR="000765A1" w:rsidRPr="008D4AE3" w:rsidRDefault="000765A1" w:rsidP="000765A1">
      <w:pPr>
        <w:spacing w:before="20" w:after="20" w:line="360" w:lineRule="auto"/>
        <w:ind w:left="720"/>
        <w:rPr>
          <w:rFonts w:cs="Arial"/>
          <w:b/>
          <w:color w:val="000000" w:themeColor="text1"/>
          <w:sz w:val="22"/>
          <w:szCs w:val="22"/>
        </w:rPr>
      </w:pPr>
      <w:r w:rsidRPr="008D4AE3">
        <w:rPr>
          <w:rFonts w:cs="Arial"/>
          <w:b/>
          <w:color w:val="000000" w:themeColor="text1"/>
          <w:sz w:val="22"/>
          <w:szCs w:val="22"/>
        </w:rPr>
        <w:t xml:space="preserve">Obchodní rejstřík: </w:t>
      </w:r>
      <w:r w:rsidR="00212D54" w:rsidRPr="008D4AE3">
        <w:rPr>
          <w:rFonts w:cs="Arial"/>
          <w:b/>
          <w:color w:val="000000" w:themeColor="text1"/>
          <w:sz w:val="22"/>
          <w:szCs w:val="22"/>
        </w:rPr>
        <w:t>Krajský soud v Plzni spis. Zn. C, vložka 4910</w:t>
      </w:r>
    </w:p>
    <w:p w14:paraId="641CD131" w14:textId="77777777" w:rsidR="000765A1" w:rsidRPr="008D4AE3" w:rsidRDefault="000765A1" w:rsidP="000765A1">
      <w:pPr>
        <w:spacing w:before="20" w:after="20" w:line="360" w:lineRule="auto"/>
        <w:ind w:left="720"/>
        <w:rPr>
          <w:rFonts w:cs="Arial"/>
          <w:b/>
          <w:color w:val="000000" w:themeColor="text1"/>
          <w:sz w:val="22"/>
          <w:szCs w:val="22"/>
        </w:rPr>
      </w:pPr>
      <w:r w:rsidRPr="008D4AE3">
        <w:rPr>
          <w:rFonts w:cs="Arial"/>
          <w:b/>
          <w:color w:val="000000" w:themeColor="text1"/>
          <w:sz w:val="22"/>
          <w:szCs w:val="22"/>
        </w:rPr>
        <w:t xml:space="preserve">zastoupená: </w:t>
      </w:r>
      <w:r w:rsidR="00212D54" w:rsidRPr="008D4AE3">
        <w:rPr>
          <w:rFonts w:cs="Arial"/>
          <w:b/>
          <w:color w:val="000000" w:themeColor="text1"/>
          <w:sz w:val="22"/>
          <w:szCs w:val="22"/>
        </w:rPr>
        <w:t>Ing. Milanem Zapletalíkem, jednatelem společnosti</w:t>
      </w:r>
    </w:p>
    <w:p w14:paraId="40924228" w14:textId="77777777" w:rsidR="000765A1" w:rsidRPr="008D4AE3" w:rsidRDefault="000765A1" w:rsidP="000765A1">
      <w:pPr>
        <w:spacing w:before="20" w:after="20" w:line="360" w:lineRule="auto"/>
        <w:ind w:left="720"/>
        <w:rPr>
          <w:rFonts w:cs="Arial"/>
          <w:b/>
          <w:color w:val="000000" w:themeColor="text1"/>
          <w:sz w:val="22"/>
          <w:szCs w:val="22"/>
        </w:rPr>
      </w:pPr>
      <w:r w:rsidRPr="008D4AE3">
        <w:rPr>
          <w:rFonts w:cs="Arial"/>
          <w:b/>
          <w:color w:val="000000" w:themeColor="text1"/>
          <w:sz w:val="22"/>
          <w:szCs w:val="22"/>
        </w:rPr>
        <w:t xml:space="preserve">bankovní spojení: </w:t>
      </w:r>
      <w:r w:rsidR="00212D54" w:rsidRPr="008D4AE3">
        <w:rPr>
          <w:rFonts w:cs="Arial"/>
          <w:b/>
          <w:color w:val="000000" w:themeColor="text1"/>
          <w:sz w:val="22"/>
          <w:szCs w:val="22"/>
        </w:rPr>
        <w:t>Česká spořitelna a.s., číslo účtu 0722</w:t>
      </w:r>
      <w:r w:rsidR="005E7727" w:rsidRPr="008D4AE3">
        <w:rPr>
          <w:rFonts w:cs="Arial"/>
          <w:b/>
          <w:color w:val="000000" w:themeColor="text1"/>
          <w:sz w:val="22"/>
          <w:szCs w:val="22"/>
        </w:rPr>
        <w:t>960329/0800</w:t>
      </w:r>
    </w:p>
    <w:p w14:paraId="4600CDF3" w14:textId="77777777" w:rsidR="00AA0ED3" w:rsidRPr="008D4AE3" w:rsidRDefault="00947C67" w:rsidP="0017606D">
      <w:pPr>
        <w:spacing w:before="120"/>
        <w:rPr>
          <w:rFonts w:cs="Arial"/>
          <w:sz w:val="22"/>
          <w:szCs w:val="22"/>
        </w:rPr>
      </w:pPr>
      <w:r w:rsidRPr="008D4AE3">
        <w:rPr>
          <w:rFonts w:cs="Arial"/>
          <w:sz w:val="22"/>
          <w:szCs w:val="22"/>
        </w:rPr>
        <w:t>dále jen</w:t>
      </w:r>
      <w:r w:rsidR="00AA0ED3" w:rsidRPr="008D4AE3">
        <w:rPr>
          <w:rFonts w:cs="Arial"/>
          <w:sz w:val="22"/>
          <w:szCs w:val="22"/>
        </w:rPr>
        <w:t xml:space="preserve"> </w:t>
      </w:r>
      <w:r w:rsidR="00542DF9" w:rsidRPr="008D4AE3">
        <w:rPr>
          <w:rFonts w:cs="Arial"/>
          <w:sz w:val="22"/>
          <w:szCs w:val="22"/>
        </w:rPr>
        <w:t>„</w:t>
      </w:r>
      <w:r w:rsidR="000765A1" w:rsidRPr="008D4AE3">
        <w:rPr>
          <w:rFonts w:cs="Arial"/>
          <w:b/>
          <w:sz w:val="22"/>
          <w:szCs w:val="22"/>
        </w:rPr>
        <w:t>Zhotovitel</w:t>
      </w:r>
      <w:r w:rsidR="00542DF9" w:rsidRPr="008D4AE3">
        <w:rPr>
          <w:rFonts w:cs="Arial"/>
          <w:sz w:val="22"/>
          <w:szCs w:val="22"/>
        </w:rPr>
        <w:t>“</w:t>
      </w:r>
    </w:p>
    <w:p w14:paraId="27E9BFD1" w14:textId="77777777" w:rsidR="00AA0ED3" w:rsidRPr="008D4AE3" w:rsidRDefault="00AA0ED3" w:rsidP="00AA0ED3">
      <w:pPr>
        <w:rPr>
          <w:rFonts w:cs="Arial"/>
          <w:sz w:val="22"/>
          <w:szCs w:val="22"/>
        </w:rPr>
      </w:pPr>
    </w:p>
    <w:p w14:paraId="4D7074EA" w14:textId="77777777" w:rsidR="000765A1" w:rsidRPr="008D4AE3" w:rsidRDefault="00AA0ED3" w:rsidP="000765A1">
      <w:pPr>
        <w:spacing w:after="120"/>
        <w:jc w:val="both"/>
        <w:outlineLvl w:val="0"/>
        <w:rPr>
          <w:rFonts w:cs="Arial"/>
          <w:sz w:val="22"/>
          <w:szCs w:val="22"/>
        </w:rPr>
      </w:pPr>
      <w:r w:rsidRPr="008D4AE3">
        <w:rPr>
          <w:rFonts w:cs="Arial"/>
          <w:sz w:val="22"/>
          <w:szCs w:val="22"/>
        </w:rPr>
        <w:t xml:space="preserve">uzavírají </w:t>
      </w:r>
      <w:r w:rsidR="005C3268" w:rsidRPr="008D4AE3">
        <w:rPr>
          <w:rFonts w:cs="Arial"/>
          <w:b/>
          <w:sz w:val="22"/>
          <w:szCs w:val="22"/>
        </w:rPr>
        <w:t>s</w:t>
      </w:r>
      <w:r w:rsidRPr="008D4AE3">
        <w:rPr>
          <w:rFonts w:cs="Arial"/>
          <w:b/>
          <w:sz w:val="22"/>
          <w:szCs w:val="22"/>
        </w:rPr>
        <w:t xml:space="preserve">mlouvu o </w:t>
      </w:r>
      <w:r w:rsidR="000765A1" w:rsidRPr="008D4AE3">
        <w:rPr>
          <w:rFonts w:cs="Arial"/>
          <w:b/>
          <w:sz w:val="22"/>
          <w:szCs w:val="22"/>
        </w:rPr>
        <w:t>dílo</w:t>
      </w:r>
      <w:r w:rsidR="00DC45C4" w:rsidRPr="008D4AE3">
        <w:rPr>
          <w:rFonts w:cs="Arial"/>
          <w:sz w:val="22"/>
          <w:szCs w:val="22"/>
        </w:rPr>
        <w:t>.</w:t>
      </w:r>
    </w:p>
    <w:p w14:paraId="6E42137D" w14:textId="77777777" w:rsidR="00AA0ED3" w:rsidRPr="008D4AE3" w:rsidRDefault="00AA0ED3" w:rsidP="00AA0ED3">
      <w:pPr>
        <w:jc w:val="center"/>
        <w:outlineLvl w:val="0"/>
        <w:rPr>
          <w:rFonts w:cs="Arial"/>
          <w:b/>
          <w:sz w:val="22"/>
          <w:szCs w:val="22"/>
        </w:rPr>
      </w:pPr>
      <w:r w:rsidRPr="008D4AE3">
        <w:rPr>
          <w:rFonts w:cs="Arial"/>
          <w:b/>
          <w:sz w:val="22"/>
          <w:szCs w:val="22"/>
        </w:rPr>
        <w:t>I.</w:t>
      </w:r>
    </w:p>
    <w:p w14:paraId="77F2A47C" w14:textId="77777777" w:rsidR="00AA0ED3" w:rsidRPr="008D4AE3" w:rsidRDefault="00DC45C4" w:rsidP="00AA0ED3">
      <w:pPr>
        <w:jc w:val="center"/>
        <w:rPr>
          <w:rFonts w:cs="Arial"/>
          <w:b/>
          <w:sz w:val="22"/>
          <w:szCs w:val="22"/>
        </w:rPr>
      </w:pPr>
      <w:r w:rsidRPr="008D4AE3">
        <w:rPr>
          <w:rFonts w:cs="Arial"/>
          <w:b/>
          <w:sz w:val="22"/>
          <w:szCs w:val="22"/>
        </w:rPr>
        <w:t>Účel</w:t>
      </w:r>
      <w:r w:rsidR="003D3C4B" w:rsidRPr="008D4AE3">
        <w:rPr>
          <w:rFonts w:cs="Arial"/>
          <w:b/>
          <w:sz w:val="22"/>
          <w:szCs w:val="22"/>
        </w:rPr>
        <w:t xml:space="preserve"> smlouvy</w:t>
      </w:r>
    </w:p>
    <w:p w14:paraId="329D0F7A" w14:textId="77777777" w:rsidR="00DC45C4" w:rsidRPr="008D4AE3" w:rsidRDefault="00DC45C4" w:rsidP="00DC45C4">
      <w:pPr>
        <w:rPr>
          <w:rFonts w:cs="Arial"/>
          <w:color w:val="000000" w:themeColor="text1"/>
          <w:sz w:val="22"/>
          <w:szCs w:val="22"/>
        </w:rPr>
      </w:pPr>
    </w:p>
    <w:p w14:paraId="4E677A7C" w14:textId="77777777" w:rsidR="00ED1D57" w:rsidRPr="008D4AE3" w:rsidRDefault="00ED1D57" w:rsidP="00DC45C4">
      <w:pPr>
        <w:numPr>
          <w:ilvl w:val="0"/>
          <w:numId w:val="2"/>
        </w:numPr>
        <w:tabs>
          <w:tab w:val="clear" w:pos="720"/>
          <w:tab w:val="num" w:pos="426"/>
        </w:tabs>
        <w:ind w:left="426" w:hanging="426"/>
        <w:jc w:val="both"/>
        <w:rPr>
          <w:rFonts w:cs="Arial"/>
          <w:noProof/>
          <w:color w:val="000000" w:themeColor="text1"/>
          <w:sz w:val="22"/>
          <w:szCs w:val="22"/>
        </w:rPr>
      </w:pPr>
      <w:r w:rsidRPr="008D4AE3">
        <w:rPr>
          <w:rFonts w:cs="Arial"/>
          <w:noProof/>
          <w:color w:val="000000" w:themeColor="text1"/>
          <w:sz w:val="22"/>
          <w:szCs w:val="22"/>
        </w:rPr>
        <w:t xml:space="preserve">Účelem této smlouvy je stanovení podmínek pro </w:t>
      </w:r>
      <w:r w:rsidR="00DF296D" w:rsidRPr="008D4AE3">
        <w:rPr>
          <w:rFonts w:cs="Arial"/>
          <w:b/>
          <w:bCs/>
          <w:iCs/>
          <w:noProof/>
          <w:color w:val="000000" w:themeColor="text1"/>
          <w:sz w:val="22"/>
          <w:szCs w:val="22"/>
        </w:rPr>
        <w:t xml:space="preserve">tzv. full </w:t>
      </w:r>
      <w:r w:rsidRPr="008D4AE3">
        <w:rPr>
          <w:rFonts w:cs="Arial"/>
          <w:b/>
          <w:bCs/>
          <w:iCs/>
          <w:noProof/>
          <w:color w:val="000000" w:themeColor="text1"/>
          <w:sz w:val="22"/>
          <w:szCs w:val="22"/>
        </w:rPr>
        <w:t xml:space="preserve">service, tj. </w:t>
      </w:r>
      <w:r w:rsidRPr="008D4AE3">
        <w:rPr>
          <w:rFonts w:cs="Arial"/>
          <w:b/>
          <w:noProof/>
          <w:color w:val="000000" w:themeColor="text1"/>
          <w:sz w:val="22"/>
          <w:szCs w:val="22"/>
        </w:rPr>
        <w:t>servisní zabez</w:t>
      </w:r>
      <w:r w:rsidR="00212D54" w:rsidRPr="008D4AE3">
        <w:rPr>
          <w:rFonts w:cs="Arial"/>
          <w:b/>
          <w:noProof/>
          <w:color w:val="000000" w:themeColor="text1"/>
          <w:sz w:val="22"/>
          <w:szCs w:val="22"/>
        </w:rPr>
        <w:t xml:space="preserve">pečení řídících systémů </w:t>
      </w:r>
      <w:r w:rsidR="00056DBF" w:rsidRPr="008D4AE3">
        <w:rPr>
          <w:rFonts w:cs="Arial"/>
          <w:b/>
          <w:noProof/>
          <w:color w:val="000000" w:themeColor="text1"/>
          <w:sz w:val="22"/>
          <w:szCs w:val="22"/>
        </w:rPr>
        <w:t xml:space="preserve">a zařízení </w:t>
      </w:r>
      <w:r w:rsidR="00212D54" w:rsidRPr="008D4AE3">
        <w:rPr>
          <w:rFonts w:cs="Arial"/>
          <w:b/>
          <w:noProof/>
          <w:color w:val="000000" w:themeColor="text1"/>
          <w:sz w:val="22"/>
          <w:szCs w:val="22"/>
        </w:rPr>
        <w:t xml:space="preserve">měření a regulace </w:t>
      </w:r>
      <w:r w:rsidR="00056DBF" w:rsidRPr="008D4AE3">
        <w:rPr>
          <w:rFonts w:cs="Arial"/>
          <w:b/>
          <w:noProof/>
          <w:color w:val="000000" w:themeColor="text1"/>
          <w:sz w:val="22"/>
          <w:szCs w:val="22"/>
        </w:rPr>
        <w:t xml:space="preserve">(dále jen ŘS a MaR) </w:t>
      </w:r>
      <w:r w:rsidR="00212D54" w:rsidRPr="008D4AE3">
        <w:rPr>
          <w:rFonts w:cs="Arial"/>
          <w:b/>
          <w:noProof/>
          <w:color w:val="000000" w:themeColor="text1"/>
          <w:sz w:val="22"/>
          <w:szCs w:val="22"/>
        </w:rPr>
        <w:t>v areálech FN Plzeň</w:t>
      </w:r>
      <w:r w:rsidRPr="008D4AE3">
        <w:rPr>
          <w:rFonts w:cs="Arial"/>
          <w:b/>
          <w:noProof/>
          <w:color w:val="000000" w:themeColor="text1"/>
          <w:sz w:val="22"/>
          <w:szCs w:val="22"/>
        </w:rPr>
        <w:t xml:space="preserve"> v plném rozsahu</w:t>
      </w:r>
      <w:r w:rsidRPr="008D4AE3">
        <w:rPr>
          <w:rFonts w:cs="Arial"/>
          <w:noProof/>
          <w:color w:val="000000" w:themeColor="text1"/>
          <w:sz w:val="22"/>
          <w:szCs w:val="22"/>
        </w:rPr>
        <w:t xml:space="preserve"> a vymezení vzájemných vztahů smluvních stran.</w:t>
      </w:r>
    </w:p>
    <w:p w14:paraId="72D2C59B" w14:textId="77777777" w:rsidR="00ED1D57" w:rsidRPr="008D4AE3" w:rsidRDefault="00ED1D57" w:rsidP="00ED1D57">
      <w:pPr>
        <w:ind w:left="426"/>
        <w:jc w:val="both"/>
        <w:rPr>
          <w:rFonts w:cs="Arial"/>
          <w:noProof/>
          <w:color w:val="000000" w:themeColor="text1"/>
          <w:sz w:val="22"/>
          <w:szCs w:val="22"/>
        </w:rPr>
      </w:pPr>
    </w:p>
    <w:p w14:paraId="1AF3ADFE" w14:textId="77777777" w:rsidR="00DC45C4" w:rsidRPr="008D4AE3" w:rsidRDefault="00DC45C4" w:rsidP="00DC45C4">
      <w:pPr>
        <w:ind w:left="426"/>
        <w:jc w:val="both"/>
        <w:rPr>
          <w:rFonts w:cs="Arial"/>
          <w:noProof/>
          <w:color w:val="000000" w:themeColor="text1"/>
          <w:sz w:val="22"/>
          <w:szCs w:val="22"/>
        </w:rPr>
      </w:pPr>
    </w:p>
    <w:p w14:paraId="1166A54B" w14:textId="77777777" w:rsidR="00DC45C4" w:rsidRPr="008D4AE3" w:rsidRDefault="00DC45C4" w:rsidP="00DC45C4">
      <w:pPr>
        <w:numPr>
          <w:ilvl w:val="0"/>
          <w:numId w:val="2"/>
        </w:numPr>
        <w:tabs>
          <w:tab w:val="clear" w:pos="720"/>
          <w:tab w:val="num" w:pos="426"/>
        </w:tabs>
        <w:ind w:left="426" w:hanging="426"/>
        <w:jc w:val="both"/>
        <w:rPr>
          <w:rFonts w:cs="Arial"/>
          <w:noProof/>
          <w:color w:val="000000" w:themeColor="text1"/>
          <w:sz w:val="22"/>
          <w:szCs w:val="22"/>
        </w:rPr>
      </w:pPr>
      <w:r w:rsidRPr="008D4AE3">
        <w:rPr>
          <w:rFonts w:cs="Arial"/>
          <w:noProof/>
          <w:color w:val="000000" w:themeColor="text1"/>
          <w:sz w:val="22"/>
          <w:szCs w:val="22"/>
        </w:rPr>
        <w:t>Pro účely této smlouvy jsou definovány tyto pojmy:</w:t>
      </w:r>
    </w:p>
    <w:p w14:paraId="29DFF4AE" w14:textId="041D89A1" w:rsidR="00DC45C4" w:rsidRPr="008D4AE3" w:rsidRDefault="00DC45C4" w:rsidP="008F6A55">
      <w:pPr>
        <w:numPr>
          <w:ilvl w:val="0"/>
          <w:numId w:val="14"/>
        </w:numPr>
        <w:spacing w:before="60"/>
        <w:jc w:val="both"/>
        <w:rPr>
          <w:rFonts w:cs="Arial"/>
          <w:noProof/>
          <w:color w:val="000000" w:themeColor="text1"/>
          <w:sz w:val="22"/>
          <w:szCs w:val="22"/>
        </w:rPr>
      </w:pPr>
      <w:r w:rsidRPr="008D4AE3">
        <w:rPr>
          <w:rFonts w:cs="Arial"/>
          <w:b/>
          <w:noProof/>
          <w:color w:val="000000" w:themeColor="text1"/>
          <w:sz w:val="22"/>
          <w:szCs w:val="22"/>
        </w:rPr>
        <w:t>Opravy</w:t>
      </w:r>
      <w:r w:rsidRPr="008D4AE3">
        <w:rPr>
          <w:rFonts w:cs="Arial"/>
          <w:noProof/>
          <w:color w:val="000000" w:themeColor="text1"/>
          <w:sz w:val="22"/>
          <w:szCs w:val="22"/>
        </w:rPr>
        <w:t xml:space="preserve"> </w:t>
      </w:r>
      <w:r w:rsidR="008F6A55" w:rsidRPr="008D4AE3">
        <w:rPr>
          <w:rFonts w:cs="Arial"/>
          <w:noProof/>
          <w:color w:val="000000" w:themeColor="text1"/>
          <w:sz w:val="22"/>
          <w:szCs w:val="22"/>
        </w:rPr>
        <w:t>–</w:t>
      </w:r>
      <w:r w:rsidR="00056DBF" w:rsidRPr="008D4AE3">
        <w:rPr>
          <w:rFonts w:cs="Arial"/>
          <w:noProof/>
          <w:color w:val="000000" w:themeColor="text1"/>
          <w:sz w:val="22"/>
          <w:szCs w:val="22"/>
        </w:rPr>
        <w:t xml:space="preserve"> o</w:t>
      </w:r>
      <w:r w:rsidR="00056DBF" w:rsidRPr="008D4AE3">
        <w:rPr>
          <w:rFonts w:cs="Arial"/>
          <w:color w:val="000000" w:themeColor="text1"/>
          <w:sz w:val="22"/>
          <w:szCs w:val="22"/>
        </w:rPr>
        <w:t>pravou se rozumí soubor úkonů, jimiž se poškozený ŘS nebo zařízení MaR vrátí do původního nebo provozuschopného stavu, přičemž nedojde ke změně technických parametrů nebo určeného účelu.</w:t>
      </w:r>
    </w:p>
    <w:p w14:paraId="7C3590A5" w14:textId="55249CDB" w:rsidR="004B4339" w:rsidRPr="008D4AE3" w:rsidRDefault="004B4339" w:rsidP="008F6A55">
      <w:pPr>
        <w:numPr>
          <w:ilvl w:val="0"/>
          <w:numId w:val="14"/>
        </w:numPr>
        <w:spacing w:before="60"/>
        <w:jc w:val="both"/>
        <w:rPr>
          <w:rFonts w:cs="Arial"/>
          <w:noProof/>
          <w:color w:val="000000" w:themeColor="text1"/>
          <w:sz w:val="22"/>
          <w:szCs w:val="22"/>
        </w:rPr>
      </w:pPr>
      <w:r w:rsidRPr="008D4AE3">
        <w:rPr>
          <w:rFonts w:cs="Arial"/>
          <w:b/>
          <w:noProof/>
          <w:color w:val="000000" w:themeColor="text1"/>
          <w:sz w:val="22"/>
          <w:szCs w:val="22"/>
        </w:rPr>
        <w:t>Servis</w:t>
      </w:r>
      <w:r w:rsidR="002B0CD6" w:rsidRPr="008D4AE3">
        <w:rPr>
          <w:rFonts w:cs="Arial"/>
          <w:b/>
          <w:noProof/>
          <w:color w:val="000000" w:themeColor="text1"/>
          <w:sz w:val="22"/>
          <w:szCs w:val="22"/>
        </w:rPr>
        <w:t xml:space="preserve"> </w:t>
      </w:r>
      <w:r w:rsidRPr="008D4AE3">
        <w:rPr>
          <w:rFonts w:cs="Arial"/>
          <w:noProof/>
          <w:color w:val="000000" w:themeColor="text1"/>
          <w:sz w:val="22"/>
          <w:szCs w:val="22"/>
        </w:rPr>
        <w:t>-</w:t>
      </w:r>
      <w:r w:rsidR="002B0CD6" w:rsidRPr="008D4AE3">
        <w:rPr>
          <w:rFonts w:cs="Arial"/>
          <w:noProof/>
          <w:color w:val="000000" w:themeColor="text1"/>
          <w:sz w:val="22"/>
          <w:szCs w:val="22"/>
        </w:rPr>
        <w:t xml:space="preserve"> jsou činnosti</w:t>
      </w:r>
      <w:r w:rsidR="00CB112F" w:rsidRPr="008D4AE3">
        <w:rPr>
          <w:rFonts w:cs="Arial"/>
          <w:noProof/>
          <w:color w:val="000000" w:themeColor="text1"/>
          <w:sz w:val="22"/>
          <w:szCs w:val="22"/>
        </w:rPr>
        <w:t xml:space="preserve"> Zhotovitele </w:t>
      </w:r>
      <w:r w:rsidR="002B0CD6" w:rsidRPr="008D4AE3">
        <w:rPr>
          <w:rFonts w:cs="Arial"/>
          <w:noProof/>
          <w:color w:val="000000" w:themeColor="text1"/>
          <w:sz w:val="22"/>
          <w:szCs w:val="22"/>
        </w:rPr>
        <w:t>provedené</w:t>
      </w:r>
      <w:r w:rsidR="00CB112F" w:rsidRPr="008D4AE3">
        <w:rPr>
          <w:rFonts w:cs="Arial"/>
          <w:noProof/>
          <w:color w:val="000000" w:themeColor="text1"/>
          <w:sz w:val="22"/>
          <w:szCs w:val="22"/>
        </w:rPr>
        <w:t xml:space="preserve"> v rámci pravidelné preventivní prohlídky</w:t>
      </w:r>
      <w:r w:rsidRPr="008D4AE3">
        <w:rPr>
          <w:rFonts w:cs="Arial"/>
          <w:noProof/>
          <w:color w:val="000000" w:themeColor="text1"/>
          <w:sz w:val="22"/>
          <w:szCs w:val="22"/>
        </w:rPr>
        <w:t xml:space="preserve"> </w:t>
      </w:r>
    </w:p>
    <w:p w14:paraId="0FBA872A" w14:textId="77777777" w:rsidR="00DC45C4" w:rsidRPr="008D4AE3" w:rsidRDefault="00DC45C4" w:rsidP="008F6A55">
      <w:pPr>
        <w:numPr>
          <w:ilvl w:val="0"/>
          <w:numId w:val="14"/>
        </w:numPr>
        <w:spacing w:before="60"/>
        <w:jc w:val="both"/>
        <w:rPr>
          <w:rFonts w:cs="Arial"/>
          <w:noProof/>
          <w:color w:val="000000" w:themeColor="text1"/>
          <w:sz w:val="22"/>
          <w:szCs w:val="22"/>
        </w:rPr>
      </w:pPr>
      <w:r w:rsidRPr="008D4AE3">
        <w:rPr>
          <w:rFonts w:cs="Arial"/>
          <w:b/>
          <w:noProof/>
          <w:color w:val="000000" w:themeColor="text1"/>
          <w:sz w:val="22"/>
          <w:szCs w:val="22"/>
        </w:rPr>
        <w:t>Servisní zásah</w:t>
      </w:r>
      <w:r w:rsidRPr="008D4AE3">
        <w:rPr>
          <w:rFonts w:cs="Arial"/>
          <w:noProof/>
          <w:color w:val="000000" w:themeColor="text1"/>
          <w:sz w:val="22"/>
          <w:szCs w:val="22"/>
        </w:rPr>
        <w:t xml:space="preserve"> – je soubor činností Zhotovitele směřující k řešení závady, včetně dopravy, poskytnutí náhradních dílů a dalších činností vedoucích k opravě zařízení.</w:t>
      </w:r>
    </w:p>
    <w:p w14:paraId="01E00278" w14:textId="77777777" w:rsidR="00DC45C4" w:rsidRPr="008D4AE3" w:rsidRDefault="00DC45C4" w:rsidP="008F6A55">
      <w:pPr>
        <w:numPr>
          <w:ilvl w:val="0"/>
          <w:numId w:val="14"/>
        </w:numPr>
        <w:spacing w:before="60"/>
        <w:jc w:val="both"/>
        <w:rPr>
          <w:rFonts w:cs="Arial"/>
          <w:noProof/>
          <w:color w:val="000000" w:themeColor="text1"/>
          <w:sz w:val="22"/>
          <w:szCs w:val="22"/>
        </w:rPr>
      </w:pPr>
      <w:r w:rsidRPr="008D4AE3">
        <w:rPr>
          <w:rFonts w:cs="Arial"/>
          <w:b/>
          <w:noProof/>
          <w:color w:val="000000" w:themeColor="text1"/>
          <w:sz w:val="22"/>
          <w:szCs w:val="22"/>
        </w:rPr>
        <w:t>Závada</w:t>
      </w:r>
      <w:r w:rsidRPr="008D4AE3">
        <w:rPr>
          <w:rFonts w:cs="Arial"/>
          <w:noProof/>
          <w:color w:val="000000" w:themeColor="text1"/>
          <w:sz w:val="22"/>
          <w:szCs w:val="22"/>
        </w:rPr>
        <w:t xml:space="preserve"> – po</w:t>
      </w:r>
      <w:r w:rsidR="00056DBF" w:rsidRPr="008D4AE3">
        <w:rPr>
          <w:rFonts w:cs="Arial"/>
          <w:noProof/>
          <w:color w:val="000000" w:themeColor="text1"/>
          <w:sz w:val="22"/>
          <w:szCs w:val="22"/>
        </w:rPr>
        <w:t>rucha nebo odchylka parametrů řídícího systému nebo systému MaR</w:t>
      </w:r>
      <w:r w:rsidRPr="008D4AE3">
        <w:rPr>
          <w:rFonts w:cs="Arial"/>
          <w:noProof/>
          <w:color w:val="000000" w:themeColor="text1"/>
          <w:sz w:val="22"/>
          <w:szCs w:val="22"/>
        </w:rPr>
        <w:t xml:space="preserve"> větší, než jakou stanovuje výrobce</w:t>
      </w:r>
      <w:r w:rsidR="00056DBF" w:rsidRPr="008D4AE3">
        <w:rPr>
          <w:rFonts w:cs="Arial"/>
          <w:noProof/>
          <w:color w:val="000000" w:themeColor="text1"/>
          <w:sz w:val="22"/>
          <w:szCs w:val="22"/>
        </w:rPr>
        <w:t xml:space="preserve"> pro správnou funkci a provoz zařízení</w:t>
      </w:r>
      <w:r w:rsidRPr="008D4AE3">
        <w:rPr>
          <w:rFonts w:cs="Arial"/>
          <w:noProof/>
          <w:color w:val="000000" w:themeColor="text1"/>
          <w:sz w:val="22"/>
          <w:szCs w:val="22"/>
        </w:rPr>
        <w:t>.</w:t>
      </w:r>
    </w:p>
    <w:p w14:paraId="09CB6F84" w14:textId="77777777" w:rsidR="00DC45C4" w:rsidRPr="008D4AE3" w:rsidRDefault="00DC45C4" w:rsidP="008F6A55">
      <w:pPr>
        <w:numPr>
          <w:ilvl w:val="0"/>
          <w:numId w:val="14"/>
        </w:numPr>
        <w:spacing w:before="60"/>
        <w:jc w:val="both"/>
        <w:rPr>
          <w:rFonts w:cs="Arial"/>
          <w:noProof/>
          <w:color w:val="000000" w:themeColor="text1"/>
          <w:sz w:val="22"/>
          <w:szCs w:val="22"/>
        </w:rPr>
      </w:pPr>
      <w:r w:rsidRPr="008D4AE3">
        <w:rPr>
          <w:rFonts w:cs="Arial"/>
          <w:b/>
          <w:noProof/>
          <w:color w:val="000000" w:themeColor="text1"/>
          <w:sz w:val="22"/>
          <w:szCs w:val="22"/>
        </w:rPr>
        <w:t>Reakční doba</w:t>
      </w:r>
      <w:r w:rsidRPr="008D4AE3">
        <w:rPr>
          <w:rFonts w:cs="Arial"/>
          <w:noProof/>
          <w:color w:val="000000" w:themeColor="text1"/>
          <w:sz w:val="22"/>
          <w:szCs w:val="22"/>
        </w:rPr>
        <w:t xml:space="preserve"> – doba od nahlášení závady do započetí činnosti směřujících k její analýze a odstranění.</w:t>
      </w:r>
    </w:p>
    <w:p w14:paraId="5C81DE17" w14:textId="77777777" w:rsidR="00DC45C4" w:rsidRPr="008D4AE3" w:rsidRDefault="00DC45C4" w:rsidP="008F6A55">
      <w:pPr>
        <w:numPr>
          <w:ilvl w:val="0"/>
          <w:numId w:val="14"/>
        </w:numPr>
        <w:spacing w:before="60"/>
        <w:jc w:val="both"/>
        <w:rPr>
          <w:rFonts w:cs="Arial"/>
          <w:noProof/>
          <w:color w:val="000000" w:themeColor="text1"/>
          <w:sz w:val="22"/>
          <w:szCs w:val="22"/>
        </w:rPr>
      </w:pPr>
      <w:r w:rsidRPr="008D4AE3">
        <w:rPr>
          <w:rFonts w:cs="Arial"/>
          <w:b/>
          <w:noProof/>
          <w:color w:val="000000" w:themeColor="text1"/>
          <w:sz w:val="22"/>
          <w:szCs w:val="22"/>
        </w:rPr>
        <w:lastRenderedPageBreak/>
        <w:t>Preventivní prohlídka</w:t>
      </w:r>
      <w:r w:rsidR="00056DBF" w:rsidRPr="008D4AE3">
        <w:rPr>
          <w:rFonts w:cs="Arial"/>
          <w:noProof/>
          <w:color w:val="000000" w:themeColor="text1"/>
          <w:sz w:val="22"/>
          <w:szCs w:val="22"/>
        </w:rPr>
        <w:t xml:space="preserve"> – prověření funkčnosti ŘS nebo zařízení MaR </w:t>
      </w:r>
      <w:r w:rsidRPr="008D4AE3">
        <w:rPr>
          <w:rFonts w:cs="Arial"/>
          <w:noProof/>
          <w:color w:val="000000" w:themeColor="text1"/>
          <w:sz w:val="22"/>
          <w:szCs w:val="22"/>
        </w:rPr>
        <w:t>za účelem předcházení vzniku závad.</w:t>
      </w:r>
    </w:p>
    <w:p w14:paraId="7D31FF98" w14:textId="77777777" w:rsidR="00DC45C4" w:rsidRPr="008D4AE3" w:rsidRDefault="00DC45C4" w:rsidP="008F6A55">
      <w:pPr>
        <w:numPr>
          <w:ilvl w:val="0"/>
          <w:numId w:val="14"/>
        </w:numPr>
        <w:spacing w:before="60"/>
        <w:jc w:val="both"/>
        <w:rPr>
          <w:rFonts w:cs="Arial"/>
          <w:noProof/>
          <w:color w:val="000000" w:themeColor="text1"/>
          <w:sz w:val="22"/>
          <w:szCs w:val="22"/>
        </w:rPr>
      </w:pPr>
      <w:r w:rsidRPr="008D4AE3">
        <w:rPr>
          <w:rFonts w:cs="Arial"/>
          <w:b/>
          <w:noProof/>
          <w:color w:val="000000" w:themeColor="text1"/>
          <w:sz w:val="22"/>
          <w:szCs w:val="22"/>
        </w:rPr>
        <w:t>Nástup na zásah</w:t>
      </w:r>
      <w:r w:rsidRPr="008D4AE3">
        <w:rPr>
          <w:rFonts w:cs="Arial"/>
          <w:noProof/>
          <w:color w:val="000000" w:themeColor="text1"/>
          <w:sz w:val="22"/>
          <w:szCs w:val="22"/>
        </w:rPr>
        <w:t xml:space="preserve"> – doba nástupu technika k servisnímu zásahu u Objednatele, odvíjející se od diagnostiky nahlášené závady.</w:t>
      </w:r>
    </w:p>
    <w:p w14:paraId="022766AE" w14:textId="2F78E31B" w:rsidR="00DC45C4" w:rsidRPr="008D4AE3" w:rsidRDefault="00DC45C4" w:rsidP="00DC45C4">
      <w:pPr>
        <w:ind w:left="426"/>
        <w:jc w:val="both"/>
        <w:rPr>
          <w:rFonts w:cs="Arial"/>
          <w:noProof/>
          <w:color w:val="000000" w:themeColor="text1"/>
          <w:sz w:val="22"/>
          <w:szCs w:val="22"/>
        </w:rPr>
      </w:pPr>
    </w:p>
    <w:p w14:paraId="4BAD4C17" w14:textId="77777777" w:rsidR="008D4AE3" w:rsidRPr="008D4AE3" w:rsidRDefault="008D4AE3" w:rsidP="00DC45C4">
      <w:pPr>
        <w:ind w:left="426"/>
        <w:jc w:val="both"/>
        <w:rPr>
          <w:rFonts w:cs="Arial"/>
          <w:noProof/>
          <w:color w:val="000000" w:themeColor="text1"/>
          <w:sz w:val="22"/>
          <w:szCs w:val="22"/>
        </w:rPr>
      </w:pPr>
    </w:p>
    <w:p w14:paraId="3C9AC973" w14:textId="77777777" w:rsidR="00DC45C4" w:rsidRPr="008D4AE3" w:rsidRDefault="00DC45C4" w:rsidP="00DC45C4">
      <w:pPr>
        <w:ind w:left="426"/>
        <w:jc w:val="both"/>
        <w:rPr>
          <w:rFonts w:cs="Arial"/>
          <w:noProof/>
          <w:sz w:val="22"/>
          <w:szCs w:val="22"/>
        </w:rPr>
      </w:pPr>
    </w:p>
    <w:p w14:paraId="192F0903" w14:textId="77777777" w:rsidR="00DC45C4" w:rsidRPr="008D4AE3" w:rsidRDefault="00DC45C4" w:rsidP="00AA0ED3">
      <w:pPr>
        <w:jc w:val="center"/>
        <w:rPr>
          <w:rFonts w:cs="Arial"/>
          <w:b/>
          <w:sz w:val="22"/>
          <w:szCs w:val="22"/>
        </w:rPr>
      </w:pPr>
      <w:r w:rsidRPr="008D4AE3">
        <w:rPr>
          <w:rFonts w:cs="Arial"/>
          <w:b/>
          <w:sz w:val="22"/>
          <w:szCs w:val="22"/>
        </w:rPr>
        <w:t>II.</w:t>
      </w:r>
    </w:p>
    <w:p w14:paraId="3C798677" w14:textId="77777777" w:rsidR="00DC45C4" w:rsidRPr="008D4AE3" w:rsidRDefault="00DC45C4" w:rsidP="00AA0ED3">
      <w:pPr>
        <w:jc w:val="center"/>
        <w:rPr>
          <w:rFonts w:cs="Arial"/>
          <w:b/>
          <w:sz w:val="22"/>
          <w:szCs w:val="22"/>
        </w:rPr>
      </w:pPr>
      <w:r w:rsidRPr="008D4AE3">
        <w:rPr>
          <w:rFonts w:cs="Arial"/>
          <w:b/>
          <w:sz w:val="22"/>
          <w:szCs w:val="22"/>
        </w:rPr>
        <w:t>Předmět smlouvy</w:t>
      </w:r>
    </w:p>
    <w:p w14:paraId="1D285CEC" w14:textId="77777777" w:rsidR="00DC45C4" w:rsidRPr="008D4AE3" w:rsidRDefault="00DC45C4" w:rsidP="00B4260C">
      <w:pPr>
        <w:tabs>
          <w:tab w:val="left" w:pos="426"/>
        </w:tabs>
        <w:ind w:left="426" w:hanging="426"/>
        <w:jc w:val="center"/>
        <w:rPr>
          <w:rFonts w:cs="Arial"/>
          <w:b/>
          <w:sz w:val="22"/>
          <w:szCs w:val="22"/>
        </w:rPr>
      </w:pPr>
    </w:p>
    <w:p w14:paraId="30818D79" w14:textId="77777777" w:rsidR="00B4260C" w:rsidRPr="008D4AE3" w:rsidRDefault="00ED1D57" w:rsidP="00ED1D57">
      <w:pPr>
        <w:numPr>
          <w:ilvl w:val="0"/>
          <w:numId w:val="16"/>
        </w:numPr>
        <w:tabs>
          <w:tab w:val="clear" w:pos="720"/>
          <w:tab w:val="left" w:pos="426"/>
        </w:tabs>
        <w:ind w:left="426" w:hanging="426"/>
        <w:jc w:val="both"/>
        <w:rPr>
          <w:rFonts w:cs="Arial"/>
          <w:noProof/>
          <w:color w:val="000000" w:themeColor="text1"/>
          <w:sz w:val="22"/>
          <w:szCs w:val="22"/>
        </w:rPr>
      </w:pPr>
      <w:r w:rsidRPr="008D4AE3">
        <w:rPr>
          <w:rFonts w:cs="Arial"/>
          <w:bCs/>
          <w:iCs/>
          <w:noProof/>
          <w:color w:val="000000" w:themeColor="text1"/>
          <w:sz w:val="22"/>
          <w:szCs w:val="22"/>
        </w:rPr>
        <w:t>Předmětem plnění této smlouvy je Zhotovitelem poskytovaný komplex služeb a dodávek (dále nazýván průběžné servisní zabezpečení) v rozsahu:</w:t>
      </w:r>
    </w:p>
    <w:p w14:paraId="751D1639" w14:textId="77777777" w:rsidR="00ED1D57" w:rsidRPr="008D4AE3" w:rsidRDefault="00ED1D57" w:rsidP="00244029">
      <w:pPr>
        <w:numPr>
          <w:ilvl w:val="0"/>
          <w:numId w:val="14"/>
        </w:numPr>
        <w:spacing w:before="40"/>
        <w:jc w:val="both"/>
        <w:rPr>
          <w:rFonts w:cs="Arial"/>
          <w:noProof/>
          <w:color w:val="000000" w:themeColor="text1"/>
          <w:sz w:val="22"/>
          <w:szCs w:val="22"/>
        </w:rPr>
      </w:pPr>
      <w:r w:rsidRPr="008D4AE3">
        <w:rPr>
          <w:rFonts w:cs="Arial"/>
          <w:bCs/>
          <w:iCs/>
          <w:noProof/>
          <w:color w:val="000000" w:themeColor="text1"/>
          <w:sz w:val="22"/>
          <w:szCs w:val="22"/>
        </w:rPr>
        <w:t>provádění servisu a odborné údržby v s</w:t>
      </w:r>
      <w:r w:rsidR="0065246F" w:rsidRPr="008D4AE3">
        <w:rPr>
          <w:rFonts w:cs="Arial"/>
          <w:bCs/>
          <w:iCs/>
          <w:noProof/>
          <w:color w:val="000000" w:themeColor="text1"/>
          <w:sz w:val="22"/>
          <w:szCs w:val="22"/>
        </w:rPr>
        <w:t>ouladu s příslušnými předpisy výrobce a dodavatele ŘS a zařízení MaR</w:t>
      </w:r>
    </w:p>
    <w:p w14:paraId="77EA7C8B" w14:textId="77777777" w:rsidR="00ED1D57" w:rsidRPr="008D4AE3" w:rsidRDefault="00ED1D57" w:rsidP="00244029">
      <w:pPr>
        <w:numPr>
          <w:ilvl w:val="0"/>
          <w:numId w:val="14"/>
        </w:numPr>
        <w:spacing w:before="40"/>
        <w:jc w:val="both"/>
        <w:rPr>
          <w:rFonts w:cs="Arial"/>
          <w:noProof/>
          <w:color w:val="000000" w:themeColor="text1"/>
          <w:sz w:val="22"/>
          <w:szCs w:val="22"/>
        </w:rPr>
      </w:pPr>
      <w:r w:rsidRPr="008D4AE3">
        <w:rPr>
          <w:rFonts w:cs="Arial"/>
          <w:bCs/>
          <w:iCs/>
          <w:noProof/>
          <w:color w:val="000000" w:themeColor="text1"/>
          <w:sz w:val="22"/>
          <w:szCs w:val="22"/>
        </w:rPr>
        <w:t>provádění instruktáží obsluhy</w:t>
      </w:r>
    </w:p>
    <w:p w14:paraId="79B8D9CD" w14:textId="77777777" w:rsidR="00ED1D57" w:rsidRPr="008D4AE3" w:rsidRDefault="00ED1D57" w:rsidP="00244029">
      <w:pPr>
        <w:numPr>
          <w:ilvl w:val="0"/>
          <w:numId w:val="14"/>
        </w:numPr>
        <w:spacing w:before="40"/>
        <w:jc w:val="both"/>
        <w:rPr>
          <w:rFonts w:cs="Arial"/>
          <w:noProof/>
          <w:color w:val="000000" w:themeColor="text1"/>
          <w:sz w:val="22"/>
          <w:szCs w:val="22"/>
        </w:rPr>
      </w:pPr>
      <w:r w:rsidRPr="008D4AE3">
        <w:rPr>
          <w:rFonts w:cs="Arial"/>
          <w:bCs/>
          <w:iCs/>
          <w:noProof/>
          <w:color w:val="000000" w:themeColor="text1"/>
          <w:sz w:val="22"/>
          <w:szCs w:val="22"/>
        </w:rPr>
        <w:t>provádění servisních zásahů ve smluvních časových limitech</w:t>
      </w:r>
    </w:p>
    <w:p w14:paraId="438890AC" w14:textId="77777777" w:rsidR="00ED1D57" w:rsidRPr="008D4AE3" w:rsidRDefault="00ED1D57" w:rsidP="00244029">
      <w:pPr>
        <w:numPr>
          <w:ilvl w:val="0"/>
          <w:numId w:val="14"/>
        </w:numPr>
        <w:spacing w:before="40"/>
        <w:jc w:val="both"/>
        <w:rPr>
          <w:rFonts w:cs="Arial"/>
          <w:noProof/>
          <w:color w:val="000000" w:themeColor="text1"/>
          <w:sz w:val="22"/>
          <w:szCs w:val="22"/>
        </w:rPr>
      </w:pPr>
      <w:r w:rsidRPr="008D4AE3">
        <w:rPr>
          <w:rFonts w:cs="Arial"/>
          <w:bCs/>
          <w:iCs/>
          <w:noProof/>
          <w:color w:val="000000" w:themeColor="text1"/>
          <w:sz w:val="22"/>
          <w:szCs w:val="22"/>
        </w:rPr>
        <w:t>dodávek náhradních dílů veškerého druhu</w:t>
      </w:r>
    </w:p>
    <w:p w14:paraId="6922F26B" w14:textId="77777777" w:rsidR="00ED1D57" w:rsidRPr="008D4AE3" w:rsidRDefault="00ED1D57" w:rsidP="00ED1D57">
      <w:pPr>
        <w:spacing w:before="60"/>
        <w:jc w:val="both"/>
        <w:rPr>
          <w:rFonts w:cs="Arial"/>
          <w:noProof/>
          <w:color w:val="000000" w:themeColor="text1"/>
          <w:sz w:val="22"/>
          <w:szCs w:val="22"/>
        </w:rPr>
      </w:pPr>
    </w:p>
    <w:p w14:paraId="7CBAEE33" w14:textId="77777777" w:rsidR="00B4260C" w:rsidRPr="008D4AE3" w:rsidRDefault="00B4260C" w:rsidP="00B4260C">
      <w:pPr>
        <w:numPr>
          <w:ilvl w:val="0"/>
          <w:numId w:val="16"/>
        </w:numPr>
        <w:tabs>
          <w:tab w:val="clear" w:pos="720"/>
          <w:tab w:val="left" w:pos="426"/>
        </w:tabs>
        <w:ind w:left="426" w:hanging="426"/>
        <w:jc w:val="both"/>
        <w:rPr>
          <w:rFonts w:cs="Arial"/>
          <w:noProof/>
          <w:color w:val="000000" w:themeColor="text1"/>
          <w:sz w:val="22"/>
          <w:szCs w:val="22"/>
        </w:rPr>
      </w:pPr>
      <w:r w:rsidRPr="008D4AE3">
        <w:rPr>
          <w:rFonts w:cs="Arial"/>
          <w:noProof/>
          <w:color w:val="000000" w:themeColor="text1"/>
          <w:sz w:val="22"/>
          <w:szCs w:val="22"/>
        </w:rPr>
        <w:t>Zhotov</w:t>
      </w:r>
      <w:r w:rsidR="0065246F" w:rsidRPr="008D4AE3">
        <w:rPr>
          <w:rFonts w:cs="Arial"/>
          <w:noProof/>
          <w:color w:val="000000" w:themeColor="text1"/>
          <w:sz w:val="22"/>
          <w:szCs w:val="22"/>
        </w:rPr>
        <w:t>itel prohlašuje</w:t>
      </w:r>
      <w:r w:rsidRPr="008D4AE3">
        <w:rPr>
          <w:rFonts w:cs="Arial"/>
          <w:noProof/>
          <w:color w:val="000000" w:themeColor="text1"/>
          <w:sz w:val="22"/>
          <w:szCs w:val="22"/>
        </w:rPr>
        <w:t>, že dle platné legislativy splňuje kvalifikační požadavky na věcné vybavení a další podmínky pro výkon servisních činností, tj. mimo jiné, že:</w:t>
      </w:r>
    </w:p>
    <w:p w14:paraId="2A5119FB" w14:textId="77777777" w:rsidR="00B4260C" w:rsidRPr="008D4AE3" w:rsidRDefault="00B4260C" w:rsidP="00244029">
      <w:pPr>
        <w:numPr>
          <w:ilvl w:val="0"/>
          <w:numId w:val="14"/>
        </w:numPr>
        <w:spacing w:before="40"/>
        <w:jc w:val="both"/>
        <w:rPr>
          <w:rFonts w:cs="Arial"/>
          <w:noProof/>
          <w:color w:val="000000" w:themeColor="text1"/>
          <w:sz w:val="22"/>
          <w:szCs w:val="22"/>
        </w:rPr>
      </w:pPr>
      <w:r w:rsidRPr="008D4AE3">
        <w:rPr>
          <w:rFonts w:cs="Arial"/>
          <w:noProof/>
          <w:color w:val="000000" w:themeColor="text1"/>
          <w:sz w:val="22"/>
          <w:szCs w:val="22"/>
        </w:rPr>
        <w:t>má příslušné oprávnění a registraci k činnostem, ke kterým se touto smlouvou zavazuje,</w:t>
      </w:r>
    </w:p>
    <w:p w14:paraId="045E8AFA" w14:textId="77777777" w:rsidR="00B4260C" w:rsidRPr="008D4AE3" w:rsidRDefault="00B4260C" w:rsidP="00244029">
      <w:pPr>
        <w:numPr>
          <w:ilvl w:val="0"/>
          <w:numId w:val="14"/>
        </w:numPr>
        <w:spacing w:before="40"/>
        <w:jc w:val="both"/>
        <w:rPr>
          <w:rFonts w:cs="Arial"/>
          <w:noProof/>
          <w:color w:val="000000" w:themeColor="text1"/>
          <w:sz w:val="22"/>
          <w:szCs w:val="22"/>
        </w:rPr>
      </w:pPr>
      <w:r w:rsidRPr="008D4AE3">
        <w:rPr>
          <w:rFonts w:cs="Arial"/>
          <w:noProof/>
          <w:color w:val="000000" w:themeColor="text1"/>
          <w:sz w:val="22"/>
          <w:szCs w:val="22"/>
        </w:rPr>
        <w:t>má dostatečnou kapacitu materiální i odbornou, aby mohl řádně dostát svým závazkům, vyplývajícím z této smlouvy.</w:t>
      </w:r>
    </w:p>
    <w:p w14:paraId="3A0655AA" w14:textId="77777777" w:rsidR="00244029" w:rsidRPr="008D4AE3" w:rsidRDefault="00244029" w:rsidP="00244029">
      <w:pPr>
        <w:spacing w:before="60"/>
        <w:jc w:val="both"/>
        <w:rPr>
          <w:rFonts w:cs="Arial"/>
          <w:noProof/>
          <w:color w:val="000000" w:themeColor="text1"/>
          <w:sz w:val="22"/>
          <w:szCs w:val="22"/>
        </w:rPr>
      </w:pPr>
    </w:p>
    <w:p w14:paraId="2011211E" w14:textId="77777777" w:rsidR="00244029" w:rsidRPr="008D4AE3" w:rsidRDefault="00244029" w:rsidP="00244029">
      <w:pPr>
        <w:numPr>
          <w:ilvl w:val="0"/>
          <w:numId w:val="16"/>
        </w:numPr>
        <w:tabs>
          <w:tab w:val="clear" w:pos="720"/>
          <w:tab w:val="left" w:pos="426"/>
        </w:tabs>
        <w:ind w:left="426" w:hanging="426"/>
        <w:jc w:val="both"/>
        <w:rPr>
          <w:rFonts w:cs="Arial"/>
          <w:noProof/>
          <w:color w:val="000000" w:themeColor="text1"/>
          <w:sz w:val="22"/>
          <w:szCs w:val="22"/>
        </w:rPr>
      </w:pPr>
      <w:r w:rsidRPr="008D4AE3">
        <w:rPr>
          <w:rFonts w:cs="Arial"/>
          <w:noProof/>
          <w:color w:val="000000" w:themeColor="text1"/>
          <w:sz w:val="22"/>
          <w:szCs w:val="22"/>
        </w:rPr>
        <w:t>Zhotovitel se zavazuje zajistit průb</w:t>
      </w:r>
      <w:r w:rsidR="0065246F" w:rsidRPr="008D4AE3">
        <w:rPr>
          <w:rFonts w:cs="Arial"/>
          <w:noProof/>
          <w:color w:val="000000" w:themeColor="text1"/>
          <w:sz w:val="22"/>
          <w:szCs w:val="22"/>
        </w:rPr>
        <w:t>ěžné servisní zabezpečení pro ŘS a zařízení MaR</w:t>
      </w:r>
      <w:r w:rsidRPr="008D4AE3">
        <w:rPr>
          <w:rFonts w:cs="Arial"/>
          <w:noProof/>
          <w:color w:val="000000" w:themeColor="text1"/>
          <w:sz w:val="22"/>
          <w:szCs w:val="22"/>
        </w:rPr>
        <w:t xml:space="preserve"> Objednatele jmenovitě uvedená v </w:t>
      </w:r>
      <w:r w:rsidRPr="008D4AE3">
        <w:rPr>
          <w:rFonts w:cs="Arial"/>
          <w:b/>
          <w:noProof/>
          <w:color w:val="000000" w:themeColor="text1"/>
          <w:sz w:val="22"/>
          <w:szCs w:val="22"/>
        </w:rPr>
        <w:t>Příloze č. 1</w:t>
      </w:r>
      <w:r w:rsidRPr="008D4AE3">
        <w:rPr>
          <w:rFonts w:cs="Arial"/>
          <w:noProof/>
          <w:color w:val="000000" w:themeColor="text1"/>
          <w:sz w:val="22"/>
          <w:szCs w:val="22"/>
        </w:rPr>
        <w:t xml:space="preserve"> této smlouvy.</w:t>
      </w:r>
    </w:p>
    <w:p w14:paraId="4C3044E1" w14:textId="77777777" w:rsidR="00244029" w:rsidRPr="008D4AE3" w:rsidRDefault="0065246F" w:rsidP="00244029">
      <w:pPr>
        <w:spacing w:before="120"/>
        <w:ind w:left="426"/>
        <w:jc w:val="both"/>
        <w:rPr>
          <w:rFonts w:cs="Arial"/>
          <w:noProof/>
          <w:color w:val="000000" w:themeColor="text1"/>
          <w:sz w:val="22"/>
          <w:szCs w:val="22"/>
        </w:rPr>
      </w:pPr>
      <w:r w:rsidRPr="008D4AE3">
        <w:rPr>
          <w:rFonts w:cs="Arial"/>
          <w:noProof/>
          <w:color w:val="000000" w:themeColor="text1"/>
          <w:sz w:val="22"/>
          <w:szCs w:val="22"/>
        </w:rPr>
        <w:t>Změna seznamu ŘS a zařízení MaR</w:t>
      </w:r>
      <w:r w:rsidR="00244029" w:rsidRPr="008D4AE3">
        <w:rPr>
          <w:rFonts w:cs="Arial"/>
          <w:noProof/>
          <w:color w:val="000000" w:themeColor="text1"/>
          <w:sz w:val="22"/>
          <w:szCs w:val="22"/>
        </w:rPr>
        <w:t xml:space="preserve"> v </w:t>
      </w:r>
      <w:r w:rsidR="00244029" w:rsidRPr="008D4AE3">
        <w:rPr>
          <w:rFonts w:cs="Arial"/>
          <w:b/>
          <w:noProof/>
          <w:color w:val="000000" w:themeColor="text1"/>
          <w:sz w:val="22"/>
          <w:szCs w:val="22"/>
        </w:rPr>
        <w:t>Příloze č.1</w:t>
      </w:r>
      <w:r w:rsidR="00244029" w:rsidRPr="008D4AE3">
        <w:rPr>
          <w:rFonts w:cs="Arial"/>
          <w:noProof/>
          <w:color w:val="000000" w:themeColor="text1"/>
          <w:sz w:val="22"/>
          <w:szCs w:val="22"/>
        </w:rPr>
        <w:t xml:space="preserve"> je možná pouze na základě uzavření dodatku k této smlouvě. V případě, že se Objednatel ne</w:t>
      </w:r>
      <w:r w:rsidRPr="008D4AE3">
        <w:rPr>
          <w:rFonts w:cs="Arial"/>
          <w:noProof/>
          <w:color w:val="000000" w:themeColor="text1"/>
          <w:sz w:val="22"/>
          <w:szCs w:val="22"/>
        </w:rPr>
        <w:t>bo dodavatel dozví o vyřazení ŘS nebo zařízení MaR z provozu</w:t>
      </w:r>
      <w:r w:rsidR="00244029" w:rsidRPr="008D4AE3">
        <w:rPr>
          <w:rFonts w:cs="Arial"/>
          <w:noProof/>
          <w:color w:val="000000" w:themeColor="text1"/>
          <w:sz w:val="22"/>
          <w:szCs w:val="22"/>
        </w:rPr>
        <w:t>, je povinna tuto skutečnost bez zbytečného odkladu ihned oznámit kontaktní osobě druhé smluvní strany.</w:t>
      </w:r>
    </w:p>
    <w:p w14:paraId="72CF426D" w14:textId="77777777" w:rsidR="00244029" w:rsidRPr="008D4AE3" w:rsidRDefault="00244029" w:rsidP="00244029">
      <w:pPr>
        <w:jc w:val="both"/>
        <w:rPr>
          <w:rFonts w:cs="Arial"/>
          <w:noProof/>
          <w:color w:val="000000" w:themeColor="text1"/>
          <w:sz w:val="22"/>
          <w:szCs w:val="22"/>
        </w:rPr>
      </w:pPr>
    </w:p>
    <w:p w14:paraId="527250B1" w14:textId="75E892B5" w:rsidR="00E10DD6" w:rsidRPr="00E10DD6" w:rsidRDefault="00244029" w:rsidP="00E10DD6">
      <w:pPr>
        <w:numPr>
          <w:ilvl w:val="0"/>
          <w:numId w:val="16"/>
        </w:numPr>
        <w:tabs>
          <w:tab w:val="clear" w:pos="720"/>
          <w:tab w:val="left" w:pos="426"/>
        </w:tabs>
        <w:spacing w:after="240"/>
        <w:ind w:left="426" w:hanging="426"/>
        <w:jc w:val="both"/>
        <w:rPr>
          <w:rFonts w:cs="Arial"/>
          <w:noProof/>
          <w:sz w:val="22"/>
          <w:szCs w:val="22"/>
        </w:rPr>
      </w:pPr>
      <w:r w:rsidRPr="008D4AE3">
        <w:rPr>
          <w:rFonts w:cs="Arial"/>
          <w:noProof/>
          <w:color w:val="000000" w:themeColor="text1"/>
          <w:sz w:val="22"/>
          <w:szCs w:val="22"/>
        </w:rPr>
        <w:t xml:space="preserve">Pokud nebude </w:t>
      </w:r>
      <w:r w:rsidR="007B3C48" w:rsidRPr="008D4AE3">
        <w:rPr>
          <w:rFonts w:cs="Arial"/>
          <w:noProof/>
          <w:color w:val="000000" w:themeColor="text1"/>
          <w:sz w:val="22"/>
          <w:szCs w:val="22"/>
        </w:rPr>
        <w:t xml:space="preserve">Zhotovitel </w:t>
      </w:r>
      <w:r w:rsidRPr="008D4AE3">
        <w:rPr>
          <w:rFonts w:cs="Arial"/>
          <w:noProof/>
          <w:color w:val="000000" w:themeColor="text1"/>
          <w:sz w:val="22"/>
          <w:szCs w:val="22"/>
        </w:rPr>
        <w:t>moci některý ze závazků</w:t>
      </w:r>
      <w:r w:rsidRPr="008D4AE3">
        <w:rPr>
          <w:rFonts w:cs="Arial"/>
          <w:noProof/>
          <w:sz w:val="22"/>
          <w:szCs w:val="22"/>
        </w:rPr>
        <w:t xml:space="preserve"> plnit sám, je povinen zajistit jeho plnění třetí stranou, oprávněnou k dané činnosti. Zhotovitel přejímá na sebe odpovědnost za provedení činností</w:t>
      </w:r>
      <w:r w:rsidR="0065246F" w:rsidRPr="008D4AE3">
        <w:rPr>
          <w:rFonts w:cs="Arial"/>
          <w:noProof/>
          <w:sz w:val="22"/>
          <w:szCs w:val="22"/>
        </w:rPr>
        <w:t xml:space="preserve"> třetí stranou jím sjednanou.</w:t>
      </w:r>
    </w:p>
    <w:p w14:paraId="36CF12AC" w14:textId="0411B54C" w:rsidR="00244029" w:rsidRPr="008D4AE3" w:rsidRDefault="00244029" w:rsidP="00244029">
      <w:pPr>
        <w:numPr>
          <w:ilvl w:val="0"/>
          <w:numId w:val="16"/>
        </w:numPr>
        <w:tabs>
          <w:tab w:val="clear" w:pos="720"/>
          <w:tab w:val="left" w:pos="426"/>
        </w:tabs>
        <w:ind w:left="426" w:hanging="426"/>
        <w:jc w:val="both"/>
        <w:rPr>
          <w:rFonts w:cs="Arial"/>
          <w:noProof/>
          <w:sz w:val="22"/>
          <w:szCs w:val="22"/>
        </w:rPr>
      </w:pPr>
      <w:r w:rsidRPr="008D4AE3">
        <w:rPr>
          <w:rFonts w:cs="Arial"/>
          <w:noProof/>
          <w:sz w:val="22"/>
          <w:szCs w:val="22"/>
        </w:rPr>
        <w:t>Zhotovitel se zavazuje Objednateli uhradit veškeré škody, které by mohl Objednatel utrpět jako následek skutečnosti, že výše uvedené prohlášení nebude v případě potřeby moci doložit a ukáže se nepravdivým.</w:t>
      </w:r>
    </w:p>
    <w:p w14:paraId="410C0EFA" w14:textId="77777777" w:rsidR="00DC45C4" w:rsidRPr="008D4AE3" w:rsidRDefault="00DC45C4" w:rsidP="00AA0ED3">
      <w:pPr>
        <w:jc w:val="center"/>
        <w:rPr>
          <w:rFonts w:cs="Arial"/>
          <w:b/>
          <w:sz w:val="22"/>
          <w:szCs w:val="22"/>
        </w:rPr>
      </w:pPr>
    </w:p>
    <w:p w14:paraId="06A75308" w14:textId="77777777" w:rsidR="00DC45C4" w:rsidRPr="008D4AE3" w:rsidRDefault="00DC45C4" w:rsidP="00AA0ED3">
      <w:pPr>
        <w:jc w:val="center"/>
        <w:rPr>
          <w:rFonts w:cs="Arial"/>
          <w:b/>
          <w:sz w:val="22"/>
          <w:szCs w:val="22"/>
        </w:rPr>
      </w:pPr>
      <w:r w:rsidRPr="008D4AE3">
        <w:rPr>
          <w:rFonts w:cs="Arial"/>
          <w:b/>
          <w:sz w:val="22"/>
          <w:szCs w:val="22"/>
        </w:rPr>
        <w:t>III.</w:t>
      </w:r>
    </w:p>
    <w:p w14:paraId="5C2914F3" w14:textId="77777777" w:rsidR="00DC45C4" w:rsidRPr="008D4AE3" w:rsidRDefault="00DC45C4" w:rsidP="00AA0ED3">
      <w:pPr>
        <w:jc w:val="center"/>
        <w:rPr>
          <w:rFonts w:cs="Arial"/>
          <w:b/>
          <w:sz w:val="22"/>
          <w:szCs w:val="22"/>
        </w:rPr>
      </w:pPr>
      <w:r w:rsidRPr="008D4AE3">
        <w:rPr>
          <w:rFonts w:cs="Arial"/>
          <w:b/>
          <w:sz w:val="22"/>
          <w:szCs w:val="22"/>
        </w:rPr>
        <w:t>Místo plnění</w:t>
      </w:r>
    </w:p>
    <w:p w14:paraId="2F158D36" w14:textId="77777777" w:rsidR="00DC45C4" w:rsidRPr="008D4AE3" w:rsidRDefault="00DC45C4" w:rsidP="00AA0ED3">
      <w:pPr>
        <w:jc w:val="center"/>
        <w:rPr>
          <w:rFonts w:cs="Arial"/>
          <w:b/>
          <w:sz w:val="22"/>
          <w:szCs w:val="22"/>
        </w:rPr>
      </w:pPr>
    </w:p>
    <w:p w14:paraId="68D72FC6" w14:textId="77777777" w:rsidR="00A33608" w:rsidRPr="008D4AE3" w:rsidRDefault="00244029" w:rsidP="00A33608">
      <w:pPr>
        <w:numPr>
          <w:ilvl w:val="0"/>
          <w:numId w:val="18"/>
        </w:numPr>
        <w:tabs>
          <w:tab w:val="left" w:pos="426"/>
        </w:tabs>
        <w:ind w:left="426" w:hanging="426"/>
        <w:jc w:val="both"/>
        <w:rPr>
          <w:rFonts w:cs="Arial"/>
          <w:bCs/>
          <w:iCs/>
          <w:color w:val="000000" w:themeColor="text1"/>
          <w:sz w:val="22"/>
          <w:szCs w:val="22"/>
        </w:rPr>
      </w:pPr>
      <w:r w:rsidRPr="008D4AE3">
        <w:rPr>
          <w:rFonts w:cs="Arial"/>
          <w:bCs/>
          <w:iCs/>
          <w:sz w:val="22"/>
          <w:szCs w:val="22"/>
        </w:rPr>
        <w:t xml:space="preserve">Zhotovitel bude </w:t>
      </w:r>
      <w:r w:rsidR="00F469B5" w:rsidRPr="008D4AE3">
        <w:rPr>
          <w:rFonts w:cs="Arial"/>
          <w:bCs/>
          <w:iCs/>
          <w:color w:val="000000" w:themeColor="text1"/>
          <w:sz w:val="22"/>
          <w:szCs w:val="22"/>
        </w:rPr>
        <w:t>průběžné servisní zabezpečení ŘS a zařízení MaR</w:t>
      </w:r>
      <w:r w:rsidRPr="008D4AE3">
        <w:rPr>
          <w:rFonts w:cs="Arial"/>
          <w:bCs/>
          <w:iCs/>
          <w:color w:val="000000" w:themeColor="text1"/>
          <w:sz w:val="22"/>
          <w:szCs w:val="22"/>
        </w:rPr>
        <w:t xml:space="preserve"> provádět</w:t>
      </w:r>
      <w:r w:rsidR="00A33608" w:rsidRPr="008D4AE3">
        <w:rPr>
          <w:rFonts w:cs="Arial"/>
          <w:bCs/>
          <w:iCs/>
          <w:color w:val="000000" w:themeColor="text1"/>
          <w:sz w:val="22"/>
          <w:szCs w:val="22"/>
        </w:rPr>
        <w:t>:</w:t>
      </w:r>
    </w:p>
    <w:p w14:paraId="2250B2FF" w14:textId="77777777" w:rsidR="00A33608" w:rsidRPr="008D4AE3" w:rsidRDefault="00244029" w:rsidP="00A33608">
      <w:pPr>
        <w:numPr>
          <w:ilvl w:val="1"/>
          <w:numId w:val="18"/>
        </w:numPr>
        <w:tabs>
          <w:tab w:val="left" w:pos="1134"/>
        </w:tabs>
        <w:spacing w:before="60"/>
        <w:ind w:left="1134"/>
        <w:jc w:val="both"/>
        <w:rPr>
          <w:rFonts w:cs="Arial"/>
          <w:bCs/>
          <w:iCs/>
          <w:color w:val="000000" w:themeColor="text1"/>
          <w:sz w:val="22"/>
          <w:szCs w:val="22"/>
        </w:rPr>
      </w:pPr>
      <w:r w:rsidRPr="008D4AE3">
        <w:rPr>
          <w:rFonts w:cs="Arial"/>
          <w:bCs/>
          <w:iCs/>
          <w:color w:val="000000" w:themeColor="text1"/>
          <w:sz w:val="22"/>
          <w:szCs w:val="22"/>
        </w:rPr>
        <w:t>v prostorác</w:t>
      </w:r>
      <w:r w:rsidR="00F469B5" w:rsidRPr="008D4AE3">
        <w:rPr>
          <w:rFonts w:cs="Arial"/>
          <w:bCs/>
          <w:iCs/>
          <w:color w:val="000000" w:themeColor="text1"/>
          <w:sz w:val="22"/>
          <w:szCs w:val="22"/>
        </w:rPr>
        <w:t>h Objednatele v místě instalace ŘS a zařízení MaR</w:t>
      </w:r>
      <w:r w:rsidRPr="008D4AE3">
        <w:rPr>
          <w:rFonts w:cs="Arial"/>
          <w:bCs/>
          <w:iCs/>
          <w:color w:val="000000" w:themeColor="text1"/>
          <w:sz w:val="22"/>
          <w:szCs w:val="22"/>
        </w:rPr>
        <w:t>, případně v prostorách Objednatele v</w:t>
      </w:r>
      <w:r w:rsidR="00F469B5" w:rsidRPr="008D4AE3">
        <w:rPr>
          <w:rFonts w:cs="Arial"/>
          <w:bCs/>
          <w:iCs/>
          <w:color w:val="000000" w:themeColor="text1"/>
          <w:sz w:val="22"/>
          <w:szCs w:val="22"/>
        </w:rPr>
        <w:t xml:space="preserve">yčleněných pro provádění </w:t>
      </w:r>
      <w:r w:rsidRPr="008D4AE3">
        <w:rPr>
          <w:rFonts w:cs="Arial"/>
          <w:bCs/>
          <w:iCs/>
          <w:color w:val="000000" w:themeColor="text1"/>
          <w:sz w:val="22"/>
          <w:szCs w:val="22"/>
        </w:rPr>
        <w:t>oprav, které Objednatel Zhotoviteli poskytne</w:t>
      </w:r>
      <w:r w:rsidR="00A33608" w:rsidRPr="008D4AE3">
        <w:rPr>
          <w:rFonts w:cs="Arial"/>
          <w:bCs/>
          <w:iCs/>
          <w:color w:val="000000" w:themeColor="text1"/>
          <w:sz w:val="22"/>
          <w:szCs w:val="22"/>
        </w:rPr>
        <w:t>,</w:t>
      </w:r>
      <w:r w:rsidR="00A33608" w:rsidRPr="008D4AE3">
        <w:rPr>
          <w:rFonts w:cs="Arial"/>
          <w:bCs/>
          <w:iCs/>
          <w:color w:val="000000" w:themeColor="text1"/>
          <w:sz w:val="22"/>
          <w:szCs w:val="22"/>
        </w:rPr>
        <w:tab/>
      </w:r>
    </w:p>
    <w:p w14:paraId="0CEFA1FA" w14:textId="77777777" w:rsidR="00A33608" w:rsidRPr="008D4AE3" w:rsidRDefault="00244029" w:rsidP="00A33608">
      <w:pPr>
        <w:numPr>
          <w:ilvl w:val="1"/>
          <w:numId w:val="18"/>
        </w:numPr>
        <w:tabs>
          <w:tab w:val="left" w:pos="1134"/>
        </w:tabs>
        <w:spacing w:before="60"/>
        <w:ind w:left="1134"/>
        <w:jc w:val="both"/>
        <w:rPr>
          <w:rFonts w:cs="Arial"/>
          <w:bCs/>
          <w:iCs/>
          <w:sz w:val="22"/>
          <w:szCs w:val="22"/>
        </w:rPr>
      </w:pPr>
      <w:r w:rsidRPr="008D4AE3">
        <w:rPr>
          <w:rFonts w:cs="Arial"/>
          <w:bCs/>
          <w:iCs/>
          <w:color w:val="000000" w:themeColor="text1"/>
          <w:sz w:val="22"/>
          <w:szCs w:val="22"/>
        </w:rPr>
        <w:t>ve vlastních prostorách Zhotovitele, bude-li to nezbytně nutné</w:t>
      </w:r>
      <w:r w:rsidRPr="008D4AE3">
        <w:rPr>
          <w:rFonts w:cs="Arial"/>
          <w:bCs/>
          <w:iCs/>
          <w:sz w:val="22"/>
          <w:szCs w:val="22"/>
        </w:rPr>
        <w:t xml:space="preserve"> z technických důvodů.</w:t>
      </w:r>
    </w:p>
    <w:p w14:paraId="6025B648" w14:textId="77777777" w:rsidR="00A33608" w:rsidRPr="008D4AE3" w:rsidRDefault="00A33608" w:rsidP="00A33608">
      <w:pPr>
        <w:tabs>
          <w:tab w:val="left" w:pos="426"/>
        </w:tabs>
        <w:ind w:left="426"/>
        <w:jc w:val="both"/>
        <w:rPr>
          <w:rFonts w:cs="Arial"/>
          <w:bCs/>
          <w:iCs/>
          <w:sz w:val="22"/>
          <w:szCs w:val="22"/>
        </w:rPr>
      </w:pPr>
    </w:p>
    <w:p w14:paraId="21CEC66B" w14:textId="6C2C1096" w:rsidR="00A33608" w:rsidRPr="008D4AE3" w:rsidRDefault="00F469B5" w:rsidP="00A33608">
      <w:pPr>
        <w:numPr>
          <w:ilvl w:val="0"/>
          <w:numId w:val="18"/>
        </w:numPr>
        <w:tabs>
          <w:tab w:val="left" w:pos="426"/>
        </w:tabs>
        <w:ind w:left="426" w:hanging="426"/>
        <w:jc w:val="both"/>
        <w:rPr>
          <w:rFonts w:cs="Arial"/>
          <w:bCs/>
          <w:iCs/>
          <w:sz w:val="22"/>
          <w:szCs w:val="22"/>
        </w:rPr>
      </w:pPr>
      <w:r w:rsidRPr="008D4AE3">
        <w:rPr>
          <w:rFonts w:cs="Arial"/>
          <w:bCs/>
          <w:iCs/>
          <w:sz w:val="22"/>
          <w:szCs w:val="22"/>
        </w:rPr>
        <w:t xml:space="preserve">V případě provádění </w:t>
      </w:r>
      <w:r w:rsidR="00A33608" w:rsidRPr="008D4AE3">
        <w:rPr>
          <w:rFonts w:cs="Arial"/>
          <w:bCs/>
          <w:iCs/>
          <w:sz w:val="22"/>
          <w:szCs w:val="22"/>
        </w:rPr>
        <w:t>oprav v p</w:t>
      </w:r>
      <w:r w:rsidRPr="008D4AE3">
        <w:rPr>
          <w:rFonts w:cs="Arial"/>
          <w:bCs/>
          <w:iCs/>
          <w:sz w:val="22"/>
          <w:szCs w:val="22"/>
        </w:rPr>
        <w:t xml:space="preserve">rostorách Objednatele dle </w:t>
      </w:r>
      <w:r w:rsidR="008173E8">
        <w:rPr>
          <w:rFonts w:cs="Arial"/>
          <w:bCs/>
          <w:iCs/>
          <w:sz w:val="22"/>
          <w:szCs w:val="22"/>
        </w:rPr>
        <w:t>odst. 1 písm.</w:t>
      </w:r>
      <w:r w:rsidR="00637B4A">
        <w:rPr>
          <w:rFonts w:cs="Arial"/>
          <w:bCs/>
          <w:iCs/>
          <w:sz w:val="22"/>
          <w:szCs w:val="22"/>
        </w:rPr>
        <w:t xml:space="preserve"> </w:t>
      </w:r>
      <w:r w:rsidRPr="008D4AE3">
        <w:rPr>
          <w:rFonts w:cs="Arial"/>
          <w:bCs/>
          <w:iCs/>
          <w:sz w:val="22"/>
          <w:szCs w:val="22"/>
        </w:rPr>
        <w:t>a</w:t>
      </w:r>
      <w:r w:rsidR="00A33608" w:rsidRPr="008D4AE3">
        <w:rPr>
          <w:rFonts w:cs="Arial"/>
          <w:bCs/>
          <w:iCs/>
          <w:sz w:val="22"/>
          <w:szCs w:val="22"/>
        </w:rPr>
        <w:t>)</w:t>
      </w:r>
      <w:r w:rsidR="008173E8">
        <w:rPr>
          <w:rFonts w:cs="Arial"/>
          <w:bCs/>
          <w:iCs/>
          <w:sz w:val="22"/>
          <w:szCs w:val="22"/>
        </w:rPr>
        <w:t xml:space="preserve"> tohoto článku</w:t>
      </w:r>
      <w:r w:rsidR="00A33608" w:rsidRPr="008D4AE3">
        <w:rPr>
          <w:rFonts w:cs="Arial"/>
          <w:bCs/>
          <w:iCs/>
          <w:sz w:val="22"/>
          <w:szCs w:val="22"/>
        </w:rPr>
        <w:t xml:space="preserve"> se Zhotovitel zavazuje vrátit Objednateli prostory ve stavu, v jakém je převzal.</w:t>
      </w:r>
    </w:p>
    <w:p w14:paraId="149EBDAE" w14:textId="77777777" w:rsidR="00DC45C4" w:rsidRPr="008D4AE3" w:rsidRDefault="00DC45C4" w:rsidP="00AA0ED3">
      <w:pPr>
        <w:jc w:val="center"/>
        <w:rPr>
          <w:rFonts w:cs="Arial"/>
          <w:b/>
          <w:sz w:val="22"/>
          <w:szCs w:val="22"/>
        </w:rPr>
      </w:pPr>
    </w:p>
    <w:p w14:paraId="1F1350F1" w14:textId="77777777" w:rsidR="008D4AE3" w:rsidRDefault="008D4AE3" w:rsidP="00AA0ED3">
      <w:pPr>
        <w:jc w:val="center"/>
        <w:rPr>
          <w:rFonts w:cs="Arial"/>
          <w:b/>
          <w:sz w:val="22"/>
          <w:szCs w:val="22"/>
        </w:rPr>
      </w:pPr>
    </w:p>
    <w:p w14:paraId="28DF88A4" w14:textId="07108036" w:rsidR="00DC45C4" w:rsidRPr="008D4AE3" w:rsidRDefault="00DC45C4" w:rsidP="00AA0ED3">
      <w:pPr>
        <w:jc w:val="center"/>
        <w:rPr>
          <w:rFonts w:cs="Arial"/>
          <w:b/>
          <w:sz w:val="22"/>
          <w:szCs w:val="22"/>
        </w:rPr>
      </w:pPr>
      <w:r w:rsidRPr="008D4AE3">
        <w:rPr>
          <w:rFonts w:cs="Arial"/>
          <w:b/>
          <w:sz w:val="22"/>
          <w:szCs w:val="22"/>
        </w:rPr>
        <w:lastRenderedPageBreak/>
        <w:t>IV.</w:t>
      </w:r>
    </w:p>
    <w:p w14:paraId="2289B98C" w14:textId="77777777" w:rsidR="00DC45C4" w:rsidRPr="008D4AE3" w:rsidRDefault="00DC45C4" w:rsidP="00AA0ED3">
      <w:pPr>
        <w:jc w:val="center"/>
        <w:rPr>
          <w:rFonts w:cs="Arial"/>
          <w:b/>
          <w:sz w:val="22"/>
          <w:szCs w:val="22"/>
        </w:rPr>
      </w:pPr>
      <w:r w:rsidRPr="008D4AE3">
        <w:rPr>
          <w:rFonts w:cs="Arial"/>
          <w:b/>
          <w:sz w:val="22"/>
          <w:szCs w:val="22"/>
        </w:rPr>
        <w:t>Doba plnění</w:t>
      </w:r>
    </w:p>
    <w:p w14:paraId="189FEBA8" w14:textId="77777777" w:rsidR="00DC45C4" w:rsidRPr="008D4AE3" w:rsidRDefault="00DC45C4" w:rsidP="00AA0ED3">
      <w:pPr>
        <w:jc w:val="center"/>
        <w:rPr>
          <w:rFonts w:cs="Arial"/>
          <w:b/>
          <w:color w:val="000000" w:themeColor="text1"/>
          <w:sz w:val="22"/>
          <w:szCs w:val="22"/>
        </w:rPr>
      </w:pPr>
    </w:p>
    <w:p w14:paraId="4A203D8F" w14:textId="77777777" w:rsidR="00A33608" w:rsidRPr="00DC314D" w:rsidRDefault="00244029" w:rsidP="00A33608">
      <w:pPr>
        <w:numPr>
          <w:ilvl w:val="0"/>
          <w:numId w:val="19"/>
        </w:numPr>
        <w:tabs>
          <w:tab w:val="left" w:pos="426"/>
        </w:tabs>
        <w:ind w:left="426" w:hanging="426"/>
        <w:jc w:val="both"/>
        <w:rPr>
          <w:rFonts w:cs="Arial"/>
          <w:bCs/>
          <w:iCs/>
          <w:color w:val="000000" w:themeColor="text1"/>
          <w:sz w:val="22"/>
          <w:szCs w:val="22"/>
        </w:rPr>
      </w:pPr>
      <w:r w:rsidRPr="00DC314D">
        <w:rPr>
          <w:rFonts w:cs="Arial"/>
          <w:bCs/>
          <w:iCs/>
          <w:color w:val="000000" w:themeColor="text1"/>
          <w:sz w:val="22"/>
          <w:szCs w:val="22"/>
        </w:rPr>
        <w:t xml:space="preserve">Průběžné servisní zabezpečení bude poskytováno Zhotovitelem na základě této smlouvy </w:t>
      </w:r>
      <w:r w:rsidRPr="00DC314D">
        <w:rPr>
          <w:rFonts w:cs="Arial"/>
          <w:b/>
          <w:bCs/>
          <w:iCs/>
          <w:color w:val="000000" w:themeColor="text1"/>
          <w:sz w:val="22"/>
          <w:szCs w:val="22"/>
        </w:rPr>
        <w:t>po dobu určitou:</w:t>
      </w:r>
    </w:p>
    <w:p w14:paraId="51E67343" w14:textId="77777777" w:rsidR="00244029" w:rsidRPr="00DC314D" w:rsidRDefault="00B33985" w:rsidP="00244029">
      <w:pPr>
        <w:tabs>
          <w:tab w:val="left" w:pos="426"/>
        </w:tabs>
        <w:ind w:left="426"/>
        <w:jc w:val="center"/>
        <w:rPr>
          <w:rFonts w:cs="Arial"/>
          <w:b/>
          <w:bCs/>
          <w:iCs/>
          <w:color w:val="000000" w:themeColor="text1"/>
          <w:sz w:val="22"/>
          <w:szCs w:val="22"/>
        </w:rPr>
      </w:pPr>
      <w:r w:rsidRPr="00DC314D">
        <w:rPr>
          <w:rFonts w:cs="Arial"/>
          <w:b/>
          <w:bCs/>
          <w:iCs/>
          <w:color w:val="000000" w:themeColor="text1"/>
          <w:sz w:val="22"/>
          <w:szCs w:val="22"/>
        </w:rPr>
        <w:t>12 měsíců</w:t>
      </w:r>
    </w:p>
    <w:p w14:paraId="10E0A2CA" w14:textId="77777777" w:rsidR="00244029" w:rsidRPr="008D4AE3" w:rsidRDefault="00244029" w:rsidP="00244029">
      <w:pPr>
        <w:tabs>
          <w:tab w:val="left" w:pos="426"/>
        </w:tabs>
        <w:ind w:left="426"/>
        <w:jc w:val="both"/>
        <w:rPr>
          <w:rFonts w:cs="Arial"/>
          <w:bCs/>
          <w:iCs/>
          <w:color w:val="000000" w:themeColor="text1"/>
          <w:sz w:val="22"/>
          <w:szCs w:val="22"/>
        </w:rPr>
      </w:pPr>
      <w:r w:rsidRPr="00DC314D">
        <w:rPr>
          <w:rFonts w:cs="Arial"/>
          <w:bCs/>
          <w:iCs/>
          <w:color w:val="000000" w:themeColor="text1"/>
          <w:sz w:val="22"/>
          <w:szCs w:val="22"/>
        </w:rPr>
        <w:t xml:space="preserve">od </w:t>
      </w:r>
      <w:r w:rsidR="00657AD8" w:rsidRPr="00DC314D">
        <w:rPr>
          <w:rFonts w:cs="Arial"/>
          <w:bCs/>
          <w:iCs/>
          <w:color w:val="000000" w:themeColor="text1"/>
          <w:sz w:val="22"/>
          <w:szCs w:val="22"/>
        </w:rPr>
        <w:t>účinnosti</w:t>
      </w:r>
      <w:r w:rsidRPr="00DC314D">
        <w:rPr>
          <w:rFonts w:cs="Arial"/>
          <w:bCs/>
          <w:iCs/>
          <w:color w:val="000000" w:themeColor="text1"/>
          <w:sz w:val="22"/>
          <w:szCs w:val="22"/>
        </w:rPr>
        <w:t xml:space="preserve"> této smlouvy.</w:t>
      </w:r>
    </w:p>
    <w:p w14:paraId="14D1E3DF" w14:textId="77777777" w:rsidR="00A33608" w:rsidRPr="008D4AE3" w:rsidRDefault="00A33608" w:rsidP="00A33608">
      <w:pPr>
        <w:tabs>
          <w:tab w:val="left" w:pos="426"/>
        </w:tabs>
        <w:ind w:left="426"/>
        <w:jc w:val="both"/>
        <w:rPr>
          <w:rFonts w:cs="Arial"/>
          <w:bCs/>
          <w:iCs/>
          <w:sz w:val="22"/>
          <w:szCs w:val="22"/>
        </w:rPr>
      </w:pPr>
    </w:p>
    <w:p w14:paraId="531F963C" w14:textId="77777777" w:rsidR="00A33608" w:rsidRPr="008D4AE3" w:rsidRDefault="000A6FD1" w:rsidP="00A33608">
      <w:pPr>
        <w:numPr>
          <w:ilvl w:val="0"/>
          <w:numId w:val="19"/>
        </w:numPr>
        <w:tabs>
          <w:tab w:val="left" w:pos="426"/>
          <w:tab w:val="num" w:pos="567"/>
        </w:tabs>
        <w:ind w:left="426" w:hanging="426"/>
        <w:jc w:val="both"/>
        <w:rPr>
          <w:rFonts w:cs="Arial"/>
          <w:bCs/>
          <w:iCs/>
          <w:color w:val="000000" w:themeColor="text1"/>
          <w:sz w:val="22"/>
          <w:szCs w:val="22"/>
        </w:rPr>
      </w:pPr>
      <w:bookmarkStart w:id="1" w:name="_Ref319420737"/>
      <w:r w:rsidRPr="008D4AE3">
        <w:rPr>
          <w:rFonts w:cs="Arial"/>
          <w:bCs/>
          <w:iCs/>
          <w:color w:val="000000" w:themeColor="text1"/>
          <w:sz w:val="22"/>
          <w:szCs w:val="22"/>
        </w:rPr>
        <w:t>Činnosti na smluvních ŘS a zařízeních MaR</w:t>
      </w:r>
      <w:r w:rsidR="00244029" w:rsidRPr="008D4AE3">
        <w:rPr>
          <w:rFonts w:cs="Arial"/>
          <w:bCs/>
          <w:iCs/>
          <w:color w:val="000000" w:themeColor="text1"/>
          <w:sz w:val="22"/>
          <w:szCs w:val="22"/>
        </w:rPr>
        <w:t xml:space="preserve"> budou realizovány Zhotovitelem takto:</w:t>
      </w:r>
      <w:bookmarkEnd w:id="1"/>
    </w:p>
    <w:p w14:paraId="7DD36CC9" w14:textId="7D0C3212" w:rsidR="00B24F85" w:rsidRPr="008D4AE3" w:rsidRDefault="00BC049A" w:rsidP="00244029">
      <w:pPr>
        <w:numPr>
          <w:ilvl w:val="0"/>
          <w:numId w:val="14"/>
        </w:numPr>
        <w:spacing w:before="40"/>
        <w:jc w:val="both"/>
        <w:rPr>
          <w:rFonts w:cs="Arial"/>
          <w:bCs/>
          <w:iCs/>
          <w:color w:val="000000" w:themeColor="text1"/>
          <w:sz w:val="22"/>
          <w:szCs w:val="22"/>
        </w:rPr>
      </w:pPr>
      <w:r w:rsidRPr="008D4AE3">
        <w:rPr>
          <w:rFonts w:cs="Arial"/>
          <w:bCs/>
          <w:iCs/>
          <w:color w:val="000000" w:themeColor="text1"/>
          <w:sz w:val="22"/>
          <w:szCs w:val="22"/>
        </w:rPr>
        <w:t xml:space="preserve">servis a </w:t>
      </w:r>
      <w:r w:rsidR="00955F4B" w:rsidRPr="008D4AE3">
        <w:rPr>
          <w:rFonts w:cs="Arial"/>
          <w:bCs/>
          <w:iCs/>
          <w:color w:val="000000" w:themeColor="text1"/>
          <w:sz w:val="22"/>
          <w:szCs w:val="22"/>
        </w:rPr>
        <w:t>preventivní prohlídky dle čl.I,</w:t>
      </w:r>
      <w:r w:rsidR="004B4339" w:rsidRPr="008D4AE3">
        <w:rPr>
          <w:rFonts w:cs="Arial"/>
          <w:bCs/>
          <w:iCs/>
          <w:color w:val="000000" w:themeColor="text1"/>
          <w:sz w:val="22"/>
          <w:szCs w:val="22"/>
        </w:rPr>
        <w:t>,</w:t>
      </w:r>
      <w:r w:rsidR="00244029" w:rsidRPr="008D4AE3">
        <w:rPr>
          <w:rFonts w:cs="Arial"/>
          <w:bCs/>
          <w:iCs/>
          <w:color w:val="000000" w:themeColor="text1"/>
          <w:sz w:val="22"/>
          <w:szCs w:val="22"/>
        </w:rPr>
        <w:t>bud</w:t>
      </w:r>
      <w:r w:rsidR="00B24F85" w:rsidRPr="008D4AE3">
        <w:rPr>
          <w:rFonts w:cs="Arial"/>
          <w:bCs/>
          <w:iCs/>
          <w:color w:val="000000" w:themeColor="text1"/>
          <w:sz w:val="22"/>
          <w:szCs w:val="22"/>
        </w:rPr>
        <w:t>ou vykonávány</w:t>
      </w:r>
      <w:r w:rsidR="00244029" w:rsidRPr="008D4AE3">
        <w:rPr>
          <w:rFonts w:cs="Arial"/>
          <w:bCs/>
          <w:iCs/>
          <w:color w:val="000000" w:themeColor="text1"/>
          <w:sz w:val="22"/>
          <w:szCs w:val="22"/>
        </w:rPr>
        <w:t xml:space="preserve"> </w:t>
      </w:r>
      <w:r w:rsidRPr="008D4AE3">
        <w:rPr>
          <w:rFonts w:cs="Arial"/>
          <w:bCs/>
          <w:iCs/>
          <w:color w:val="000000" w:themeColor="text1"/>
          <w:sz w:val="22"/>
          <w:szCs w:val="22"/>
        </w:rPr>
        <w:t xml:space="preserve">na zařízení </w:t>
      </w:r>
      <w:r w:rsidR="00244029" w:rsidRPr="008D4AE3">
        <w:rPr>
          <w:rFonts w:cs="Arial"/>
          <w:bCs/>
          <w:iCs/>
          <w:color w:val="000000" w:themeColor="text1"/>
          <w:sz w:val="22"/>
          <w:szCs w:val="22"/>
        </w:rPr>
        <w:t xml:space="preserve">dle </w:t>
      </w:r>
      <w:r w:rsidR="00244029" w:rsidRPr="008D4AE3">
        <w:rPr>
          <w:rFonts w:cs="Arial"/>
          <w:b/>
          <w:bCs/>
          <w:iCs/>
          <w:color w:val="000000" w:themeColor="text1"/>
          <w:sz w:val="22"/>
          <w:szCs w:val="22"/>
        </w:rPr>
        <w:t>Přílohy</w:t>
      </w:r>
      <w:r w:rsidR="00F939B8">
        <w:rPr>
          <w:rFonts w:cs="Arial"/>
          <w:b/>
          <w:bCs/>
          <w:iCs/>
          <w:color w:val="000000" w:themeColor="text1"/>
          <w:sz w:val="22"/>
          <w:szCs w:val="22"/>
        </w:rPr>
        <w:t> </w:t>
      </w:r>
      <w:r w:rsidR="00244029" w:rsidRPr="008D4AE3">
        <w:rPr>
          <w:rFonts w:cs="Arial"/>
          <w:b/>
          <w:bCs/>
          <w:iCs/>
          <w:color w:val="000000" w:themeColor="text1"/>
          <w:sz w:val="22"/>
          <w:szCs w:val="22"/>
        </w:rPr>
        <w:t>č.</w:t>
      </w:r>
      <w:r w:rsidR="00F939B8">
        <w:rPr>
          <w:rFonts w:cs="Arial"/>
          <w:b/>
          <w:bCs/>
          <w:iCs/>
          <w:color w:val="000000" w:themeColor="text1"/>
          <w:sz w:val="22"/>
          <w:szCs w:val="22"/>
        </w:rPr>
        <w:t> </w:t>
      </w:r>
      <w:r w:rsidR="00244029" w:rsidRPr="008D4AE3">
        <w:rPr>
          <w:rFonts w:cs="Arial"/>
          <w:b/>
          <w:bCs/>
          <w:iCs/>
          <w:color w:val="000000" w:themeColor="text1"/>
          <w:sz w:val="22"/>
          <w:szCs w:val="22"/>
        </w:rPr>
        <w:t xml:space="preserve">1 </w:t>
      </w:r>
      <w:r w:rsidR="00244029" w:rsidRPr="008D4AE3">
        <w:rPr>
          <w:rFonts w:cs="Arial"/>
          <w:bCs/>
          <w:iCs/>
          <w:color w:val="000000" w:themeColor="text1"/>
          <w:sz w:val="22"/>
          <w:szCs w:val="22"/>
        </w:rPr>
        <w:t xml:space="preserve">této smlouvy, a to z iniciativy Zhotovitele, </w:t>
      </w:r>
      <w:r w:rsidR="00B24F85" w:rsidRPr="008D4AE3">
        <w:rPr>
          <w:rFonts w:cs="Arial"/>
          <w:bCs/>
          <w:iCs/>
          <w:color w:val="000000" w:themeColor="text1"/>
          <w:sz w:val="22"/>
          <w:szCs w:val="22"/>
        </w:rPr>
        <w:t xml:space="preserve">periodicky jedenkrát měsíčně v areálu FN Bory, areálu FN Lochotín a v areálu FN Bory – bývalá Vojenská nemocnice vždy dvěma pracovníky v rozsahu 1 pracovní směny tj. 8 hodin. </w:t>
      </w:r>
    </w:p>
    <w:p w14:paraId="330157ED" w14:textId="77777777" w:rsidR="00244029" w:rsidRPr="008D4AE3" w:rsidRDefault="00244029" w:rsidP="00244029">
      <w:pPr>
        <w:numPr>
          <w:ilvl w:val="0"/>
          <w:numId w:val="14"/>
        </w:numPr>
        <w:spacing w:before="40"/>
        <w:jc w:val="both"/>
        <w:rPr>
          <w:rFonts w:cs="Arial"/>
          <w:bCs/>
          <w:iCs/>
          <w:color w:val="000000" w:themeColor="text1"/>
          <w:sz w:val="22"/>
          <w:szCs w:val="22"/>
        </w:rPr>
      </w:pPr>
      <w:r w:rsidRPr="008D4AE3">
        <w:rPr>
          <w:rFonts w:cs="Arial"/>
          <w:bCs/>
          <w:iCs/>
          <w:color w:val="000000" w:themeColor="text1"/>
          <w:sz w:val="22"/>
          <w:szCs w:val="22"/>
        </w:rPr>
        <w:t>servisní zásahy budou prováděny operativně na výzvu Objednatele v následujících časových relacích:</w:t>
      </w:r>
    </w:p>
    <w:p w14:paraId="5596F125" w14:textId="77777777" w:rsidR="00244029" w:rsidRPr="008D4AE3" w:rsidRDefault="00244029" w:rsidP="00244029">
      <w:pPr>
        <w:numPr>
          <w:ilvl w:val="1"/>
          <w:numId w:val="14"/>
        </w:numPr>
        <w:tabs>
          <w:tab w:val="left" w:pos="1843"/>
          <w:tab w:val="right" w:pos="9070"/>
        </w:tabs>
        <w:spacing w:before="40"/>
        <w:jc w:val="both"/>
        <w:rPr>
          <w:rFonts w:cs="Arial"/>
          <w:bCs/>
          <w:iCs/>
          <w:sz w:val="22"/>
          <w:szCs w:val="22"/>
        </w:rPr>
      </w:pPr>
      <w:r w:rsidRPr="008D4AE3">
        <w:rPr>
          <w:rFonts w:cs="Arial"/>
          <w:b/>
          <w:bCs/>
          <w:iCs/>
          <w:color w:val="000000" w:themeColor="text1"/>
          <w:sz w:val="22"/>
          <w:szCs w:val="22"/>
        </w:rPr>
        <w:t>s reakční dobou</w:t>
      </w:r>
      <w:r w:rsidR="00BC049A" w:rsidRPr="008D4AE3">
        <w:rPr>
          <w:rFonts w:cs="Arial"/>
          <w:b/>
          <w:bCs/>
          <w:iCs/>
          <w:sz w:val="22"/>
          <w:szCs w:val="22"/>
        </w:rPr>
        <w:tab/>
        <w:t>6</w:t>
      </w:r>
      <w:r w:rsidRPr="008D4AE3">
        <w:rPr>
          <w:rFonts w:cs="Arial"/>
          <w:b/>
          <w:bCs/>
          <w:iCs/>
          <w:sz w:val="22"/>
          <w:szCs w:val="22"/>
        </w:rPr>
        <w:t xml:space="preserve"> hodin</w:t>
      </w:r>
    </w:p>
    <w:p w14:paraId="1AADEE50" w14:textId="77777777" w:rsidR="00244029" w:rsidRPr="008D4AE3" w:rsidRDefault="00244029" w:rsidP="00244029">
      <w:pPr>
        <w:numPr>
          <w:ilvl w:val="1"/>
          <w:numId w:val="14"/>
        </w:numPr>
        <w:tabs>
          <w:tab w:val="left" w:pos="1843"/>
          <w:tab w:val="right" w:pos="9070"/>
        </w:tabs>
        <w:spacing w:before="40"/>
        <w:jc w:val="both"/>
        <w:rPr>
          <w:rFonts w:cs="Arial"/>
          <w:b/>
          <w:bCs/>
          <w:iCs/>
          <w:sz w:val="22"/>
          <w:szCs w:val="22"/>
        </w:rPr>
      </w:pPr>
      <w:r w:rsidRPr="008D4AE3">
        <w:rPr>
          <w:rFonts w:cs="Arial"/>
          <w:b/>
          <w:bCs/>
          <w:iCs/>
          <w:sz w:val="22"/>
          <w:szCs w:val="22"/>
        </w:rPr>
        <w:t>s dobou odstranění závady bez dodávky náhradního dílu</w:t>
      </w:r>
      <w:r w:rsidRPr="008D4AE3">
        <w:rPr>
          <w:rFonts w:cs="Arial"/>
          <w:b/>
          <w:bCs/>
          <w:iCs/>
          <w:sz w:val="22"/>
          <w:szCs w:val="22"/>
        </w:rPr>
        <w:tab/>
        <w:t>24 hodin</w:t>
      </w:r>
    </w:p>
    <w:p w14:paraId="1D9C2CAF" w14:textId="77777777" w:rsidR="00244029" w:rsidRPr="008D4AE3" w:rsidRDefault="00244029" w:rsidP="00244029">
      <w:pPr>
        <w:numPr>
          <w:ilvl w:val="1"/>
          <w:numId w:val="14"/>
        </w:numPr>
        <w:tabs>
          <w:tab w:val="left" w:pos="1843"/>
          <w:tab w:val="right" w:pos="9070"/>
        </w:tabs>
        <w:spacing w:before="40"/>
        <w:jc w:val="both"/>
        <w:rPr>
          <w:rFonts w:cs="Arial"/>
          <w:b/>
          <w:bCs/>
          <w:iCs/>
          <w:sz w:val="22"/>
          <w:szCs w:val="22"/>
        </w:rPr>
      </w:pPr>
      <w:r w:rsidRPr="008D4AE3">
        <w:rPr>
          <w:rFonts w:cs="Arial"/>
          <w:b/>
          <w:bCs/>
          <w:iCs/>
          <w:sz w:val="22"/>
          <w:szCs w:val="22"/>
        </w:rPr>
        <w:t>s dobou odstranění závady s dodáním náhradního dílu</w:t>
      </w:r>
      <w:r w:rsidRPr="008D4AE3">
        <w:rPr>
          <w:rFonts w:cs="Arial"/>
          <w:b/>
          <w:bCs/>
          <w:iCs/>
          <w:sz w:val="22"/>
          <w:szCs w:val="22"/>
        </w:rPr>
        <w:tab/>
        <w:t>48 hodin</w:t>
      </w:r>
    </w:p>
    <w:p w14:paraId="0B6B0334" w14:textId="77777777" w:rsidR="00A33608" w:rsidRPr="008D4AE3" w:rsidRDefault="00A33608" w:rsidP="00A33608">
      <w:pPr>
        <w:tabs>
          <w:tab w:val="left" w:pos="426"/>
        </w:tabs>
        <w:ind w:left="426"/>
        <w:jc w:val="both"/>
        <w:rPr>
          <w:rFonts w:cs="Arial"/>
          <w:bCs/>
          <w:iCs/>
          <w:sz w:val="22"/>
          <w:szCs w:val="22"/>
        </w:rPr>
      </w:pPr>
    </w:p>
    <w:p w14:paraId="23669C43" w14:textId="356723F2" w:rsidR="00DC45C4" w:rsidRPr="008D4AE3" w:rsidRDefault="00244029" w:rsidP="00A33608">
      <w:pPr>
        <w:numPr>
          <w:ilvl w:val="0"/>
          <w:numId w:val="19"/>
        </w:numPr>
        <w:tabs>
          <w:tab w:val="left" w:pos="426"/>
        </w:tabs>
        <w:ind w:left="426" w:hanging="426"/>
        <w:jc w:val="both"/>
        <w:rPr>
          <w:rFonts w:cs="Arial"/>
          <w:bCs/>
          <w:iCs/>
          <w:color w:val="000000" w:themeColor="text1"/>
          <w:sz w:val="22"/>
          <w:szCs w:val="22"/>
        </w:rPr>
      </w:pPr>
      <w:r w:rsidRPr="008D4AE3">
        <w:rPr>
          <w:rFonts w:cs="Arial"/>
          <w:bCs/>
          <w:iCs/>
          <w:color w:val="000000" w:themeColor="text1"/>
          <w:sz w:val="22"/>
          <w:szCs w:val="22"/>
        </w:rPr>
        <w:t xml:space="preserve">Kontaktní osoby Objednatele a Zhotovitele </w:t>
      </w:r>
      <w:r w:rsidR="00BC049A" w:rsidRPr="008D4AE3">
        <w:rPr>
          <w:rFonts w:cs="Arial"/>
          <w:bCs/>
          <w:iCs/>
          <w:color w:val="000000" w:themeColor="text1"/>
          <w:sz w:val="22"/>
          <w:szCs w:val="22"/>
        </w:rPr>
        <w:t xml:space="preserve">si </w:t>
      </w:r>
      <w:r w:rsidRPr="008D4AE3">
        <w:rPr>
          <w:rFonts w:cs="Arial"/>
          <w:bCs/>
          <w:iCs/>
          <w:color w:val="000000" w:themeColor="text1"/>
          <w:sz w:val="22"/>
          <w:szCs w:val="22"/>
        </w:rPr>
        <w:t xml:space="preserve">dohodnou </w:t>
      </w:r>
      <w:r w:rsidR="00BC049A" w:rsidRPr="008D4AE3">
        <w:rPr>
          <w:rFonts w:cs="Arial"/>
          <w:bCs/>
          <w:iCs/>
          <w:color w:val="000000" w:themeColor="text1"/>
          <w:sz w:val="22"/>
          <w:szCs w:val="22"/>
        </w:rPr>
        <w:t xml:space="preserve">vždy v 1. </w:t>
      </w:r>
      <w:r w:rsidR="008173E8">
        <w:rPr>
          <w:rFonts w:cs="Arial"/>
          <w:bCs/>
          <w:iCs/>
          <w:color w:val="000000" w:themeColor="text1"/>
          <w:sz w:val="22"/>
          <w:szCs w:val="22"/>
        </w:rPr>
        <w:t>p</w:t>
      </w:r>
      <w:r w:rsidR="00BC049A" w:rsidRPr="008D4AE3">
        <w:rPr>
          <w:rFonts w:cs="Arial"/>
          <w:bCs/>
          <w:iCs/>
          <w:color w:val="000000" w:themeColor="text1"/>
          <w:sz w:val="22"/>
          <w:szCs w:val="22"/>
        </w:rPr>
        <w:t xml:space="preserve">racovním týdnu daného kalendářního měsíce termíny odborných preventivních prohlídek a servisu v jednotlivých areálech FN Plzeň.  </w:t>
      </w:r>
    </w:p>
    <w:p w14:paraId="32857CEC" w14:textId="77777777" w:rsidR="00DC45C4" w:rsidRPr="008D4AE3" w:rsidRDefault="00DC45C4" w:rsidP="00AA0ED3">
      <w:pPr>
        <w:jc w:val="center"/>
        <w:rPr>
          <w:rFonts w:cs="Arial"/>
          <w:b/>
          <w:sz w:val="22"/>
          <w:szCs w:val="22"/>
        </w:rPr>
      </w:pPr>
      <w:r w:rsidRPr="008D4AE3">
        <w:rPr>
          <w:rFonts w:cs="Arial"/>
          <w:b/>
          <w:sz w:val="22"/>
          <w:szCs w:val="22"/>
        </w:rPr>
        <w:t>V.</w:t>
      </w:r>
    </w:p>
    <w:p w14:paraId="4616479F" w14:textId="77777777" w:rsidR="00DC45C4" w:rsidRPr="008D4AE3" w:rsidRDefault="00DC45C4" w:rsidP="00AA0ED3">
      <w:pPr>
        <w:jc w:val="center"/>
        <w:rPr>
          <w:rFonts w:cs="Arial"/>
          <w:b/>
          <w:sz w:val="22"/>
          <w:szCs w:val="22"/>
        </w:rPr>
      </w:pPr>
      <w:r w:rsidRPr="008D4AE3">
        <w:rPr>
          <w:rFonts w:cs="Arial"/>
          <w:b/>
          <w:sz w:val="22"/>
          <w:szCs w:val="22"/>
        </w:rPr>
        <w:t>Cena díla a způsob placení</w:t>
      </w:r>
    </w:p>
    <w:p w14:paraId="5FC66917" w14:textId="77777777" w:rsidR="00DC45C4" w:rsidRPr="008D4AE3" w:rsidRDefault="00DC45C4" w:rsidP="00AA0ED3">
      <w:pPr>
        <w:jc w:val="center"/>
        <w:rPr>
          <w:rFonts w:cs="Arial"/>
          <w:b/>
          <w:sz w:val="22"/>
          <w:szCs w:val="22"/>
        </w:rPr>
      </w:pPr>
    </w:p>
    <w:p w14:paraId="59BA7863" w14:textId="77777777" w:rsidR="00244029" w:rsidRPr="008D4AE3" w:rsidRDefault="0027635E" w:rsidP="00A33608">
      <w:pPr>
        <w:numPr>
          <w:ilvl w:val="0"/>
          <w:numId w:val="20"/>
        </w:numPr>
        <w:tabs>
          <w:tab w:val="left" w:pos="426"/>
        </w:tabs>
        <w:ind w:left="426" w:hanging="426"/>
        <w:jc w:val="both"/>
        <w:rPr>
          <w:rFonts w:cs="Arial"/>
          <w:bCs/>
          <w:iCs/>
          <w:color w:val="000000" w:themeColor="text1"/>
          <w:sz w:val="22"/>
          <w:szCs w:val="22"/>
        </w:rPr>
      </w:pPr>
      <w:r w:rsidRPr="008D4AE3">
        <w:rPr>
          <w:rFonts w:cs="Arial"/>
          <w:bCs/>
          <w:iCs/>
          <w:color w:val="000000" w:themeColor="text1"/>
          <w:sz w:val="22"/>
          <w:szCs w:val="22"/>
        </w:rPr>
        <w:t xml:space="preserve">Průběžné servisní zabezpečení a odborné </w:t>
      </w:r>
      <w:r w:rsidR="007A63EE" w:rsidRPr="008D4AE3">
        <w:rPr>
          <w:rFonts w:cs="Arial"/>
          <w:bCs/>
          <w:iCs/>
          <w:color w:val="000000" w:themeColor="text1"/>
          <w:sz w:val="22"/>
          <w:szCs w:val="22"/>
        </w:rPr>
        <w:t xml:space="preserve">preventivní prohlídky </w:t>
      </w:r>
      <w:r w:rsidRPr="008D4AE3">
        <w:rPr>
          <w:rFonts w:cs="Arial"/>
          <w:bCs/>
          <w:iCs/>
          <w:color w:val="000000" w:themeColor="text1"/>
          <w:sz w:val="22"/>
          <w:szCs w:val="22"/>
        </w:rPr>
        <w:t xml:space="preserve">dle článku IV. </w:t>
      </w:r>
      <w:r w:rsidR="007A63EE" w:rsidRPr="008D4AE3">
        <w:rPr>
          <w:rFonts w:cs="Arial"/>
          <w:bCs/>
          <w:iCs/>
          <w:color w:val="000000" w:themeColor="text1"/>
          <w:sz w:val="22"/>
          <w:szCs w:val="22"/>
        </w:rPr>
        <w:t>odstavec 2:</w:t>
      </w:r>
    </w:p>
    <w:p w14:paraId="61A9506B" w14:textId="55658386" w:rsidR="00A33608" w:rsidRPr="008D4AE3" w:rsidRDefault="007A63EE" w:rsidP="00F1458C">
      <w:pPr>
        <w:pStyle w:val="Odstavecseseznamem"/>
        <w:numPr>
          <w:ilvl w:val="2"/>
          <w:numId w:val="14"/>
        </w:numPr>
        <w:tabs>
          <w:tab w:val="left" w:pos="426"/>
        </w:tabs>
        <w:ind w:left="709" w:hanging="283"/>
        <w:jc w:val="both"/>
        <w:rPr>
          <w:rFonts w:cs="Arial"/>
          <w:bCs/>
          <w:iCs/>
          <w:color w:val="000000" w:themeColor="text1"/>
          <w:sz w:val="22"/>
          <w:szCs w:val="22"/>
        </w:rPr>
      </w:pPr>
      <w:r w:rsidRPr="008D4AE3">
        <w:rPr>
          <w:rFonts w:cs="Arial"/>
          <w:bCs/>
          <w:iCs/>
          <w:color w:val="000000" w:themeColor="text1"/>
          <w:sz w:val="22"/>
          <w:szCs w:val="22"/>
        </w:rPr>
        <w:t>pravidelná měsíční servisní prohlídka areál FN Bory – 8500,- Kč</w:t>
      </w:r>
      <w:r w:rsidR="006B4A12" w:rsidRPr="008D4AE3">
        <w:rPr>
          <w:rFonts w:cs="Arial"/>
          <w:bCs/>
          <w:iCs/>
          <w:color w:val="000000" w:themeColor="text1"/>
          <w:sz w:val="22"/>
          <w:szCs w:val="22"/>
        </w:rPr>
        <w:t>/měsíc</w:t>
      </w:r>
    </w:p>
    <w:p w14:paraId="377F0CA3" w14:textId="77777777" w:rsidR="007A63EE" w:rsidRPr="008D4AE3" w:rsidRDefault="007A63EE" w:rsidP="00F1458C">
      <w:pPr>
        <w:pStyle w:val="Odstavecseseznamem"/>
        <w:numPr>
          <w:ilvl w:val="2"/>
          <w:numId w:val="14"/>
        </w:numPr>
        <w:tabs>
          <w:tab w:val="left" w:pos="426"/>
        </w:tabs>
        <w:ind w:left="709" w:hanging="283"/>
        <w:jc w:val="both"/>
        <w:rPr>
          <w:rFonts w:cs="Arial"/>
          <w:bCs/>
          <w:iCs/>
          <w:color w:val="000000" w:themeColor="text1"/>
          <w:sz w:val="22"/>
          <w:szCs w:val="22"/>
        </w:rPr>
      </w:pPr>
      <w:r w:rsidRPr="008D4AE3">
        <w:rPr>
          <w:rFonts w:cs="Arial"/>
          <w:bCs/>
          <w:iCs/>
          <w:color w:val="000000" w:themeColor="text1"/>
          <w:sz w:val="22"/>
          <w:szCs w:val="22"/>
        </w:rPr>
        <w:t>pravidelná měsíční se</w:t>
      </w:r>
      <w:r w:rsidR="00F259D6" w:rsidRPr="008D4AE3">
        <w:rPr>
          <w:rFonts w:cs="Arial"/>
          <w:bCs/>
          <w:iCs/>
          <w:color w:val="000000" w:themeColor="text1"/>
          <w:sz w:val="22"/>
          <w:szCs w:val="22"/>
        </w:rPr>
        <w:t>rvisní prohlídka areál FN Bory (</w:t>
      </w:r>
      <w:r w:rsidR="00AC2D89" w:rsidRPr="008D4AE3">
        <w:rPr>
          <w:rFonts w:cs="Arial"/>
          <w:bCs/>
          <w:iCs/>
          <w:color w:val="000000" w:themeColor="text1"/>
          <w:sz w:val="22"/>
          <w:szCs w:val="22"/>
        </w:rPr>
        <w:t>BVN</w:t>
      </w:r>
      <w:r w:rsidR="00F259D6" w:rsidRPr="008D4AE3">
        <w:rPr>
          <w:rFonts w:cs="Arial"/>
          <w:bCs/>
          <w:iCs/>
          <w:color w:val="000000" w:themeColor="text1"/>
          <w:sz w:val="22"/>
          <w:szCs w:val="22"/>
        </w:rPr>
        <w:t>)</w:t>
      </w:r>
      <w:r w:rsidRPr="008D4AE3">
        <w:rPr>
          <w:rFonts w:cs="Arial"/>
          <w:bCs/>
          <w:iCs/>
          <w:color w:val="000000" w:themeColor="text1"/>
          <w:sz w:val="22"/>
          <w:szCs w:val="22"/>
        </w:rPr>
        <w:t xml:space="preserve"> – 5500,- Kč</w:t>
      </w:r>
      <w:r w:rsidR="006B4A12" w:rsidRPr="008D4AE3">
        <w:rPr>
          <w:rFonts w:cs="Arial"/>
          <w:bCs/>
          <w:iCs/>
          <w:color w:val="000000" w:themeColor="text1"/>
          <w:sz w:val="22"/>
          <w:szCs w:val="22"/>
        </w:rPr>
        <w:t>/měsíc</w:t>
      </w:r>
    </w:p>
    <w:p w14:paraId="2014950B" w14:textId="77777777" w:rsidR="007A63EE" w:rsidRPr="008D4AE3" w:rsidRDefault="007A63EE" w:rsidP="00F1458C">
      <w:pPr>
        <w:pStyle w:val="Odstavecseseznamem"/>
        <w:numPr>
          <w:ilvl w:val="2"/>
          <w:numId w:val="14"/>
        </w:numPr>
        <w:tabs>
          <w:tab w:val="left" w:pos="426"/>
        </w:tabs>
        <w:ind w:left="709" w:hanging="283"/>
        <w:jc w:val="both"/>
        <w:rPr>
          <w:rFonts w:cs="Arial"/>
          <w:bCs/>
          <w:iCs/>
          <w:color w:val="000000" w:themeColor="text1"/>
          <w:sz w:val="22"/>
          <w:szCs w:val="22"/>
        </w:rPr>
      </w:pPr>
      <w:r w:rsidRPr="008D4AE3">
        <w:rPr>
          <w:rFonts w:cs="Arial"/>
          <w:bCs/>
          <w:iCs/>
          <w:color w:val="000000" w:themeColor="text1"/>
          <w:sz w:val="22"/>
          <w:szCs w:val="22"/>
        </w:rPr>
        <w:t>pravidelná měsíční servisní prohlídka areál FN Lochotín – 8500,- Kč</w:t>
      </w:r>
      <w:r w:rsidR="006B4A12" w:rsidRPr="008D4AE3">
        <w:rPr>
          <w:rFonts w:cs="Arial"/>
          <w:bCs/>
          <w:iCs/>
          <w:color w:val="000000" w:themeColor="text1"/>
          <w:sz w:val="22"/>
          <w:szCs w:val="22"/>
        </w:rPr>
        <w:t>/měsíc</w:t>
      </w:r>
    </w:p>
    <w:p w14:paraId="50A699F1" w14:textId="77777777" w:rsidR="007A63EE" w:rsidRPr="008D4AE3" w:rsidRDefault="007A63EE" w:rsidP="00AD033A">
      <w:pPr>
        <w:pStyle w:val="Odstavecseseznamem"/>
        <w:tabs>
          <w:tab w:val="left" w:pos="426"/>
        </w:tabs>
        <w:ind w:left="851" w:hanging="425"/>
        <w:jc w:val="both"/>
        <w:rPr>
          <w:rFonts w:cs="Arial"/>
          <w:bCs/>
          <w:iCs/>
          <w:color w:val="000000" w:themeColor="text1"/>
          <w:sz w:val="22"/>
          <w:szCs w:val="22"/>
        </w:rPr>
      </w:pPr>
    </w:p>
    <w:p w14:paraId="226C8F50" w14:textId="77777777" w:rsidR="007A63EE" w:rsidRPr="008D4AE3" w:rsidRDefault="007A63EE" w:rsidP="00AD033A">
      <w:pPr>
        <w:pStyle w:val="Odstavecseseznamem"/>
        <w:tabs>
          <w:tab w:val="left" w:pos="426"/>
        </w:tabs>
        <w:ind w:left="851" w:hanging="425"/>
        <w:jc w:val="both"/>
        <w:rPr>
          <w:rFonts w:cs="Arial"/>
          <w:bCs/>
          <w:iCs/>
          <w:color w:val="000000" w:themeColor="text1"/>
          <w:sz w:val="22"/>
          <w:szCs w:val="22"/>
        </w:rPr>
      </w:pPr>
      <w:r w:rsidRPr="008D4AE3">
        <w:rPr>
          <w:rFonts w:cs="Arial"/>
          <w:bCs/>
          <w:iCs/>
          <w:color w:val="000000" w:themeColor="text1"/>
          <w:sz w:val="22"/>
          <w:szCs w:val="22"/>
        </w:rPr>
        <w:t>Cena za servisní zásahy je stanovena takto:</w:t>
      </w:r>
    </w:p>
    <w:p w14:paraId="39C2C4F5" w14:textId="77777777" w:rsidR="007A63EE" w:rsidRPr="008D4AE3" w:rsidRDefault="007A63EE" w:rsidP="00AD033A">
      <w:pPr>
        <w:pStyle w:val="Odstavecseseznamem"/>
        <w:tabs>
          <w:tab w:val="left" w:pos="426"/>
        </w:tabs>
        <w:ind w:left="851" w:hanging="425"/>
        <w:jc w:val="both"/>
        <w:rPr>
          <w:rFonts w:cs="Arial"/>
          <w:bCs/>
          <w:iCs/>
          <w:color w:val="000000" w:themeColor="text1"/>
          <w:sz w:val="22"/>
          <w:szCs w:val="22"/>
        </w:rPr>
      </w:pPr>
      <w:r w:rsidRPr="008D4AE3">
        <w:rPr>
          <w:rFonts w:cs="Arial"/>
          <w:bCs/>
          <w:iCs/>
          <w:color w:val="000000" w:themeColor="text1"/>
          <w:sz w:val="22"/>
          <w:szCs w:val="22"/>
        </w:rPr>
        <w:t>Cena za práci programátora – 350,- Kč/hod</w:t>
      </w:r>
    </w:p>
    <w:p w14:paraId="000ABD21" w14:textId="77777777" w:rsidR="007A63EE" w:rsidRPr="008D4AE3" w:rsidRDefault="007A63EE" w:rsidP="00AD033A">
      <w:pPr>
        <w:pStyle w:val="Odstavecseseznamem"/>
        <w:tabs>
          <w:tab w:val="left" w:pos="426"/>
        </w:tabs>
        <w:ind w:left="851" w:hanging="425"/>
        <w:jc w:val="both"/>
        <w:rPr>
          <w:rFonts w:cs="Arial"/>
          <w:bCs/>
          <w:iCs/>
          <w:color w:val="000000" w:themeColor="text1"/>
          <w:sz w:val="22"/>
          <w:szCs w:val="22"/>
        </w:rPr>
      </w:pPr>
      <w:r w:rsidRPr="008D4AE3">
        <w:rPr>
          <w:rFonts w:cs="Arial"/>
          <w:bCs/>
          <w:iCs/>
          <w:color w:val="000000" w:themeColor="text1"/>
          <w:sz w:val="22"/>
          <w:szCs w:val="22"/>
        </w:rPr>
        <w:t>Cena za práci technika – 350,- Kč/hod</w:t>
      </w:r>
    </w:p>
    <w:p w14:paraId="37065176" w14:textId="77777777" w:rsidR="007A63EE" w:rsidRPr="008D4AE3" w:rsidRDefault="007A63EE" w:rsidP="00AD033A">
      <w:pPr>
        <w:pStyle w:val="Odstavecseseznamem"/>
        <w:tabs>
          <w:tab w:val="left" w:pos="426"/>
        </w:tabs>
        <w:ind w:left="851" w:hanging="425"/>
        <w:jc w:val="both"/>
        <w:rPr>
          <w:rFonts w:cs="Arial"/>
          <w:bCs/>
          <w:iCs/>
          <w:color w:val="000000" w:themeColor="text1"/>
          <w:sz w:val="22"/>
          <w:szCs w:val="22"/>
        </w:rPr>
      </w:pPr>
      <w:r w:rsidRPr="008D4AE3">
        <w:rPr>
          <w:rFonts w:cs="Arial"/>
          <w:bCs/>
          <w:iCs/>
          <w:color w:val="000000" w:themeColor="text1"/>
          <w:sz w:val="22"/>
          <w:szCs w:val="22"/>
        </w:rPr>
        <w:t>Cena za práci revizního technika – 350,- Kč/hod</w:t>
      </w:r>
    </w:p>
    <w:p w14:paraId="086FF7BC" w14:textId="77777777" w:rsidR="007A63EE" w:rsidRPr="008D4AE3" w:rsidRDefault="007A63EE" w:rsidP="00AD033A">
      <w:pPr>
        <w:pStyle w:val="Odstavecseseznamem"/>
        <w:tabs>
          <w:tab w:val="left" w:pos="426"/>
        </w:tabs>
        <w:ind w:left="851" w:hanging="425"/>
        <w:jc w:val="both"/>
        <w:rPr>
          <w:rFonts w:cs="Arial"/>
          <w:bCs/>
          <w:iCs/>
          <w:color w:val="000000" w:themeColor="text1"/>
          <w:sz w:val="22"/>
          <w:szCs w:val="22"/>
        </w:rPr>
      </w:pPr>
      <w:r w:rsidRPr="008D4AE3">
        <w:rPr>
          <w:rFonts w:cs="Arial"/>
          <w:bCs/>
          <w:iCs/>
          <w:color w:val="000000" w:themeColor="text1"/>
          <w:sz w:val="22"/>
          <w:szCs w:val="22"/>
        </w:rPr>
        <w:t>Cena za práci montéra – 250,- Kč/hod</w:t>
      </w:r>
    </w:p>
    <w:p w14:paraId="4A7F9C92" w14:textId="77777777" w:rsidR="00294F4B" w:rsidRPr="008D4AE3" w:rsidRDefault="00294F4B" w:rsidP="00AD033A">
      <w:pPr>
        <w:pStyle w:val="Odstavecseseznamem"/>
        <w:tabs>
          <w:tab w:val="left" w:pos="426"/>
        </w:tabs>
        <w:ind w:left="851" w:hanging="425"/>
        <w:jc w:val="both"/>
        <w:rPr>
          <w:rFonts w:cs="Arial"/>
          <w:bCs/>
          <w:iCs/>
          <w:color w:val="000000" w:themeColor="text1"/>
          <w:sz w:val="22"/>
          <w:szCs w:val="22"/>
        </w:rPr>
      </w:pPr>
      <w:r w:rsidRPr="008D4AE3">
        <w:rPr>
          <w:rFonts w:cs="Arial"/>
          <w:bCs/>
          <w:iCs/>
          <w:color w:val="000000" w:themeColor="text1"/>
          <w:sz w:val="22"/>
          <w:szCs w:val="22"/>
        </w:rPr>
        <w:t>Sazba za dopravu pracovníků – 10,- Kč/km</w:t>
      </w:r>
    </w:p>
    <w:p w14:paraId="1CA66C80" w14:textId="77777777" w:rsidR="00090845" w:rsidRPr="008D4AE3" w:rsidRDefault="00090845" w:rsidP="00AD033A">
      <w:pPr>
        <w:pStyle w:val="Odstavecseseznamem"/>
        <w:tabs>
          <w:tab w:val="left" w:pos="426"/>
        </w:tabs>
        <w:ind w:left="851" w:hanging="425"/>
        <w:jc w:val="both"/>
        <w:rPr>
          <w:rFonts w:cs="Arial"/>
          <w:bCs/>
          <w:iCs/>
          <w:color w:val="000000" w:themeColor="text1"/>
          <w:sz w:val="22"/>
          <w:szCs w:val="22"/>
        </w:rPr>
      </w:pPr>
    </w:p>
    <w:p w14:paraId="379D2DB6" w14:textId="77777777" w:rsidR="008A5D0C" w:rsidRPr="008D4AE3" w:rsidRDefault="008A5D0C" w:rsidP="008A5D0C">
      <w:pPr>
        <w:ind w:firstLine="426"/>
        <w:rPr>
          <w:rFonts w:cs="Arial"/>
          <w:sz w:val="22"/>
          <w:szCs w:val="22"/>
        </w:rPr>
      </w:pPr>
      <w:r w:rsidRPr="008D4AE3">
        <w:rPr>
          <w:rFonts w:cs="Arial"/>
          <w:sz w:val="22"/>
          <w:szCs w:val="22"/>
        </w:rPr>
        <w:t>K ceně bude připočítáno DPH dle platné legislativy.</w:t>
      </w:r>
    </w:p>
    <w:p w14:paraId="23EF7656" w14:textId="77777777" w:rsidR="00294F4B" w:rsidRPr="008D4AE3" w:rsidRDefault="00294F4B" w:rsidP="00AD033A">
      <w:pPr>
        <w:pStyle w:val="Odstavecseseznamem"/>
        <w:tabs>
          <w:tab w:val="left" w:pos="426"/>
        </w:tabs>
        <w:ind w:left="851" w:hanging="425"/>
        <w:jc w:val="both"/>
        <w:rPr>
          <w:rFonts w:cs="Arial"/>
          <w:bCs/>
          <w:iCs/>
          <w:color w:val="000000" w:themeColor="text1"/>
          <w:sz w:val="22"/>
          <w:szCs w:val="22"/>
        </w:rPr>
      </w:pPr>
    </w:p>
    <w:p w14:paraId="349B8534" w14:textId="76F29857" w:rsidR="00294F4B" w:rsidRPr="008D4AE3" w:rsidRDefault="00294F4B" w:rsidP="00560A9A">
      <w:pPr>
        <w:pStyle w:val="Odstavecseseznamem"/>
        <w:tabs>
          <w:tab w:val="left" w:pos="426"/>
        </w:tabs>
        <w:ind w:left="426"/>
        <w:jc w:val="both"/>
        <w:rPr>
          <w:rFonts w:cs="Arial"/>
          <w:bCs/>
          <w:iCs/>
          <w:color w:val="000000" w:themeColor="text1"/>
          <w:sz w:val="22"/>
          <w:szCs w:val="22"/>
        </w:rPr>
      </w:pPr>
      <w:r w:rsidRPr="008D4AE3">
        <w:rPr>
          <w:rFonts w:cs="Arial"/>
          <w:bCs/>
          <w:iCs/>
          <w:color w:val="000000" w:themeColor="text1"/>
          <w:sz w:val="22"/>
          <w:szCs w:val="22"/>
        </w:rPr>
        <w:t xml:space="preserve">V případě vyžádaného servisního zásahu v čase mimo běžnou pracovní dobu </w:t>
      </w:r>
      <w:r w:rsidR="00560A9A" w:rsidRPr="008D4AE3">
        <w:rPr>
          <w:rFonts w:cs="Arial"/>
          <w:bCs/>
          <w:iCs/>
          <w:color w:val="000000" w:themeColor="text1"/>
          <w:sz w:val="22"/>
          <w:szCs w:val="22"/>
        </w:rPr>
        <w:t>tj. v pracovní dny v době od 1</w:t>
      </w:r>
      <w:r w:rsidR="008173E8">
        <w:rPr>
          <w:rFonts w:cs="Arial"/>
          <w:bCs/>
          <w:iCs/>
          <w:color w:val="000000" w:themeColor="text1"/>
          <w:sz w:val="22"/>
          <w:szCs w:val="22"/>
        </w:rPr>
        <w:t>8</w:t>
      </w:r>
      <w:r w:rsidR="00560A9A" w:rsidRPr="008D4AE3">
        <w:rPr>
          <w:rFonts w:cs="Arial"/>
          <w:bCs/>
          <w:iCs/>
          <w:color w:val="000000" w:themeColor="text1"/>
          <w:sz w:val="22"/>
          <w:szCs w:val="22"/>
        </w:rPr>
        <w:t xml:space="preserve">:00 do </w:t>
      </w:r>
      <w:r w:rsidR="008173E8">
        <w:rPr>
          <w:rFonts w:cs="Arial"/>
          <w:bCs/>
          <w:iCs/>
          <w:color w:val="000000" w:themeColor="text1"/>
          <w:sz w:val="22"/>
          <w:szCs w:val="22"/>
        </w:rPr>
        <w:t>6</w:t>
      </w:r>
      <w:r w:rsidR="00560A9A" w:rsidRPr="008D4AE3">
        <w:rPr>
          <w:rFonts w:cs="Arial"/>
          <w:bCs/>
          <w:iCs/>
          <w:color w:val="000000" w:themeColor="text1"/>
          <w:sz w:val="22"/>
          <w:szCs w:val="22"/>
        </w:rPr>
        <w:t>:00 hod., v sobotu, v neděli a ve státní svátky, se v</w:t>
      </w:r>
      <w:r w:rsidR="004B5E30" w:rsidRPr="008D4AE3">
        <w:rPr>
          <w:rFonts w:cs="Arial"/>
          <w:bCs/>
          <w:iCs/>
          <w:color w:val="000000" w:themeColor="text1"/>
          <w:sz w:val="22"/>
          <w:szCs w:val="22"/>
        </w:rPr>
        <w:t>ýše uvedené sazby zvyšují o 50% (mimo sazby za dopravu).</w:t>
      </w:r>
    </w:p>
    <w:p w14:paraId="4D51EC10" w14:textId="77777777" w:rsidR="007A63EE" w:rsidRPr="008D4AE3" w:rsidRDefault="007A63EE" w:rsidP="007A63EE">
      <w:pPr>
        <w:pStyle w:val="Odstavecseseznamem"/>
        <w:tabs>
          <w:tab w:val="left" w:pos="426"/>
        </w:tabs>
        <w:ind w:left="1276"/>
        <w:jc w:val="both"/>
        <w:rPr>
          <w:rFonts w:cs="Arial"/>
          <w:bCs/>
          <w:iCs/>
          <w:color w:val="000000" w:themeColor="text1"/>
          <w:sz w:val="22"/>
          <w:szCs w:val="22"/>
        </w:rPr>
      </w:pPr>
    </w:p>
    <w:p w14:paraId="5ADA094A" w14:textId="77777777" w:rsidR="00A33608" w:rsidRPr="008D4AE3" w:rsidRDefault="007A63EE" w:rsidP="00A33608">
      <w:pPr>
        <w:tabs>
          <w:tab w:val="left" w:pos="426"/>
        </w:tabs>
        <w:ind w:left="426"/>
        <w:jc w:val="both"/>
        <w:rPr>
          <w:rFonts w:cs="Arial"/>
          <w:bCs/>
          <w:iCs/>
          <w:color w:val="000000" w:themeColor="text1"/>
          <w:sz w:val="22"/>
          <w:szCs w:val="22"/>
        </w:rPr>
      </w:pPr>
      <w:r w:rsidRPr="008D4AE3">
        <w:rPr>
          <w:rFonts w:cs="Arial"/>
          <w:bCs/>
          <w:iCs/>
          <w:color w:val="000000" w:themeColor="text1"/>
          <w:sz w:val="22"/>
          <w:szCs w:val="22"/>
        </w:rPr>
        <w:t>Cena použitých náhradních dílů bude fakturována samostatně dle výkazu o servisním zásahu a dle doložených ceníkových cen výrobce či distributora. Výkaz o servisním zásahu, který je nedílnou přílohou faktur</w:t>
      </w:r>
      <w:r w:rsidR="00955F4B" w:rsidRPr="008D4AE3">
        <w:rPr>
          <w:rFonts w:cs="Arial"/>
          <w:bCs/>
          <w:iCs/>
          <w:color w:val="000000" w:themeColor="text1"/>
          <w:sz w:val="22"/>
          <w:szCs w:val="22"/>
        </w:rPr>
        <w:t>y, musí být potvrzen zástupcem O</w:t>
      </w:r>
      <w:r w:rsidRPr="008D4AE3">
        <w:rPr>
          <w:rFonts w:cs="Arial"/>
          <w:bCs/>
          <w:iCs/>
          <w:color w:val="000000" w:themeColor="text1"/>
          <w:sz w:val="22"/>
          <w:szCs w:val="22"/>
        </w:rPr>
        <w:t>bjednatele.</w:t>
      </w:r>
    </w:p>
    <w:p w14:paraId="79A32FCD" w14:textId="77777777" w:rsidR="007A63EE" w:rsidRPr="008D4AE3" w:rsidRDefault="007A63EE" w:rsidP="00A33608">
      <w:pPr>
        <w:tabs>
          <w:tab w:val="left" w:pos="426"/>
        </w:tabs>
        <w:ind w:left="426"/>
        <w:jc w:val="both"/>
        <w:rPr>
          <w:rFonts w:cs="Arial"/>
          <w:bCs/>
          <w:iCs/>
          <w:color w:val="000000" w:themeColor="text1"/>
          <w:sz w:val="22"/>
          <w:szCs w:val="22"/>
        </w:rPr>
      </w:pPr>
    </w:p>
    <w:p w14:paraId="046DB619" w14:textId="53CB476D" w:rsidR="000E023B" w:rsidRPr="008D4AE3" w:rsidRDefault="000E023B" w:rsidP="000E023B">
      <w:pPr>
        <w:numPr>
          <w:ilvl w:val="0"/>
          <w:numId w:val="20"/>
        </w:numPr>
        <w:tabs>
          <w:tab w:val="left" w:pos="426"/>
        </w:tabs>
        <w:ind w:left="426" w:hanging="426"/>
        <w:jc w:val="both"/>
        <w:rPr>
          <w:rFonts w:cs="Arial"/>
          <w:bCs/>
          <w:iCs/>
          <w:color w:val="000000" w:themeColor="text1"/>
          <w:sz w:val="22"/>
          <w:szCs w:val="22"/>
        </w:rPr>
      </w:pPr>
      <w:bookmarkStart w:id="2" w:name="_Ref319419263"/>
      <w:r w:rsidRPr="008D4AE3">
        <w:rPr>
          <w:rFonts w:cs="Arial"/>
          <w:bCs/>
          <w:iCs/>
          <w:color w:val="000000" w:themeColor="text1"/>
          <w:sz w:val="22"/>
          <w:szCs w:val="22"/>
        </w:rPr>
        <w:t>Zhotovitel je oprávněn vystavit vůči objednateli daňový doklad (fakturu) za účelem úhrady položkových měsíčních smluvních cen k poslednímu kalendářnímu dni měsíce.</w:t>
      </w:r>
    </w:p>
    <w:p w14:paraId="7FEFA2D6" w14:textId="77777777" w:rsidR="00A33608" w:rsidRPr="008D4AE3" w:rsidRDefault="000E023B" w:rsidP="000E023B">
      <w:pPr>
        <w:tabs>
          <w:tab w:val="left" w:pos="426"/>
        </w:tabs>
        <w:ind w:left="426"/>
        <w:jc w:val="both"/>
        <w:rPr>
          <w:rFonts w:cs="Arial"/>
          <w:bCs/>
          <w:iCs/>
          <w:color w:val="000000" w:themeColor="text1"/>
          <w:sz w:val="22"/>
          <w:szCs w:val="22"/>
        </w:rPr>
      </w:pPr>
      <w:r w:rsidRPr="008D4AE3">
        <w:rPr>
          <w:rFonts w:cs="Arial"/>
          <w:bCs/>
          <w:iCs/>
          <w:color w:val="000000" w:themeColor="text1"/>
          <w:sz w:val="22"/>
          <w:szCs w:val="22"/>
        </w:rPr>
        <w:t>Objednatel neposkytuje Zhotoviteli platby jako zálohové, ale jako úhradu ceny průběžného servisního zabezpečení za již uplynulá období</w:t>
      </w:r>
      <w:r w:rsidR="00A33608" w:rsidRPr="008D4AE3">
        <w:rPr>
          <w:rFonts w:cs="Arial"/>
          <w:bCs/>
          <w:iCs/>
          <w:color w:val="000000" w:themeColor="text1"/>
          <w:sz w:val="22"/>
          <w:szCs w:val="22"/>
        </w:rPr>
        <w:t>.</w:t>
      </w:r>
      <w:bookmarkEnd w:id="2"/>
      <w:r w:rsidR="00A33608" w:rsidRPr="008D4AE3">
        <w:rPr>
          <w:rFonts w:cs="Arial"/>
          <w:bCs/>
          <w:iCs/>
          <w:color w:val="000000" w:themeColor="text1"/>
          <w:sz w:val="22"/>
          <w:szCs w:val="22"/>
        </w:rPr>
        <w:t xml:space="preserve"> </w:t>
      </w:r>
    </w:p>
    <w:p w14:paraId="2746F011" w14:textId="058C3DB2" w:rsidR="00A33608" w:rsidRPr="008D4AE3" w:rsidRDefault="00A94F51" w:rsidP="00A33608">
      <w:pPr>
        <w:tabs>
          <w:tab w:val="left" w:pos="426"/>
        </w:tabs>
        <w:ind w:left="426"/>
        <w:jc w:val="both"/>
        <w:rPr>
          <w:rFonts w:cs="Arial"/>
          <w:bCs/>
          <w:iCs/>
          <w:color w:val="000000" w:themeColor="text1"/>
          <w:sz w:val="22"/>
          <w:szCs w:val="22"/>
        </w:rPr>
      </w:pPr>
      <w:r>
        <w:rPr>
          <w:rFonts w:cs="Arial"/>
          <w:bCs/>
          <w:iCs/>
          <w:color w:val="000000" w:themeColor="text1"/>
          <w:sz w:val="22"/>
          <w:szCs w:val="22"/>
        </w:rPr>
        <w:br/>
      </w:r>
      <w:r>
        <w:rPr>
          <w:rFonts w:cs="Arial"/>
          <w:bCs/>
          <w:iCs/>
          <w:color w:val="000000" w:themeColor="text1"/>
          <w:sz w:val="22"/>
          <w:szCs w:val="22"/>
        </w:rPr>
        <w:br/>
      </w:r>
    </w:p>
    <w:p w14:paraId="67748D9F" w14:textId="77777777" w:rsidR="00A33608" w:rsidRPr="008D4AE3" w:rsidRDefault="000E023B" w:rsidP="00A33608">
      <w:pPr>
        <w:numPr>
          <w:ilvl w:val="0"/>
          <w:numId w:val="20"/>
        </w:numPr>
        <w:tabs>
          <w:tab w:val="left" w:pos="426"/>
        </w:tabs>
        <w:ind w:left="426" w:hanging="426"/>
        <w:jc w:val="both"/>
        <w:rPr>
          <w:rFonts w:cs="Arial"/>
          <w:bCs/>
          <w:iCs/>
          <w:color w:val="000000" w:themeColor="text1"/>
          <w:sz w:val="22"/>
          <w:szCs w:val="22"/>
        </w:rPr>
      </w:pPr>
      <w:r w:rsidRPr="008D4AE3">
        <w:rPr>
          <w:rFonts w:cs="Arial"/>
          <w:b/>
          <w:bCs/>
          <w:iCs/>
          <w:color w:val="000000" w:themeColor="text1"/>
          <w:sz w:val="22"/>
          <w:szCs w:val="22"/>
        </w:rPr>
        <w:lastRenderedPageBreak/>
        <w:t>Splatnost faktur bude Zhotovitelem stanovena na 30 dnů ode dne vystavení faktury</w:t>
      </w:r>
      <w:r w:rsidR="00A33608" w:rsidRPr="008D4AE3">
        <w:rPr>
          <w:rFonts w:cs="Arial"/>
          <w:bCs/>
          <w:iCs/>
          <w:color w:val="000000" w:themeColor="text1"/>
          <w:sz w:val="22"/>
          <w:szCs w:val="22"/>
        </w:rPr>
        <w:t>.</w:t>
      </w:r>
    </w:p>
    <w:p w14:paraId="7D69F79B" w14:textId="77777777" w:rsidR="00A33608" w:rsidRPr="008D4AE3" w:rsidRDefault="00A33608" w:rsidP="00A33608">
      <w:pPr>
        <w:tabs>
          <w:tab w:val="left" w:pos="426"/>
        </w:tabs>
        <w:ind w:left="426"/>
        <w:jc w:val="both"/>
        <w:rPr>
          <w:rFonts w:cs="Arial"/>
          <w:bCs/>
          <w:iCs/>
          <w:color w:val="000000" w:themeColor="text1"/>
          <w:sz w:val="22"/>
          <w:szCs w:val="22"/>
        </w:rPr>
      </w:pPr>
    </w:p>
    <w:p w14:paraId="654CF642" w14:textId="77777777" w:rsidR="00A33608" w:rsidRPr="008D4AE3" w:rsidRDefault="000E023B" w:rsidP="000E023B">
      <w:pPr>
        <w:tabs>
          <w:tab w:val="left" w:pos="426"/>
        </w:tabs>
        <w:ind w:left="426"/>
        <w:jc w:val="both"/>
        <w:rPr>
          <w:rFonts w:cs="Arial"/>
          <w:bCs/>
          <w:iCs/>
          <w:color w:val="000000" w:themeColor="text1"/>
          <w:sz w:val="22"/>
          <w:szCs w:val="22"/>
        </w:rPr>
      </w:pPr>
      <w:r w:rsidRPr="008D4AE3">
        <w:rPr>
          <w:rFonts w:cs="Arial"/>
          <w:bCs/>
          <w:iCs/>
          <w:color w:val="000000" w:themeColor="text1"/>
          <w:sz w:val="22"/>
          <w:szCs w:val="22"/>
        </w:rPr>
        <w:t>Přílohou faktur budou:</w:t>
      </w:r>
    </w:p>
    <w:p w14:paraId="5490330B" w14:textId="77777777" w:rsidR="000E023B" w:rsidRPr="008D4AE3" w:rsidRDefault="00294F4B" w:rsidP="000E023B">
      <w:pPr>
        <w:numPr>
          <w:ilvl w:val="0"/>
          <w:numId w:val="14"/>
        </w:numPr>
        <w:spacing w:before="40"/>
        <w:jc w:val="both"/>
        <w:rPr>
          <w:rFonts w:cs="Arial"/>
          <w:bCs/>
          <w:iCs/>
          <w:color w:val="000000" w:themeColor="text1"/>
          <w:sz w:val="22"/>
          <w:szCs w:val="22"/>
        </w:rPr>
      </w:pPr>
      <w:r w:rsidRPr="008D4AE3">
        <w:rPr>
          <w:rFonts w:cs="Arial"/>
          <w:bCs/>
          <w:iCs/>
          <w:color w:val="000000" w:themeColor="text1"/>
          <w:sz w:val="22"/>
          <w:szCs w:val="22"/>
          <w:u w:val="single"/>
        </w:rPr>
        <w:t xml:space="preserve">pracovní výkazy, </w:t>
      </w:r>
      <w:r w:rsidR="000E023B" w:rsidRPr="008D4AE3">
        <w:rPr>
          <w:rFonts w:cs="Arial"/>
          <w:bCs/>
          <w:iCs/>
          <w:color w:val="000000" w:themeColor="text1"/>
          <w:sz w:val="22"/>
          <w:szCs w:val="22"/>
          <w:u w:val="single"/>
        </w:rPr>
        <w:t>dodací listy</w:t>
      </w:r>
      <w:r w:rsidRPr="008D4AE3">
        <w:rPr>
          <w:rFonts w:cs="Arial"/>
          <w:bCs/>
          <w:iCs/>
          <w:color w:val="000000" w:themeColor="text1"/>
          <w:sz w:val="22"/>
          <w:szCs w:val="22"/>
          <w:u w:val="single"/>
        </w:rPr>
        <w:t xml:space="preserve"> náhradních dílů a výkazy o servisním zásahu</w:t>
      </w:r>
      <w:r w:rsidRPr="008D4AE3">
        <w:rPr>
          <w:rFonts w:cs="Arial"/>
          <w:bCs/>
          <w:iCs/>
          <w:color w:val="000000" w:themeColor="text1"/>
          <w:sz w:val="22"/>
          <w:szCs w:val="22"/>
        </w:rPr>
        <w:t>, potvrzené podpisem zástupce objednatele</w:t>
      </w:r>
      <w:r w:rsidR="000E023B" w:rsidRPr="008D4AE3">
        <w:rPr>
          <w:rFonts w:cs="Arial"/>
          <w:bCs/>
          <w:iCs/>
          <w:color w:val="000000" w:themeColor="text1"/>
          <w:sz w:val="22"/>
          <w:szCs w:val="22"/>
        </w:rPr>
        <w:t>, vč. identifikace této osoby (např.: jméno a příjmení hůlkovým písmem), dokladující konkrétní činnosti Zhotovitele v daném měsíci,</w:t>
      </w:r>
    </w:p>
    <w:p w14:paraId="3B030A82" w14:textId="77777777" w:rsidR="00A33608" w:rsidRPr="008D4AE3" w:rsidRDefault="00A33608" w:rsidP="00A33608">
      <w:pPr>
        <w:tabs>
          <w:tab w:val="left" w:pos="426"/>
        </w:tabs>
        <w:ind w:left="426"/>
        <w:jc w:val="both"/>
        <w:rPr>
          <w:rFonts w:cs="Arial"/>
          <w:bCs/>
          <w:iCs/>
          <w:color w:val="000000" w:themeColor="text1"/>
          <w:sz w:val="22"/>
          <w:szCs w:val="22"/>
        </w:rPr>
      </w:pPr>
    </w:p>
    <w:p w14:paraId="4A652D8A" w14:textId="77777777" w:rsidR="000E023B" w:rsidRPr="008D4AE3" w:rsidRDefault="000E023B" w:rsidP="00A33608">
      <w:pPr>
        <w:numPr>
          <w:ilvl w:val="0"/>
          <w:numId w:val="20"/>
        </w:numPr>
        <w:tabs>
          <w:tab w:val="left" w:pos="426"/>
        </w:tabs>
        <w:ind w:left="426" w:hanging="426"/>
        <w:jc w:val="both"/>
        <w:rPr>
          <w:rFonts w:cs="Arial"/>
          <w:bCs/>
          <w:iCs/>
          <w:color w:val="000000" w:themeColor="text1"/>
          <w:sz w:val="22"/>
          <w:szCs w:val="22"/>
        </w:rPr>
      </w:pPr>
      <w:r w:rsidRPr="008D4AE3">
        <w:rPr>
          <w:rFonts w:cs="Arial"/>
          <w:bCs/>
          <w:iCs/>
          <w:color w:val="000000" w:themeColor="text1"/>
          <w:sz w:val="22"/>
          <w:szCs w:val="22"/>
        </w:rPr>
        <w:t>Pokud by cena některé ze smluvních položek byla Zhotovitelem účtována neoprávněně nebo pokud bude daňový doklad zaslán Zhotovitelem bez příloh dokladujících časově a věcně výkon průběžného servisního zabezpečení v celém aktuálním rozsahu daného měsíce, je Objednatel oprávněn daňový doklad do data splatnosti vrátit Zhotoviteli v celém rozsahu jako neoprávněně vystavený</w:t>
      </w:r>
      <w:r w:rsidR="006F5AA1" w:rsidRPr="008D4AE3">
        <w:rPr>
          <w:rFonts w:cs="Arial"/>
          <w:sz w:val="22"/>
          <w:szCs w:val="22"/>
        </w:rPr>
        <w:t xml:space="preserve"> aniž se tak dostane do prodlení se splatností.</w:t>
      </w:r>
    </w:p>
    <w:p w14:paraId="2690E7DE" w14:textId="77777777" w:rsidR="00A33608" w:rsidRPr="008D4AE3" w:rsidRDefault="000E023B" w:rsidP="000E023B">
      <w:pPr>
        <w:tabs>
          <w:tab w:val="left" w:pos="426"/>
        </w:tabs>
        <w:ind w:left="426"/>
        <w:jc w:val="both"/>
        <w:rPr>
          <w:rFonts w:cs="Arial"/>
          <w:bCs/>
          <w:iCs/>
          <w:color w:val="000000" w:themeColor="text1"/>
          <w:sz w:val="22"/>
          <w:szCs w:val="22"/>
        </w:rPr>
      </w:pPr>
      <w:r w:rsidRPr="008D4AE3">
        <w:rPr>
          <w:rFonts w:cs="Arial"/>
          <w:bCs/>
          <w:iCs/>
          <w:color w:val="000000" w:themeColor="text1"/>
          <w:sz w:val="22"/>
          <w:szCs w:val="22"/>
        </w:rPr>
        <w:t>Zhotovitel je oprávněn fakturu po odstranění nedostatků vystavit nově</w:t>
      </w:r>
      <w:r w:rsidR="00A33608" w:rsidRPr="008D4AE3">
        <w:rPr>
          <w:rFonts w:cs="Arial"/>
          <w:bCs/>
          <w:iCs/>
          <w:color w:val="000000" w:themeColor="text1"/>
          <w:sz w:val="22"/>
          <w:szCs w:val="22"/>
        </w:rPr>
        <w:t>.</w:t>
      </w:r>
    </w:p>
    <w:p w14:paraId="201BF63C" w14:textId="77777777" w:rsidR="00A33608" w:rsidRPr="008D4AE3" w:rsidRDefault="00A33608" w:rsidP="00A33608">
      <w:pPr>
        <w:tabs>
          <w:tab w:val="left" w:pos="426"/>
        </w:tabs>
        <w:ind w:left="426"/>
        <w:jc w:val="both"/>
        <w:rPr>
          <w:rFonts w:cs="Arial"/>
          <w:bCs/>
          <w:iCs/>
          <w:color w:val="000000" w:themeColor="text1"/>
          <w:sz w:val="22"/>
          <w:szCs w:val="22"/>
        </w:rPr>
      </w:pPr>
    </w:p>
    <w:p w14:paraId="6BC21351" w14:textId="77777777" w:rsidR="00A33608" w:rsidRPr="008D4AE3" w:rsidRDefault="000E023B" w:rsidP="00A33608">
      <w:pPr>
        <w:numPr>
          <w:ilvl w:val="0"/>
          <w:numId w:val="20"/>
        </w:numPr>
        <w:tabs>
          <w:tab w:val="left" w:pos="426"/>
        </w:tabs>
        <w:ind w:left="426" w:hanging="426"/>
        <w:jc w:val="both"/>
        <w:rPr>
          <w:rFonts w:cs="Arial"/>
          <w:bCs/>
          <w:iCs/>
          <w:color w:val="000000" w:themeColor="text1"/>
          <w:sz w:val="22"/>
          <w:szCs w:val="22"/>
        </w:rPr>
      </w:pPr>
      <w:r w:rsidRPr="008D4AE3">
        <w:rPr>
          <w:rFonts w:cs="Arial"/>
          <w:bCs/>
          <w:iCs/>
          <w:color w:val="000000" w:themeColor="text1"/>
          <w:sz w:val="22"/>
          <w:szCs w:val="22"/>
        </w:rPr>
        <w:t>Dodávky a služby, zajištěné Zhotovitelem prostřednictvím jiné osoby, jsou zahrnuty ve smluvní ceně a nemohou být Zhotovitelem přeúčtovány Objednateli</w:t>
      </w:r>
      <w:r w:rsidR="00A33608" w:rsidRPr="008D4AE3">
        <w:rPr>
          <w:rFonts w:cs="Arial"/>
          <w:bCs/>
          <w:iCs/>
          <w:color w:val="000000" w:themeColor="text1"/>
          <w:sz w:val="22"/>
          <w:szCs w:val="22"/>
        </w:rPr>
        <w:t>.</w:t>
      </w:r>
    </w:p>
    <w:p w14:paraId="0F6BFB1F" w14:textId="77777777" w:rsidR="00A33608" w:rsidRPr="008D4AE3" w:rsidRDefault="00A33608" w:rsidP="00A33608">
      <w:pPr>
        <w:tabs>
          <w:tab w:val="left" w:pos="426"/>
        </w:tabs>
        <w:ind w:left="426"/>
        <w:jc w:val="both"/>
        <w:rPr>
          <w:rFonts w:cs="Arial"/>
          <w:bCs/>
          <w:iCs/>
          <w:color w:val="000000" w:themeColor="text1"/>
          <w:sz w:val="22"/>
          <w:szCs w:val="22"/>
        </w:rPr>
      </w:pPr>
    </w:p>
    <w:p w14:paraId="3C8D8EEE" w14:textId="77777777" w:rsidR="00A33608" w:rsidRPr="008D4AE3" w:rsidRDefault="00AB257B" w:rsidP="00A33608">
      <w:pPr>
        <w:numPr>
          <w:ilvl w:val="0"/>
          <w:numId w:val="20"/>
        </w:numPr>
        <w:tabs>
          <w:tab w:val="left" w:pos="426"/>
        </w:tabs>
        <w:ind w:left="426" w:hanging="426"/>
        <w:jc w:val="both"/>
        <w:rPr>
          <w:rFonts w:cs="Arial"/>
          <w:bCs/>
          <w:iCs/>
          <w:color w:val="000000" w:themeColor="text1"/>
          <w:sz w:val="22"/>
          <w:szCs w:val="22"/>
        </w:rPr>
      </w:pPr>
      <w:r w:rsidRPr="008D4AE3">
        <w:rPr>
          <w:rFonts w:cs="Arial"/>
          <w:bCs/>
          <w:iCs/>
          <w:color w:val="000000" w:themeColor="text1"/>
          <w:sz w:val="22"/>
          <w:szCs w:val="22"/>
        </w:rPr>
        <w:t xml:space="preserve">Objednatel se zavazuje uhradit fakturu na účet Zhotovitele v den splatnosti. </w:t>
      </w:r>
      <w:r w:rsidR="000E023B" w:rsidRPr="008D4AE3">
        <w:rPr>
          <w:rFonts w:cs="Arial"/>
          <w:bCs/>
          <w:iCs/>
          <w:color w:val="000000" w:themeColor="text1"/>
          <w:sz w:val="22"/>
          <w:szCs w:val="22"/>
        </w:rPr>
        <w:t>Za uhrazení se považuje den připsání</w:t>
      </w:r>
      <w:r w:rsidRPr="008D4AE3">
        <w:rPr>
          <w:rFonts w:cs="Arial"/>
          <w:bCs/>
          <w:iCs/>
          <w:color w:val="000000" w:themeColor="text1"/>
          <w:sz w:val="22"/>
          <w:szCs w:val="22"/>
        </w:rPr>
        <w:t xml:space="preserve"> fakturované</w:t>
      </w:r>
      <w:r w:rsidR="000E023B" w:rsidRPr="008D4AE3">
        <w:rPr>
          <w:rFonts w:cs="Arial"/>
          <w:bCs/>
          <w:iCs/>
          <w:color w:val="000000" w:themeColor="text1"/>
          <w:sz w:val="22"/>
          <w:szCs w:val="22"/>
        </w:rPr>
        <w:t xml:space="preserve"> finanční částky </w:t>
      </w:r>
      <w:r w:rsidRPr="008D4AE3">
        <w:rPr>
          <w:rFonts w:cs="Arial"/>
          <w:bCs/>
          <w:iCs/>
          <w:color w:val="000000" w:themeColor="text1"/>
          <w:sz w:val="22"/>
          <w:szCs w:val="22"/>
        </w:rPr>
        <w:t>na účet Zhotovitele</w:t>
      </w:r>
      <w:r w:rsidR="00A33608" w:rsidRPr="008D4AE3">
        <w:rPr>
          <w:rFonts w:cs="Arial"/>
          <w:bCs/>
          <w:iCs/>
          <w:color w:val="000000" w:themeColor="text1"/>
          <w:sz w:val="22"/>
          <w:szCs w:val="22"/>
        </w:rPr>
        <w:t>.</w:t>
      </w:r>
    </w:p>
    <w:p w14:paraId="1DB122EB" w14:textId="77777777" w:rsidR="00DC45C4" w:rsidRPr="008D4AE3" w:rsidRDefault="00DC45C4" w:rsidP="00AA0ED3">
      <w:pPr>
        <w:jc w:val="center"/>
        <w:rPr>
          <w:rFonts w:cs="Arial"/>
          <w:b/>
          <w:color w:val="000000" w:themeColor="text1"/>
          <w:sz w:val="22"/>
          <w:szCs w:val="22"/>
        </w:rPr>
      </w:pPr>
    </w:p>
    <w:p w14:paraId="10619DC3" w14:textId="77777777" w:rsidR="00C40799" w:rsidRPr="008D4AE3" w:rsidRDefault="00C40799" w:rsidP="00AA0ED3">
      <w:pPr>
        <w:jc w:val="center"/>
        <w:rPr>
          <w:rFonts w:cs="Arial"/>
          <w:b/>
          <w:color w:val="000000" w:themeColor="text1"/>
          <w:sz w:val="22"/>
          <w:szCs w:val="22"/>
        </w:rPr>
      </w:pPr>
    </w:p>
    <w:p w14:paraId="47D07B87" w14:textId="77777777" w:rsidR="00DC45C4" w:rsidRPr="008D4AE3" w:rsidRDefault="00DC45C4" w:rsidP="00AA0ED3">
      <w:pPr>
        <w:jc w:val="center"/>
        <w:rPr>
          <w:rFonts w:cs="Arial"/>
          <w:b/>
          <w:color w:val="000000" w:themeColor="text1"/>
          <w:sz w:val="22"/>
          <w:szCs w:val="22"/>
        </w:rPr>
      </w:pPr>
      <w:r w:rsidRPr="008D4AE3">
        <w:rPr>
          <w:rFonts w:cs="Arial"/>
          <w:b/>
          <w:color w:val="000000" w:themeColor="text1"/>
          <w:sz w:val="22"/>
          <w:szCs w:val="22"/>
        </w:rPr>
        <w:t>VI.</w:t>
      </w:r>
    </w:p>
    <w:p w14:paraId="241FC6E2" w14:textId="77777777" w:rsidR="00DC45C4" w:rsidRPr="008D4AE3" w:rsidRDefault="00DC45C4" w:rsidP="00AA0ED3">
      <w:pPr>
        <w:jc w:val="center"/>
        <w:rPr>
          <w:rFonts w:cs="Arial"/>
          <w:b/>
          <w:color w:val="000000" w:themeColor="text1"/>
          <w:sz w:val="22"/>
          <w:szCs w:val="22"/>
        </w:rPr>
      </w:pPr>
      <w:r w:rsidRPr="008D4AE3">
        <w:rPr>
          <w:rFonts w:cs="Arial"/>
          <w:b/>
          <w:color w:val="000000" w:themeColor="text1"/>
          <w:sz w:val="22"/>
          <w:szCs w:val="22"/>
        </w:rPr>
        <w:t>Předání a převzetí díla</w:t>
      </w:r>
    </w:p>
    <w:p w14:paraId="721D8199" w14:textId="77777777" w:rsidR="00DC45C4" w:rsidRPr="008D4AE3" w:rsidRDefault="00DC45C4" w:rsidP="00AA0ED3">
      <w:pPr>
        <w:jc w:val="center"/>
        <w:rPr>
          <w:rFonts w:cs="Arial"/>
          <w:b/>
          <w:color w:val="000000" w:themeColor="text1"/>
          <w:sz w:val="22"/>
          <w:szCs w:val="22"/>
        </w:rPr>
      </w:pPr>
    </w:p>
    <w:p w14:paraId="7101BEF1" w14:textId="77777777" w:rsidR="00A33608" w:rsidRPr="008D4AE3" w:rsidRDefault="000E023B" w:rsidP="00F1046E">
      <w:pPr>
        <w:numPr>
          <w:ilvl w:val="0"/>
          <w:numId w:val="21"/>
        </w:numPr>
        <w:ind w:left="284"/>
        <w:jc w:val="both"/>
        <w:rPr>
          <w:rFonts w:cs="Arial"/>
          <w:bCs/>
          <w:iCs/>
          <w:sz w:val="22"/>
          <w:szCs w:val="22"/>
        </w:rPr>
      </w:pPr>
      <w:bookmarkStart w:id="3" w:name="_Ref319419185"/>
      <w:r w:rsidRPr="008D4AE3">
        <w:rPr>
          <w:rFonts w:cs="Arial"/>
          <w:bCs/>
          <w:iCs/>
          <w:color w:val="000000" w:themeColor="text1"/>
          <w:sz w:val="22"/>
          <w:szCs w:val="22"/>
        </w:rPr>
        <w:t>Objednatel poskytne Zhotoviteli součinnost nezbytnou pro plnění předmětu této smlouvy. Nesplní-li Zhotovitel své závazky z důvodu neposkytnutí součinnosti</w:t>
      </w:r>
      <w:r w:rsidRPr="008D4AE3">
        <w:rPr>
          <w:rFonts w:cs="Arial"/>
          <w:bCs/>
          <w:iCs/>
          <w:sz w:val="22"/>
          <w:szCs w:val="22"/>
        </w:rPr>
        <w:t xml:space="preserve"> Objednatelem, není v prodlení s plněním svých závazků</w:t>
      </w:r>
      <w:bookmarkEnd w:id="3"/>
      <w:r w:rsidRPr="008D4AE3">
        <w:rPr>
          <w:rFonts w:cs="Arial"/>
          <w:bCs/>
          <w:iCs/>
          <w:sz w:val="22"/>
          <w:szCs w:val="22"/>
        </w:rPr>
        <w:t>.</w:t>
      </w:r>
    </w:p>
    <w:p w14:paraId="6B072733" w14:textId="77777777" w:rsidR="00A33608" w:rsidRPr="008D4AE3" w:rsidRDefault="00A33608" w:rsidP="00A33608">
      <w:pPr>
        <w:ind w:left="1146"/>
        <w:jc w:val="both"/>
        <w:rPr>
          <w:rFonts w:cs="Arial"/>
          <w:noProof/>
          <w:sz w:val="22"/>
          <w:szCs w:val="22"/>
        </w:rPr>
      </w:pPr>
    </w:p>
    <w:p w14:paraId="0C77AEEA" w14:textId="77777777" w:rsidR="00A33608" w:rsidRPr="008D4AE3" w:rsidRDefault="000E023B" w:rsidP="00F1046E">
      <w:pPr>
        <w:numPr>
          <w:ilvl w:val="0"/>
          <w:numId w:val="21"/>
        </w:numPr>
        <w:ind w:left="284"/>
        <w:jc w:val="both"/>
        <w:rPr>
          <w:rFonts w:cs="Arial"/>
          <w:bCs/>
          <w:iCs/>
          <w:sz w:val="22"/>
          <w:szCs w:val="22"/>
        </w:rPr>
      </w:pPr>
      <w:bookmarkStart w:id="4" w:name="_Ref319506626"/>
      <w:r w:rsidRPr="008D4AE3">
        <w:rPr>
          <w:rFonts w:cs="Arial"/>
          <w:bCs/>
          <w:iCs/>
          <w:sz w:val="22"/>
          <w:szCs w:val="22"/>
        </w:rPr>
        <w:t>Prostory Objednatele jsou přístupné pouze pracovníkům Zhotovitele. Jiné osoby mají přístup jen v přítomnosti pracovníků Zhotovitele</w:t>
      </w:r>
      <w:r w:rsidR="00A33608" w:rsidRPr="008D4AE3">
        <w:rPr>
          <w:rFonts w:cs="Arial"/>
          <w:bCs/>
          <w:iCs/>
          <w:sz w:val="22"/>
          <w:szCs w:val="22"/>
        </w:rPr>
        <w:t>.</w:t>
      </w:r>
      <w:bookmarkEnd w:id="4"/>
    </w:p>
    <w:p w14:paraId="667E0353" w14:textId="77777777" w:rsidR="000E023B" w:rsidRPr="008D4AE3" w:rsidRDefault="000E023B" w:rsidP="000E023B">
      <w:pPr>
        <w:ind w:left="284"/>
        <w:jc w:val="both"/>
        <w:rPr>
          <w:rFonts w:cs="Arial"/>
          <w:bCs/>
          <w:iCs/>
          <w:sz w:val="22"/>
          <w:szCs w:val="22"/>
        </w:rPr>
      </w:pPr>
    </w:p>
    <w:p w14:paraId="0B526976" w14:textId="01096A70" w:rsidR="000E023B" w:rsidRDefault="000E023B" w:rsidP="00F1046E">
      <w:pPr>
        <w:numPr>
          <w:ilvl w:val="0"/>
          <w:numId w:val="21"/>
        </w:numPr>
        <w:ind w:left="284"/>
        <w:jc w:val="both"/>
        <w:rPr>
          <w:rFonts w:cs="Arial"/>
          <w:bCs/>
          <w:iCs/>
          <w:color w:val="000000" w:themeColor="text1"/>
          <w:sz w:val="22"/>
          <w:szCs w:val="22"/>
        </w:rPr>
      </w:pPr>
      <w:r w:rsidRPr="008D4AE3">
        <w:rPr>
          <w:rFonts w:cs="Arial"/>
          <w:bCs/>
          <w:iCs/>
          <w:color w:val="000000" w:themeColor="text1"/>
          <w:sz w:val="22"/>
          <w:szCs w:val="22"/>
        </w:rPr>
        <w:t xml:space="preserve">Hlášení závad je Objednatel povinen provádět písemně, resp. telefonicky s následným písemným </w:t>
      </w:r>
      <w:r w:rsidR="00BC1899" w:rsidRPr="008D4AE3">
        <w:rPr>
          <w:rFonts w:cs="Arial"/>
          <w:bCs/>
          <w:iCs/>
          <w:color w:val="000000" w:themeColor="text1"/>
          <w:sz w:val="22"/>
          <w:szCs w:val="22"/>
        </w:rPr>
        <w:t xml:space="preserve">potvrzením </w:t>
      </w:r>
      <w:r w:rsidRPr="008D4AE3">
        <w:rPr>
          <w:rFonts w:cs="Arial"/>
          <w:bCs/>
          <w:iCs/>
          <w:color w:val="000000" w:themeColor="text1"/>
          <w:sz w:val="22"/>
          <w:szCs w:val="22"/>
        </w:rPr>
        <w:t>e-mailem, odeslaným pracovníkem oprávněné složkou Objednatele, kterou je:</w:t>
      </w:r>
    </w:p>
    <w:p w14:paraId="6144FDC9" w14:textId="593F8A53" w:rsidR="00FD0607" w:rsidRPr="008D4AE3" w:rsidRDefault="00FD0607" w:rsidP="00FD0607">
      <w:pPr>
        <w:jc w:val="both"/>
        <w:rPr>
          <w:rFonts w:cs="Arial"/>
          <w:bCs/>
          <w:iCs/>
          <w:color w:val="000000" w:themeColor="text1"/>
          <w:sz w:val="22"/>
          <w:szCs w:val="22"/>
        </w:rPr>
      </w:pPr>
    </w:p>
    <w:p w14:paraId="73A49354" w14:textId="35DAEB35" w:rsidR="000E023B" w:rsidRPr="008D4AE3" w:rsidRDefault="00FE06F4" w:rsidP="000E023B">
      <w:pPr>
        <w:ind w:left="284"/>
        <w:jc w:val="center"/>
        <w:rPr>
          <w:rFonts w:cs="Arial"/>
          <w:bCs/>
          <w:iCs/>
          <w:color w:val="000000" w:themeColor="text1"/>
          <w:sz w:val="22"/>
          <w:szCs w:val="22"/>
        </w:rPr>
      </w:pPr>
      <w:r>
        <w:rPr>
          <w:rFonts w:cs="Arial"/>
          <w:b/>
          <w:bCs/>
          <w:iCs/>
          <w:color w:val="000000" w:themeColor="text1"/>
          <w:sz w:val="22"/>
          <w:szCs w:val="22"/>
        </w:rPr>
        <w:t>O</w:t>
      </w:r>
      <w:r w:rsidR="00BC1899" w:rsidRPr="008D4AE3">
        <w:rPr>
          <w:rFonts w:cs="Arial"/>
          <w:b/>
          <w:bCs/>
          <w:iCs/>
          <w:color w:val="000000" w:themeColor="text1"/>
          <w:sz w:val="22"/>
          <w:szCs w:val="22"/>
        </w:rPr>
        <w:t>dbor</w:t>
      </w:r>
      <w:r>
        <w:rPr>
          <w:rFonts w:cs="Arial"/>
          <w:b/>
          <w:bCs/>
          <w:iCs/>
          <w:color w:val="000000" w:themeColor="text1"/>
          <w:sz w:val="22"/>
          <w:szCs w:val="22"/>
        </w:rPr>
        <w:t xml:space="preserve"> energetiky a ekologie</w:t>
      </w:r>
      <w:r w:rsidR="00BC1899" w:rsidRPr="008D4AE3">
        <w:rPr>
          <w:rFonts w:cs="Arial"/>
          <w:b/>
          <w:bCs/>
          <w:iCs/>
          <w:color w:val="000000" w:themeColor="text1"/>
          <w:sz w:val="22"/>
          <w:szCs w:val="22"/>
        </w:rPr>
        <w:t xml:space="preserve"> - </w:t>
      </w:r>
      <w:r w:rsidR="000E023B" w:rsidRPr="008D4AE3">
        <w:rPr>
          <w:rFonts w:cs="Arial"/>
          <w:b/>
          <w:bCs/>
          <w:iCs/>
          <w:color w:val="000000" w:themeColor="text1"/>
          <w:sz w:val="22"/>
          <w:szCs w:val="22"/>
        </w:rPr>
        <w:t>O</w:t>
      </w:r>
      <w:r w:rsidR="00BC1899" w:rsidRPr="008D4AE3">
        <w:rPr>
          <w:rFonts w:cs="Arial"/>
          <w:b/>
          <w:bCs/>
          <w:iCs/>
          <w:color w:val="000000" w:themeColor="text1"/>
          <w:sz w:val="22"/>
          <w:szCs w:val="22"/>
        </w:rPr>
        <w:t xml:space="preserve">ddělení </w:t>
      </w:r>
      <w:r w:rsidR="00F259D6" w:rsidRPr="008D4AE3">
        <w:rPr>
          <w:rFonts w:cs="Arial"/>
          <w:b/>
          <w:bCs/>
          <w:iCs/>
          <w:color w:val="000000" w:themeColor="text1"/>
          <w:sz w:val="22"/>
          <w:szCs w:val="22"/>
        </w:rPr>
        <w:t>správy tepelných sítí</w:t>
      </w:r>
      <w:r>
        <w:rPr>
          <w:rFonts w:cs="Arial"/>
          <w:b/>
          <w:bCs/>
          <w:iCs/>
          <w:color w:val="000000" w:themeColor="text1"/>
          <w:sz w:val="22"/>
          <w:szCs w:val="22"/>
        </w:rPr>
        <w:t xml:space="preserve"> (OEE</w:t>
      </w:r>
      <w:r w:rsidR="00CE17F7" w:rsidRPr="008D4AE3">
        <w:rPr>
          <w:rFonts w:cs="Arial"/>
          <w:b/>
          <w:bCs/>
          <w:iCs/>
          <w:color w:val="000000" w:themeColor="text1"/>
          <w:sz w:val="22"/>
          <w:szCs w:val="22"/>
        </w:rPr>
        <w:t>-</w:t>
      </w:r>
      <w:r w:rsidR="00F259D6" w:rsidRPr="008D4AE3">
        <w:rPr>
          <w:rFonts w:cs="Arial"/>
          <w:b/>
          <w:bCs/>
          <w:iCs/>
          <w:color w:val="000000" w:themeColor="text1"/>
          <w:sz w:val="22"/>
          <w:szCs w:val="22"/>
        </w:rPr>
        <w:t>STS</w:t>
      </w:r>
      <w:r w:rsidR="00BC1899" w:rsidRPr="008D4AE3">
        <w:rPr>
          <w:rFonts w:cs="Arial"/>
          <w:b/>
          <w:bCs/>
          <w:iCs/>
          <w:color w:val="000000" w:themeColor="text1"/>
          <w:sz w:val="22"/>
          <w:szCs w:val="22"/>
        </w:rPr>
        <w:t>)</w:t>
      </w:r>
    </w:p>
    <w:p w14:paraId="0BB4F7F4" w14:textId="77777777" w:rsidR="000E023B" w:rsidRPr="008D4AE3" w:rsidRDefault="000E023B" w:rsidP="000E023B">
      <w:pPr>
        <w:ind w:left="284"/>
        <w:jc w:val="both"/>
        <w:rPr>
          <w:rFonts w:cs="Arial"/>
          <w:bCs/>
          <w:iCs/>
          <w:color w:val="000000" w:themeColor="text1"/>
          <w:sz w:val="22"/>
          <w:szCs w:val="22"/>
        </w:rPr>
      </w:pPr>
    </w:p>
    <w:p w14:paraId="3898F7A0" w14:textId="77777777" w:rsidR="000E023B" w:rsidRPr="008D4AE3" w:rsidRDefault="000E023B" w:rsidP="00F1046E">
      <w:pPr>
        <w:numPr>
          <w:ilvl w:val="0"/>
          <w:numId w:val="21"/>
        </w:numPr>
        <w:ind w:left="284"/>
        <w:jc w:val="both"/>
        <w:rPr>
          <w:rFonts w:cs="Arial"/>
          <w:bCs/>
          <w:iCs/>
          <w:color w:val="000000" w:themeColor="text1"/>
          <w:sz w:val="22"/>
          <w:szCs w:val="22"/>
        </w:rPr>
      </w:pPr>
      <w:r w:rsidRPr="008D4AE3">
        <w:rPr>
          <w:rFonts w:cs="Arial"/>
          <w:bCs/>
          <w:iCs/>
          <w:color w:val="000000" w:themeColor="text1"/>
          <w:sz w:val="22"/>
          <w:szCs w:val="22"/>
        </w:rPr>
        <w:t>Zhotovitel se zavazuje:</w:t>
      </w:r>
    </w:p>
    <w:p w14:paraId="5F608080" w14:textId="77777777" w:rsidR="000E023B" w:rsidRPr="008D4AE3" w:rsidRDefault="000E023B" w:rsidP="000E023B">
      <w:pPr>
        <w:numPr>
          <w:ilvl w:val="0"/>
          <w:numId w:val="14"/>
        </w:numPr>
        <w:spacing w:before="40"/>
        <w:jc w:val="both"/>
        <w:rPr>
          <w:rFonts w:cs="Arial"/>
          <w:bCs/>
          <w:iCs/>
          <w:color w:val="000000" w:themeColor="text1"/>
          <w:sz w:val="22"/>
          <w:szCs w:val="22"/>
        </w:rPr>
      </w:pPr>
      <w:r w:rsidRPr="008D4AE3">
        <w:rPr>
          <w:rFonts w:cs="Arial"/>
          <w:bCs/>
          <w:iCs/>
          <w:color w:val="000000" w:themeColor="text1"/>
          <w:sz w:val="22"/>
          <w:szCs w:val="22"/>
        </w:rPr>
        <w:t>zajistit provádění průběžného servisního zabezpečení osobami odborně způsobilými,</w:t>
      </w:r>
    </w:p>
    <w:p w14:paraId="142EA45D" w14:textId="77777777" w:rsidR="000E023B" w:rsidRPr="008D4AE3" w:rsidRDefault="000E023B" w:rsidP="000E023B">
      <w:pPr>
        <w:numPr>
          <w:ilvl w:val="0"/>
          <w:numId w:val="14"/>
        </w:numPr>
        <w:spacing w:before="40"/>
        <w:jc w:val="both"/>
        <w:rPr>
          <w:rFonts w:cs="Arial"/>
          <w:bCs/>
          <w:iCs/>
          <w:color w:val="000000" w:themeColor="text1"/>
          <w:sz w:val="22"/>
          <w:szCs w:val="22"/>
        </w:rPr>
      </w:pPr>
      <w:r w:rsidRPr="008D4AE3">
        <w:rPr>
          <w:rFonts w:cs="Arial"/>
          <w:bCs/>
          <w:iCs/>
          <w:color w:val="000000" w:themeColor="text1"/>
          <w:sz w:val="22"/>
          <w:szCs w:val="22"/>
        </w:rPr>
        <w:t>vyhotovit o provedení a výsledcích každé činnosti pracovní výkaz (písemný pro</w:t>
      </w:r>
      <w:r w:rsidR="00BC1899" w:rsidRPr="008D4AE3">
        <w:rPr>
          <w:rFonts w:cs="Arial"/>
          <w:bCs/>
          <w:iCs/>
          <w:color w:val="000000" w:themeColor="text1"/>
          <w:sz w:val="22"/>
          <w:szCs w:val="22"/>
        </w:rPr>
        <w:t>tokol), který potvrdí zaměstnanec</w:t>
      </w:r>
      <w:r w:rsidRPr="008D4AE3">
        <w:rPr>
          <w:rFonts w:cs="Arial"/>
          <w:bCs/>
          <w:iCs/>
          <w:color w:val="000000" w:themeColor="text1"/>
          <w:sz w:val="22"/>
          <w:szCs w:val="22"/>
        </w:rPr>
        <w:t xml:space="preserve"> </w:t>
      </w:r>
      <w:r w:rsidR="00CE17F7" w:rsidRPr="008D4AE3">
        <w:rPr>
          <w:rFonts w:cs="Arial"/>
          <w:bCs/>
          <w:iCs/>
          <w:color w:val="000000" w:themeColor="text1"/>
          <w:sz w:val="22"/>
          <w:szCs w:val="22"/>
        </w:rPr>
        <w:t>PO-STS</w:t>
      </w:r>
      <w:r w:rsidR="00BC1899" w:rsidRPr="008D4AE3">
        <w:rPr>
          <w:rFonts w:cs="Arial"/>
          <w:bCs/>
          <w:iCs/>
          <w:color w:val="000000" w:themeColor="text1"/>
          <w:sz w:val="22"/>
          <w:szCs w:val="22"/>
        </w:rPr>
        <w:t xml:space="preserve"> </w:t>
      </w:r>
      <w:r w:rsidRPr="008D4AE3">
        <w:rPr>
          <w:rFonts w:cs="Arial"/>
          <w:bCs/>
          <w:iCs/>
          <w:color w:val="000000" w:themeColor="text1"/>
          <w:sz w:val="22"/>
          <w:szCs w:val="22"/>
        </w:rPr>
        <w:t>a obdrží jeho kopii,</w:t>
      </w:r>
    </w:p>
    <w:p w14:paraId="5C6452E8" w14:textId="77777777" w:rsidR="000E023B" w:rsidRPr="008D4AE3" w:rsidRDefault="000E023B" w:rsidP="000E023B">
      <w:pPr>
        <w:ind w:left="284"/>
        <w:jc w:val="both"/>
        <w:rPr>
          <w:rFonts w:cs="Arial"/>
          <w:bCs/>
          <w:iCs/>
          <w:color w:val="000000" w:themeColor="text1"/>
          <w:sz w:val="22"/>
          <w:szCs w:val="22"/>
        </w:rPr>
      </w:pPr>
    </w:p>
    <w:p w14:paraId="0FCD874B" w14:textId="77777777" w:rsidR="000E023B" w:rsidRPr="008D4AE3" w:rsidRDefault="000E023B" w:rsidP="000E023B">
      <w:pPr>
        <w:numPr>
          <w:ilvl w:val="0"/>
          <w:numId w:val="21"/>
        </w:numPr>
        <w:ind w:left="284"/>
        <w:jc w:val="both"/>
        <w:rPr>
          <w:rFonts w:cs="Arial"/>
          <w:bCs/>
          <w:iCs/>
          <w:color w:val="000000" w:themeColor="text1"/>
          <w:sz w:val="22"/>
          <w:szCs w:val="22"/>
        </w:rPr>
      </w:pPr>
      <w:r w:rsidRPr="008D4AE3">
        <w:rPr>
          <w:rFonts w:cs="Arial"/>
          <w:bCs/>
          <w:iCs/>
          <w:color w:val="000000" w:themeColor="text1"/>
          <w:sz w:val="22"/>
          <w:szCs w:val="22"/>
        </w:rPr>
        <w:t>Pracovní výkazy musí obsahovat:</w:t>
      </w:r>
    </w:p>
    <w:p w14:paraId="5ACC0922" w14:textId="77777777" w:rsidR="000E023B" w:rsidRPr="008D4AE3" w:rsidRDefault="000E023B" w:rsidP="000E023B">
      <w:pPr>
        <w:numPr>
          <w:ilvl w:val="0"/>
          <w:numId w:val="14"/>
        </w:numPr>
        <w:spacing w:before="40"/>
        <w:jc w:val="both"/>
        <w:rPr>
          <w:rFonts w:cs="Arial"/>
          <w:bCs/>
          <w:iCs/>
          <w:color w:val="000000" w:themeColor="text1"/>
          <w:sz w:val="22"/>
          <w:szCs w:val="22"/>
        </w:rPr>
      </w:pPr>
      <w:r w:rsidRPr="008D4AE3">
        <w:rPr>
          <w:rFonts w:cs="Arial"/>
          <w:bCs/>
          <w:iCs/>
          <w:color w:val="000000" w:themeColor="text1"/>
          <w:sz w:val="22"/>
          <w:szCs w:val="22"/>
        </w:rPr>
        <w:t>standardní údaje o povaze, průběhu a rozsahu prováděných činností,</w:t>
      </w:r>
    </w:p>
    <w:p w14:paraId="608742BA" w14:textId="77777777" w:rsidR="000E023B" w:rsidRPr="008D4AE3" w:rsidRDefault="000E023B" w:rsidP="000E023B">
      <w:pPr>
        <w:numPr>
          <w:ilvl w:val="0"/>
          <w:numId w:val="14"/>
        </w:numPr>
        <w:spacing w:before="40"/>
        <w:jc w:val="both"/>
        <w:rPr>
          <w:rFonts w:cs="Arial"/>
          <w:bCs/>
          <w:iCs/>
          <w:color w:val="000000" w:themeColor="text1"/>
          <w:sz w:val="22"/>
          <w:szCs w:val="22"/>
        </w:rPr>
      </w:pPr>
      <w:r w:rsidRPr="008D4AE3">
        <w:rPr>
          <w:rFonts w:cs="Arial"/>
          <w:bCs/>
          <w:iCs/>
          <w:color w:val="000000" w:themeColor="text1"/>
          <w:sz w:val="22"/>
          <w:szCs w:val="22"/>
        </w:rPr>
        <w:t xml:space="preserve">závěrečné </w:t>
      </w:r>
      <w:r w:rsidR="00BC1899" w:rsidRPr="008D4AE3">
        <w:rPr>
          <w:rFonts w:cs="Arial"/>
          <w:bCs/>
          <w:iCs/>
          <w:color w:val="000000" w:themeColor="text1"/>
          <w:sz w:val="22"/>
          <w:szCs w:val="22"/>
        </w:rPr>
        <w:t>konstatování provozního stavu zařízení</w:t>
      </w:r>
      <w:r w:rsidRPr="008D4AE3">
        <w:rPr>
          <w:rFonts w:cs="Arial"/>
          <w:bCs/>
          <w:iCs/>
          <w:color w:val="000000" w:themeColor="text1"/>
          <w:sz w:val="22"/>
          <w:szCs w:val="22"/>
        </w:rPr>
        <w:t>, v němž se nachází při předání pracovníkům Objednatele, a to v následujícím smyslu:</w:t>
      </w:r>
    </w:p>
    <w:p w14:paraId="4017D08F" w14:textId="77777777" w:rsidR="000E023B" w:rsidRPr="008D4AE3" w:rsidRDefault="00BC1899" w:rsidP="000E023B">
      <w:pPr>
        <w:spacing w:before="40"/>
        <w:ind w:left="1146"/>
        <w:jc w:val="both"/>
        <w:rPr>
          <w:rFonts w:cs="Arial"/>
          <w:bCs/>
          <w:iCs/>
          <w:color w:val="000000" w:themeColor="text1"/>
          <w:sz w:val="22"/>
          <w:szCs w:val="22"/>
        </w:rPr>
      </w:pPr>
      <w:r w:rsidRPr="008D4AE3">
        <w:rPr>
          <w:rFonts w:cs="Arial"/>
          <w:b/>
          <w:bCs/>
          <w:iCs/>
          <w:color w:val="000000" w:themeColor="text1"/>
          <w:sz w:val="22"/>
          <w:szCs w:val="22"/>
        </w:rPr>
        <w:t>„zařízení</w:t>
      </w:r>
      <w:r w:rsidR="000E023B" w:rsidRPr="008D4AE3">
        <w:rPr>
          <w:rFonts w:cs="Arial"/>
          <w:b/>
          <w:bCs/>
          <w:iCs/>
          <w:color w:val="000000" w:themeColor="text1"/>
          <w:sz w:val="22"/>
          <w:szCs w:val="22"/>
        </w:rPr>
        <w:t xml:space="preserve"> je / není funkční a bezpečný pro použití k výrobcem určenému účelu“</w:t>
      </w:r>
    </w:p>
    <w:p w14:paraId="6CA8C282" w14:textId="77777777" w:rsidR="000E023B" w:rsidRPr="008D4AE3" w:rsidRDefault="00BC1899" w:rsidP="000E023B">
      <w:pPr>
        <w:numPr>
          <w:ilvl w:val="0"/>
          <w:numId w:val="14"/>
        </w:numPr>
        <w:spacing w:before="40"/>
        <w:jc w:val="both"/>
        <w:rPr>
          <w:rFonts w:cs="Arial"/>
          <w:bCs/>
          <w:iCs/>
          <w:color w:val="000000" w:themeColor="text1"/>
          <w:sz w:val="22"/>
          <w:szCs w:val="22"/>
        </w:rPr>
      </w:pPr>
      <w:r w:rsidRPr="008D4AE3">
        <w:rPr>
          <w:rFonts w:cs="Arial"/>
          <w:bCs/>
          <w:iCs/>
          <w:color w:val="000000" w:themeColor="text1"/>
          <w:sz w:val="22"/>
          <w:szCs w:val="22"/>
        </w:rPr>
        <w:t>v případě nefunkčnosti zařízení</w:t>
      </w:r>
      <w:r w:rsidR="000E023B" w:rsidRPr="008D4AE3">
        <w:rPr>
          <w:rFonts w:cs="Arial"/>
          <w:bCs/>
          <w:iCs/>
          <w:color w:val="000000" w:themeColor="text1"/>
          <w:sz w:val="22"/>
          <w:szCs w:val="22"/>
        </w:rPr>
        <w:t xml:space="preserve"> musí pracovní výkaz obsahovat popis závad a doporučení dalšího postu</w:t>
      </w:r>
      <w:r w:rsidRPr="008D4AE3">
        <w:rPr>
          <w:rFonts w:cs="Arial"/>
          <w:bCs/>
          <w:iCs/>
          <w:color w:val="000000" w:themeColor="text1"/>
          <w:sz w:val="22"/>
          <w:szCs w:val="22"/>
        </w:rPr>
        <w:t>pu k dosažení funkčního stavu zařízení</w:t>
      </w:r>
      <w:r w:rsidR="000E023B" w:rsidRPr="008D4AE3">
        <w:rPr>
          <w:rFonts w:cs="Arial"/>
          <w:bCs/>
          <w:iCs/>
          <w:color w:val="000000" w:themeColor="text1"/>
          <w:sz w:val="22"/>
          <w:szCs w:val="22"/>
        </w:rPr>
        <w:t>.</w:t>
      </w:r>
    </w:p>
    <w:p w14:paraId="694EA3AD" w14:textId="77777777" w:rsidR="000E023B" w:rsidRPr="008D4AE3" w:rsidRDefault="000E023B" w:rsidP="000E023B">
      <w:pPr>
        <w:spacing w:before="40"/>
        <w:ind w:left="1146"/>
        <w:jc w:val="both"/>
        <w:rPr>
          <w:rFonts w:cs="Arial"/>
          <w:bCs/>
          <w:iCs/>
          <w:color w:val="000000" w:themeColor="text1"/>
          <w:sz w:val="22"/>
          <w:szCs w:val="22"/>
        </w:rPr>
      </w:pPr>
    </w:p>
    <w:p w14:paraId="08EA08B4" w14:textId="77777777" w:rsidR="000E023B" w:rsidRPr="008D4AE3" w:rsidRDefault="000E023B" w:rsidP="000E023B">
      <w:pPr>
        <w:numPr>
          <w:ilvl w:val="0"/>
          <w:numId w:val="21"/>
        </w:numPr>
        <w:ind w:left="284"/>
        <w:jc w:val="both"/>
        <w:rPr>
          <w:rFonts w:cs="Arial"/>
          <w:bCs/>
          <w:iCs/>
          <w:color w:val="000000" w:themeColor="text1"/>
          <w:sz w:val="22"/>
          <w:szCs w:val="22"/>
        </w:rPr>
      </w:pPr>
      <w:r w:rsidRPr="008D4AE3">
        <w:rPr>
          <w:rFonts w:cs="Arial"/>
          <w:bCs/>
          <w:iCs/>
          <w:color w:val="000000" w:themeColor="text1"/>
          <w:sz w:val="22"/>
          <w:szCs w:val="22"/>
        </w:rPr>
        <w:t>Předání díla ze strany Zhotovitele se pro potřeby této smlouvy realizuje:</w:t>
      </w:r>
    </w:p>
    <w:p w14:paraId="155CA79A" w14:textId="77777777" w:rsidR="000E023B" w:rsidRPr="008D4AE3" w:rsidRDefault="000E023B" w:rsidP="000E023B">
      <w:pPr>
        <w:numPr>
          <w:ilvl w:val="0"/>
          <w:numId w:val="14"/>
        </w:numPr>
        <w:spacing w:before="40"/>
        <w:jc w:val="both"/>
        <w:rPr>
          <w:rFonts w:cs="Arial"/>
          <w:bCs/>
          <w:iCs/>
          <w:color w:val="000000" w:themeColor="text1"/>
          <w:sz w:val="22"/>
          <w:szCs w:val="22"/>
        </w:rPr>
      </w:pPr>
      <w:r w:rsidRPr="008D4AE3">
        <w:rPr>
          <w:rFonts w:cs="Arial"/>
          <w:bCs/>
          <w:iCs/>
          <w:color w:val="000000" w:themeColor="text1"/>
          <w:sz w:val="22"/>
          <w:szCs w:val="22"/>
        </w:rPr>
        <w:lastRenderedPageBreak/>
        <w:t xml:space="preserve">po provedení odborné údržby nebo servisního zásahu podepsáním pracovních výkazů </w:t>
      </w:r>
      <w:r w:rsidRPr="008D4AE3">
        <w:rPr>
          <w:rFonts w:cs="Arial"/>
          <w:bCs/>
          <w:iCs/>
          <w:color w:val="000000" w:themeColor="text1"/>
          <w:sz w:val="22"/>
          <w:szCs w:val="22"/>
        </w:rPr>
        <w:br/>
        <w:t xml:space="preserve">a dodacích listů </w:t>
      </w:r>
      <w:r w:rsidR="00BC1899" w:rsidRPr="008D4AE3">
        <w:rPr>
          <w:rFonts w:cs="Arial"/>
          <w:bCs/>
          <w:iCs/>
          <w:color w:val="000000" w:themeColor="text1"/>
          <w:sz w:val="22"/>
          <w:szCs w:val="22"/>
        </w:rPr>
        <w:t xml:space="preserve">se seznamem použitých náhradních dílů </w:t>
      </w:r>
      <w:r w:rsidRPr="008D4AE3">
        <w:rPr>
          <w:rFonts w:cs="Arial"/>
          <w:bCs/>
          <w:iCs/>
          <w:color w:val="000000" w:themeColor="text1"/>
          <w:sz w:val="22"/>
          <w:szCs w:val="22"/>
        </w:rPr>
        <w:t>pracovníky Objednatele</w:t>
      </w:r>
    </w:p>
    <w:p w14:paraId="1E9679FE" w14:textId="77777777" w:rsidR="00DC45C4" w:rsidRPr="008D4AE3" w:rsidRDefault="00DC45C4" w:rsidP="00A33608">
      <w:pPr>
        <w:jc w:val="both"/>
        <w:rPr>
          <w:rFonts w:cs="Arial"/>
          <w:color w:val="000000" w:themeColor="text1"/>
          <w:sz w:val="22"/>
          <w:szCs w:val="22"/>
        </w:rPr>
      </w:pPr>
    </w:p>
    <w:p w14:paraId="0DD2BDD9" w14:textId="77777777" w:rsidR="00DC45C4" w:rsidRPr="008D4AE3" w:rsidRDefault="00DC45C4" w:rsidP="00AA0ED3">
      <w:pPr>
        <w:jc w:val="center"/>
        <w:rPr>
          <w:rFonts w:cs="Arial"/>
          <w:b/>
          <w:color w:val="000000" w:themeColor="text1"/>
          <w:sz w:val="22"/>
          <w:szCs w:val="22"/>
        </w:rPr>
      </w:pPr>
      <w:r w:rsidRPr="008D4AE3">
        <w:rPr>
          <w:rFonts w:cs="Arial"/>
          <w:b/>
          <w:color w:val="000000" w:themeColor="text1"/>
          <w:sz w:val="22"/>
          <w:szCs w:val="22"/>
        </w:rPr>
        <w:t>VII.</w:t>
      </w:r>
    </w:p>
    <w:p w14:paraId="68C9E6A0" w14:textId="77777777" w:rsidR="002B533C" w:rsidRPr="008D4AE3" w:rsidRDefault="002B533C" w:rsidP="00AA0ED3">
      <w:pPr>
        <w:jc w:val="center"/>
        <w:rPr>
          <w:rFonts w:cs="Arial"/>
          <w:b/>
          <w:color w:val="000000" w:themeColor="text1"/>
          <w:sz w:val="22"/>
          <w:szCs w:val="22"/>
        </w:rPr>
      </w:pPr>
      <w:r w:rsidRPr="008D4AE3">
        <w:rPr>
          <w:rFonts w:cs="Arial"/>
          <w:b/>
          <w:color w:val="000000" w:themeColor="text1"/>
          <w:sz w:val="22"/>
          <w:szCs w:val="22"/>
        </w:rPr>
        <w:t>Odstoupení od smlouvy</w:t>
      </w:r>
    </w:p>
    <w:p w14:paraId="24A17C31" w14:textId="77777777" w:rsidR="006C6A06" w:rsidRPr="008D4AE3" w:rsidRDefault="006C6A06" w:rsidP="006C6A06">
      <w:pPr>
        <w:ind w:left="426"/>
        <w:rPr>
          <w:rFonts w:cs="Arial"/>
          <w:bCs/>
          <w:iCs/>
          <w:sz w:val="22"/>
          <w:szCs w:val="22"/>
        </w:rPr>
      </w:pPr>
    </w:p>
    <w:p w14:paraId="62262523" w14:textId="77777777" w:rsidR="009848DB" w:rsidRPr="008D4AE3" w:rsidRDefault="006C6A06" w:rsidP="006C6A06">
      <w:pPr>
        <w:numPr>
          <w:ilvl w:val="0"/>
          <w:numId w:val="24"/>
        </w:numPr>
        <w:ind w:left="426" w:hanging="426"/>
        <w:jc w:val="both"/>
        <w:rPr>
          <w:rFonts w:cs="Arial"/>
          <w:bCs/>
          <w:iCs/>
          <w:color w:val="000000" w:themeColor="text1"/>
          <w:sz w:val="22"/>
          <w:szCs w:val="22"/>
        </w:rPr>
      </w:pPr>
      <w:r w:rsidRPr="008D4AE3">
        <w:rPr>
          <w:rFonts w:cs="Arial"/>
          <w:bCs/>
          <w:iCs/>
          <w:color w:val="000000" w:themeColor="text1"/>
          <w:sz w:val="22"/>
          <w:szCs w:val="22"/>
        </w:rPr>
        <w:t xml:space="preserve">Zhotovitel je oprávněn odstoupit od smlouvy, je-li Objednatel v prodlení s úhradou smluvní ceny déle než </w:t>
      </w:r>
      <w:r w:rsidRPr="008D4AE3">
        <w:rPr>
          <w:rFonts w:cs="Arial"/>
          <w:b/>
          <w:bCs/>
          <w:iCs/>
          <w:color w:val="000000" w:themeColor="text1"/>
          <w:sz w:val="22"/>
          <w:szCs w:val="22"/>
        </w:rPr>
        <w:t>90 dní</w:t>
      </w:r>
      <w:r w:rsidRPr="008D4AE3">
        <w:rPr>
          <w:rFonts w:cs="Arial"/>
          <w:bCs/>
          <w:iCs/>
          <w:color w:val="000000" w:themeColor="text1"/>
          <w:sz w:val="22"/>
          <w:szCs w:val="22"/>
        </w:rPr>
        <w:t>.</w:t>
      </w:r>
    </w:p>
    <w:p w14:paraId="6C6B988A" w14:textId="77777777" w:rsidR="009848DB" w:rsidRPr="008D4AE3" w:rsidRDefault="006C6A06" w:rsidP="006C6A06">
      <w:pPr>
        <w:ind w:left="426"/>
        <w:jc w:val="both"/>
        <w:rPr>
          <w:rFonts w:cs="Arial"/>
          <w:bCs/>
          <w:iCs/>
          <w:color w:val="000000" w:themeColor="text1"/>
          <w:sz w:val="22"/>
          <w:szCs w:val="22"/>
        </w:rPr>
      </w:pPr>
      <w:r w:rsidRPr="008D4AE3">
        <w:rPr>
          <w:rFonts w:cs="Arial"/>
          <w:bCs/>
          <w:iCs/>
          <w:color w:val="000000" w:themeColor="text1"/>
          <w:sz w:val="22"/>
          <w:szCs w:val="22"/>
        </w:rPr>
        <w:t>Zhotovitel je oprávněn odstoupit od smlouvy po opakovaném porušení povinnosti součinnosti ze strany Objednatele při výkonu průběžného servisního zabezpečení, pokud tato skutečnost povede opakovaně ke vzniku prodlení na straně Zhotovitele.</w:t>
      </w:r>
    </w:p>
    <w:p w14:paraId="76C7C464" w14:textId="77777777" w:rsidR="006C6A06" w:rsidRPr="008D4AE3" w:rsidRDefault="006C6A06" w:rsidP="006C6A06">
      <w:pPr>
        <w:ind w:left="426"/>
        <w:jc w:val="both"/>
        <w:rPr>
          <w:rFonts w:cs="Arial"/>
          <w:bCs/>
          <w:iCs/>
          <w:color w:val="000000" w:themeColor="text1"/>
          <w:sz w:val="22"/>
          <w:szCs w:val="22"/>
        </w:rPr>
      </w:pPr>
      <w:r w:rsidRPr="008D4AE3">
        <w:rPr>
          <w:rFonts w:cs="Arial"/>
          <w:bCs/>
          <w:iCs/>
          <w:color w:val="000000" w:themeColor="text1"/>
          <w:sz w:val="22"/>
          <w:szCs w:val="22"/>
        </w:rPr>
        <w:t>Zhotovitel však musí prodlení nebo porušení povinností Objednatelem před odstoupením od smlouvy prokázat a stanovit přiměřenou lhůtu k nápravě stavu.</w:t>
      </w:r>
    </w:p>
    <w:p w14:paraId="68C61DA5" w14:textId="77777777" w:rsidR="006C6A06" w:rsidRPr="008D4AE3" w:rsidRDefault="006C6A06" w:rsidP="006C6A06">
      <w:pPr>
        <w:ind w:left="426"/>
        <w:jc w:val="both"/>
        <w:rPr>
          <w:rFonts w:cs="Arial"/>
          <w:bCs/>
          <w:iCs/>
          <w:color w:val="000000" w:themeColor="text1"/>
          <w:sz w:val="22"/>
          <w:szCs w:val="22"/>
        </w:rPr>
      </w:pPr>
    </w:p>
    <w:p w14:paraId="136C43BF" w14:textId="77777777" w:rsidR="006C6A06" w:rsidRPr="008D4AE3" w:rsidRDefault="006C6A06" w:rsidP="006C6A06">
      <w:pPr>
        <w:numPr>
          <w:ilvl w:val="0"/>
          <w:numId w:val="24"/>
        </w:numPr>
        <w:ind w:left="426" w:hanging="426"/>
        <w:jc w:val="both"/>
        <w:rPr>
          <w:rFonts w:cs="Arial"/>
          <w:bCs/>
          <w:iCs/>
          <w:color w:val="000000" w:themeColor="text1"/>
          <w:sz w:val="22"/>
          <w:szCs w:val="22"/>
        </w:rPr>
      </w:pPr>
      <w:r w:rsidRPr="008D4AE3">
        <w:rPr>
          <w:rFonts w:cs="Arial"/>
          <w:bCs/>
          <w:iCs/>
          <w:color w:val="000000" w:themeColor="text1"/>
          <w:sz w:val="22"/>
          <w:szCs w:val="22"/>
        </w:rPr>
        <w:t>Objednatel je oprávněn odstoupit od smlouvy po opakovaném nedodržení reakční doby a doby odstranění závady ze strany Zhotovitele.</w:t>
      </w:r>
    </w:p>
    <w:p w14:paraId="3B6FB314" w14:textId="77777777" w:rsidR="006C6A06" w:rsidRPr="008D4AE3" w:rsidRDefault="006C6A06" w:rsidP="006C6A06">
      <w:pPr>
        <w:ind w:left="426"/>
        <w:jc w:val="both"/>
        <w:rPr>
          <w:rFonts w:cs="Arial"/>
          <w:bCs/>
          <w:iCs/>
          <w:color w:val="000000" w:themeColor="text1"/>
          <w:sz w:val="22"/>
          <w:szCs w:val="22"/>
        </w:rPr>
      </w:pPr>
    </w:p>
    <w:p w14:paraId="4735E50D" w14:textId="77777777" w:rsidR="006C6A06" w:rsidRPr="008D4AE3" w:rsidRDefault="006C6A06" w:rsidP="006C6A06">
      <w:pPr>
        <w:numPr>
          <w:ilvl w:val="0"/>
          <w:numId w:val="24"/>
        </w:numPr>
        <w:ind w:left="426" w:hanging="426"/>
        <w:jc w:val="both"/>
        <w:rPr>
          <w:rFonts w:cs="Arial"/>
          <w:bCs/>
          <w:iCs/>
          <w:color w:val="000000" w:themeColor="text1"/>
          <w:sz w:val="22"/>
          <w:szCs w:val="22"/>
        </w:rPr>
      </w:pPr>
      <w:r w:rsidRPr="008D4AE3">
        <w:rPr>
          <w:rFonts w:cs="Arial"/>
          <w:bCs/>
          <w:iCs/>
          <w:color w:val="000000" w:themeColor="text1"/>
          <w:sz w:val="22"/>
          <w:szCs w:val="22"/>
        </w:rPr>
        <w:t>Účinky odstoupení od smlouvy nastávají dnem doručení druhé straně.</w:t>
      </w:r>
    </w:p>
    <w:p w14:paraId="79A0F4F1" w14:textId="77777777" w:rsidR="006C6A06" w:rsidRPr="008D4AE3" w:rsidRDefault="006C6A06" w:rsidP="006C6A06">
      <w:pPr>
        <w:ind w:left="426"/>
        <w:rPr>
          <w:rFonts w:cs="Arial"/>
          <w:bCs/>
          <w:iCs/>
          <w:color w:val="000000" w:themeColor="text1"/>
          <w:sz w:val="22"/>
          <w:szCs w:val="22"/>
        </w:rPr>
      </w:pPr>
    </w:p>
    <w:p w14:paraId="2EE1BDDC" w14:textId="77777777" w:rsidR="00DC45C4" w:rsidRPr="008D4AE3" w:rsidRDefault="00DC45C4" w:rsidP="00AA0ED3">
      <w:pPr>
        <w:jc w:val="center"/>
        <w:rPr>
          <w:rFonts w:cs="Arial"/>
          <w:b/>
          <w:color w:val="000000" w:themeColor="text1"/>
          <w:sz w:val="22"/>
          <w:szCs w:val="22"/>
        </w:rPr>
      </w:pPr>
    </w:p>
    <w:p w14:paraId="253D6196" w14:textId="77777777" w:rsidR="00DC45C4" w:rsidRPr="008D4AE3" w:rsidRDefault="006C6A06" w:rsidP="00AA0ED3">
      <w:pPr>
        <w:jc w:val="center"/>
        <w:rPr>
          <w:rFonts w:cs="Arial"/>
          <w:b/>
          <w:color w:val="000000" w:themeColor="text1"/>
          <w:sz w:val="22"/>
          <w:szCs w:val="22"/>
        </w:rPr>
      </w:pPr>
      <w:r w:rsidRPr="008D4AE3">
        <w:rPr>
          <w:rFonts w:cs="Arial"/>
          <w:b/>
          <w:color w:val="000000" w:themeColor="text1"/>
          <w:sz w:val="22"/>
          <w:szCs w:val="22"/>
        </w:rPr>
        <w:t>VIII</w:t>
      </w:r>
      <w:r w:rsidR="00DC45C4" w:rsidRPr="008D4AE3">
        <w:rPr>
          <w:rFonts w:cs="Arial"/>
          <w:b/>
          <w:color w:val="000000" w:themeColor="text1"/>
          <w:sz w:val="22"/>
          <w:szCs w:val="22"/>
        </w:rPr>
        <w:t>.</w:t>
      </w:r>
    </w:p>
    <w:p w14:paraId="3ED587F7" w14:textId="77777777" w:rsidR="00DC45C4" w:rsidRPr="008D4AE3" w:rsidRDefault="006C6A06" w:rsidP="00AA0ED3">
      <w:pPr>
        <w:jc w:val="center"/>
        <w:rPr>
          <w:rFonts w:cs="Arial"/>
          <w:b/>
          <w:color w:val="000000" w:themeColor="text1"/>
          <w:sz w:val="22"/>
          <w:szCs w:val="22"/>
        </w:rPr>
      </w:pPr>
      <w:r w:rsidRPr="008D4AE3">
        <w:rPr>
          <w:rFonts w:cs="Arial"/>
          <w:b/>
          <w:color w:val="000000" w:themeColor="text1"/>
          <w:sz w:val="22"/>
          <w:szCs w:val="22"/>
        </w:rPr>
        <w:t>Sankce</w:t>
      </w:r>
    </w:p>
    <w:p w14:paraId="20CDEBB8" w14:textId="77777777" w:rsidR="00DC45C4" w:rsidRPr="008D4AE3" w:rsidRDefault="00DC45C4" w:rsidP="00AA0ED3">
      <w:pPr>
        <w:jc w:val="center"/>
        <w:rPr>
          <w:rFonts w:cs="Arial"/>
          <w:b/>
          <w:color w:val="000000" w:themeColor="text1"/>
          <w:sz w:val="22"/>
          <w:szCs w:val="22"/>
        </w:rPr>
      </w:pPr>
    </w:p>
    <w:p w14:paraId="16D8B548" w14:textId="77777777" w:rsidR="00F1046E" w:rsidRPr="008D4AE3" w:rsidRDefault="006C6A06" w:rsidP="006C6A06">
      <w:pPr>
        <w:numPr>
          <w:ilvl w:val="0"/>
          <w:numId w:val="28"/>
        </w:numPr>
        <w:ind w:left="426" w:hanging="426"/>
        <w:jc w:val="both"/>
        <w:rPr>
          <w:rFonts w:cs="Arial"/>
          <w:bCs/>
          <w:iCs/>
          <w:color w:val="000000" w:themeColor="text1"/>
          <w:sz w:val="22"/>
          <w:szCs w:val="22"/>
        </w:rPr>
      </w:pPr>
      <w:r w:rsidRPr="008D4AE3">
        <w:rPr>
          <w:rFonts w:cs="Arial"/>
          <w:bCs/>
          <w:iCs/>
          <w:color w:val="000000" w:themeColor="text1"/>
          <w:sz w:val="22"/>
          <w:szCs w:val="22"/>
        </w:rPr>
        <w:t>Pro případ prodlení Zhotovitele s</w:t>
      </w:r>
      <w:r w:rsidR="00AB257B" w:rsidRPr="008D4AE3">
        <w:rPr>
          <w:rFonts w:cs="Arial"/>
          <w:bCs/>
          <w:iCs/>
          <w:color w:val="000000" w:themeColor="text1"/>
          <w:sz w:val="22"/>
          <w:szCs w:val="22"/>
        </w:rPr>
        <w:t> provedením pravidelného servisu</w:t>
      </w:r>
      <w:r w:rsidRPr="008D4AE3">
        <w:rPr>
          <w:rFonts w:cs="Arial"/>
          <w:bCs/>
          <w:iCs/>
          <w:color w:val="000000" w:themeColor="text1"/>
          <w:sz w:val="22"/>
          <w:szCs w:val="22"/>
        </w:rPr>
        <w:t xml:space="preserve"> sjednávají smluvní strany </w:t>
      </w:r>
      <w:r w:rsidR="005E0167" w:rsidRPr="008D4AE3">
        <w:rPr>
          <w:rFonts w:cs="Arial"/>
          <w:bCs/>
          <w:iCs/>
          <w:color w:val="000000" w:themeColor="text1"/>
          <w:sz w:val="22"/>
          <w:szCs w:val="22"/>
        </w:rPr>
        <w:t>smluvní pokutu</w:t>
      </w:r>
      <w:r w:rsidRPr="008D4AE3">
        <w:rPr>
          <w:rFonts w:cs="Arial"/>
          <w:bCs/>
          <w:iCs/>
          <w:color w:val="000000" w:themeColor="text1"/>
          <w:sz w:val="22"/>
          <w:szCs w:val="22"/>
        </w:rPr>
        <w:t xml:space="preserve"> ve výši </w:t>
      </w:r>
      <w:r w:rsidRPr="008D4AE3">
        <w:rPr>
          <w:rFonts w:cs="Arial"/>
          <w:b/>
          <w:bCs/>
          <w:iCs/>
          <w:color w:val="000000" w:themeColor="text1"/>
          <w:sz w:val="22"/>
          <w:szCs w:val="22"/>
        </w:rPr>
        <w:t xml:space="preserve">0,01 % </w:t>
      </w:r>
      <w:r w:rsidRPr="008D4AE3">
        <w:rPr>
          <w:rFonts w:cs="Arial"/>
          <w:bCs/>
          <w:iCs/>
          <w:color w:val="000000" w:themeColor="text1"/>
          <w:sz w:val="22"/>
          <w:szCs w:val="22"/>
        </w:rPr>
        <w:t>z hodnoty plnění za každý den trvání prodlení</w:t>
      </w:r>
      <w:r w:rsidR="00F1046E" w:rsidRPr="008D4AE3">
        <w:rPr>
          <w:rFonts w:cs="Arial"/>
          <w:bCs/>
          <w:iCs/>
          <w:color w:val="000000" w:themeColor="text1"/>
          <w:sz w:val="22"/>
          <w:szCs w:val="22"/>
        </w:rPr>
        <w:t>.</w:t>
      </w:r>
    </w:p>
    <w:p w14:paraId="12AF50EB" w14:textId="77777777" w:rsidR="00F1046E" w:rsidRPr="008D4AE3" w:rsidRDefault="00F1046E" w:rsidP="006C6A06">
      <w:pPr>
        <w:ind w:left="426"/>
        <w:jc w:val="both"/>
        <w:rPr>
          <w:rFonts w:cs="Arial"/>
          <w:bCs/>
          <w:iCs/>
          <w:color w:val="000000" w:themeColor="text1"/>
          <w:sz w:val="22"/>
          <w:szCs w:val="22"/>
        </w:rPr>
      </w:pPr>
    </w:p>
    <w:p w14:paraId="6ABFFEF7" w14:textId="77777777" w:rsidR="00F1046E" w:rsidRPr="008D4AE3" w:rsidRDefault="006C6A06" w:rsidP="006C6A06">
      <w:pPr>
        <w:numPr>
          <w:ilvl w:val="0"/>
          <w:numId w:val="28"/>
        </w:numPr>
        <w:ind w:left="426" w:hanging="426"/>
        <w:jc w:val="both"/>
        <w:rPr>
          <w:rFonts w:cs="Arial"/>
          <w:bCs/>
          <w:iCs/>
          <w:color w:val="000000" w:themeColor="text1"/>
          <w:sz w:val="22"/>
          <w:szCs w:val="22"/>
        </w:rPr>
      </w:pPr>
      <w:r w:rsidRPr="008D4AE3">
        <w:rPr>
          <w:rFonts w:cs="Arial"/>
          <w:bCs/>
          <w:iCs/>
          <w:color w:val="000000" w:themeColor="text1"/>
          <w:sz w:val="22"/>
          <w:szCs w:val="22"/>
        </w:rPr>
        <w:t xml:space="preserve">Pro případ prodlení Objednatele s úhradou smluvní ceny sjednávají smluvní strany úrok </w:t>
      </w:r>
      <w:r w:rsidRPr="008D4AE3">
        <w:rPr>
          <w:rFonts w:cs="Arial"/>
          <w:bCs/>
          <w:iCs/>
          <w:color w:val="000000" w:themeColor="text1"/>
          <w:sz w:val="22"/>
          <w:szCs w:val="22"/>
        </w:rPr>
        <w:br/>
        <w:t xml:space="preserve">z prodlení ve výši </w:t>
      </w:r>
      <w:r w:rsidRPr="008D4AE3">
        <w:rPr>
          <w:rFonts w:cs="Arial"/>
          <w:b/>
          <w:bCs/>
          <w:iCs/>
          <w:color w:val="000000" w:themeColor="text1"/>
          <w:sz w:val="22"/>
          <w:szCs w:val="22"/>
        </w:rPr>
        <w:t xml:space="preserve">0,01 % </w:t>
      </w:r>
      <w:r w:rsidRPr="008D4AE3">
        <w:rPr>
          <w:rFonts w:cs="Arial"/>
          <w:bCs/>
          <w:iCs/>
          <w:color w:val="000000" w:themeColor="text1"/>
          <w:sz w:val="22"/>
          <w:szCs w:val="22"/>
        </w:rPr>
        <w:t>z neuhrazené části smluvní ceny za každý den trvání prodlení</w:t>
      </w:r>
      <w:r w:rsidR="00F1046E" w:rsidRPr="008D4AE3">
        <w:rPr>
          <w:rFonts w:cs="Arial"/>
          <w:bCs/>
          <w:iCs/>
          <w:color w:val="000000" w:themeColor="text1"/>
          <w:sz w:val="22"/>
          <w:szCs w:val="22"/>
        </w:rPr>
        <w:t>.</w:t>
      </w:r>
    </w:p>
    <w:p w14:paraId="62A54164" w14:textId="77777777" w:rsidR="006C6A06" w:rsidRPr="008D4AE3" w:rsidRDefault="006C6A06" w:rsidP="006C6A06">
      <w:pPr>
        <w:ind w:left="426"/>
        <w:jc w:val="both"/>
        <w:rPr>
          <w:rFonts w:cs="Arial"/>
          <w:bCs/>
          <w:iCs/>
          <w:color w:val="000000" w:themeColor="text1"/>
          <w:sz w:val="22"/>
          <w:szCs w:val="22"/>
        </w:rPr>
      </w:pPr>
    </w:p>
    <w:p w14:paraId="78CA763C" w14:textId="1B4C09C2" w:rsidR="006C6A06" w:rsidRPr="008D4AE3" w:rsidRDefault="00BF1583" w:rsidP="006C6A06">
      <w:pPr>
        <w:numPr>
          <w:ilvl w:val="0"/>
          <w:numId w:val="28"/>
        </w:numPr>
        <w:ind w:left="426" w:hanging="426"/>
        <w:jc w:val="both"/>
        <w:rPr>
          <w:rFonts w:cs="Arial"/>
          <w:bCs/>
          <w:iCs/>
          <w:color w:val="000000" w:themeColor="text1"/>
          <w:sz w:val="22"/>
          <w:szCs w:val="22"/>
        </w:rPr>
      </w:pPr>
      <w:r w:rsidRPr="008D4AE3">
        <w:rPr>
          <w:rFonts w:cs="Arial"/>
          <w:bCs/>
          <w:iCs/>
          <w:color w:val="000000" w:themeColor="text1"/>
          <w:sz w:val="22"/>
          <w:szCs w:val="22"/>
        </w:rPr>
        <w:t>Pro případ prodlení při</w:t>
      </w:r>
      <w:r w:rsidR="006C6A06" w:rsidRPr="008D4AE3">
        <w:rPr>
          <w:rFonts w:cs="Arial"/>
          <w:bCs/>
          <w:iCs/>
          <w:color w:val="000000" w:themeColor="text1"/>
          <w:sz w:val="22"/>
          <w:szCs w:val="22"/>
        </w:rPr>
        <w:t xml:space="preserve"> nedodržení s</w:t>
      </w:r>
      <w:r w:rsidRPr="008D4AE3">
        <w:rPr>
          <w:rFonts w:cs="Arial"/>
          <w:bCs/>
          <w:iCs/>
          <w:color w:val="000000" w:themeColor="text1"/>
          <w:sz w:val="22"/>
          <w:szCs w:val="22"/>
        </w:rPr>
        <w:t>oučtu</w:t>
      </w:r>
      <w:r w:rsidR="006C6A06" w:rsidRPr="008D4AE3">
        <w:rPr>
          <w:rFonts w:cs="Arial"/>
          <w:bCs/>
          <w:iCs/>
          <w:color w:val="000000" w:themeColor="text1"/>
          <w:sz w:val="22"/>
          <w:szCs w:val="22"/>
        </w:rPr>
        <w:t xml:space="preserve"> doby odstranění závady ze strany Zhotovitele </w:t>
      </w:r>
      <w:r w:rsidRPr="008D4AE3">
        <w:rPr>
          <w:rFonts w:cs="Arial"/>
          <w:bCs/>
          <w:iCs/>
          <w:color w:val="000000" w:themeColor="text1"/>
          <w:sz w:val="22"/>
          <w:szCs w:val="22"/>
        </w:rPr>
        <w:t>sjednávají smluvní strany smluvní pokutu ve výši 400,- Kč za každý i započatý den</w:t>
      </w:r>
      <w:r w:rsidR="006C6A06" w:rsidRPr="008D4AE3">
        <w:rPr>
          <w:rFonts w:cs="Arial"/>
          <w:bCs/>
          <w:iCs/>
          <w:color w:val="000000" w:themeColor="text1"/>
          <w:sz w:val="22"/>
          <w:szCs w:val="22"/>
        </w:rPr>
        <w:t>.</w:t>
      </w:r>
    </w:p>
    <w:p w14:paraId="35E70FBE" w14:textId="77777777" w:rsidR="004B4339" w:rsidRPr="008D4AE3" w:rsidRDefault="004B4339" w:rsidP="004B4339">
      <w:pPr>
        <w:pStyle w:val="Odstavecseseznamem"/>
        <w:rPr>
          <w:rFonts w:cs="Arial"/>
          <w:bCs/>
          <w:iCs/>
          <w:color w:val="000000" w:themeColor="text1"/>
          <w:sz w:val="22"/>
          <w:szCs w:val="22"/>
        </w:rPr>
      </w:pPr>
    </w:p>
    <w:p w14:paraId="0A26E4FF" w14:textId="77777777" w:rsidR="006F5AA1" w:rsidRPr="008D4AE3" w:rsidRDefault="006F5AA1" w:rsidP="004B4339">
      <w:pPr>
        <w:numPr>
          <w:ilvl w:val="0"/>
          <w:numId w:val="28"/>
        </w:numPr>
        <w:ind w:left="426" w:hanging="426"/>
        <w:jc w:val="both"/>
        <w:rPr>
          <w:rFonts w:cs="Arial"/>
          <w:bCs/>
          <w:iCs/>
          <w:color w:val="000000" w:themeColor="text1"/>
          <w:sz w:val="22"/>
          <w:szCs w:val="22"/>
        </w:rPr>
      </w:pPr>
      <w:r w:rsidRPr="008D4AE3">
        <w:rPr>
          <w:rFonts w:cs="Arial"/>
          <w:bCs/>
          <w:iCs/>
          <w:color w:val="000000" w:themeColor="text1"/>
          <w:sz w:val="22"/>
          <w:szCs w:val="22"/>
        </w:rPr>
        <w:t>Pro výpočet smluvní pokuty určené procentem je rozhodná celková cena včetně DPH.</w:t>
      </w:r>
    </w:p>
    <w:p w14:paraId="112BAE3B" w14:textId="77777777" w:rsidR="006C6A06" w:rsidRPr="008D4AE3" w:rsidRDefault="006C6A06" w:rsidP="006C6A06">
      <w:pPr>
        <w:ind w:left="426"/>
        <w:jc w:val="both"/>
        <w:rPr>
          <w:rFonts w:cs="Arial"/>
          <w:bCs/>
          <w:iCs/>
          <w:color w:val="000000" w:themeColor="text1"/>
          <w:sz w:val="22"/>
          <w:szCs w:val="22"/>
        </w:rPr>
      </w:pPr>
    </w:p>
    <w:p w14:paraId="53C7CBA0" w14:textId="00E17AC4" w:rsidR="006C6A06" w:rsidRPr="008D4AE3" w:rsidRDefault="006C6A06" w:rsidP="006C6A06">
      <w:pPr>
        <w:numPr>
          <w:ilvl w:val="0"/>
          <w:numId w:val="28"/>
        </w:numPr>
        <w:ind w:left="426" w:hanging="426"/>
        <w:jc w:val="both"/>
        <w:rPr>
          <w:rFonts w:cs="Arial"/>
          <w:bCs/>
          <w:iCs/>
          <w:sz w:val="22"/>
          <w:szCs w:val="22"/>
        </w:rPr>
      </w:pPr>
      <w:r w:rsidRPr="008D4AE3">
        <w:rPr>
          <w:rFonts w:cs="Arial"/>
          <w:bCs/>
          <w:iCs/>
          <w:color w:val="000000" w:themeColor="text1"/>
          <w:sz w:val="22"/>
          <w:szCs w:val="22"/>
        </w:rPr>
        <w:t xml:space="preserve">Sankce jsou splatné do </w:t>
      </w:r>
      <w:r w:rsidR="00F939B8">
        <w:rPr>
          <w:rFonts w:cs="Arial"/>
          <w:bCs/>
          <w:iCs/>
          <w:color w:val="000000" w:themeColor="text1"/>
          <w:sz w:val="22"/>
          <w:szCs w:val="22"/>
        </w:rPr>
        <w:t>3</w:t>
      </w:r>
      <w:r w:rsidRPr="008D4AE3">
        <w:rPr>
          <w:rFonts w:cs="Arial"/>
          <w:bCs/>
          <w:iCs/>
          <w:color w:val="000000" w:themeColor="text1"/>
          <w:sz w:val="22"/>
          <w:szCs w:val="22"/>
        </w:rPr>
        <w:t>0 dnů poté, co bude písemná výzva oprávněné strany doručena</w:t>
      </w:r>
      <w:r w:rsidRPr="008D4AE3">
        <w:rPr>
          <w:rFonts w:cs="Arial"/>
          <w:bCs/>
          <w:iCs/>
          <w:sz w:val="22"/>
          <w:szCs w:val="22"/>
        </w:rPr>
        <w:t xml:space="preserve"> straně povinné.</w:t>
      </w:r>
    </w:p>
    <w:p w14:paraId="7BB940F9" w14:textId="77777777" w:rsidR="004B4339" w:rsidRPr="008D4AE3" w:rsidRDefault="004B4339" w:rsidP="004B4339">
      <w:pPr>
        <w:pStyle w:val="Odstavecseseznamem"/>
        <w:rPr>
          <w:rFonts w:cs="Arial"/>
          <w:bCs/>
          <w:iCs/>
          <w:sz w:val="22"/>
          <w:szCs w:val="22"/>
        </w:rPr>
      </w:pPr>
    </w:p>
    <w:p w14:paraId="32DB89D3" w14:textId="77777777" w:rsidR="006F5AA1" w:rsidRPr="008D4AE3" w:rsidRDefault="006F5AA1" w:rsidP="004B4339">
      <w:pPr>
        <w:numPr>
          <w:ilvl w:val="0"/>
          <w:numId w:val="28"/>
        </w:numPr>
        <w:ind w:left="426" w:hanging="426"/>
        <w:jc w:val="both"/>
        <w:rPr>
          <w:rFonts w:cs="Arial"/>
          <w:bCs/>
          <w:iCs/>
          <w:color w:val="000000" w:themeColor="text1"/>
          <w:sz w:val="22"/>
          <w:szCs w:val="22"/>
        </w:rPr>
      </w:pPr>
      <w:r w:rsidRPr="008D4AE3">
        <w:rPr>
          <w:rFonts w:cs="Arial"/>
          <w:bCs/>
          <w:iCs/>
          <w:color w:val="000000" w:themeColor="text1"/>
          <w:sz w:val="22"/>
          <w:szCs w:val="22"/>
        </w:rPr>
        <w:t>Uplatněním práv z vad či uplatněním smluvních pokut není dotčeno právo na náhradu škody v plné výši. Smluvní pokutu je objednatel oprávněn započíst oproti pohledávce zhotovitele.</w:t>
      </w:r>
    </w:p>
    <w:p w14:paraId="2B432F2F" w14:textId="77777777" w:rsidR="00CE17F7" w:rsidRPr="008D4AE3" w:rsidRDefault="00CE17F7" w:rsidP="00AA0ED3">
      <w:pPr>
        <w:jc w:val="center"/>
        <w:rPr>
          <w:rFonts w:cs="Arial"/>
          <w:b/>
          <w:sz w:val="22"/>
          <w:szCs w:val="22"/>
        </w:rPr>
      </w:pPr>
    </w:p>
    <w:p w14:paraId="4B75D525" w14:textId="77777777" w:rsidR="00CE17F7" w:rsidRPr="008D4AE3" w:rsidRDefault="00CE17F7" w:rsidP="00AA0ED3">
      <w:pPr>
        <w:jc w:val="center"/>
        <w:rPr>
          <w:rFonts w:cs="Arial"/>
          <w:b/>
          <w:sz w:val="22"/>
          <w:szCs w:val="22"/>
        </w:rPr>
      </w:pPr>
    </w:p>
    <w:p w14:paraId="027ED9B1" w14:textId="77777777" w:rsidR="00DC45C4" w:rsidRPr="008D4AE3" w:rsidRDefault="006C6A06" w:rsidP="00AA0ED3">
      <w:pPr>
        <w:jc w:val="center"/>
        <w:rPr>
          <w:rFonts w:cs="Arial"/>
          <w:b/>
          <w:sz w:val="22"/>
          <w:szCs w:val="22"/>
        </w:rPr>
      </w:pPr>
      <w:r w:rsidRPr="008D4AE3">
        <w:rPr>
          <w:rFonts w:cs="Arial"/>
          <w:b/>
          <w:sz w:val="22"/>
          <w:szCs w:val="22"/>
        </w:rPr>
        <w:t>IX.</w:t>
      </w:r>
    </w:p>
    <w:p w14:paraId="57720855" w14:textId="77777777" w:rsidR="00DC45C4" w:rsidRPr="008D4AE3" w:rsidRDefault="00DC45C4" w:rsidP="00AA0ED3">
      <w:pPr>
        <w:jc w:val="center"/>
        <w:rPr>
          <w:rFonts w:cs="Arial"/>
          <w:b/>
          <w:sz w:val="22"/>
          <w:szCs w:val="22"/>
        </w:rPr>
      </w:pPr>
      <w:r w:rsidRPr="008D4AE3">
        <w:rPr>
          <w:rFonts w:cs="Arial"/>
          <w:b/>
          <w:sz w:val="22"/>
          <w:szCs w:val="22"/>
        </w:rPr>
        <w:t>Zvláštní ustanovení</w:t>
      </w:r>
    </w:p>
    <w:p w14:paraId="4CB68517" w14:textId="77777777" w:rsidR="00DC45C4" w:rsidRPr="008D4AE3" w:rsidRDefault="00DC45C4" w:rsidP="00AA0ED3">
      <w:pPr>
        <w:jc w:val="center"/>
        <w:rPr>
          <w:rFonts w:cs="Arial"/>
          <w:b/>
          <w:sz w:val="22"/>
          <w:szCs w:val="22"/>
        </w:rPr>
      </w:pPr>
    </w:p>
    <w:p w14:paraId="111C9687" w14:textId="77777777" w:rsidR="009848DB" w:rsidRPr="008D4AE3" w:rsidRDefault="006C6A06" w:rsidP="0027635E">
      <w:pPr>
        <w:numPr>
          <w:ilvl w:val="0"/>
          <w:numId w:val="26"/>
        </w:numPr>
        <w:ind w:left="426" w:hanging="426"/>
        <w:jc w:val="both"/>
        <w:rPr>
          <w:rFonts w:cs="Arial"/>
          <w:bCs/>
          <w:iCs/>
          <w:sz w:val="22"/>
          <w:szCs w:val="22"/>
        </w:rPr>
      </w:pPr>
      <w:r w:rsidRPr="008D4AE3">
        <w:rPr>
          <w:rFonts w:cs="Arial"/>
          <w:bCs/>
          <w:iCs/>
          <w:sz w:val="22"/>
          <w:szCs w:val="22"/>
        </w:rPr>
        <w:t xml:space="preserve">Nedílnou součástí této smlouvy je </w:t>
      </w:r>
      <w:r w:rsidRPr="008D4AE3">
        <w:rPr>
          <w:rFonts w:cs="Arial"/>
          <w:b/>
          <w:bCs/>
          <w:iCs/>
          <w:sz w:val="22"/>
          <w:szCs w:val="22"/>
        </w:rPr>
        <w:t>Příloha č. 1</w:t>
      </w:r>
      <w:r w:rsidRPr="008D4AE3">
        <w:rPr>
          <w:rFonts w:cs="Arial"/>
          <w:bCs/>
          <w:iCs/>
          <w:sz w:val="22"/>
          <w:szCs w:val="22"/>
        </w:rPr>
        <w:t>, vym</w:t>
      </w:r>
      <w:r w:rsidR="0027635E" w:rsidRPr="008D4AE3">
        <w:rPr>
          <w:rFonts w:cs="Arial"/>
          <w:bCs/>
          <w:iCs/>
          <w:sz w:val="22"/>
          <w:szCs w:val="22"/>
        </w:rPr>
        <w:t>ezující předmět a rozsah plnění.</w:t>
      </w:r>
    </w:p>
    <w:p w14:paraId="10C78459" w14:textId="77777777" w:rsidR="009848DB" w:rsidRPr="008D4AE3" w:rsidRDefault="009848DB" w:rsidP="009848DB">
      <w:pPr>
        <w:ind w:left="426"/>
        <w:jc w:val="both"/>
        <w:rPr>
          <w:rFonts w:cs="Arial"/>
          <w:bCs/>
          <w:iCs/>
          <w:sz w:val="22"/>
          <w:szCs w:val="22"/>
        </w:rPr>
      </w:pPr>
    </w:p>
    <w:p w14:paraId="512D12DD" w14:textId="77777777" w:rsidR="00593D44" w:rsidRPr="008D4AE3" w:rsidRDefault="006C6A06" w:rsidP="00593D44">
      <w:pPr>
        <w:numPr>
          <w:ilvl w:val="0"/>
          <w:numId w:val="26"/>
        </w:numPr>
        <w:ind w:left="426" w:hanging="426"/>
        <w:jc w:val="both"/>
        <w:rPr>
          <w:rFonts w:cs="Arial"/>
          <w:bCs/>
          <w:iCs/>
          <w:color w:val="000000" w:themeColor="text1"/>
          <w:sz w:val="22"/>
          <w:szCs w:val="22"/>
        </w:rPr>
      </w:pPr>
      <w:r w:rsidRPr="008D4AE3">
        <w:rPr>
          <w:rFonts w:cs="Arial"/>
          <w:bCs/>
          <w:iCs/>
          <w:color w:val="000000" w:themeColor="text1"/>
          <w:sz w:val="22"/>
          <w:szCs w:val="22"/>
        </w:rPr>
        <w:t>Tato smlouva se řídí českým právním řádem. Ve věci skutečností touto smlouvou neupravených se Zhotovitel nemůže dovolávat svých obecných dodacích, servisních či jiných obchodních podmínek nebo obdobných podmínek subdodavatelů, neboť tyto nejsou považovány za součást tohoto smluvního vztahu</w:t>
      </w:r>
      <w:r w:rsidR="009848DB" w:rsidRPr="008D4AE3">
        <w:rPr>
          <w:rFonts w:cs="Arial"/>
          <w:bCs/>
          <w:iCs/>
          <w:color w:val="000000" w:themeColor="text1"/>
          <w:sz w:val="22"/>
          <w:szCs w:val="22"/>
        </w:rPr>
        <w:t>.</w:t>
      </w:r>
    </w:p>
    <w:p w14:paraId="49397B88" w14:textId="77777777" w:rsidR="00593D44" w:rsidRPr="008D4AE3" w:rsidRDefault="00593D44" w:rsidP="00593D44">
      <w:pPr>
        <w:ind w:left="426"/>
        <w:jc w:val="both"/>
        <w:rPr>
          <w:rFonts w:cs="Arial"/>
          <w:bCs/>
          <w:iCs/>
          <w:color w:val="000000" w:themeColor="text1"/>
          <w:sz w:val="22"/>
          <w:szCs w:val="22"/>
        </w:rPr>
      </w:pPr>
    </w:p>
    <w:p w14:paraId="3D44E2AE" w14:textId="77777777" w:rsidR="00593D44" w:rsidRPr="008D4AE3" w:rsidRDefault="00593D44" w:rsidP="00593D44">
      <w:pPr>
        <w:numPr>
          <w:ilvl w:val="0"/>
          <w:numId w:val="26"/>
        </w:numPr>
        <w:ind w:left="426" w:hanging="426"/>
        <w:jc w:val="both"/>
        <w:rPr>
          <w:rFonts w:cs="Arial"/>
          <w:bCs/>
          <w:iCs/>
          <w:color w:val="000000" w:themeColor="text1"/>
          <w:sz w:val="22"/>
          <w:szCs w:val="22"/>
        </w:rPr>
      </w:pPr>
      <w:r w:rsidRPr="008D4AE3">
        <w:rPr>
          <w:rFonts w:cs="Arial"/>
          <w:color w:val="000000" w:themeColor="text1"/>
          <w:sz w:val="22"/>
          <w:szCs w:val="22"/>
        </w:rPr>
        <w:t>Smluvní strany jsou oprávněny vypovědět smlouvu kdykoliv, a to i bez udání důvodu. Výpověď smlouvy musí být učiněna písemně a doručena druhé smluvní straně</w:t>
      </w:r>
      <w:r w:rsidR="00215128" w:rsidRPr="008D4AE3">
        <w:rPr>
          <w:rFonts w:cs="Arial"/>
          <w:color w:val="000000" w:themeColor="text1"/>
          <w:sz w:val="22"/>
          <w:szCs w:val="22"/>
        </w:rPr>
        <w:t>. V</w:t>
      </w:r>
      <w:r w:rsidR="007C17D2" w:rsidRPr="008D4AE3">
        <w:rPr>
          <w:rFonts w:cs="Arial"/>
          <w:color w:val="000000" w:themeColor="text1"/>
          <w:sz w:val="22"/>
          <w:szCs w:val="22"/>
        </w:rPr>
        <w:t>ýpovědní doba v délce 6 měsíců</w:t>
      </w:r>
      <w:r w:rsidRPr="008D4AE3">
        <w:rPr>
          <w:rFonts w:cs="Arial"/>
          <w:color w:val="000000" w:themeColor="text1"/>
          <w:sz w:val="22"/>
          <w:szCs w:val="22"/>
        </w:rPr>
        <w:t xml:space="preserve"> počíná běžet prvním dnem měsíce následujícího po </w:t>
      </w:r>
      <w:r w:rsidR="006B2CBB" w:rsidRPr="008D4AE3">
        <w:rPr>
          <w:rFonts w:cs="Arial"/>
          <w:color w:val="000000" w:themeColor="text1"/>
          <w:sz w:val="22"/>
          <w:szCs w:val="22"/>
        </w:rPr>
        <w:t xml:space="preserve">měsíci, kdy </w:t>
      </w:r>
      <w:r w:rsidR="006B2CBB" w:rsidRPr="008D4AE3">
        <w:rPr>
          <w:rFonts w:cs="Arial"/>
          <w:color w:val="000000" w:themeColor="text1"/>
          <w:sz w:val="22"/>
          <w:szCs w:val="22"/>
        </w:rPr>
        <w:lastRenderedPageBreak/>
        <w:t>druhá smluvní strana obdrží písemnou výpověď řádně doručenou na její adresu uvedenou v záhlaví této smlouvy.</w:t>
      </w:r>
      <w:r w:rsidRPr="008D4AE3">
        <w:rPr>
          <w:rFonts w:cs="Arial"/>
          <w:color w:val="000000" w:themeColor="text1"/>
          <w:sz w:val="22"/>
          <w:szCs w:val="22"/>
        </w:rPr>
        <w:t xml:space="preserve"> </w:t>
      </w:r>
    </w:p>
    <w:p w14:paraId="16B8F1A0" w14:textId="77777777" w:rsidR="005E0167" w:rsidRPr="008D4AE3" w:rsidRDefault="005E0167" w:rsidP="005E0167">
      <w:pPr>
        <w:jc w:val="both"/>
        <w:rPr>
          <w:rFonts w:cs="Arial"/>
          <w:bCs/>
          <w:iCs/>
          <w:color w:val="000000" w:themeColor="text1"/>
          <w:sz w:val="22"/>
          <w:szCs w:val="22"/>
        </w:rPr>
      </w:pPr>
    </w:p>
    <w:p w14:paraId="501A3462" w14:textId="77777777" w:rsidR="009848DB" w:rsidRPr="008D4AE3" w:rsidRDefault="006C6A06" w:rsidP="009848DB">
      <w:pPr>
        <w:numPr>
          <w:ilvl w:val="0"/>
          <w:numId w:val="26"/>
        </w:numPr>
        <w:ind w:left="426" w:hanging="426"/>
        <w:jc w:val="both"/>
        <w:rPr>
          <w:rFonts w:cs="Arial"/>
          <w:bCs/>
          <w:iCs/>
          <w:sz w:val="22"/>
          <w:szCs w:val="22"/>
        </w:rPr>
      </w:pPr>
      <w:r w:rsidRPr="008D4AE3">
        <w:rPr>
          <w:rFonts w:cs="Arial"/>
          <w:bCs/>
          <w:iCs/>
          <w:sz w:val="22"/>
          <w:szCs w:val="22"/>
        </w:rPr>
        <w:t>Zhotovitel podpisem smlouvy souhlasí se zveřejněním všech náležitostí smluvního vztahu (podmínky smlouvy vážící se na předmět plnění, atd.)</w:t>
      </w:r>
      <w:r w:rsidR="009848DB" w:rsidRPr="008D4AE3">
        <w:rPr>
          <w:rFonts w:cs="Arial"/>
          <w:bCs/>
          <w:iCs/>
          <w:sz w:val="22"/>
          <w:szCs w:val="22"/>
        </w:rPr>
        <w:t>.</w:t>
      </w:r>
    </w:p>
    <w:p w14:paraId="1858625B" w14:textId="77777777" w:rsidR="009848DB" w:rsidRPr="008D4AE3" w:rsidRDefault="009848DB" w:rsidP="009848DB">
      <w:pPr>
        <w:ind w:left="426"/>
        <w:jc w:val="both"/>
        <w:rPr>
          <w:rFonts w:cs="Arial"/>
          <w:bCs/>
          <w:iCs/>
          <w:sz w:val="22"/>
          <w:szCs w:val="22"/>
        </w:rPr>
      </w:pPr>
    </w:p>
    <w:p w14:paraId="11C1ECDE" w14:textId="41C52E5D" w:rsidR="009848DB" w:rsidRPr="008D4AE3" w:rsidRDefault="006C6A06" w:rsidP="009848DB">
      <w:pPr>
        <w:numPr>
          <w:ilvl w:val="0"/>
          <w:numId w:val="26"/>
        </w:numPr>
        <w:ind w:left="426" w:hanging="426"/>
        <w:jc w:val="both"/>
        <w:rPr>
          <w:rFonts w:cs="Arial"/>
          <w:bCs/>
          <w:iCs/>
          <w:sz w:val="22"/>
          <w:szCs w:val="22"/>
        </w:rPr>
      </w:pPr>
      <w:r w:rsidRPr="008D4AE3">
        <w:rPr>
          <w:rFonts w:cs="Arial"/>
          <w:bCs/>
          <w:iCs/>
          <w:sz w:val="22"/>
          <w:szCs w:val="22"/>
        </w:rPr>
        <w:t xml:space="preserve">Pohledávky z této smlouvy může Zhotovitel </w:t>
      </w:r>
      <w:r w:rsidR="00117F2E">
        <w:rPr>
          <w:rFonts w:cs="Arial"/>
          <w:bCs/>
          <w:iCs/>
          <w:sz w:val="22"/>
          <w:szCs w:val="22"/>
        </w:rPr>
        <w:t>postoupit</w:t>
      </w:r>
      <w:r w:rsidR="00117F2E" w:rsidRPr="008D4AE3">
        <w:rPr>
          <w:rFonts w:cs="Arial"/>
          <w:bCs/>
          <w:iCs/>
          <w:sz w:val="22"/>
          <w:szCs w:val="22"/>
        </w:rPr>
        <w:t xml:space="preserve"> </w:t>
      </w:r>
      <w:r w:rsidRPr="008D4AE3">
        <w:rPr>
          <w:rFonts w:cs="Arial"/>
          <w:bCs/>
          <w:iCs/>
          <w:sz w:val="22"/>
          <w:szCs w:val="22"/>
        </w:rPr>
        <w:t>na jinou osobu jen s předchozím souhlasem Objednatele</w:t>
      </w:r>
      <w:r w:rsidR="009848DB" w:rsidRPr="008D4AE3">
        <w:rPr>
          <w:rFonts w:cs="Arial"/>
          <w:bCs/>
          <w:iCs/>
          <w:sz w:val="22"/>
          <w:szCs w:val="22"/>
        </w:rPr>
        <w:t>.</w:t>
      </w:r>
    </w:p>
    <w:p w14:paraId="57A8AFC7" w14:textId="77777777" w:rsidR="009848DB" w:rsidRPr="008D4AE3" w:rsidRDefault="009848DB" w:rsidP="009848DB">
      <w:pPr>
        <w:ind w:left="426"/>
        <w:jc w:val="both"/>
        <w:rPr>
          <w:rFonts w:cs="Arial"/>
          <w:bCs/>
          <w:iCs/>
          <w:sz w:val="22"/>
          <w:szCs w:val="22"/>
        </w:rPr>
      </w:pPr>
    </w:p>
    <w:p w14:paraId="7D6C48CB" w14:textId="77777777" w:rsidR="009848DB" w:rsidRPr="008D4AE3" w:rsidRDefault="006C6A06" w:rsidP="009848DB">
      <w:pPr>
        <w:numPr>
          <w:ilvl w:val="0"/>
          <w:numId w:val="26"/>
        </w:numPr>
        <w:ind w:left="426" w:hanging="426"/>
        <w:jc w:val="both"/>
        <w:rPr>
          <w:rFonts w:cs="Arial"/>
          <w:bCs/>
          <w:iCs/>
          <w:sz w:val="22"/>
          <w:szCs w:val="22"/>
        </w:rPr>
      </w:pPr>
      <w:r w:rsidRPr="008D4AE3">
        <w:rPr>
          <w:rFonts w:cs="Arial"/>
          <w:bCs/>
          <w:iCs/>
          <w:sz w:val="22"/>
          <w:szCs w:val="22"/>
        </w:rPr>
        <w:t>Zhotovitel a jeho zaměstnanci se zavazují k zajištění ochrany informací, citlivých dat a osobních údajů kupujícího, se kterými při plnění této smlouvy přijde do styku. Zhotovitel se zavazuje k zabezpečení mlčenlivosti všech jeho zaměstnanců o těchto údajích i o dalších bezpečnostních opatřeních, vedoucí k ochraně těchto údajů, aby zabránil jakémukoli zneužití dat a osobních údajů</w:t>
      </w:r>
      <w:r w:rsidR="009848DB" w:rsidRPr="008D4AE3">
        <w:rPr>
          <w:rFonts w:cs="Arial"/>
          <w:bCs/>
          <w:iCs/>
          <w:sz w:val="22"/>
          <w:szCs w:val="22"/>
        </w:rPr>
        <w:t xml:space="preserve">. </w:t>
      </w:r>
    </w:p>
    <w:p w14:paraId="3E319C57" w14:textId="77777777" w:rsidR="00DC45C4" w:rsidRPr="008D4AE3" w:rsidRDefault="006C6A06" w:rsidP="009848DB">
      <w:pPr>
        <w:ind w:left="426"/>
        <w:jc w:val="both"/>
        <w:rPr>
          <w:rFonts w:cs="Arial"/>
          <w:sz w:val="22"/>
          <w:szCs w:val="22"/>
        </w:rPr>
      </w:pPr>
      <w:r w:rsidRPr="008D4AE3">
        <w:rPr>
          <w:rFonts w:cs="Arial"/>
          <w:sz w:val="22"/>
          <w:szCs w:val="22"/>
        </w:rPr>
        <w:t>Smluvní strany se zavazují k dodržení veškerých ujednání tohoto článku smlouvy i po ukončení účinnosti tohoto smluvního vztahu</w:t>
      </w:r>
      <w:r w:rsidR="009848DB" w:rsidRPr="008D4AE3">
        <w:rPr>
          <w:rFonts w:cs="Arial"/>
          <w:sz w:val="22"/>
          <w:szCs w:val="22"/>
        </w:rPr>
        <w:t>.</w:t>
      </w:r>
    </w:p>
    <w:p w14:paraId="1047948B" w14:textId="77777777" w:rsidR="006C6A06" w:rsidRPr="008D4AE3" w:rsidRDefault="006C6A06" w:rsidP="009848DB">
      <w:pPr>
        <w:ind w:left="426"/>
        <w:jc w:val="both"/>
        <w:rPr>
          <w:rFonts w:cs="Arial"/>
          <w:sz w:val="22"/>
          <w:szCs w:val="22"/>
        </w:rPr>
      </w:pPr>
    </w:p>
    <w:p w14:paraId="251A514B" w14:textId="77777777" w:rsidR="006C6A06" w:rsidRPr="008D4AE3" w:rsidRDefault="006C6A06" w:rsidP="006C6A06">
      <w:pPr>
        <w:numPr>
          <w:ilvl w:val="0"/>
          <w:numId w:val="26"/>
        </w:numPr>
        <w:ind w:left="426" w:hanging="426"/>
        <w:jc w:val="both"/>
        <w:rPr>
          <w:rFonts w:cs="Arial"/>
          <w:bCs/>
          <w:iCs/>
          <w:sz w:val="22"/>
          <w:szCs w:val="22"/>
        </w:rPr>
      </w:pPr>
      <w:r w:rsidRPr="008D4AE3">
        <w:rPr>
          <w:rFonts w:cs="Arial"/>
          <w:bCs/>
          <w:iCs/>
          <w:sz w:val="22"/>
          <w:szCs w:val="22"/>
        </w:rPr>
        <w:t>Tato smlouva může být měněna nebo doplněna jen číslovanými dodatky v písemné formě.</w:t>
      </w:r>
    </w:p>
    <w:p w14:paraId="7DAD77F1" w14:textId="77777777" w:rsidR="006C6A06" w:rsidRPr="008D4AE3" w:rsidRDefault="006C6A06" w:rsidP="006C6A06">
      <w:pPr>
        <w:ind w:left="426"/>
        <w:jc w:val="both"/>
        <w:rPr>
          <w:rFonts w:cs="Arial"/>
          <w:bCs/>
          <w:iCs/>
          <w:sz w:val="22"/>
          <w:szCs w:val="22"/>
        </w:rPr>
      </w:pPr>
    </w:p>
    <w:p w14:paraId="1FC2ED3A" w14:textId="2857C524" w:rsidR="00117F2E" w:rsidRDefault="00117F2E" w:rsidP="006C6A06">
      <w:pPr>
        <w:numPr>
          <w:ilvl w:val="0"/>
          <w:numId w:val="26"/>
        </w:numPr>
        <w:ind w:left="426" w:hanging="426"/>
        <w:jc w:val="both"/>
        <w:rPr>
          <w:rFonts w:cs="Arial"/>
          <w:bCs/>
          <w:iCs/>
          <w:sz w:val="22"/>
          <w:szCs w:val="22"/>
        </w:rPr>
      </w:pPr>
      <w:r>
        <w:rPr>
          <w:rFonts w:cs="Arial"/>
          <w:bCs/>
          <w:iCs/>
          <w:sz w:val="22"/>
          <w:szCs w:val="22"/>
        </w:rPr>
        <w:t xml:space="preserve">Smluvní strany se dohodly, že pro řešení veškerých případných sporů jsou oprávněny příslušné soudy dle místní příslušnosti Objednatele. </w:t>
      </w:r>
    </w:p>
    <w:p w14:paraId="14AF504A" w14:textId="77777777" w:rsidR="00117F2E" w:rsidRDefault="00117F2E" w:rsidP="00637B4A">
      <w:pPr>
        <w:pStyle w:val="Odstavecseseznamem"/>
        <w:rPr>
          <w:rFonts w:cs="Arial"/>
          <w:bCs/>
          <w:iCs/>
          <w:sz w:val="22"/>
          <w:szCs w:val="22"/>
        </w:rPr>
      </w:pPr>
    </w:p>
    <w:p w14:paraId="02DF669E" w14:textId="03E91478" w:rsidR="006C6A06" w:rsidRPr="008D4AE3" w:rsidRDefault="006C6A06" w:rsidP="006C6A06">
      <w:pPr>
        <w:numPr>
          <w:ilvl w:val="0"/>
          <w:numId w:val="26"/>
        </w:numPr>
        <w:ind w:left="426" w:hanging="426"/>
        <w:jc w:val="both"/>
        <w:rPr>
          <w:rFonts w:cs="Arial"/>
          <w:bCs/>
          <w:iCs/>
          <w:sz w:val="22"/>
          <w:szCs w:val="22"/>
        </w:rPr>
      </w:pPr>
      <w:r w:rsidRPr="008D4AE3">
        <w:rPr>
          <w:rFonts w:cs="Arial"/>
          <w:bCs/>
          <w:iCs/>
          <w:sz w:val="22"/>
          <w:szCs w:val="22"/>
        </w:rPr>
        <w:t>Tato smlouva, včetně příloh je vyhotovena ve dvou exemplářích, z nichž každá smluvní strana obdrží po jednom.</w:t>
      </w:r>
    </w:p>
    <w:p w14:paraId="4F707DDC" w14:textId="77777777" w:rsidR="006C6A06" w:rsidRPr="008D4AE3" w:rsidRDefault="006C6A06" w:rsidP="00BC049A">
      <w:pPr>
        <w:jc w:val="both"/>
        <w:rPr>
          <w:rFonts w:cs="Arial"/>
          <w:bCs/>
          <w:iCs/>
          <w:sz w:val="22"/>
          <w:szCs w:val="22"/>
        </w:rPr>
      </w:pPr>
    </w:p>
    <w:p w14:paraId="1691CE74" w14:textId="14CBC2BE" w:rsidR="000B0803" w:rsidRPr="00DC314D" w:rsidRDefault="000B0803" w:rsidP="000B0803">
      <w:pPr>
        <w:numPr>
          <w:ilvl w:val="0"/>
          <w:numId w:val="26"/>
        </w:numPr>
        <w:ind w:left="426" w:hanging="426"/>
        <w:jc w:val="both"/>
        <w:rPr>
          <w:rFonts w:cs="Arial"/>
          <w:bCs/>
          <w:iCs/>
          <w:sz w:val="22"/>
          <w:szCs w:val="22"/>
        </w:rPr>
      </w:pPr>
      <w:r w:rsidRPr="00DC314D">
        <w:rPr>
          <w:rFonts w:cs="Arial"/>
          <w:bCs/>
          <w:iCs/>
          <w:sz w:val="22"/>
          <w:szCs w:val="22"/>
        </w:rPr>
        <w:t xml:space="preserve">Tato smlouva nabývá platnosti podpisem obou smluvních </w:t>
      </w:r>
      <w:r w:rsidR="00B67399" w:rsidRPr="00DC314D">
        <w:rPr>
          <w:rFonts w:cs="Arial"/>
          <w:bCs/>
          <w:iCs/>
          <w:sz w:val="22"/>
          <w:szCs w:val="22"/>
        </w:rPr>
        <w:t xml:space="preserve">stran a </w:t>
      </w:r>
      <w:r w:rsidR="00140451" w:rsidRPr="00DC314D">
        <w:rPr>
          <w:rFonts w:cs="Arial"/>
          <w:bCs/>
          <w:iCs/>
          <w:sz w:val="22"/>
          <w:szCs w:val="22"/>
        </w:rPr>
        <w:t xml:space="preserve">účinnosti dne </w:t>
      </w:r>
      <w:r w:rsidR="002429AA" w:rsidRPr="00DC314D">
        <w:rPr>
          <w:rFonts w:cs="Arial"/>
          <w:bCs/>
          <w:iCs/>
          <w:sz w:val="22"/>
          <w:szCs w:val="22"/>
        </w:rPr>
        <w:t>1. 1. 202</w:t>
      </w:r>
      <w:r w:rsidR="00404FEF">
        <w:rPr>
          <w:rFonts w:cs="Arial"/>
          <w:bCs/>
          <w:iCs/>
          <w:sz w:val="22"/>
          <w:szCs w:val="22"/>
        </w:rPr>
        <w:t>5</w:t>
      </w:r>
      <w:r w:rsidR="00140451" w:rsidRPr="00DC314D">
        <w:rPr>
          <w:rFonts w:cs="Arial"/>
          <w:bCs/>
          <w:iCs/>
          <w:sz w:val="22"/>
          <w:szCs w:val="22"/>
        </w:rPr>
        <w:t xml:space="preserve">. Podmínkou účinnosti smlouvy je jeho </w:t>
      </w:r>
      <w:r w:rsidRPr="00DC314D">
        <w:rPr>
          <w:rFonts w:cs="Arial"/>
          <w:bCs/>
          <w:iCs/>
          <w:sz w:val="22"/>
          <w:szCs w:val="22"/>
        </w:rPr>
        <w:t xml:space="preserve">uveřejnění v registru smluv. </w:t>
      </w:r>
      <w:r w:rsidR="00140451" w:rsidRPr="00DC314D">
        <w:rPr>
          <w:rFonts w:cs="Arial"/>
          <w:bCs/>
          <w:sz w:val="21"/>
          <w:szCs w:val="21"/>
        </w:rPr>
        <w:t xml:space="preserve">V případě uveřejnění smlouvy po </w:t>
      </w:r>
      <w:r w:rsidR="002429AA" w:rsidRPr="00DC314D">
        <w:rPr>
          <w:rFonts w:cs="Arial"/>
          <w:bCs/>
          <w:sz w:val="21"/>
          <w:szCs w:val="21"/>
        </w:rPr>
        <w:t xml:space="preserve">1. </w:t>
      </w:r>
      <w:r w:rsidR="00404FEF">
        <w:rPr>
          <w:rFonts w:cs="Arial"/>
          <w:bCs/>
          <w:sz w:val="21"/>
          <w:szCs w:val="21"/>
        </w:rPr>
        <w:t>1. 2025</w:t>
      </w:r>
      <w:r w:rsidR="00140451" w:rsidRPr="00DC314D">
        <w:rPr>
          <w:rFonts w:cs="Arial"/>
          <w:bCs/>
          <w:sz w:val="21"/>
          <w:szCs w:val="21"/>
        </w:rPr>
        <w:t xml:space="preserve"> nabývá smlouva účinnosti až dnem uveřejnění v registru smluv.</w:t>
      </w:r>
    </w:p>
    <w:p w14:paraId="7719CBE2" w14:textId="77777777" w:rsidR="00E16EBE" w:rsidRPr="008D4AE3" w:rsidRDefault="00E16EBE" w:rsidP="00E16EBE">
      <w:pPr>
        <w:pStyle w:val="Odstavecseseznamem"/>
        <w:rPr>
          <w:rFonts w:cs="Arial"/>
          <w:bCs/>
          <w:iCs/>
          <w:sz w:val="22"/>
          <w:szCs w:val="22"/>
        </w:rPr>
      </w:pPr>
    </w:p>
    <w:p w14:paraId="33AF86D4" w14:textId="276F8EF6" w:rsidR="00E16EBE" w:rsidRPr="008D4AE3" w:rsidRDefault="00E16EBE" w:rsidP="00E16EBE">
      <w:pPr>
        <w:numPr>
          <w:ilvl w:val="0"/>
          <w:numId w:val="26"/>
        </w:numPr>
        <w:ind w:left="426" w:hanging="426"/>
        <w:jc w:val="both"/>
        <w:rPr>
          <w:rFonts w:cs="Arial"/>
          <w:color w:val="000000" w:themeColor="text1"/>
          <w:sz w:val="22"/>
          <w:szCs w:val="22"/>
        </w:rPr>
      </w:pPr>
      <w:r w:rsidRPr="008D4AE3">
        <w:rPr>
          <w:rFonts w:cs="Arial"/>
          <w:bCs/>
          <w:iCs/>
          <w:sz w:val="22"/>
          <w:szCs w:val="22"/>
        </w:rPr>
        <w:t>Smluvní strany shodně a svobodně</w:t>
      </w:r>
      <w:r w:rsidRPr="008D4AE3">
        <w:rPr>
          <w:rFonts w:cs="Arial"/>
          <w:color w:val="000000" w:themeColor="text1"/>
          <w:sz w:val="22"/>
          <w:szCs w:val="22"/>
        </w:rPr>
        <w:t xml:space="preserve"> prohlašují, že se bez výhrad shodly na tom, že </w:t>
      </w:r>
      <w:r w:rsidRPr="008D4AE3">
        <w:rPr>
          <w:rFonts w:cs="Arial"/>
          <w:color w:val="000000" w:themeColor="text1"/>
          <w:sz w:val="22"/>
          <w:szCs w:val="22"/>
        </w:rPr>
        <w:br/>
        <w:t>Fakultní nemocnice Plzeň zveřejní tuto smlouvu a související přílohy v Registru smluv, ve</w:t>
      </w:r>
      <w:r w:rsidR="008D4AE3">
        <w:rPr>
          <w:rFonts w:cs="Arial"/>
          <w:color w:val="000000" w:themeColor="text1"/>
          <w:sz w:val="22"/>
          <w:szCs w:val="22"/>
        </w:rPr>
        <w:t> </w:t>
      </w:r>
      <w:r w:rsidRPr="008D4AE3">
        <w:rPr>
          <w:rFonts w:cs="Arial"/>
          <w:color w:val="000000" w:themeColor="text1"/>
          <w:sz w:val="22"/>
          <w:szCs w:val="22"/>
        </w:rPr>
        <w:t>lhůtě a za podmínek stanovených dle zákona č. 340/2015 Sb., a to včetně osobních údajů.</w:t>
      </w:r>
    </w:p>
    <w:p w14:paraId="6FD431E1" w14:textId="77777777" w:rsidR="00DC45C4" w:rsidRPr="008D4AE3" w:rsidRDefault="00DC45C4" w:rsidP="004B5E30">
      <w:pPr>
        <w:rPr>
          <w:rFonts w:cs="Arial"/>
          <w:b/>
          <w:sz w:val="22"/>
          <w:szCs w:val="22"/>
        </w:rPr>
      </w:pPr>
    </w:p>
    <w:p w14:paraId="3A8A6DCA" w14:textId="77777777" w:rsidR="009848DB" w:rsidRPr="008D4AE3" w:rsidRDefault="009848DB" w:rsidP="00AA0ED3">
      <w:pPr>
        <w:rPr>
          <w:rFonts w:cs="Arial"/>
          <w:b/>
          <w:sz w:val="22"/>
          <w:szCs w:val="22"/>
        </w:rPr>
      </w:pPr>
    </w:p>
    <w:p w14:paraId="6BA2AB55" w14:textId="77777777" w:rsidR="00946BD7" w:rsidRPr="008D4AE3" w:rsidRDefault="00946BD7" w:rsidP="00AA0ED3">
      <w:pPr>
        <w:jc w:val="center"/>
        <w:rPr>
          <w:rFonts w:cs="Arial"/>
          <w:b/>
          <w:sz w:val="22"/>
          <w:szCs w:val="22"/>
        </w:rPr>
      </w:pPr>
    </w:p>
    <w:p w14:paraId="5A93CA9F" w14:textId="77777777" w:rsidR="00AA0ED3" w:rsidRPr="008D4AE3" w:rsidRDefault="00AA0ED3" w:rsidP="00AA0ED3">
      <w:pPr>
        <w:rPr>
          <w:rFonts w:cs="Arial"/>
          <w:sz w:val="22"/>
          <w:szCs w:val="22"/>
        </w:rPr>
      </w:pPr>
    </w:p>
    <w:tbl>
      <w:tblPr>
        <w:tblW w:w="0" w:type="auto"/>
        <w:tblLook w:val="04A0" w:firstRow="1" w:lastRow="0" w:firstColumn="1" w:lastColumn="0" w:noHBand="0" w:noVBand="1"/>
      </w:tblPr>
      <w:tblGrid>
        <w:gridCol w:w="681"/>
        <w:gridCol w:w="3734"/>
        <w:gridCol w:w="281"/>
        <w:gridCol w:w="681"/>
        <w:gridCol w:w="3693"/>
      </w:tblGrid>
      <w:tr w:rsidR="00542DF9" w:rsidRPr="008D4AE3" w14:paraId="4B7FD887" w14:textId="77777777" w:rsidTr="0067787B">
        <w:tc>
          <w:tcPr>
            <w:tcW w:w="675" w:type="dxa"/>
            <w:shd w:val="clear" w:color="auto" w:fill="auto"/>
          </w:tcPr>
          <w:p w14:paraId="72D12195" w14:textId="77777777" w:rsidR="00542DF9" w:rsidRPr="008D4AE3" w:rsidRDefault="00542DF9" w:rsidP="00542DF9">
            <w:pPr>
              <w:rPr>
                <w:rFonts w:cs="Arial"/>
                <w:sz w:val="22"/>
                <w:szCs w:val="22"/>
              </w:rPr>
            </w:pPr>
            <w:r w:rsidRPr="008D4AE3">
              <w:rPr>
                <w:rFonts w:cs="Arial"/>
                <w:sz w:val="22"/>
                <w:szCs w:val="22"/>
              </w:rPr>
              <w:t>Dne:</w:t>
            </w:r>
          </w:p>
        </w:tc>
        <w:tc>
          <w:tcPr>
            <w:tcW w:w="3828" w:type="dxa"/>
            <w:shd w:val="clear" w:color="auto" w:fill="auto"/>
          </w:tcPr>
          <w:p w14:paraId="5C023994" w14:textId="77777777" w:rsidR="00542DF9" w:rsidRPr="008D4AE3" w:rsidRDefault="00BB789A" w:rsidP="0067787B">
            <w:pPr>
              <w:pBdr>
                <w:bottom w:val="dotted" w:sz="8" w:space="1" w:color="auto"/>
              </w:pBdr>
              <w:rPr>
                <w:rFonts w:cs="Arial"/>
                <w:sz w:val="22"/>
                <w:szCs w:val="22"/>
              </w:rPr>
            </w:pPr>
            <w:r w:rsidRPr="008D4AE3">
              <w:rPr>
                <w:rFonts w:cs="Arial"/>
                <w:sz w:val="22"/>
                <w:szCs w:val="22"/>
              </w:rPr>
              <w:fldChar w:fldCharType="begin">
                <w:ffData>
                  <w:name w:val="Text1"/>
                  <w:enabled/>
                  <w:calcOnExit w:val="0"/>
                  <w:textInput/>
                </w:ffData>
              </w:fldChar>
            </w:r>
            <w:bookmarkStart w:id="5" w:name="Text1"/>
            <w:r w:rsidR="00542DF9" w:rsidRPr="008D4AE3">
              <w:rPr>
                <w:rFonts w:cs="Arial"/>
                <w:sz w:val="22"/>
                <w:szCs w:val="22"/>
              </w:rPr>
              <w:instrText xml:space="preserve"> FORMTEXT </w:instrText>
            </w:r>
            <w:r w:rsidRPr="008D4AE3">
              <w:rPr>
                <w:rFonts w:cs="Arial"/>
                <w:sz w:val="22"/>
                <w:szCs w:val="22"/>
              </w:rPr>
            </w:r>
            <w:r w:rsidRPr="008D4AE3">
              <w:rPr>
                <w:rFonts w:cs="Arial"/>
                <w:sz w:val="22"/>
                <w:szCs w:val="22"/>
              </w:rPr>
              <w:fldChar w:fldCharType="separate"/>
            </w:r>
            <w:r w:rsidR="00542DF9" w:rsidRPr="008D4AE3">
              <w:rPr>
                <w:rFonts w:cs="Arial"/>
                <w:noProof/>
                <w:sz w:val="22"/>
                <w:szCs w:val="22"/>
              </w:rPr>
              <w:t> </w:t>
            </w:r>
            <w:r w:rsidR="00542DF9" w:rsidRPr="008D4AE3">
              <w:rPr>
                <w:rFonts w:cs="Arial"/>
                <w:noProof/>
                <w:sz w:val="22"/>
                <w:szCs w:val="22"/>
              </w:rPr>
              <w:t> </w:t>
            </w:r>
            <w:r w:rsidR="00542DF9" w:rsidRPr="008D4AE3">
              <w:rPr>
                <w:rFonts w:cs="Arial"/>
                <w:noProof/>
                <w:sz w:val="22"/>
                <w:szCs w:val="22"/>
              </w:rPr>
              <w:t> </w:t>
            </w:r>
            <w:r w:rsidR="00542DF9" w:rsidRPr="008D4AE3">
              <w:rPr>
                <w:rFonts w:cs="Arial"/>
                <w:noProof/>
                <w:sz w:val="22"/>
                <w:szCs w:val="22"/>
              </w:rPr>
              <w:t> </w:t>
            </w:r>
            <w:r w:rsidR="00542DF9" w:rsidRPr="008D4AE3">
              <w:rPr>
                <w:rFonts w:cs="Arial"/>
                <w:noProof/>
                <w:sz w:val="22"/>
                <w:szCs w:val="22"/>
              </w:rPr>
              <w:t> </w:t>
            </w:r>
            <w:r w:rsidRPr="008D4AE3">
              <w:rPr>
                <w:rFonts w:cs="Arial"/>
                <w:sz w:val="22"/>
                <w:szCs w:val="22"/>
              </w:rPr>
              <w:fldChar w:fldCharType="end"/>
            </w:r>
            <w:bookmarkEnd w:id="5"/>
          </w:p>
        </w:tc>
        <w:tc>
          <w:tcPr>
            <w:tcW w:w="283" w:type="dxa"/>
            <w:shd w:val="clear" w:color="auto" w:fill="auto"/>
          </w:tcPr>
          <w:p w14:paraId="5C67C4B2" w14:textId="77777777" w:rsidR="00542DF9" w:rsidRPr="008D4AE3" w:rsidRDefault="00542DF9" w:rsidP="00AA0ED3">
            <w:pPr>
              <w:rPr>
                <w:rFonts w:cs="Arial"/>
                <w:sz w:val="22"/>
                <w:szCs w:val="22"/>
              </w:rPr>
            </w:pPr>
          </w:p>
        </w:tc>
        <w:tc>
          <w:tcPr>
            <w:tcW w:w="639" w:type="dxa"/>
            <w:shd w:val="clear" w:color="auto" w:fill="auto"/>
          </w:tcPr>
          <w:p w14:paraId="13F1CA04" w14:textId="77777777" w:rsidR="00542DF9" w:rsidRPr="008D4AE3" w:rsidRDefault="00542DF9" w:rsidP="00AA0ED3">
            <w:pPr>
              <w:rPr>
                <w:rFonts w:cs="Arial"/>
                <w:sz w:val="22"/>
                <w:szCs w:val="22"/>
              </w:rPr>
            </w:pPr>
            <w:r w:rsidRPr="008D4AE3">
              <w:rPr>
                <w:rFonts w:cs="Arial"/>
                <w:sz w:val="22"/>
                <w:szCs w:val="22"/>
              </w:rPr>
              <w:t>Dne:</w:t>
            </w:r>
          </w:p>
        </w:tc>
        <w:tc>
          <w:tcPr>
            <w:tcW w:w="3785" w:type="dxa"/>
            <w:shd w:val="clear" w:color="auto" w:fill="auto"/>
          </w:tcPr>
          <w:p w14:paraId="3DDFBDC4" w14:textId="77777777" w:rsidR="00542DF9" w:rsidRPr="008D4AE3" w:rsidRDefault="00BB789A" w:rsidP="0067787B">
            <w:pPr>
              <w:pBdr>
                <w:bottom w:val="dotted" w:sz="8" w:space="1" w:color="auto"/>
              </w:pBdr>
              <w:rPr>
                <w:rFonts w:cs="Arial"/>
                <w:sz w:val="22"/>
                <w:szCs w:val="22"/>
              </w:rPr>
            </w:pPr>
            <w:r w:rsidRPr="008D4AE3">
              <w:rPr>
                <w:rFonts w:cs="Arial"/>
                <w:sz w:val="22"/>
                <w:szCs w:val="22"/>
              </w:rPr>
              <w:fldChar w:fldCharType="begin">
                <w:ffData>
                  <w:name w:val="Text1"/>
                  <w:enabled/>
                  <w:calcOnExit w:val="0"/>
                  <w:textInput/>
                </w:ffData>
              </w:fldChar>
            </w:r>
            <w:r w:rsidR="00542DF9" w:rsidRPr="008D4AE3">
              <w:rPr>
                <w:rFonts w:cs="Arial"/>
                <w:sz w:val="22"/>
                <w:szCs w:val="22"/>
              </w:rPr>
              <w:instrText xml:space="preserve"> FORMTEXT </w:instrText>
            </w:r>
            <w:r w:rsidRPr="008D4AE3">
              <w:rPr>
                <w:rFonts w:cs="Arial"/>
                <w:sz w:val="22"/>
                <w:szCs w:val="22"/>
              </w:rPr>
            </w:r>
            <w:r w:rsidRPr="008D4AE3">
              <w:rPr>
                <w:rFonts w:cs="Arial"/>
                <w:sz w:val="22"/>
                <w:szCs w:val="22"/>
              </w:rPr>
              <w:fldChar w:fldCharType="separate"/>
            </w:r>
            <w:r w:rsidR="00542DF9" w:rsidRPr="008D4AE3">
              <w:rPr>
                <w:rFonts w:cs="Arial"/>
                <w:noProof/>
                <w:sz w:val="22"/>
                <w:szCs w:val="22"/>
              </w:rPr>
              <w:t> </w:t>
            </w:r>
            <w:r w:rsidR="00542DF9" w:rsidRPr="008D4AE3">
              <w:rPr>
                <w:rFonts w:cs="Arial"/>
                <w:noProof/>
                <w:sz w:val="22"/>
                <w:szCs w:val="22"/>
              </w:rPr>
              <w:t> </w:t>
            </w:r>
            <w:r w:rsidR="00542DF9" w:rsidRPr="008D4AE3">
              <w:rPr>
                <w:rFonts w:cs="Arial"/>
                <w:noProof/>
                <w:sz w:val="22"/>
                <w:szCs w:val="22"/>
              </w:rPr>
              <w:t> </w:t>
            </w:r>
            <w:r w:rsidR="00542DF9" w:rsidRPr="008D4AE3">
              <w:rPr>
                <w:rFonts w:cs="Arial"/>
                <w:noProof/>
                <w:sz w:val="22"/>
                <w:szCs w:val="22"/>
              </w:rPr>
              <w:t> </w:t>
            </w:r>
            <w:r w:rsidR="00542DF9" w:rsidRPr="008D4AE3">
              <w:rPr>
                <w:rFonts w:cs="Arial"/>
                <w:noProof/>
                <w:sz w:val="22"/>
                <w:szCs w:val="22"/>
              </w:rPr>
              <w:t> </w:t>
            </w:r>
            <w:r w:rsidRPr="008D4AE3">
              <w:rPr>
                <w:rFonts w:cs="Arial"/>
                <w:sz w:val="22"/>
                <w:szCs w:val="22"/>
              </w:rPr>
              <w:fldChar w:fldCharType="end"/>
            </w:r>
          </w:p>
        </w:tc>
      </w:tr>
    </w:tbl>
    <w:p w14:paraId="02A28219" w14:textId="77777777" w:rsidR="00AA0ED3" w:rsidRPr="008D4AE3" w:rsidRDefault="00AA0ED3" w:rsidP="00AA0ED3">
      <w:pPr>
        <w:rPr>
          <w:rFonts w:cs="Arial"/>
          <w:sz w:val="22"/>
          <w:szCs w:val="22"/>
        </w:rPr>
      </w:pPr>
    </w:p>
    <w:p w14:paraId="2F659E66" w14:textId="77777777" w:rsidR="00542DF9" w:rsidRPr="008D4AE3" w:rsidRDefault="00542DF9" w:rsidP="00AA0ED3">
      <w:pPr>
        <w:rPr>
          <w:rFonts w:cs="Arial"/>
          <w:sz w:val="22"/>
          <w:szCs w:val="22"/>
        </w:rPr>
      </w:pPr>
    </w:p>
    <w:p w14:paraId="687A7410" w14:textId="77777777" w:rsidR="009848DB" w:rsidRPr="008D4AE3" w:rsidRDefault="009848DB" w:rsidP="00AA0ED3">
      <w:pPr>
        <w:rPr>
          <w:rFonts w:cs="Arial"/>
          <w:sz w:val="22"/>
          <w:szCs w:val="22"/>
        </w:rPr>
      </w:pPr>
    </w:p>
    <w:p w14:paraId="3CC385D2" w14:textId="77777777" w:rsidR="009848DB" w:rsidRPr="008D4AE3" w:rsidRDefault="009848DB" w:rsidP="00AA0ED3">
      <w:pPr>
        <w:rPr>
          <w:rFonts w:cs="Arial"/>
          <w:sz w:val="22"/>
          <w:szCs w:val="22"/>
        </w:rPr>
      </w:pPr>
    </w:p>
    <w:p w14:paraId="33F1945E" w14:textId="77777777" w:rsidR="009848DB" w:rsidRPr="008D4AE3" w:rsidRDefault="009848DB" w:rsidP="00AA0ED3">
      <w:pPr>
        <w:rPr>
          <w:rFonts w:cs="Arial"/>
          <w:sz w:val="22"/>
          <w:szCs w:val="22"/>
        </w:rPr>
      </w:pPr>
    </w:p>
    <w:p w14:paraId="55D5B423" w14:textId="77777777" w:rsidR="009848DB" w:rsidRPr="008D4AE3" w:rsidRDefault="009848DB" w:rsidP="00AA0ED3">
      <w:pPr>
        <w:rPr>
          <w:rFonts w:cs="Arial"/>
          <w:sz w:val="22"/>
          <w:szCs w:val="22"/>
        </w:rPr>
      </w:pPr>
    </w:p>
    <w:p w14:paraId="026C8254" w14:textId="77777777" w:rsidR="00B2454D" w:rsidRPr="008D4AE3" w:rsidRDefault="00B2454D" w:rsidP="00AA0ED3">
      <w:pPr>
        <w:rPr>
          <w:rFonts w:cs="Arial"/>
          <w:sz w:val="22"/>
          <w:szCs w:val="22"/>
        </w:rPr>
      </w:pPr>
    </w:p>
    <w:p w14:paraId="17D07B4D" w14:textId="77777777" w:rsidR="00B2454D" w:rsidRPr="008D4AE3" w:rsidRDefault="00B2454D" w:rsidP="00AA0ED3">
      <w:pPr>
        <w:rPr>
          <w:rFonts w:cs="Arial"/>
          <w:sz w:val="22"/>
          <w:szCs w:val="22"/>
        </w:rPr>
      </w:pPr>
    </w:p>
    <w:p w14:paraId="341707F3" w14:textId="77777777" w:rsidR="00B2454D" w:rsidRPr="008D4AE3" w:rsidRDefault="00B2454D" w:rsidP="00B2454D">
      <w:pPr>
        <w:rPr>
          <w:rFonts w:cs="Arial"/>
          <w:sz w:val="22"/>
          <w:szCs w:val="22"/>
        </w:rPr>
      </w:pPr>
    </w:p>
    <w:tbl>
      <w:tblPr>
        <w:tblW w:w="9389" w:type="dxa"/>
        <w:tblLook w:val="04A0" w:firstRow="1" w:lastRow="0" w:firstColumn="1" w:lastColumn="0" w:noHBand="0" w:noVBand="1"/>
      </w:tblPr>
      <w:tblGrid>
        <w:gridCol w:w="4591"/>
        <w:gridCol w:w="288"/>
        <w:gridCol w:w="4510"/>
      </w:tblGrid>
      <w:tr w:rsidR="00B2454D" w:rsidRPr="008D4AE3" w14:paraId="65296C33" w14:textId="77777777" w:rsidTr="008D4AE3">
        <w:trPr>
          <w:trHeight w:val="473"/>
        </w:trPr>
        <w:tc>
          <w:tcPr>
            <w:tcW w:w="4591" w:type="dxa"/>
            <w:shd w:val="clear" w:color="auto" w:fill="auto"/>
          </w:tcPr>
          <w:p w14:paraId="7298D0FD" w14:textId="77777777" w:rsidR="00B2454D" w:rsidRPr="008D4AE3" w:rsidRDefault="00B2454D" w:rsidP="001525B1">
            <w:pPr>
              <w:pBdr>
                <w:bottom w:val="dotted" w:sz="8" w:space="1" w:color="auto"/>
              </w:pBdr>
              <w:rPr>
                <w:rFonts w:cs="Arial"/>
                <w:sz w:val="22"/>
                <w:szCs w:val="22"/>
              </w:rPr>
            </w:pPr>
          </w:p>
        </w:tc>
        <w:tc>
          <w:tcPr>
            <w:tcW w:w="288" w:type="dxa"/>
            <w:shd w:val="clear" w:color="auto" w:fill="auto"/>
          </w:tcPr>
          <w:p w14:paraId="6B966056" w14:textId="77777777" w:rsidR="00B2454D" w:rsidRPr="008D4AE3" w:rsidRDefault="00B2454D" w:rsidP="001525B1">
            <w:pPr>
              <w:rPr>
                <w:rFonts w:cs="Arial"/>
                <w:sz w:val="22"/>
                <w:szCs w:val="22"/>
              </w:rPr>
            </w:pPr>
          </w:p>
        </w:tc>
        <w:tc>
          <w:tcPr>
            <w:tcW w:w="4510" w:type="dxa"/>
            <w:shd w:val="clear" w:color="auto" w:fill="auto"/>
          </w:tcPr>
          <w:p w14:paraId="02FAA8C6" w14:textId="77777777" w:rsidR="00B2454D" w:rsidRPr="008D4AE3" w:rsidRDefault="00B2454D" w:rsidP="001525B1">
            <w:pPr>
              <w:pBdr>
                <w:bottom w:val="dotted" w:sz="8" w:space="1" w:color="auto"/>
              </w:pBdr>
              <w:rPr>
                <w:rFonts w:cs="Arial"/>
                <w:sz w:val="22"/>
                <w:szCs w:val="22"/>
              </w:rPr>
            </w:pPr>
          </w:p>
        </w:tc>
      </w:tr>
      <w:tr w:rsidR="00B2454D" w:rsidRPr="008D4AE3" w14:paraId="32099274" w14:textId="77777777" w:rsidTr="008D4AE3">
        <w:trPr>
          <w:trHeight w:val="1184"/>
        </w:trPr>
        <w:tc>
          <w:tcPr>
            <w:tcW w:w="4591" w:type="dxa"/>
            <w:shd w:val="clear" w:color="auto" w:fill="auto"/>
          </w:tcPr>
          <w:p w14:paraId="0128CA2F" w14:textId="77777777" w:rsidR="00B2454D" w:rsidRPr="008D4AE3" w:rsidRDefault="00B2454D" w:rsidP="001525B1">
            <w:pPr>
              <w:jc w:val="center"/>
              <w:rPr>
                <w:rFonts w:cs="Arial"/>
                <w:color w:val="000000" w:themeColor="text1"/>
                <w:sz w:val="22"/>
                <w:szCs w:val="22"/>
              </w:rPr>
            </w:pPr>
            <w:r w:rsidRPr="008D4AE3">
              <w:rPr>
                <w:rFonts w:cs="Arial"/>
                <w:color w:val="000000" w:themeColor="text1"/>
                <w:sz w:val="22"/>
                <w:szCs w:val="22"/>
              </w:rPr>
              <w:t xml:space="preserve">razítko a podpis </w:t>
            </w:r>
            <w:r w:rsidR="00825F57" w:rsidRPr="008D4AE3">
              <w:rPr>
                <w:rFonts w:cs="Arial"/>
                <w:color w:val="000000" w:themeColor="text1"/>
                <w:sz w:val="22"/>
                <w:szCs w:val="22"/>
              </w:rPr>
              <w:t>Objednatele</w:t>
            </w:r>
          </w:p>
          <w:p w14:paraId="14E1158A" w14:textId="77777777" w:rsidR="00B2454D" w:rsidRPr="008D4AE3" w:rsidRDefault="00B2454D" w:rsidP="001525B1">
            <w:pPr>
              <w:jc w:val="center"/>
              <w:rPr>
                <w:rFonts w:cs="Arial"/>
                <w:color w:val="000000" w:themeColor="text1"/>
                <w:sz w:val="22"/>
                <w:szCs w:val="22"/>
              </w:rPr>
            </w:pPr>
            <w:r w:rsidRPr="008D4AE3">
              <w:rPr>
                <w:rFonts w:cs="Arial"/>
                <w:color w:val="000000" w:themeColor="text1"/>
                <w:sz w:val="22"/>
                <w:szCs w:val="22"/>
              </w:rPr>
              <w:t>MUDr. Václav Šimánek, Ph.D.</w:t>
            </w:r>
          </w:p>
          <w:p w14:paraId="1A0405E9" w14:textId="77777777" w:rsidR="00B2454D" w:rsidRPr="008D4AE3" w:rsidRDefault="00B2454D" w:rsidP="001525B1">
            <w:pPr>
              <w:jc w:val="center"/>
              <w:rPr>
                <w:rFonts w:cs="Arial"/>
                <w:color w:val="000000" w:themeColor="text1"/>
                <w:sz w:val="22"/>
                <w:szCs w:val="22"/>
              </w:rPr>
            </w:pPr>
            <w:r w:rsidRPr="008D4AE3">
              <w:rPr>
                <w:rFonts w:cs="Arial"/>
                <w:color w:val="000000" w:themeColor="text1"/>
                <w:sz w:val="22"/>
                <w:szCs w:val="22"/>
              </w:rPr>
              <w:t>ředitel FN Plzeň</w:t>
            </w:r>
          </w:p>
        </w:tc>
        <w:tc>
          <w:tcPr>
            <w:tcW w:w="288" w:type="dxa"/>
            <w:shd w:val="clear" w:color="auto" w:fill="auto"/>
          </w:tcPr>
          <w:p w14:paraId="27637228" w14:textId="77777777" w:rsidR="00B2454D" w:rsidRPr="008D4AE3" w:rsidRDefault="00B2454D" w:rsidP="001525B1">
            <w:pPr>
              <w:jc w:val="center"/>
              <w:rPr>
                <w:rFonts w:cs="Arial"/>
                <w:color w:val="000000" w:themeColor="text1"/>
                <w:sz w:val="22"/>
                <w:szCs w:val="22"/>
              </w:rPr>
            </w:pPr>
          </w:p>
        </w:tc>
        <w:tc>
          <w:tcPr>
            <w:tcW w:w="4510" w:type="dxa"/>
            <w:shd w:val="clear" w:color="auto" w:fill="auto"/>
          </w:tcPr>
          <w:p w14:paraId="2D1F34B3" w14:textId="77777777" w:rsidR="00B2454D" w:rsidRPr="008D4AE3" w:rsidRDefault="00B2454D" w:rsidP="001525B1">
            <w:pPr>
              <w:jc w:val="center"/>
              <w:rPr>
                <w:rFonts w:cs="Arial"/>
                <w:color w:val="000000" w:themeColor="text1"/>
                <w:sz w:val="22"/>
                <w:szCs w:val="22"/>
              </w:rPr>
            </w:pPr>
            <w:r w:rsidRPr="008D4AE3">
              <w:rPr>
                <w:rFonts w:cs="Arial"/>
                <w:color w:val="000000" w:themeColor="text1"/>
                <w:sz w:val="22"/>
                <w:szCs w:val="22"/>
              </w:rPr>
              <w:t xml:space="preserve">razítko a podpis </w:t>
            </w:r>
            <w:r w:rsidR="00825F57" w:rsidRPr="008D4AE3">
              <w:rPr>
                <w:rFonts w:cs="Arial"/>
                <w:color w:val="000000" w:themeColor="text1"/>
                <w:sz w:val="22"/>
                <w:szCs w:val="22"/>
              </w:rPr>
              <w:t>Zhotovitele</w:t>
            </w:r>
          </w:p>
          <w:p w14:paraId="21356FCA" w14:textId="77777777" w:rsidR="00B2454D" w:rsidRPr="008D4AE3" w:rsidRDefault="00BC049A" w:rsidP="001525B1">
            <w:pPr>
              <w:jc w:val="center"/>
              <w:rPr>
                <w:rFonts w:cs="Arial"/>
                <w:color w:val="000000" w:themeColor="text1"/>
                <w:sz w:val="22"/>
                <w:szCs w:val="22"/>
              </w:rPr>
            </w:pPr>
            <w:r w:rsidRPr="008D4AE3">
              <w:rPr>
                <w:rFonts w:cs="Arial"/>
                <w:color w:val="000000" w:themeColor="text1"/>
                <w:sz w:val="22"/>
                <w:szCs w:val="22"/>
              </w:rPr>
              <w:t>Ing. Milan Zapletalík</w:t>
            </w:r>
          </w:p>
          <w:p w14:paraId="1A0E4F6C" w14:textId="1738E981" w:rsidR="00B2454D" w:rsidRPr="008D4AE3" w:rsidRDefault="00713D67" w:rsidP="001525B1">
            <w:pPr>
              <w:jc w:val="center"/>
              <w:rPr>
                <w:rFonts w:cs="Arial"/>
                <w:color w:val="000000" w:themeColor="text1"/>
                <w:sz w:val="22"/>
                <w:szCs w:val="22"/>
              </w:rPr>
            </w:pPr>
            <w:r>
              <w:rPr>
                <w:rFonts w:cs="Arial"/>
                <w:color w:val="000000" w:themeColor="text1"/>
                <w:sz w:val="22"/>
                <w:szCs w:val="22"/>
              </w:rPr>
              <w:t>j</w:t>
            </w:r>
            <w:r w:rsidR="00BC049A" w:rsidRPr="008D4AE3">
              <w:rPr>
                <w:rFonts w:cs="Arial"/>
                <w:color w:val="000000" w:themeColor="text1"/>
                <w:sz w:val="22"/>
                <w:szCs w:val="22"/>
              </w:rPr>
              <w:t>ednatel Omega elektro Plzeň s.r.o.</w:t>
            </w:r>
          </w:p>
        </w:tc>
      </w:tr>
    </w:tbl>
    <w:p w14:paraId="34442E6A" w14:textId="77777777" w:rsidR="00B2454D" w:rsidRPr="008D4AE3" w:rsidRDefault="00B2454D" w:rsidP="00825F57">
      <w:pPr>
        <w:rPr>
          <w:rFonts w:cs="Arial"/>
          <w:color w:val="000000" w:themeColor="text1"/>
          <w:sz w:val="22"/>
          <w:szCs w:val="22"/>
        </w:rPr>
      </w:pPr>
    </w:p>
    <w:sectPr w:rsidR="00B2454D" w:rsidRPr="008D4AE3" w:rsidSect="00696EBC">
      <w:headerReference w:type="default" r:id="rId8"/>
      <w:footerReference w:type="default" r:id="rId9"/>
      <w:pgSz w:w="11906" w:h="16838"/>
      <w:pgMar w:top="1525" w:right="1418" w:bottom="851" w:left="1418" w:header="709"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5177A" w14:textId="77777777" w:rsidR="003302BB" w:rsidRDefault="003302BB">
      <w:r>
        <w:separator/>
      </w:r>
    </w:p>
  </w:endnote>
  <w:endnote w:type="continuationSeparator" w:id="0">
    <w:p w14:paraId="5195C003" w14:textId="77777777" w:rsidR="003302BB" w:rsidRDefault="0033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90F1D" w14:textId="66DCB87B" w:rsidR="008D6B7F" w:rsidRPr="008D6B7F" w:rsidRDefault="00835472" w:rsidP="00696EBC">
    <w:pPr>
      <w:pStyle w:val="Zpat"/>
      <w:jc w:val="center"/>
      <w:rPr>
        <w:sz w:val="18"/>
        <w:szCs w:val="18"/>
      </w:rPr>
    </w:pPr>
    <w:r w:rsidRPr="008D6B7F">
      <w:rPr>
        <w:sz w:val="18"/>
        <w:szCs w:val="18"/>
      </w:rPr>
      <w:t xml:space="preserve">Strana </w:t>
    </w:r>
    <w:r w:rsidR="00BB789A" w:rsidRPr="008D6B7F">
      <w:rPr>
        <w:sz w:val="18"/>
        <w:szCs w:val="18"/>
      </w:rPr>
      <w:fldChar w:fldCharType="begin"/>
    </w:r>
    <w:r w:rsidRPr="008D6B7F">
      <w:rPr>
        <w:sz w:val="18"/>
        <w:szCs w:val="18"/>
      </w:rPr>
      <w:instrText xml:space="preserve"> PAGE </w:instrText>
    </w:r>
    <w:r w:rsidR="00BB789A" w:rsidRPr="008D6B7F">
      <w:rPr>
        <w:sz w:val="18"/>
        <w:szCs w:val="18"/>
      </w:rPr>
      <w:fldChar w:fldCharType="separate"/>
    </w:r>
    <w:r w:rsidR="00C7450C">
      <w:rPr>
        <w:noProof/>
        <w:sz w:val="18"/>
        <w:szCs w:val="18"/>
      </w:rPr>
      <w:t>1</w:t>
    </w:r>
    <w:r w:rsidR="00BB789A" w:rsidRPr="008D6B7F">
      <w:rPr>
        <w:sz w:val="18"/>
        <w:szCs w:val="18"/>
      </w:rPr>
      <w:fldChar w:fldCharType="end"/>
    </w:r>
    <w:r w:rsidRPr="008D6B7F">
      <w:rPr>
        <w:sz w:val="18"/>
        <w:szCs w:val="18"/>
      </w:rPr>
      <w:t xml:space="preserve"> (celkem </w:t>
    </w:r>
    <w:r w:rsidR="00BB789A" w:rsidRPr="008D6B7F">
      <w:rPr>
        <w:sz w:val="18"/>
        <w:szCs w:val="18"/>
      </w:rPr>
      <w:fldChar w:fldCharType="begin"/>
    </w:r>
    <w:r w:rsidRPr="008D6B7F">
      <w:rPr>
        <w:sz w:val="18"/>
        <w:szCs w:val="18"/>
      </w:rPr>
      <w:instrText xml:space="preserve"> NUMPAGES </w:instrText>
    </w:r>
    <w:r w:rsidR="00BB789A" w:rsidRPr="008D6B7F">
      <w:rPr>
        <w:sz w:val="18"/>
        <w:szCs w:val="18"/>
      </w:rPr>
      <w:fldChar w:fldCharType="separate"/>
    </w:r>
    <w:r w:rsidR="00C7450C">
      <w:rPr>
        <w:noProof/>
        <w:sz w:val="18"/>
        <w:szCs w:val="18"/>
      </w:rPr>
      <w:t>6</w:t>
    </w:r>
    <w:r w:rsidR="00BB789A" w:rsidRPr="008D6B7F">
      <w:rPr>
        <w:sz w:val="18"/>
        <w:szCs w:val="18"/>
      </w:rPr>
      <w:fldChar w:fldCharType="end"/>
    </w:r>
    <w:r w:rsidRPr="008D6B7F">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FBE08" w14:textId="77777777" w:rsidR="003302BB" w:rsidRDefault="003302BB">
      <w:r>
        <w:separator/>
      </w:r>
    </w:p>
  </w:footnote>
  <w:footnote w:type="continuationSeparator" w:id="0">
    <w:p w14:paraId="5DF4F612" w14:textId="77777777" w:rsidR="003302BB" w:rsidRDefault="00330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EA2C6" w14:textId="77777777" w:rsidR="004C50E0" w:rsidRDefault="00EF5054">
    <w:pPr>
      <w:pStyle w:val="Zhlav"/>
    </w:pPr>
    <w:r>
      <w:rPr>
        <w:noProof/>
      </w:rPr>
      <w:drawing>
        <wp:inline distT="0" distB="0" distL="0" distR="0" wp14:anchorId="6EAA1B43" wp14:editId="0EE4C457">
          <wp:extent cx="2743200" cy="428625"/>
          <wp:effectExtent l="19050" t="0" r="0" b="0"/>
          <wp:docPr id="1" name="obrázek 1" descr="_OBEC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OBECNÉ"/>
                  <pic:cNvPicPr>
                    <a:picLocks noChangeAspect="1" noChangeArrowheads="1"/>
                  </pic:cNvPicPr>
                </pic:nvPicPr>
                <pic:blipFill>
                  <a:blip r:embed="rId1"/>
                  <a:srcRect/>
                  <a:stretch>
                    <a:fillRect/>
                  </a:stretch>
                </pic:blipFill>
                <pic:spPr bwMode="auto">
                  <a:xfrm>
                    <a:off x="0" y="0"/>
                    <a:ext cx="2743200" cy="4286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31"/>
    <w:multiLevelType w:val="hybridMultilevel"/>
    <w:tmpl w:val="C39E3E6C"/>
    <w:lvl w:ilvl="0" w:tplc="A9D26E32">
      <w:start w:val="1"/>
      <w:numFmt w:val="decimal"/>
      <w:lvlText w:val="%1."/>
      <w:lvlJc w:val="left"/>
      <w:pPr>
        <w:tabs>
          <w:tab w:val="num" w:pos="720"/>
        </w:tabs>
        <w:ind w:left="720" w:hanging="360"/>
      </w:pPr>
      <w:rPr>
        <w:rFonts w:hint="default"/>
        <w:b w:val="0"/>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BE7918"/>
    <w:multiLevelType w:val="hybridMultilevel"/>
    <w:tmpl w:val="C688F98A"/>
    <w:lvl w:ilvl="0" w:tplc="26EA507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F0ABC"/>
    <w:multiLevelType w:val="hybridMultilevel"/>
    <w:tmpl w:val="1EC833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532F25"/>
    <w:multiLevelType w:val="hybridMultilevel"/>
    <w:tmpl w:val="E0DE3744"/>
    <w:lvl w:ilvl="0" w:tplc="0405000F">
      <w:start w:val="1"/>
      <w:numFmt w:val="decimal"/>
      <w:lvlText w:val="%1."/>
      <w:lvlJc w:val="left"/>
      <w:pPr>
        <w:ind w:left="501"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7F4C0B"/>
    <w:multiLevelType w:val="hybridMultilevel"/>
    <w:tmpl w:val="FC8AD7AE"/>
    <w:lvl w:ilvl="0" w:tplc="7C0E9E44">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890560"/>
    <w:multiLevelType w:val="hybridMultilevel"/>
    <w:tmpl w:val="AA062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783EA1"/>
    <w:multiLevelType w:val="hybridMultilevel"/>
    <w:tmpl w:val="D8AE3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FB3601"/>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DA7147"/>
    <w:multiLevelType w:val="hybridMultilevel"/>
    <w:tmpl w:val="6074979A"/>
    <w:lvl w:ilvl="0" w:tplc="0405000F">
      <w:start w:val="1"/>
      <w:numFmt w:val="decimal"/>
      <w:lvlText w:val="%1."/>
      <w:lvlJc w:val="left"/>
      <w:pPr>
        <w:ind w:left="720" w:hanging="360"/>
      </w:pPr>
      <w:rPr>
        <w:rFonts w:hint="default"/>
      </w:rPr>
    </w:lvl>
    <w:lvl w:ilvl="1" w:tplc="4E2436D6">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476443"/>
    <w:multiLevelType w:val="hybridMultilevel"/>
    <w:tmpl w:val="36A0F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E84DB2"/>
    <w:multiLevelType w:val="hybridMultilevel"/>
    <w:tmpl w:val="CB3A16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941468"/>
    <w:multiLevelType w:val="hybridMultilevel"/>
    <w:tmpl w:val="34C4C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410078"/>
    <w:multiLevelType w:val="hybridMultilevel"/>
    <w:tmpl w:val="4E1E2F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160F58"/>
    <w:multiLevelType w:val="hybridMultilevel"/>
    <w:tmpl w:val="CE74F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F931DE"/>
    <w:multiLevelType w:val="hybridMultilevel"/>
    <w:tmpl w:val="9724CF6A"/>
    <w:lvl w:ilvl="0" w:tplc="4E2436D6">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4A277779"/>
    <w:multiLevelType w:val="hybridMultilevel"/>
    <w:tmpl w:val="C39E3E6C"/>
    <w:lvl w:ilvl="0" w:tplc="A9D26E32">
      <w:start w:val="1"/>
      <w:numFmt w:val="decimal"/>
      <w:lvlText w:val="%1."/>
      <w:lvlJc w:val="left"/>
      <w:pPr>
        <w:tabs>
          <w:tab w:val="num" w:pos="720"/>
        </w:tabs>
        <w:ind w:left="720" w:hanging="360"/>
      </w:pPr>
      <w:rPr>
        <w:rFonts w:hint="default"/>
        <w:b w:val="0"/>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B5D7304"/>
    <w:multiLevelType w:val="hybridMultilevel"/>
    <w:tmpl w:val="641E3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D572EF"/>
    <w:multiLevelType w:val="hybridMultilevel"/>
    <w:tmpl w:val="AA062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551426"/>
    <w:multiLevelType w:val="hybridMultilevel"/>
    <w:tmpl w:val="4E56AAB0"/>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97924A3A">
      <w:numFmt w:val="bullet"/>
      <w:lvlText w:val="-"/>
      <w:lvlJc w:val="left"/>
      <w:pPr>
        <w:ind w:left="2586" w:hanging="360"/>
      </w:pPr>
      <w:rPr>
        <w:rFonts w:ascii="Arial" w:eastAsia="Times New Roman" w:hAnsi="Arial" w:cs="Arial"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550621A7"/>
    <w:multiLevelType w:val="hybridMultilevel"/>
    <w:tmpl w:val="C1186864"/>
    <w:lvl w:ilvl="0" w:tplc="566E1C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FC54A6"/>
    <w:multiLevelType w:val="hybridMultilevel"/>
    <w:tmpl w:val="49441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FE44A6"/>
    <w:multiLevelType w:val="hybridMultilevel"/>
    <w:tmpl w:val="8CEA6E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0"/>
  </w:num>
  <w:num w:numId="3">
    <w:abstractNumId w:val="26"/>
  </w:num>
  <w:num w:numId="4">
    <w:abstractNumId w:val="4"/>
  </w:num>
  <w:num w:numId="5">
    <w:abstractNumId w:val="11"/>
  </w:num>
  <w:num w:numId="6">
    <w:abstractNumId w:val="3"/>
  </w:num>
  <w:num w:numId="7">
    <w:abstractNumId w:val="7"/>
  </w:num>
  <w:num w:numId="8">
    <w:abstractNumId w:val="2"/>
  </w:num>
  <w:num w:numId="9">
    <w:abstractNumId w:val="28"/>
  </w:num>
  <w:num w:numId="10">
    <w:abstractNumId w:val="24"/>
  </w:num>
  <w:num w:numId="11">
    <w:abstractNumId w:val="17"/>
  </w:num>
  <w:num w:numId="12">
    <w:abstractNumId w:val="12"/>
  </w:num>
  <w:num w:numId="13">
    <w:abstractNumId w:val="19"/>
  </w:num>
  <w:num w:numId="14">
    <w:abstractNumId w:val="23"/>
  </w:num>
  <w:num w:numId="15">
    <w:abstractNumId w:val="1"/>
  </w:num>
  <w:num w:numId="16">
    <w:abstractNumId w:val="0"/>
  </w:num>
  <w:num w:numId="17">
    <w:abstractNumId w:val="6"/>
  </w:num>
  <w:num w:numId="18">
    <w:abstractNumId w:val="8"/>
  </w:num>
  <w:num w:numId="19">
    <w:abstractNumId w:val="22"/>
  </w:num>
  <w:num w:numId="20">
    <w:abstractNumId w:val="15"/>
  </w:num>
  <w:num w:numId="21">
    <w:abstractNumId w:val="25"/>
  </w:num>
  <w:num w:numId="22">
    <w:abstractNumId w:val="9"/>
  </w:num>
  <w:num w:numId="23">
    <w:abstractNumId w:val="16"/>
  </w:num>
  <w:num w:numId="24">
    <w:abstractNumId w:val="10"/>
  </w:num>
  <w:num w:numId="25">
    <w:abstractNumId w:val="13"/>
  </w:num>
  <w:num w:numId="26">
    <w:abstractNumId w:val="14"/>
  </w:num>
  <w:num w:numId="27">
    <w:abstractNumId w:val="27"/>
  </w:num>
  <w:num w:numId="28">
    <w:abstractNumId w:val="5"/>
  </w:num>
  <w:num w:numId="29">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ED3"/>
    <w:rsid w:val="00000FA6"/>
    <w:rsid w:val="00001A7F"/>
    <w:rsid w:val="000028CC"/>
    <w:rsid w:val="00005A8A"/>
    <w:rsid w:val="00006D70"/>
    <w:rsid w:val="00015B3A"/>
    <w:rsid w:val="00017A65"/>
    <w:rsid w:val="00035BD4"/>
    <w:rsid w:val="00042716"/>
    <w:rsid w:val="000432A5"/>
    <w:rsid w:val="00045512"/>
    <w:rsid w:val="00050B92"/>
    <w:rsid w:val="00056DBF"/>
    <w:rsid w:val="00060FA3"/>
    <w:rsid w:val="00062DC4"/>
    <w:rsid w:val="000673A9"/>
    <w:rsid w:val="00070A35"/>
    <w:rsid w:val="000765A1"/>
    <w:rsid w:val="00080EF1"/>
    <w:rsid w:val="000816F6"/>
    <w:rsid w:val="00090845"/>
    <w:rsid w:val="000908F5"/>
    <w:rsid w:val="00090F8E"/>
    <w:rsid w:val="00093663"/>
    <w:rsid w:val="000A6FD1"/>
    <w:rsid w:val="000B0803"/>
    <w:rsid w:val="000C418F"/>
    <w:rsid w:val="000E023B"/>
    <w:rsid w:val="000E1903"/>
    <w:rsid w:val="000E60EE"/>
    <w:rsid w:val="000E6C34"/>
    <w:rsid w:val="000F2137"/>
    <w:rsid w:val="000F76C6"/>
    <w:rsid w:val="00102EB1"/>
    <w:rsid w:val="00103910"/>
    <w:rsid w:val="00107E22"/>
    <w:rsid w:val="00117F2E"/>
    <w:rsid w:val="001221C4"/>
    <w:rsid w:val="00124162"/>
    <w:rsid w:val="001341B1"/>
    <w:rsid w:val="00135AE8"/>
    <w:rsid w:val="00140451"/>
    <w:rsid w:val="00140AFE"/>
    <w:rsid w:val="00140DC8"/>
    <w:rsid w:val="001525B1"/>
    <w:rsid w:val="00160147"/>
    <w:rsid w:val="00161599"/>
    <w:rsid w:val="00164F2E"/>
    <w:rsid w:val="00167D58"/>
    <w:rsid w:val="00170B16"/>
    <w:rsid w:val="0017606D"/>
    <w:rsid w:val="00176296"/>
    <w:rsid w:val="00182B5A"/>
    <w:rsid w:val="00182C36"/>
    <w:rsid w:val="0019090D"/>
    <w:rsid w:val="0019497D"/>
    <w:rsid w:val="001A2873"/>
    <w:rsid w:val="001A3B4B"/>
    <w:rsid w:val="001A4238"/>
    <w:rsid w:val="001A5503"/>
    <w:rsid w:val="001A6593"/>
    <w:rsid w:val="001A77C5"/>
    <w:rsid w:val="001E2AB4"/>
    <w:rsid w:val="001F0E82"/>
    <w:rsid w:val="001F1339"/>
    <w:rsid w:val="00202382"/>
    <w:rsid w:val="00205EAC"/>
    <w:rsid w:val="00210F27"/>
    <w:rsid w:val="00211B60"/>
    <w:rsid w:val="00212D54"/>
    <w:rsid w:val="00213B54"/>
    <w:rsid w:val="00215128"/>
    <w:rsid w:val="00215626"/>
    <w:rsid w:val="00216920"/>
    <w:rsid w:val="002176CF"/>
    <w:rsid w:val="00220781"/>
    <w:rsid w:val="0022646F"/>
    <w:rsid w:val="00230B37"/>
    <w:rsid w:val="00232FC4"/>
    <w:rsid w:val="0023390D"/>
    <w:rsid w:val="0023656A"/>
    <w:rsid w:val="002429AA"/>
    <w:rsid w:val="00243125"/>
    <w:rsid w:val="00244029"/>
    <w:rsid w:val="002529AF"/>
    <w:rsid w:val="0025791C"/>
    <w:rsid w:val="00257E18"/>
    <w:rsid w:val="0026690B"/>
    <w:rsid w:val="00275029"/>
    <w:rsid w:val="0027635E"/>
    <w:rsid w:val="00281AA0"/>
    <w:rsid w:val="00284555"/>
    <w:rsid w:val="002868DC"/>
    <w:rsid w:val="00290B7D"/>
    <w:rsid w:val="00292EDA"/>
    <w:rsid w:val="00294F4B"/>
    <w:rsid w:val="002A0BD8"/>
    <w:rsid w:val="002A1DB9"/>
    <w:rsid w:val="002A4B8E"/>
    <w:rsid w:val="002B0CD6"/>
    <w:rsid w:val="002B533C"/>
    <w:rsid w:val="002C2B6F"/>
    <w:rsid w:val="002D13BD"/>
    <w:rsid w:val="002D3322"/>
    <w:rsid w:val="002D4A3D"/>
    <w:rsid w:val="002F332C"/>
    <w:rsid w:val="002F5611"/>
    <w:rsid w:val="00303AAB"/>
    <w:rsid w:val="00313916"/>
    <w:rsid w:val="0031771C"/>
    <w:rsid w:val="00325D1B"/>
    <w:rsid w:val="00327431"/>
    <w:rsid w:val="003302BB"/>
    <w:rsid w:val="00332195"/>
    <w:rsid w:val="00342826"/>
    <w:rsid w:val="0034404D"/>
    <w:rsid w:val="00347C4B"/>
    <w:rsid w:val="00353C18"/>
    <w:rsid w:val="003776DC"/>
    <w:rsid w:val="003831E3"/>
    <w:rsid w:val="00385BE7"/>
    <w:rsid w:val="0039126A"/>
    <w:rsid w:val="003922D8"/>
    <w:rsid w:val="003A38E9"/>
    <w:rsid w:val="003A7D01"/>
    <w:rsid w:val="003B6817"/>
    <w:rsid w:val="003D3C4B"/>
    <w:rsid w:val="003F1047"/>
    <w:rsid w:val="003F2474"/>
    <w:rsid w:val="003F5279"/>
    <w:rsid w:val="0040187F"/>
    <w:rsid w:val="00404FEF"/>
    <w:rsid w:val="00411D77"/>
    <w:rsid w:val="00431DA8"/>
    <w:rsid w:val="004340CA"/>
    <w:rsid w:val="00437E8A"/>
    <w:rsid w:val="004429D7"/>
    <w:rsid w:val="004610C3"/>
    <w:rsid w:val="004625A8"/>
    <w:rsid w:val="00470C97"/>
    <w:rsid w:val="004851CD"/>
    <w:rsid w:val="00490EE2"/>
    <w:rsid w:val="00493DC3"/>
    <w:rsid w:val="00493EFC"/>
    <w:rsid w:val="00497A5E"/>
    <w:rsid w:val="00497AB3"/>
    <w:rsid w:val="00497F8C"/>
    <w:rsid w:val="004A414E"/>
    <w:rsid w:val="004B1261"/>
    <w:rsid w:val="004B4339"/>
    <w:rsid w:val="004B5E30"/>
    <w:rsid w:val="004C3CBC"/>
    <w:rsid w:val="004C50E0"/>
    <w:rsid w:val="004D1397"/>
    <w:rsid w:val="004E4368"/>
    <w:rsid w:val="004E6B60"/>
    <w:rsid w:val="004F3A86"/>
    <w:rsid w:val="004F4348"/>
    <w:rsid w:val="0050126E"/>
    <w:rsid w:val="0050238F"/>
    <w:rsid w:val="005030DD"/>
    <w:rsid w:val="00505E01"/>
    <w:rsid w:val="00511C53"/>
    <w:rsid w:val="005143EE"/>
    <w:rsid w:val="005221CB"/>
    <w:rsid w:val="00535D61"/>
    <w:rsid w:val="00540823"/>
    <w:rsid w:val="00542DF9"/>
    <w:rsid w:val="0054512C"/>
    <w:rsid w:val="00546512"/>
    <w:rsid w:val="00554B2E"/>
    <w:rsid w:val="00556E10"/>
    <w:rsid w:val="00560A9A"/>
    <w:rsid w:val="00565508"/>
    <w:rsid w:val="00576AF1"/>
    <w:rsid w:val="00577FB4"/>
    <w:rsid w:val="00584A57"/>
    <w:rsid w:val="00593D44"/>
    <w:rsid w:val="0059570C"/>
    <w:rsid w:val="00595A69"/>
    <w:rsid w:val="005A39B6"/>
    <w:rsid w:val="005B476A"/>
    <w:rsid w:val="005C3268"/>
    <w:rsid w:val="005C3E69"/>
    <w:rsid w:val="005D4590"/>
    <w:rsid w:val="005E0167"/>
    <w:rsid w:val="005E4D60"/>
    <w:rsid w:val="005E7727"/>
    <w:rsid w:val="0060358D"/>
    <w:rsid w:val="00611085"/>
    <w:rsid w:val="00625DB5"/>
    <w:rsid w:val="0062648F"/>
    <w:rsid w:val="00626F82"/>
    <w:rsid w:val="006279B8"/>
    <w:rsid w:val="0063218C"/>
    <w:rsid w:val="00637B4A"/>
    <w:rsid w:val="00640501"/>
    <w:rsid w:val="00642956"/>
    <w:rsid w:val="0065246F"/>
    <w:rsid w:val="00656816"/>
    <w:rsid w:val="00656A30"/>
    <w:rsid w:val="00657AD8"/>
    <w:rsid w:val="0066076C"/>
    <w:rsid w:val="00660A56"/>
    <w:rsid w:val="0066186A"/>
    <w:rsid w:val="00665735"/>
    <w:rsid w:val="006734AE"/>
    <w:rsid w:val="0067787B"/>
    <w:rsid w:val="00696EBC"/>
    <w:rsid w:val="006A1277"/>
    <w:rsid w:val="006B2CBB"/>
    <w:rsid w:val="006B3420"/>
    <w:rsid w:val="006B4967"/>
    <w:rsid w:val="006B4A12"/>
    <w:rsid w:val="006B62E8"/>
    <w:rsid w:val="006B644C"/>
    <w:rsid w:val="006C1B8F"/>
    <w:rsid w:val="006C379A"/>
    <w:rsid w:val="006C6A06"/>
    <w:rsid w:val="006E5408"/>
    <w:rsid w:val="006E694C"/>
    <w:rsid w:val="006F0B09"/>
    <w:rsid w:val="006F20F8"/>
    <w:rsid w:val="006F262C"/>
    <w:rsid w:val="006F5AA1"/>
    <w:rsid w:val="007054CD"/>
    <w:rsid w:val="00707EF8"/>
    <w:rsid w:val="00710EDD"/>
    <w:rsid w:val="0071211E"/>
    <w:rsid w:val="00713D67"/>
    <w:rsid w:val="00723AAE"/>
    <w:rsid w:val="00723AFB"/>
    <w:rsid w:val="00727A53"/>
    <w:rsid w:val="00732993"/>
    <w:rsid w:val="00734B06"/>
    <w:rsid w:val="00735726"/>
    <w:rsid w:val="00741725"/>
    <w:rsid w:val="00753FB4"/>
    <w:rsid w:val="00760899"/>
    <w:rsid w:val="007646A7"/>
    <w:rsid w:val="0077780B"/>
    <w:rsid w:val="0078005F"/>
    <w:rsid w:val="00782104"/>
    <w:rsid w:val="00782F49"/>
    <w:rsid w:val="00783D18"/>
    <w:rsid w:val="007922D7"/>
    <w:rsid w:val="00793ABB"/>
    <w:rsid w:val="007972AB"/>
    <w:rsid w:val="00797D0A"/>
    <w:rsid w:val="007A467B"/>
    <w:rsid w:val="007A5E5F"/>
    <w:rsid w:val="007A63EE"/>
    <w:rsid w:val="007B3C48"/>
    <w:rsid w:val="007C142A"/>
    <w:rsid w:val="007C17D2"/>
    <w:rsid w:val="007C2886"/>
    <w:rsid w:val="007C2D1E"/>
    <w:rsid w:val="007D237E"/>
    <w:rsid w:val="007D4F1D"/>
    <w:rsid w:val="007D57F2"/>
    <w:rsid w:val="007F3B4E"/>
    <w:rsid w:val="007F490F"/>
    <w:rsid w:val="008010FA"/>
    <w:rsid w:val="00803E04"/>
    <w:rsid w:val="00807024"/>
    <w:rsid w:val="00811148"/>
    <w:rsid w:val="00813644"/>
    <w:rsid w:val="0081701E"/>
    <w:rsid w:val="008173E8"/>
    <w:rsid w:val="00820FE1"/>
    <w:rsid w:val="00824AFD"/>
    <w:rsid w:val="008253F3"/>
    <w:rsid w:val="00825F57"/>
    <w:rsid w:val="00831C2E"/>
    <w:rsid w:val="0083429E"/>
    <w:rsid w:val="00835472"/>
    <w:rsid w:val="00843C02"/>
    <w:rsid w:val="00843C55"/>
    <w:rsid w:val="00850ACC"/>
    <w:rsid w:val="00866923"/>
    <w:rsid w:val="008731C2"/>
    <w:rsid w:val="00883A1D"/>
    <w:rsid w:val="00893E24"/>
    <w:rsid w:val="008A1311"/>
    <w:rsid w:val="008A5D0C"/>
    <w:rsid w:val="008B10DF"/>
    <w:rsid w:val="008C27DA"/>
    <w:rsid w:val="008D4AE3"/>
    <w:rsid w:val="008D6B7F"/>
    <w:rsid w:val="008D6CE4"/>
    <w:rsid w:val="008E6A51"/>
    <w:rsid w:val="008F4DC6"/>
    <w:rsid w:val="008F6A55"/>
    <w:rsid w:val="009060A2"/>
    <w:rsid w:val="009110AC"/>
    <w:rsid w:val="0091630B"/>
    <w:rsid w:val="00920BCA"/>
    <w:rsid w:val="009278E3"/>
    <w:rsid w:val="009300E8"/>
    <w:rsid w:val="00930169"/>
    <w:rsid w:val="00932339"/>
    <w:rsid w:val="00932DD4"/>
    <w:rsid w:val="009364FC"/>
    <w:rsid w:val="00945BC5"/>
    <w:rsid w:val="00946BD7"/>
    <w:rsid w:val="00947C67"/>
    <w:rsid w:val="00950E1B"/>
    <w:rsid w:val="00955F4B"/>
    <w:rsid w:val="00962D41"/>
    <w:rsid w:val="00973ED5"/>
    <w:rsid w:val="009824E0"/>
    <w:rsid w:val="009848DB"/>
    <w:rsid w:val="00987636"/>
    <w:rsid w:val="009947C9"/>
    <w:rsid w:val="00994C9C"/>
    <w:rsid w:val="009A4FAD"/>
    <w:rsid w:val="009A6617"/>
    <w:rsid w:val="009A76D1"/>
    <w:rsid w:val="009B23BF"/>
    <w:rsid w:val="009C2A49"/>
    <w:rsid w:val="009C4589"/>
    <w:rsid w:val="009C7305"/>
    <w:rsid w:val="009C7A8E"/>
    <w:rsid w:val="009D73BE"/>
    <w:rsid w:val="009E47D8"/>
    <w:rsid w:val="009E5308"/>
    <w:rsid w:val="009F0AF9"/>
    <w:rsid w:val="009F65B8"/>
    <w:rsid w:val="009F77FD"/>
    <w:rsid w:val="00A02266"/>
    <w:rsid w:val="00A13243"/>
    <w:rsid w:val="00A1607C"/>
    <w:rsid w:val="00A23AF0"/>
    <w:rsid w:val="00A27058"/>
    <w:rsid w:val="00A31321"/>
    <w:rsid w:val="00A32280"/>
    <w:rsid w:val="00A32F43"/>
    <w:rsid w:val="00A33608"/>
    <w:rsid w:val="00A40DEC"/>
    <w:rsid w:val="00A44D88"/>
    <w:rsid w:val="00A57C59"/>
    <w:rsid w:val="00A641D0"/>
    <w:rsid w:val="00A70467"/>
    <w:rsid w:val="00A7495F"/>
    <w:rsid w:val="00A941EC"/>
    <w:rsid w:val="00A94F51"/>
    <w:rsid w:val="00A9772D"/>
    <w:rsid w:val="00AA0ED3"/>
    <w:rsid w:val="00AA2F3E"/>
    <w:rsid w:val="00AB12E3"/>
    <w:rsid w:val="00AB257B"/>
    <w:rsid w:val="00AB3842"/>
    <w:rsid w:val="00AB3A5F"/>
    <w:rsid w:val="00AB4DF3"/>
    <w:rsid w:val="00AC175E"/>
    <w:rsid w:val="00AC2D89"/>
    <w:rsid w:val="00AD033A"/>
    <w:rsid w:val="00AD0F29"/>
    <w:rsid w:val="00AD2E44"/>
    <w:rsid w:val="00AE3F3A"/>
    <w:rsid w:val="00AF01A7"/>
    <w:rsid w:val="00AF0708"/>
    <w:rsid w:val="00AF3161"/>
    <w:rsid w:val="00AF494D"/>
    <w:rsid w:val="00AF5762"/>
    <w:rsid w:val="00B05317"/>
    <w:rsid w:val="00B059E3"/>
    <w:rsid w:val="00B12500"/>
    <w:rsid w:val="00B1388C"/>
    <w:rsid w:val="00B17307"/>
    <w:rsid w:val="00B23092"/>
    <w:rsid w:val="00B23236"/>
    <w:rsid w:val="00B2363E"/>
    <w:rsid w:val="00B2454D"/>
    <w:rsid w:val="00B24F85"/>
    <w:rsid w:val="00B30BD7"/>
    <w:rsid w:val="00B33985"/>
    <w:rsid w:val="00B3402F"/>
    <w:rsid w:val="00B34095"/>
    <w:rsid w:val="00B40D37"/>
    <w:rsid w:val="00B410E5"/>
    <w:rsid w:val="00B41F04"/>
    <w:rsid w:val="00B4260C"/>
    <w:rsid w:val="00B51064"/>
    <w:rsid w:val="00B5214E"/>
    <w:rsid w:val="00B534FD"/>
    <w:rsid w:val="00B6294D"/>
    <w:rsid w:val="00B67399"/>
    <w:rsid w:val="00B72E34"/>
    <w:rsid w:val="00B80688"/>
    <w:rsid w:val="00B80923"/>
    <w:rsid w:val="00BA39DE"/>
    <w:rsid w:val="00BA5CDD"/>
    <w:rsid w:val="00BB2780"/>
    <w:rsid w:val="00BB5E14"/>
    <w:rsid w:val="00BB789A"/>
    <w:rsid w:val="00BB7D66"/>
    <w:rsid w:val="00BC049A"/>
    <w:rsid w:val="00BC0600"/>
    <w:rsid w:val="00BC1899"/>
    <w:rsid w:val="00BC4C6C"/>
    <w:rsid w:val="00BC5729"/>
    <w:rsid w:val="00BD0A3A"/>
    <w:rsid w:val="00BE2D7E"/>
    <w:rsid w:val="00BE364D"/>
    <w:rsid w:val="00BE53FF"/>
    <w:rsid w:val="00BE597F"/>
    <w:rsid w:val="00BE678F"/>
    <w:rsid w:val="00BF1060"/>
    <w:rsid w:val="00BF1583"/>
    <w:rsid w:val="00BF5ABD"/>
    <w:rsid w:val="00C05BBC"/>
    <w:rsid w:val="00C1301E"/>
    <w:rsid w:val="00C133C7"/>
    <w:rsid w:val="00C1420E"/>
    <w:rsid w:val="00C142B9"/>
    <w:rsid w:val="00C21CDF"/>
    <w:rsid w:val="00C27559"/>
    <w:rsid w:val="00C32814"/>
    <w:rsid w:val="00C32D23"/>
    <w:rsid w:val="00C37E90"/>
    <w:rsid w:val="00C40799"/>
    <w:rsid w:val="00C46696"/>
    <w:rsid w:val="00C47DC9"/>
    <w:rsid w:val="00C50C48"/>
    <w:rsid w:val="00C54430"/>
    <w:rsid w:val="00C5495E"/>
    <w:rsid w:val="00C61438"/>
    <w:rsid w:val="00C61827"/>
    <w:rsid w:val="00C61DE1"/>
    <w:rsid w:val="00C7450C"/>
    <w:rsid w:val="00C84072"/>
    <w:rsid w:val="00C85CD2"/>
    <w:rsid w:val="00C85D03"/>
    <w:rsid w:val="00C86614"/>
    <w:rsid w:val="00C94E2E"/>
    <w:rsid w:val="00C978DD"/>
    <w:rsid w:val="00CA29E2"/>
    <w:rsid w:val="00CA3A7F"/>
    <w:rsid w:val="00CB112F"/>
    <w:rsid w:val="00CB6BE8"/>
    <w:rsid w:val="00CC20A2"/>
    <w:rsid w:val="00CC32D8"/>
    <w:rsid w:val="00CC355C"/>
    <w:rsid w:val="00CC5CFF"/>
    <w:rsid w:val="00CC7563"/>
    <w:rsid w:val="00CD05AD"/>
    <w:rsid w:val="00CE12A4"/>
    <w:rsid w:val="00CE163C"/>
    <w:rsid w:val="00CE17F7"/>
    <w:rsid w:val="00CE7D5A"/>
    <w:rsid w:val="00CF0207"/>
    <w:rsid w:val="00CF7E18"/>
    <w:rsid w:val="00D062BF"/>
    <w:rsid w:val="00D27BC1"/>
    <w:rsid w:val="00D31FC2"/>
    <w:rsid w:val="00D408B6"/>
    <w:rsid w:val="00D463EC"/>
    <w:rsid w:val="00D46CF4"/>
    <w:rsid w:val="00D60727"/>
    <w:rsid w:val="00D672C5"/>
    <w:rsid w:val="00D71CF4"/>
    <w:rsid w:val="00D74CD2"/>
    <w:rsid w:val="00D8000D"/>
    <w:rsid w:val="00D80F1E"/>
    <w:rsid w:val="00D83AE8"/>
    <w:rsid w:val="00D91C38"/>
    <w:rsid w:val="00D9470D"/>
    <w:rsid w:val="00D97705"/>
    <w:rsid w:val="00DA1EB4"/>
    <w:rsid w:val="00DA32ED"/>
    <w:rsid w:val="00DB2FCC"/>
    <w:rsid w:val="00DB77F2"/>
    <w:rsid w:val="00DC0582"/>
    <w:rsid w:val="00DC07A8"/>
    <w:rsid w:val="00DC314D"/>
    <w:rsid w:val="00DC45C4"/>
    <w:rsid w:val="00DC7043"/>
    <w:rsid w:val="00DE0CF1"/>
    <w:rsid w:val="00DE3233"/>
    <w:rsid w:val="00DE561A"/>
    <w:rsid w:val="00DF296D"/>
    <w:rsid w:val="00DF586D"/>
    <w:rsid w:val="00E01E81"/>
    <w:rsid w:val="00E02708"/>
    <w:rsid w:val="00E03DC6"/>
    <w:rsid w:val="00E10DD6"/>
    <w:rsid w:val="00E1281B"/>
    <w:rsid w:val="00E16EBE"/>
    <w:rsid w:val="00E2018D"/>
    <w:rsid w:val="00E30C3D"/>
    <w:rsid w:val="00E3584B"/>
    <w:rsid w:val="00E40EA4"/>
    <w:rsid w:val="00E41721"/>
    <w:rsid w:val="00E47CFD"/>
    <w:rsid w:val="00E50D6C"/>
    <w:rsid w:val="00E670F6"/>
    <w:rsid w:val="00E72F00"/>
    <w:rsid w:val="00E7389D"/>
    <w:rsid w:val="00E74CD6"/>
    <w:rsid w:val="00E76252"/>
    <w:rsid w:val="00E763F2"/>
    <w:rsid w:val="00E869E4"/>
    <w:rsid w:val="00E96657"/>
    <w:rsid w:val="00EA194C"/>
    <w:rsid w:val="00EB4E5D"/>
    <w:rsid w:val="00EC391E"/>
    <w:rsid w:val="00ED1B9A"/>
    <w:rsid w:val="00ED1D57"/>
    <w:rsid w:val="00ED66E5"/>
    <w:rsid w:val="00EE2184"/>
    <w:rsid w:val="00EF1B8F"/>
    <w:rsid w:val="00EF5054"/>
    <w:rsid w:val="00EF682B"/>
    <w:rsid w:val="00F1046E"/>
    <w:rsid w:val="00F10CA0"/>
    <w:rsid w:val="00F1149F"/>
    <w:rsid w:val="00F1458C"/>
    <w:rsid w:val="00F14796"/>
    <w:rsid w:val="00F14AB6"/>
    <w:rsid w:val="00F20925"/>
    <w:rsid w:val="00F259D6"/>
    <w:rsid w:val="00F279A1"/>
    <w:rsid w:val="00F32561"/>
    <w:rsid w:val="00F469B5"/>
    <w:rsid w:val="00F46C13"/>
    <w:rsid w:val="00F46F30"/>
    <w:rsid w:val="00F478F8"/>
    <w:rsid w:val="00F55209"/>
    <w:rsid w:val="00F653E0"/>
    <w:rsid w:val="00F672AE"/>
    <w:rsid w:val="00F702AF"/>
    <w:rsid w:val="00F7227B"/>
    <w:rsid w:val="00F73158"/>
    <w:rsid w:val="00F7676D"/>
    <w:rsid w:val="00F76FCF"/>
    <w:rsid w:val="00F77073"/>
    <w:rsid w:val="00F77B30"/>
    <w:rsid w:val="00F77FAA"/>
    <w:rsid w:val="00F91B4A"/>
    <w:rsid w:val="00F939B8"/>
    <w:rsid w:val="00F9794F"/>
    <w:rsid w:val="00FA4541"/>
    <w:rsid w:val="00FA667C"/>
    <w:rsid w:val="00FB2629"/>
    <w:rsid w:val="00FC0A0B"/>
    <w:rsid w:val="00FC1C65"/>
    <w:rsid w:val="00FC7ACF"/>
    <w:rsid w:val="00FD0607"/>
    <w:rsid w:val="00FD32D6"/>
    <w:rsid w:val="00FD3DC5"/>
    <w:rsid w:val="00FE06F4"/>
    <w:rsid w:val="00FE0DD6"/>
    <w:rsid w:val="00FE2D0A"/>
    <w:rsid w:val="00FE66C9"/>
    <w:rsid w:val="00FF0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F64BF3"/>
  <w15:docId w15:val="{900DA50C-645E-4802-AA07-B1384D89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0ED3"/>
    <w:rPr>
      <w:rFonts w:ascii="Arial" w:hAnsi="Arial"/>
      <w:szCs w:val="24"/>
    </w:rPr>
  </w:style>
  <w:style w:type="paragraph" w:styleId="Nadpis1">
    <w:name w:val="heading 1"/>
    <w:basedOn w:val="Normln"/>
    <w:next w:val="Normln"/>
    <w:link w:val="Nadpis1Char"/>
    <w:qFormat/>
    <w:rsid w:val="009C730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rsid w:val="00B4260C"/>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A0ED3"/>
    <w:pPr>
      <w:tabs>
        <w:tab w:val="center" w:pos="4536"/>
        <w:tab w:val="right" w:pos="9072"/>
      </w:tabs>
    </w:pPr>
  </w:style>
  <w:style w:type="table" w:styleId="Mkatabulky">
    <w:name w:val="Table Grid"/>
    <w:basedOn w:val="Normlntabulka"/>
    <w:uiPriority w:val="59"/>
    <w:rsid w:val="00AA0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AA0ED3"/>
    <w:rPr>
      <w:b/>
      <w:bCs/>
    </w:rPr>
  </w:style>
  <w:style w:type="paragraph" w:styleId="Textvysvtlivek">
    <w:name w:val="endnote text"/>
    <w:basedOn w:val="Normln"/>
    <w:link w:val="TextvysvtlivekChar"/>
    <w:rsid w:val="009C7305"/>
    <w:rPr>
      <w:szCs w:val="20"/>
    </w:rPr>
  </w:style>
  <w:style w:type="character" w:customStyle="1" w:styleId="TextvysvtlivekChar">
    <w:name w:val="Text vysvětlivek Char"/>
    <w:link w:val="Textvysvtlivek"/>
    <w:rsid w:val="009C7305"/>
    <w:rPr>
      <w:rFonts w:ascii="Arial" w:hAnsi="Arial"/>
    </w:rPr>
  </w:style>
  <w:style w:type="character" w:styleId="Odkaznavysvtlivky">
    <w:name w:val="endnote reference"/>
    <w:rsid w:val="009C7305"/>
    <w:rPr>
      <w:vertAlign w:val="superscript"/>
    </w:rPr>
  </w:style>
  <w:style w:type="character" w:customStyle="1" w:styleId="Nadpis1Char">
    <w:name w:val="Nadpis 1 Char"/>
    <w:link w:val="Nadpis1"/>
    <w:rsid w:val="009C7305"/>
    <w:rPr>
      <w:rFonts w:ascii="Cambria" w:eastAsia="Times New Roman" w:hAnsi="Cambria" w:cs="Times New Roman"/>
      <w:b/>
      <w:bCs/>
      <w:kern w:val="32"/>
      <w:sz w:val="32"/>
      <w:szCs w:val="32"/>
    </w:rPr>
  </w:style>
  <w:style w:type="character" w:styleId="Odkaznakoment">
    <w:name w:val="annotation reference"/>
    <w:rsid w:val="009C7305"/>
    <w:rPr>
      <w:sz w:val="16"/>
      <w:szCs w:val="16"/>
    </w:rPr>
  </w:style>
  <w:style w:type="paragraph" w:styleId="Textkomente">
    <w:name w:val="annotation text"/>
    <w:basedOn w:val="Normln"/>
    <w:link w:val="TextkomenteChar"/>
    <w:rsid w:val="009C7305"/>
    <w:rPr>
      <w:szCs w:val="20"/>
    </w:rPr>
  </w:style>
  <w:style w:type="character" w:customStyle="1" w:styleId="TextkomenteChar">
    <w:name w:val="Text komentáře Char"/>
    <w:link w:val="Textkomente"/>
    <w:rsid w:val="009C7305"/>
    <w:rPr>
      <w:rFonts w:ascii="Arial" w:hAnsi="Arial"/>
    </w:rPr>
  </w:style>
  <w:style w:type="paragraph" w:styleId="Pedmtkomente">
    <w:name w:val="annotation subject"/>
    <w:basedOn w:val="Textkomente"/>
    <w:next w:val="Textkomente"/>
    <w:link w:val="PedmtkomenteChar"/>
    <w:rsid w:val="009C7305"/>
    <w:rPr>
      <w:b/>
      <w:bCs/>
    </w:rPr>
  </w:style>
  <w:style w:type="character" w:customStyle="1" w:styleId="PedmtkomenteChar">
    <w:name w:val="Předmět komentáře Char"/>
    <w:link w:val="Pedmtkomente"/>
    <w:rsid w:val="009C7305"/>
    <w:rPr>
      <w:rFonts w:ascii="Arial" w:hAnsi="Arial"/>
      <w:b/>
      <w:bCs/>
    </w:rPr>
  </w:style>
  <w:style w:type="paragraph" w:styleId="Textbubliny">
    <w:name w:val="Balloon Text"/>
    <w:basedOn w:val="Normln"/>
    <w:link w:val="TextbublinyChar"/>
    <w:rsid w:val="009C7305"/>
    <w:rPr>
      <w:rFonts w:ascii="Tahoma" w:hAnsi="Tahoma"/>
      <w:sz w:val="16"/>
      <w:szCs w:val="16"/>
    </w:rPr>
  </w:style>
  <w:style w:type="character" w:customStyle="1" w:styleId="TextbublinyChar">
    <w:name w:val="Text bubliny Char"/>
    <w:link w:val="Textbubliny"/>
    <w:rsid w:val="009C7305"/>
    <w:rPr>
      <w:rFonts w:ascii="Tahoma" w:hAnsi="Tahoma" w:cs="Tahoma"/>
      <w:sz w:val="16"/>
      <w:szCs w:val="16"/>
    </w:rPr>
  </w:style>
  <w:style w:type="paragraph" w:styleId="Odstavecseseznamem">
    <w:name w:val="List Paragraph"/>
    <w:basedOn w:val="Normln"/>
    <w:uiPriority w:val="34"/>
    <w:qFormat/>
    <w:rsid w:val="00437E8A"/>
    <w:pPr>
      <w:ind w:left="708"/>
    </w:pPr>
  </w:style>
  <w:style w:type="paragraph" w:customStyle="1" w:styleId="xmsonormal">
    <w:name w:val="x_msonormal"/>
    <w:basedOn w:val="Normln"/>
    <w:rsid w:val="00D97705"/>
    <w:pPr>
      <w:spacing w:before="100" w:beforeAutospacing="1" w:after="100" w:afterAutospacing="1"/>
    </w:pPr>
    <w:rPr>
      <w:rFonts w:ascii="Times New Roman" w:hAnsi="Times New Roman"/>
      <w:sz w:val="24"/>
    </w:rPr>
  </w:style>
  <w:style w:type="paragraph" w:styleId="Zhlav">
    <w:name w:val="header"/>
    <w:basedOn w:val="Normln"/>
    <w:link w:val="ZhlavChar"/>
    <w:rsid w:val="00E3584B"/>
    <w:pPr>
      <w:tabs>
        <w:tab w:val="center" w:pos="4536"/>
        <w:tab w:val="right" w:pos="9072"/>
      </w:tabs>
    </w:pPr>
  </w:style>
  <w:style w:type="character" w:customStyle="1" w:styleId="ZhlavChar">
    <w:name w:val="Záhlaví Char"/>
    <w:link w:val="Zhlav"/>
    <w:rsid w:val="00E3584B"/>
    <w:rPr>
      <w:rFonts w:ascii="Arial" w:hAnsi="Arial"/>
      <w:szCs w:val="24"/>
    </w:rPr>
  </w:style>
  <w:style w:type="paragraph" w:styleId="Nzev">
    <w:name w:val="Title"/>
    <w:basedOn w:val="Normln"/>
    <w:next w:val="Normln"/>
    <w:link w:val="NzevChar"/>
    <w:qFormat/>
    <w:rsid w:val="00F20925"/>
    <w:pPr>
      <w:spacing w:before="240" w:after="60"/>
      <w:jc w:val="center"/>
      <w:outlineLvl w:val="0"/>
    </w:pPr>
    <w:rPr>
      <w:rFonts w:ascii="Cambria" w:hAnsi="Cambria"/>
      <w:b/>
      <w:bCs/>
      <w:kern w:val="28"/>
      <w:sz w:val="32"/>
      <w:szCs w:val="32"/>
    </w:rPr>
  </w:style>
  <w:style w:type="character" w:customStyle="1" w:styleId="NzevChar">
    <w:name w:val="Název Char"/>
    <w:link w:val="Nzev"/>
    <w:rsid w:val="00F20925"/>
    <w:rPr>
      <w:rFonts w:ascii="Cambria" w:eastAsia="Times New Roman" w:hAnsi="Cambria" w:cs="Times New Roman"/>
      <w:b/>
      <w:bCs/>
      <w:kern w:val="28"/>
      <w:sz w:val="32"/>
      <w:szCs w:val="32"/>
    </w:rPr>
  </w:style>
  <w:style w:type="character" w:customStyle="1" w:styleId="Nadpis2Char">
    <w:name w:val="Nadpis 2 Char"/>
    <w:link w:val="Nadpis2"/>
    <w:semiHidden/>
    <w:rsid w:val="00B4260C"/>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2367">
      <w:bodyDiv w:val="1"/>
      <w:marLeft w:val="0"/>
      <w:marRight w:val="0"/>
      <w:marTop w:val="0"/>
      <w:marBottom w:val="0"/>
      <w:divBdr>
        <w:top w:val="none" w:sz="0" w:space="0" w:color="auto"/>
        <w:left w:val="none" w:sz="0" w:space="0" w:color="auto"/>
        <w:bottom w:val="none" w:sz="0" w:space="0" w:color="auto"/>
        <w:right w:val="none" w:sz="0" w:space="0" w:color="auto"/>
      </w:divBdr>
    </w:div>
    <w:div w:id="770273680">
      <w:bodyDiv w:val="1"/>
      <w:marLeft w:val="0"/>
      <w:marRight w:val="0"/>
      <w:marTop w:val="0"/>
      <w:marBottom w:val="0"/>
      <w:divBdr>
        <w:top w:val="none" w:sz="0" w:space="0" w:color="auto"/>
        <w:left w:val="none" w:sz="0" w:space="0" w:color="auto"/>
        <w:bottom w:val="none" w:sz="0" w:space="0" w:color="auto"/>
        <w:right w:val="none" w:sz="0" w:space="0" w:color="auto"/>
      </w:divBdr>
      <w:divsChild>
        <w:div w:id="1195851284">
          <w:marLeft w:val="0"/>
          <w:marRight w:val="0"/>
          <w:marTop w:val="0"/>
          <w:marBottom w:val="0"/>
          <w:divBdr>
            <w:top w:val="none" w:sz="0" w:space="0" w:color="auto"/>
            <w:left w:val="none" w:sz="0" w:space="0" w:color="auto"/>
            <w:bottom w:val="none" w:sz="0" w:space="0" w:color="auto"/>
            <w:right w:val="none" w:sz="0" w:space="0" w:color="auto"/>
          </w:divBdr>
          <w:divsChild>
            <w:div w:id="1508015121">
              <w:marLeft w:val="0"/>
              <w:marRight w:val="0"/>
              <w:marTop w:val="0"/>
              <w:marBottom w:val="0"/>
              <w:divBdr>
                <w:top w:val="none" w:sz="0" w:space="0" w:color="auto"/>
                <w:left w:val="none" w:sz="0" w:space="0" w:color="auto"/>
                <w:bottom w:val="none" w:sz="0" w:space="0" w:color="auto"/>
                <w:right w:val="none" w:sz="0" w:space="0" w:color="auto"/>
              </w:divBdr>
              <w:divsChild>
                <w:div w:id="1613395792">
                  <w:marLeft w:val="0"/>
                  <w:marRight w:val="0"/>
                  <w:marTop w:val="0"/>
                  <w:marBottom w:val="0"/>
                  <w:divBdr>
                    <w:top w:val="none" w:sz="0" w:space="0" w:color="auto"/>
                    <w:left w:val="none" w:sz="0" w:space="0" w:color="auto"/>
                    <w:bottom w:val="none" w:sz="0" w:space="0" w:color="auto"/>
                    <w:right w:val="none" w:sz="0" w:space="0" w:color="auto"/>
                  </w:divBdr>
                  <w:divsChild>
                    <w:div w:id="1171987821">
                      <w:marLeft w:val="0"/>
                      <w:marRight w:val="0"/>
                      <w:marTop w:val="0"/>
                      <w:marBottom w:val="0"/>
                      <w:divBdr>
                        <w:top w:val="none" w:sz="0" w:space="0" w:color="auto"/>
                        <w:left w:val="none" w:sz="0" w:space="0" w:color="auto"/>
                        <w:bottom w:val="none" w:sz="0" w:space="0" w:color="auto"/>
                        <w:right w:val="none" w:sz="0" w:space="0" w:color="auto"/>
                      </w:divBdr>
                      <w:divsChild>
                        <w:div w:id="1024676321">
                          <w:marLeft w:val="0"/>
                          <w:marRight w:val="0"/>
                          <w:marTop w:val="0"/>
                          <w:marBottom w:val="0"/>
                          <w:divBdr>
                            <w:top w:val="none" w:sz="0" w:space="0" w:color="auto"/>
                            <w:left w:val="none" w:sz="0" w:space="0" w:color="auto"/>
                            <w:bottom w:val="none" w:sz="0" w:space="0" w:color="auto"/>
                            <w:right w:val="none" w:sz="0" w:space="0" w:color="auto"/>
                          </w:divBdr>
                          <w:divsChild>
                            <w:div w:id="1147673770">
                              <w:marLeft w:val="0"/>
                              <w:marRight w:val="0"/>
                              <w:marTop w:val="0"/>
                              <w:marBottom w:val="0"/>
                              <w:divBdr>
                                <w:top w:val="none" w:sz="0" w:space="0" w:color="auto"/>
                                <w:left w:val="none" w:sz="0" w:space="0" w:color="auto"/>
                                <w:bottom w:val="none" w:sz="0" w:space="0" w:color="auto"/>
                                <w:right w:val="none" w:sz="0" w:space="0" w:color="auto"/>
                              </w:divBdr>
                              <w:divsChild>
                                <w:div w:id="790248304">
                                  <w:marLeft w:val="0"/>
                                  <w:marRight w:val="0"/>
                                  <w:marTop w:val="0"/>
                                  <w:marBottom w:val="0"/>
                                  <w:divBdr>
                                    <w:top w:val="none" w:sz="0" w:space="0" w:color="auto"/>
                                    <w:left w:val="none" w:sz="0" w:space="0" w:color="auto"/>
                                    <w:bottom w:val="none" w:sz="0" w:space="0" w:color="auto"/>
                                    <w:right w:val="none" w:sz="0" w:space="0" w:color="auto"/>
                                  </w:divBdr>
                                </w:div>
                                <w:div w:id="14987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70979">
      <w:bodyDiv w:val="1"/>
      <w:marLeft w:val="0"/>
      <w:marRight w:val="0"/>
      <w:marTop w:val="0"/>
      <w:marBottom w:val="0"/>
      <w:divBdr>
        <w:top w:val="none" w:sz="0" w:space="0" w:color="auto"/>
        <w:left w:val="none" w:sz="0" w:space="0" w:color="auto"/>
        <w:bottom w:val="none" w:sz="0" w:space="0" w:color="auto"/>
        <w:right w:val="none" w:sz="0" w:space="0" w:color="auto"/>
      </w:divBdr>
    </w:div>
    <w:div w:id="1111975993">
      <w:bodyDiv w:val="1"/>
      <w:marLeft w:val="0"/>
      <w:marRight w:val="0"/>
      <w:marTop w:val="0"/>
      <w:marBottom w:val="0"/>
      <w:divBdr>
        <w:top w:val="none" w:sz="0" w:space="0" w:color="auto"/>
        <w:left w:val="none" w:sz="0" w:space="0" w:color="auto"/>
        <w:bottom w:val="none" w:sz="0" w:space="0" w:color="auto"/>
        <w:right w:val="none" w:sz="0" w:space="0" w:color="auto"/>
      </w:divBdr>
    </w:div>
    <w:div w:id="1368682434">
      <w:bodyDiv w:val="1"/>
      <w:marLeft w:val="0"/>
      <w:marRight w:val="0"/>
      <w:marTop w:val="0"/>
      <w:marBottom w:val="0"/>
      <w:divBdr>
        <w:top w:val="none" w:sz="0" w:space="0" w:color="auto"/>
        <w:left w:val="none" w:sz="0" w:space="0" w:color="auto"/>
        <w:bottom w:val="none" w:sz="0" w:space="0" w:color="auto"/>
        <w:right w:val="none" w:sz="0" w:space="0" w:color="auto"/>
      </w:divBdr>
      <w:divsChild>
        <w:div w:id="823592319">
          <w:marLeft w:val="0"/>
          <w:marRight w:val="0"/>
          <w:marTop w:val="0"/>
          <w:marBottom w:val="0"/>
          <w:divBdr>
            <w:top w:val="none" w:sz="0" w:space="0" w:color="auto"/>
            <w:left w:val="none" w:sz="0" w:space="0" w:color="auto"/>
            <w:bottom w:val="none" w:sz="0" w:space="0" w:color="auto"/>
            <w:right w:val="none" w:sz="0" w:space="0" w:color="auto"/>
          </w:divBdr>
          <w:divsChild>
            <w:div w:id="310182196">
              <w:marLeft w:val="0"/>
              <w:marRight w:val="0"/>
              <w:marTop w:val="0"/>
              <w:marBottom w:val="0"/>
              <w:divBdr>
                <w:top w:val="none" w:sz="0" w:space="0" w:color="auto"/>
                <w:left w:val="none" w:sz="0" w:space="0" w:color="auto"/>
                <w:bottom w:val="none" w:sz="0" w:space="0" w:color="auto"/>
                <w:right w:val="none" w:sz="0" w:space="0" w:color="auto"/>
              </w:divBdr>
              <w:divsChild>
                <w:div w:id="759066919">
                  <w:marLeft w:val="0"/>
                  <w:marRight w:val="0"/>
                  <w:marTop w:val="0"/>
                  <w:marBottom w:val="0"/>
                  <w:divBdr>
                    <w:top w:val="none" w:sz="0" w:space="0" w:color="auto"/>
                    <w:left w:val="none" w:sz="0" w:space="0" w:color="auto"/>
                    <w:bottom w:val="none" w:sz="0" w:space="0" w:color="auto"/>
                    <w:right w:val="none" w:sz="0" w:space="0" w:color="auto"/>
                  </w:divBdr>
                  <w:divsChild>
                    <w:div w:id="868493006">
                      <w:marLeft w:val="0"/>
                      <w:marRight w:val="0"/>
                      <w:marTop w:val="0"/>
                      <w:marBottom w:val="0"/>
                      <w:divBdr>
                        <w:top w:val="none" w:sz="0" w:space="0" w:color="auto"/>
                        <w:left w:val="none" w:sz="0" w:space="0" w:color="auto"/>
                        <w:bottom w:val="none" w:sz="0" w:space="0" w:color="auto"/>
                        <w:right w:val="none" w:sz="0" w:space="0" w:color="auto"/>
                      </w:divBdr>
                      <w:divsChild>
                        <w:div w:id="18972285">
                          <w:marLeft w:val="0"/>
                          <w:marRight w:val="0"/>
                          <w:marTop w:val="0"/>
                          <w:marBottom w:val="0"/>
                          <w:divBdr>
                            <w:top w:val="none" w:sz="0" w:space="0" w:color="auto"/>
                            <w:left w:val="none" w:sz="0" w:space="0" w:color="auto"/>
                            <w:bottom w:val="none" w:sz="0" w:space="0" w:color="auto"/>
                            <w:right w:val="none" w:sz="0" w:space="0" w:color="auto"/>
                          </w:divBdr>
                          <w:divsChild>
                            <w:div w:id="1622111066">
                              <w:marLeft w:val="0"/>
                              <w:marRight w:val="0"/>
                              <w:marTop w:val="0"/>
                              <w:marBottom w:val="0"/>
                              <w:divBdr>
                                <w:top w:val="none" w:sz="0" w:space="0" w:color="auto"/>
                                <w:left w:val="none" w:sz="0" w:space="0" w:color="auto"/>
                                <w:bottom w:val="none" w:sz="0" w:space="0" w:color="auto"/>
                                <w:right w:val="none" w:sz="0" w:space="0" w:color="auto"/>
                              </w:divBdr>
                              <w:divsChild>
                                <w:div w:id="1042630043">
                                  <w:marLeft w:val="0"/>
                                  <w:marRight w:val="0"/>
                                  <w:marTop w:val="0"/>
                                  <w:marBottom w:val="0"/>
                                  <w:divBdr>
                                    <w:top w:val="none" w:sz="0" w:space="0" w:color="auto"/>
                                    <w:left w:val="none" w:sz="0" w:space="0" w:color="auto"/>
                                    <w:bottom w:val="none" w:sz="0" w:space="0" w:color="auto"/>
                                    <w:right w:val="none" w:sz="0" w:space="0" w:color="auto"/>
                                  </w:divBdr>
                                </w:div>
                                <w:div w:id="18873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06671">
      <w:bodyDiv w:val="1"/>
      <w:marLeft w:val="0"/>
      <w:marRight w:val="0"/>
      <w:marTop w:val="0"/>
      <w:marBottom w:val="0"/>
      <w:divBdr>
        <w:top w:val="none" w:sz="0" w:space="0" w:color="auto"/>
        <w:left w:val="none" w:sz="0" w:space="0" w:color="auto"/>
        <w:bottom w:val="none" w:sz="0" w:space="0" w:color="auto"/>
        <w:right w:val="none" w:sz="0" w:space="0" w:color="auto"/>
      </w:divBdr>
      <w:divsChild>
        <w:div w:id="413668827">
          <w:marLeft w:val="0"/>
          <w:marRight w:val="0"/>
          <w:marTop w:val="0"/>
          <w:marBottom w:val="0"/>
          <w:divBdr>
            <w:top w:val="none" w:sz="0" w:space="0" w:color="auto"/>
            <w:left w:val="none" w:sz="0" w:space="0" w:color="auto"/>
            <w:bottom w:val="none" w:sz="0" w:space="0" w:color="auto"/>
            <w:right w:val="none" w:sz="0" w:space="0" w:color="auto"/>
          </w:divBdr>
          <w:divsChild>
            <w:div w:id="1716852211">
              <w:marLeft w:val="0"/>
              <w:marRight w:val="0"/>
              <w:marTop w:val="0"/>
              <w:marBottom w:val="0"/>
              <w:divBdr>
                <w:top w:val="none" w:sz="0" w:space="0" w:color="auto"/>
                <w:left w:val="none" w:sz="0" w:space="0" w:color="auto"/>
                <w:bottom w:val="none" w:sz="0" w:space="0" w:color="auto"/>
                <w:right w:val="none" w:sz="0" w:space="0" w:color="auto"/>
              </w:divBdr>
              <w:divsChild>
                <w:div w:id="1330478118">
                  <w:marLeft w:val="0"/>
                  <w:marRight w:val="0"/>
                  <w:marTop w:val="0"/>
                  <w:marBottom w:val="0"/>
                  <w:divBdr>
                    <w:top w:val="none" w:sz="0" w:space="0" w:color="auto"/>
                    <w:left w:val="none" w:sz="0" w:space="0" w:color="auto"/>
                    <w:bottom w:val="none" w:sz="0" w:space="0" w:color="auto"/>
                    <w:right w:val="none" w:sz="0" w:space="0" w:color="auto"/>
                  </w:divBdr>
                  <w:divsChild>
                    <w:div w:id="1095638857">
                      <w:marLeft w:val="0"/>
                      <w:marRight w:val="0"/>
                      <w:marTop w:val="0"/>
                      <w:marBottom w:val="0"/>
                      <w:divBdr>
                        <w:top w:val="none" w:sz="0" w:space="0" w:color="auto"/>
                        <w:left w:val="none" w:sz="0" w:space="0" w:color="auto"/>
                        <w:bottom w:val="none" w:sz="0" w:space="0" w:color="auto"/>
                        <w:right w:val="none" w:sz="0" w:space="0" w:color="auto"/>
                      </w:divBdr>
                      <w:divsChild>
                        <w:div w:id="1359968760">
                          <w:marLeft w:val="0"/>
                          <w:marRight w:val="0"/>
                          <w:marTop w:val="0"/>
                          <w:marBottom w:val="0"/>
                          <w:divBdr>
                            <w:top w:val="none" w:sz="0" w:space="0" w:color="auto"/>
                            <w:left w:val="none" w:sz="0" w:space="0" w:color="auto"/>
                            <w:bottom w:val="none" w:sz="0" w:space="0" w:color="auto"/>
                            <w:right w:val="none" w:sz="0" w:space="0" w:color="auto"/>
                          </w:divBdr>
                          <w:divsChild>
                            <w:div w:id="312373908">
                              <w:marLeft w:val="0"/>
                              <w:marRight w:val="0"/>
                              <w:marTop w:val="0"/>
                              <w:marBottom w:val="0"/>
                              <w:divBdr>
                                <w:top w:val="none" w:sz="0" w:space="0" w:color="auto"/>
                                <w:left w:val="none" w:sz="0" w:space="0" w:color="auto"/>
                                <w:bottom w:val="none" w:sz="0" w:space="0" w:color="auto"/>
                                <w:right w:val="none" w:sz="0" w:space="0" w:color="auto"/>
                              </w:divBdr>
                              <w:divsChild>
                                <w:div w:id="13135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5C936-B593-43F1-BCBA-5B4BA16F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1956</Words>
  <Characters>11544</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Smlouva  ev</vt:lpstr>
    </vt:vector>
  </TitlesOfParts>
  <Company>Fakultní nemocnice Plzeň</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ev</dc:title>
  <dc:creator>zornovad;Svobodova Veronika</dc:creator>
  <cp:lastModifiedBy>Cvrcek Jan</cp:lastModifiedBy>
  <cp:revision>2</cp:revision>
  <cp:lastPrinted>2015-10-29T08:00:00Z</cp:lastPrinted>
  <dcterms:created xsi:type="dcterms:W3CDTF">2024-12-10T13:18:00Z</dcterms:created>
  <dcterms:modified xsi:type="dcterms:W3CDTF">2024-12-10T13:18:00Z</dcterms:modified>
</cp:coreProperties>
</file>