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E35" w:rsidRDefault="00577E35">
      <w:pPr>
        <w:spacing w:line="1" w:lineRule="exact"/>
      </w:pPr>
    </w:p>
    <w:p w:rsidR="00577E35" w:rsidRDefault="00AD3878">
      <w:pPr>
        <w:pStyle w:val="Zkladntext20"/>
        <w:framePr w:w="10267" w:h="754" w:hRule="exact" w:wrap="none" w:vAnchor="page" w:hAnchor="page" w:x="712" w:y="835"/>
        <w:shd w:val="clear" w:color="auto" w:fill="auto"/>
      </w:pPr>
      <w:r>
        <w:t>Kupní smlouva č. LW25-302</w:t>
      </w:r>
    </w:p>
    <w:p w:rsidR="00577E35" w:rsidRDefault="00AD3878">
      <w:pPr>
        <w:pStyle w:val="Zkladntext1"/>
        <w:framePr w:w="10267" w:h="754" w:hRule="exact" w:wrap="none" w:vAnchor="page" w:hAnchor="page" w:x="712" w:y="835"/>
        <w:shd w:val="clear" w:color="auto" w:fill="auto"/>
        <w:spacing w:after="0" w:line="240" w:lineRule="auto"/>
      </w:pPr>
      <w:r>
        <w:rPr>
          <w:i/>
          <w:iCs/>
        </w:rPr>
        <w:t>§ 2079 a násl. zákona č. 89/2012 Sb. občanského zákoníku, v účinném znění</w:t>
      </w:r>
    </w:p>
    <w:tbl>
      <w:tblPr>
        <w:tblOverlap w:val="never"/>
        <w:tblW w:w="0" w:type="auto"/>
        <w:tblLayout w:type="fixed"/>
        <w:tblCellMar>
          <w:left w:w="10" w:type="dxa"/>
          <w:right w:w="10" w:type="dxa"/>
        </w:tblCellMar>
        <w:tblLook w:val="0000" w:firstRow="0" w:lastRow="0" w:firstColumn="0" w:lastColumn="0" w:noHBand="0" w:noVBand="0"/>
      </w:tblPr>
      <w:tblGrid>
        <w:gridCol w:w="1200"/>
        <w:gridCol w:w="3168"/>
      </w:tblGrid>
      <w:tr w:rsidR="00577E35">
        <w:tblPrEx>
          <w:tblCellMar>
            <w:top w:w="0" w:type="dxa"/>
            <w:bottom w:w="0" w:type="dxa"/>
          </w:tblCellMar>
        </w:tblPrEx>
        <w:trPr>
          <w:trHeight w:hRule="exact" w:val="216"/>
        </w:trPr>
        <w:tc>
          <w:tcPr>
            <w:tcW w:w="1200" w:type="dxa"/>
            <w:shd w:val="clear" w:color="auto" w:fill="FFFFFF"/>
          </w:tcPr>
          <w:p w:rsidR="00577E35" w:rsidRDefault="00AD3878">
            <w:pPr>
              <w:pStyle w:val="Jin0"/>
              <w:framePr w:w="4368" w:h="1891" w:wrap="none" w:vAnchor="page" w:hAnchor="page" w:x="775" w:y="1790"/>
              <w:shd w:val="clear" w:color="auto" w:fill="auto"/>
              <w:spacing w:after="0" w:line="240" w:lineRule="auto"/>
              <w:rPr>
                <w:sz w:val="16"/>
                <w:szCs w:val="16"/>
              </w:rPr>
            </w:pPr>
            <w:r>
              <w:rPr>
                <w:sz w:val="16"/>
                <w:szCs w:val="16"/>
              </w:rPr>
              <w:t>Kupující:</w:t>
            </w:r>
          </w:p>
        </w:tc>
        <w:tc>
          <w:tcPr>
            <w:tcW w:w="3168" w:type="dxa"/>
            <w:shd w:val="clear" w:color="auto" w:fill="FFFFFF"/>
          </w:tcPr>
          <w:p w:rsidR="00577E35" w:rsidRDefault="00AD3878">
            <w:pPr>
              <w:pStyle w:val="Jin0"/>
              <w:framePr w:w="4368" w:h="1891" w:wrap="none" w:vAnchor="page" w:hAnchor="page" w:x="775" w:y="1790"/>
              <w:shd w:val="clear" w:color="auto" w:fill="auto"/>
              <w:spacing w:after="0" w:line="240" w:lineRule="auto"/>
              <w:rPr>
                <w:sz w:val="16"/>
                <w:szCs w:val="16"/>
              </w:rPr>
            </w:pPr>
            <w:r>
              <w:rPr>
                <w:sz w:val="16"/>
                <w:szCs w:val="16"/>
                <w:lang w:val="en-US" w:eastAsia="en-US" w:bidi="en-US"/>
              </w:rPr>
              <w:t xml:space="preserve">WOOD </w:t>
            </w:r>
            <w:r>
              <w:rPr>
                <w:sz w:val="16"/>
                <w:szCs w:val="16"/>
              </w:rPr>
              <w:t xml:space="preserve">&amp; </w:t>
            </w:r>
            <w:r>
              <w:rPr>
                <w:sz w:val="16"/>
                <w:szCs w:val="16"/>
                <w:lang w:val="en-US" w:eastAsia="en-US" w:bidi="en-US"/>
              </w:rPr>
              <w:t xml:space="preserve">PAPER </w:t>
            </w:r>
            <w:r>
              <w:rPr>
                <w:sz w:val="16"/>
                <w:szCs w:val="16"/>
              </w:rPr>
              <w:t>a.s</w:t>
            </w:r>
          </w:p>
        </w:tc>
      </w:tr>
      <w:tr w:rsidR="00577E35">
        <w:tblPrEx>
          <w:tblCellMar>
            <w:top w:w="0" w:type="dxa"/>
            <w:bottom w:w="0" w:type="dxa"/>
          </w:tblCellMar>
        </w:tblPrEx>
        <w:trPr>
          <w:trHeight w:hRule="exact" w:val="230"/>
        </w:trPr>
        <w:tc>
          <w:tcPr>
            <w:tcW w:w="1200" w:type="dxa"/>
            <w:tcBorders>
              <w:top w:val="single" w:sz="4" w:space="0" w:color="auto"/>
            </w:tcBorders>
            <w:shd w:val="clear" w:color="auto" w:fill="FFFFFF"/>
            <w:vAlign w:val="bottom"/>
          </w:tcPr>
          <w:p w:rsidR="00577E35" w:rsidRDefault="00AD3878">
            <w:pPr>
              <w:pStyle w:val="Jin0"/>
              <w:framePr w:w="4368" w:h="1891" w:wrap="none" w:vAnchor="page" w:hAnchor="page" w:x="775" w:y="1790"/>
              <w:shd w:val="clear" w:color="auto" w:fill="auto"/>
              <w:spacing w:after="0" w:line="240" w:lineRule="auto"/>
              <w:rPr>
                <w:sz w:val="16"/>
                <w:szCs w:val="16"/>
              </w:rPr>
            </w:pPr>
            <w:r>
              <w:rPr>
                <w:sz w:val="16"/>
                <w:szCs w:val="16"/>
              </w:rPr>
              <w:t>Zastoupený:</w:t>
            </w:r>
          </w:p>
        </w:tc>
        <w:tc>
          <w:tcPr>
            <w:tcW w:w="3168" w:type="dxa"/>
            <w:shd w:val="clear" w:color="auto" w:fill="FFFFFF"/>
            <w:vAlign w:val="bottom"/>
          </w:tcPr>
          <w:p w:rsidR="00577E35" w:rsidRDefault="00AD3878">
            <w:pPr>
              <w:pStyle w:val="Jin0"/>
              <w:framePr w:w="4368" w:h="1891" w:wrap="none" w:vAnchor="page" w:hAnchor="page" w:x="775" w:y="1790"/>
              <w:shd w:val="clear" w:color="auto" w:fill="auto"/>
              <w:spacing w:after="0" w:line="240" w:lineRule="auto"/>
              <w:rPr>
                <w:sz w:val="15"/>
                <w:szCs w:val="15"/>
              </w:rPr>
            </w:pPr>
            <w:r>
              <w:rPr>
                <w:sz w:val="15"/>
                <w:szCs w:val="15"/>
              </w:rPr>
              <w:t>Ing. Tomáš Pařík, předseda představenstva</w:t>
            </w:r>
          </w:p>
        </w:tc>
      </w:tr>
      <w:tr w:rsidR="00577E35">
        <w:tblPrEx>
          <w:tblCellMar>
            <w:top w:w="0" w:type="dxa"/>
            <w:bottom w:w="0" w:type="dxa"/>
          </w:tblCellMar>
        </w:tblPrEx>
        <w:trPr>
          <w:trHeight w:hRule="exact" w:val="365"/>
        </w:trPr>
        <w:tc>
          <w:tcPr>
            <w:tcW w:w="1200" w:type="dxa"/>
            <w:shd w:val="clear" w:color="auto" w:fill="FFFFFF"/>
          </w:tcPr>
          <w:p w:rsidR="00577E35" w:rsidRDefault="00AD3878">
            <w:pPr>
              <w:pStyle w:val="Jin0"/>
              <w:framePr w:w="4368" w:h="1891" w:wrap="none" w:vAnchor="page" w:hAnchor="page" w:x="775" w:y="1790"/>
              <w:shd w:val="clear" w:color="auto" w:fill="auto"/>
              <w:spacing w:after="0" w:line="240" w:lineRule="auto"/>
              <w:rPr>
                <w:sz w:val="16"/>
                <w:szCs w:val="16"/>
              </w:rPr>
            </w:pPr>
            <w:r>
              <w:rPr>
                <w:sz w:val="16"/>
                <w:szCs w:val="16"/>
              </w:rPr>
              <w:t>Bank, spojení:</w:t>
            </w:r>
          </w:p>
        </w:tc>
        <w:tc>
          <w:tcPr>
            <w:tcW w:w="3168" w:type="dxa"/>
            <w:shd w:val="clear" w:color="auto" w:fill="FFFFFF"/>
          </w:tcPr>
          <w:p w:rsidR="00577E35" w:rsidRDefault="00AD3878">
            <w:pPr>
              <w:pStyle w:val="Jin0"/>
              <w:framePr w:w="4368" w:h="1891" w:wrap="none" w:vAnchor="page" w:hAnchor="page" w:x="775" w:y="1790"/>
              <w:shd w:val="clear" w:color="auto" w:fill="auto"/>
              <w:spacing w:after="0" w:line="240" w:lineRule="auto"/>
              <w:rPr>
                <w:sz w:val="15"/>
                <w:szCs w:val="15"/>
              </w:rPr>
            </w:pPr>
            <w:r>
              <w:rPr>
                <w:sz w:val="15"/>
                <w:szCs w:val="15"/>
              </w:rPr>
              <w:t>CZK: 1011010196/5500</w:t>
            </w:r>
          </w:p>
          <w:p w:rsidR="00577E35" w:rsidRDefault="00AD3878">
            <w:pPr>
              <w:pStyle w:val="Jin0"/>
              <w:framePr w:w="4368" w:h="1891" w:wrap="none" w:vAnchor="page" w:hAnchor="page" w:x="775" w:y="1790"/>
              <w:shd w:val="clear" w:color="auto" w:fill="auto"/>
              <w:spacing w:after="0" w:line="240" w:lineRule="auto"/>
              <w:rPr>
                <w:sz w:val="15"/>
                <w:szCs w:val="15"/>
              </w:rPr>
            </w:pPr>
            <w:r>
              <w:rPr>
                <w:sz w:val="15"/>
                <w:szCs w:val="15"/>
              </w:rPr>
              <w:t>EUR: 1011010209/5500</w:t>
            </w:r>
          </w:p>
        </w:tc>
      </w:tr>
      <w:tr w:rsidR="00577E35">
        <w:tblPrEx>
          <w:tblCellMar>
            <w:top w:w="0" w:type="dxa"/>
            <w:bottom w:w="0" w:type="dxa"/>
          </w:tblCellMar>
        </w:tblPrEx>
        <w:trPr>
          <w:trHeight w:hRule="exact" w:val="192"/>
        </w:trPr>
        <w:tc>
          <w:tcPr>
            <w:tcW w:w="1200" w:type="dxa"/>
            <w:shd w:val="clear" w:color="auto" w:fill="FFFFFF"/>
          </w:tcPr>
          <w:p w:rsidR="00577E35" w:rsidRDefault="00AD3878">
            <w:pPr>
              <w:pStyle w:val="Jin0"/>
              <w:framePr w:w="4368" w:h="1891" w:wrap="none" w:vAnchor="page" w:hAnchor="page" w:x="775" w:y="1790"/>
              <w:shd w:val="clear" w:color="auto" w:fill="auto"/>
              <w:spacing w:after="0" w:line="240" w:lineRule="auto"/>
              <w:rPr>
                <w:sz w:val="16"/>
                <w:szCs w:val="16"/>
              </w:rPr>
            </w:pPr>
            <w:r>
              <w:rPr>
                <w:sz w:val="16"/>
                <w:szCs w:val="16"/>
              </w:rPr>
              <w:t>IČO/DIČ:</w:t>
            </w:r>
          </w:p>
        </w:tc>
        <w:tc>
          <w:tcPr>
            <w:tcW w:w="3168" w:type="dxa"/>
            <w:shd w:val="clear" w:color="auto" w:fill="FFFFFF"/>
          </w:tcPr>
          <w:p w:rsidR="00577E35" w:rsidRDefault="00AD3878">
            <w:pPr>
              <w:pStyle w:val="Jin0"/>
              <w:framePr w:w="4368" w:h="1891" w:wrap="none" w:vAnchor="page" w:hAnchor="page" w:x="775" w:y="1790"/>
              <w:shd w:val="clear" w:color="auto" w:fill="auto"/>
              <w:spacing w:after="0" w:line="240" w:lineRule="auto"/>
              <w:rPr>
                <w:sz w:val="15"/>
                <w:szCs w:val="15"/>
              </w:rPr>
            </w:pPr>
            <w:r>
              <w:rPr>
                <w:sz w:val="15"/>
                <w:szCs w:val="15"/>
              </w:rPr>
              <w:t>26229854/ CZ26229854</w:t>
            </w:r>
          </w:p>
        </w:tc>
      </w:tr>
      <w:tr w:rsidR="00577E35">
        <w:tblPrEx>
          <w:tblCellMar>
            <w:top w:w="0" w:type="dxa"/>
            <w:bottom w:w="0" w:type="dxa"/>
          </w:tblCellMar>
        </w:tblPrEx>
        <w:trPr>
          <w:trHeight w:hRule="exact" w:val="226"/>
        </w:trPr>
        <w:tc>
          <w:tcPr>
            <w:tcW w:w="1200" w:type="dxa"/>
            <w:shd w:val="clear" w:color="auto" w:fill="FFFFFF"/>
            <w:vAlign w:val="bottom"/>
          </w:tcPr>
          <w:p w:rsidR="00577E35" w:rsidRDefault="00AD3878">
            <w:pPr>
              <w:pStyle w:val="Jin0"/>
              <w:framePr w:w="4368" w:h="1891" w:wrap="none" w:vAnchor="page" w:hAnchor="page" w:x="775" w:y="1790"/>
              <w:shd w:val="clear" w:color="auto" w:fill="auto"/>
              <w:spacing w:after="0" w:line="240" w:lineRule="auto"/>
              <w:rPr>
                <w:sz w:val="16"/>
                <w:szCs w:val="16"/>
              </w:rPr>
            </w:pPr>
            <w:r>
              <w:rPr>
                <w:sz w:val="16"/>
                <w:szCs w:val="16"/>
              </w:rPr>
              <w:t xml:space="preserve">Zápis v </w:t>
            </w:r>
            <w:r>
              <w:rPr>
                <w:sz w:val="16"/>
                <w:szCs w:val="16"/>
                <w:lang w:val="en-US" w:eastAsia="en-US" w:bidi="en-US"/>
              </w:rPr>
              <w:t>OR:</w:t>
            </w:r>
          </w:p>
        </w:tc>
        <w:tc>
          <w:tcPr>
            <w:tcW w:w="3168" w:type="dxa"/>
            <w:shd w:val="clear" w:color="auto" w:fill="FFFFFF"/>
            <w:vAlign w:val="bottom"/>
          </w:tcPr>
          <w:p w:rsidR="00577E35" w:rsidRDefault="00AD3878">
            <w:pPr>
              <w:pStyle w:val="Jin0"/>
              <w:framePr w:w="4368" w:h="1891" w:wrap="none" w:vAnchor="page" w:hAnchor="page" w:x="775" w:y="1790"/>
              <w:shd w:val="clear" w:color="auto" w:fill="auto"/>
              <w:spacing w:after="0" w:line="240" w:lineRule="auto"/>
              <w:rPr>
                <w:sz w:val="15"/>
                <w:szCs w:val="15"/>
              </w:rPr>
            </w:pPr>
            <w:r>
              <w:rPr>
                <w:sz w:val="15"/>
                <w:szCs w:val="15"/>
              </w:rPr>
              <w:t xml:space="preserve">KS v Brně, </w:t>
            </w:r>
            <w:r>
              <w:rPr>
                <w:sz w:val="15"/>
                <w:szCs w:val="15"/>
                <w:lang w:val="en-US" w:eastAsia="en-US" w:bidi="en-US"/>
              </w:rPr>
              <w:t xml:space="preserve">odd. </w:t>
            </w:r>
            <w:r>
              <w:rPr>
                <w:sz w:val="15"/>
                <w:szCs w:val="15"/>
              </w:rPr>
              <w:t>B, vložka 3439</w:t>
            </w:r>
          </w:p>
        </w:tc>
      </w:tr>
      <w:tr w:rsidR="00577E35">
        <w:tblPrEx>
          <w:tblCellMar>
            <w:top w:w="0" w:type="dxa"/>
            <w:bottom w:w="0" w:type="dxa"/>
          </w:tblCellMar>
        </w:tblPrEx>
        <w:trPr>
          <w:trHeight w:hRule="exact" w:val="216"/>
        </w:trPr>
        <w:tc>
          <w:tcPr>
            <w:tcW w:w="1200" w:type="dxa"/>
            <w:shd w:val="clear" w:color="auto" w:fill="FFFFFF"/>
          </w:tcPr>
          <w:p w:rsidR="00577E35" w:rsidRDefault="00AD3878">
            <w:pPr>
              <w:pStyle w:val="Jin0"/>
              <w:framePr w:w="4368" w:h="1891" w:wrap="none" w:vAnchor="page" w:hAnchor="page" w:x="775" w:y="1790"/>
              <w:shd w:val="clear" w:color="auto" w:fill="auto"/>
              <w:spacing w:after="0" w:line="240" w:lineRule="auto"/>
              <w:rPr>
                <w:sz w:val="16"/>
                <w:szCs w:val="16"/>
              </w:rPr>
            </w:pPr>
            <w:r>
              <w:rPr>
                <w:sz w:val="16"/>
                <w:szCs w:val="16"/>
              </w:rPr>
              <w:t>Telefon:</w:t>
            </w:r>
          </w:p>
        </w:tc>
        <w:tc>
          <w:tcPr>
            <w:tcW w:w="3168" w:type="dxa"/>
            <w:shd w:val="clear" w:color="auto" w:fill="FFFFFF"/>
          </w:tcPr>
          <w:p w:rsidR="00577E35" w:rsidRDefault="00AD3878">
            <w:pPr>
              <w:pStyle w:val="Jin0"/>
              <w:framePr w:w="4368" w:h="1891" w:wrap="none" w:vAnchor="page" w:hAnchor="page" w:x="775" w:y="1790"/>
              <w:shd w:val="clear" w:color="auto" w:fill="auto"/>
              <w:spacing w:after="0" w:line="240" w:lineRule="auto"/>
              <w:rPr>
                <w:sz w:val="15"/>
                <w:szCs w:val="15"/>
              </w:rPr>
            </w:pPr>
            <w:r>
              <w:rPr>
                <w:sz w:val="15"/>
                <w:szCs w:val="15"/>
              </w:rPr>
              <w:t>+420 546 418 211</w:t>
            </w:r>
          </w:p>
        </w:tc>
      </w:tr>
      <w:tr w:rsidR="00577E35">
        <w:tblPrEx>
          <w:tblCellMar>
            <w:top w:w="0" w:type="dxa"/>
            <w:bottom w:w="0" w:type="dxa"/>
          </w:tblCellMar>
        </w:tblPrEx>
        <w:trPr>
          <w:trHeight w:hRule="exact" w:val="216"/>
        </w:trPr>
        <w:tc>
          <w:tcPr>
            <w:tcW w:w="1200" w:type="dxa"/>
            <w:shd w:val="clear" w:color="auto" w:fill="FFFFFF"/>
            <w:vAlign w:val="bottom"/>
          </w:tcPr>
          <w:p w:rsidR="00577E35" w:rsidRDefault="00AD3878">
            <w:pPr>
              <w:pStyle w:val="Jin0"/>
              <w:framePr w:w="4368" w:h="1891" w:wrap="none" w:vAnchor="page" w:hAnchor="page" w:x="775" w:y="1790"/>
              <w:shd w:val="clear" w:color="auto" w:fill="auto"/>
              <w:spacing w:after="0" w:line="240" w:lineRule="auto"/>
              <w:rPr>
                <w:sz w:val="16"/>
                <w:szCs w:val="16"/>
              </w:rPr>
            </w:pPr>
            <w:r>
              <w:rPr>
                <w:sz w:val="16"/>
                <w:szCs w:val="16"/>
              </w:rPr>
              <w:t>Adresa:</w:t>
            </w:r>
          </w:p>
        </w:tc>
        <w:tc>
          <w:tcPr>
            <w:tcW w:w="3168" w:type="dxa"/>
            <w:shd w:val="clear" w:color="auto" w:fill="FFFFFF"/>
            <w:vAlign w:val="bottom"/>
          </w:tcPr>
          <w:p w:rsidR="00577E35" w:rsidRDefault="00AD3878">
            <w:pPr>
              <w:pStyle w:val="Jin0"/>
              <w:framePr w:w="4368" w:h="1891" w:wrap="none" w:vAnchor="page" w:hAnchor="page" w:x="775" w:y="1790"/>
              <w:shd w:val="clear" w:color="auto" w:fill="auto"/>
              <w:spacing w:after="0" w:line="240" w:lineRule="auto"/>
              <w:rPr>
                <w:sz w:val="15"/>
                <w:szCs w:val="15"/>
              </w:rPr>
            </w:pPr>
            <w:r>
              <w:rPr>
                <w:sz w:val="15"/>
                <w:szCs w:val="15"/>
              </w:rPr>
              <w:t>Hlína 138, 664 91 Ivančice</w:t>
            </w:r>
          </w:p>
        </w:tc>
      </w:tr>
      <w:tr w:rsidR="00577E35">
        <w:tblPrEx>
          <w:tblCellMar>
            <w:top w:w="0" w:type="dxa"/>
            <w:bottom w:w="0" w:type="dxa"/>
          </w:tblCellMar>
        </w:tblPrEx>
        <w:trPr>
          <w:trHeight w:hRule="exact" w:val="230"/>
        </w:trPr>
        <w:tc>
          <w:tcPr>
            <w:tcW w:w="1200" w:type="dxa"/>
            <w:shd w:val="clear" w:color="auto" w:fill="FFFFFF"/>
            <w:vAlign w:val="bottom"/>
          </w:tcPr>
          <w:p w:rsidR="00577E35" w:rsidRDefault="00AD3878">
            <w:pPr>
              <w:pStyle w:val="Jin0"/>
              <w:framePr w:w="4368" w:h="1891" w:wrap="none" w:vAnchor="page" w:hAnchor="page" w:x="775" w:y="1790"/>
              <w:shd w:val="clear" w:color="auto" w:fill="auto"/>
              <w:spacing w:after="0" w:line="240" w:lineRule="auto"/>
              <w:rPr>
                <w:sz w:val="16"/>
                <w:szCs w:val="16"/>
              </w:rPr>
            </w:pPr>
            <w:r>
              <w:rPr>
                <w:sz w:val="16"/>
                <w:szCs w:val="16"/>
              </w:rPr>
              <w:t>Email:</w:t>
            </w:r>
          </w:p>
        </w:tc>
        <w:tc>
          <w:tcPr>
            <w:tcW w:w="3168" w:type="dxa"/>
            <w:shd w:val="clear" w:color="auto" w:fill="FFFFFF"/>
            <w:vAlign w:val="bottom"/>
          </w:tcPr>
          <w:p w:rsidR="00577E35" w:rsidRDefault="00AD3878">
            <w:pPr>
              <w:pStyle w:val="Jin0"/>
              <w:framePr w:w="4368" w:h="1891" w:wrap="none" w:vAnchor="page" w:hAnchor="page" w:x="775" w:y="1790"/>
              <w:shd w:val="clear" w:color="auto" w:fill="auto"/>
              <w:spacing w:after="0" w:line="240" w:lineRule="auto"/>
              <w:rPr>
                <w:sz w:val="15"/>
                <w:szCs w:val="15"/>
              </w:rPr>
            </w:pPr>
            <w:hyperlink r:id="rId7" w:history="1">
              <w:r>
                <w:rPr>
                  <w:sz w:val="15"/>
                  <w:szCs w:val="15"/>
                  <w:lang w:val="en-US" w:eastAsia="en-US" w:bidi="en-US"/>
                </w:rPr>
                <w:t>info@wood-paper.cz</w:t>
              </w:r>
            </w:hyperlink>
          </w:p>
        </w:tc>
      </w:tr>
    </w:tbl>
    <w:tbl>
      <w:tblPr>
        <w:tblOverlap w:val="never"/>
        <w:tblW w:w="0" w:type="auto"/>
        <w:tblLayout w:type="fixed"/>
        <w:tblCellMar>
          <w:left w:w="10" w:type="dxa"/>
          <w:right w:w="10" w:type="dxa"/>
        </w:tblCellMar>
        <w:tblLook w:val="0000" w:firstRow="0" w:lastRow="0" w:firstColumn="0" w:lastColumn="0" w:noHBand="0" w:noVBand="0"/>
      </w:tblPr>
      <w:tblGrid>
        <w:gridCol w:w="1200"/>
        <w:gridCol w:w="3422"/>
      </w:tblGrid>
      <w:tr w:rsidR="00577E35">
        <w:tblPrEx>
          <w:tblCellMar>
            <w:top w:w="0" w:type="dxa"/>
            <w:bottom w:w="0" w:type="dxa"/>
          </w:tblCellMar>
        </w:tblPrEx>
        <w:trPr>
          <w:trHeight w:hRule="exact" w:val="720"/>
        </w:trPr>
        <w:tc>
          <w:tcPr>
            <w:tcW w:w="1200" w:type="dxa"/>
            <w:shd w:val="clear" w:color="auto" w:fill="FFFFFF"/>
          </w:tcPr>
          <w:p w:rsidR="00577E35" w:rsidRDefault="00AD3878">
            <w:pPr>
              <w:pStyle w:val="Jin0"/>
              <w:framePr w:w="4622" w:h="2078" w:wrap="none" w:vAnchor="page" w:hAnchor="page" w:x="5839" w:y="1790"/>
              <w:shd w:val="clear" w:color="auto" w:fill="auto"/>
              <w:spacing w:after="0"/>
              <w:rPr>
                <w:sz w:val="16"/>
                <w:szCs w:val="16"/>
              </w:rPr>
            </w:pPr>
            <w:r>
              <w:rPr>
                <w:sz w:val="16"/>
                <w:szCs w:val="16"/>
              </w:rPr>
              <w:t>Prodávající: Zastoupený: Bank, spojeni:</w:t>
            </w:r>
          </w:p>
        </w:tc>
        <w:tc>
          <w:tcPr>
            <w:tcW w:w="3422" w:type="dxa"/>
            <w:shd w:val="clear" w:color="auto" w:fill="FFFFFF"/>
          </w:tcPr>
          <w:p w:rsidR="00577E35" w:rsidRDefault="00AD3878">
            <w:pPr>
              <w:pStyle w:val="Jin0"/>
              <w:framePr w:w="4622" w:h="2078" w:wrap="none" w:vAnchor="page" w:hAnchor="page" w:x="5839" w:y="1790"/>
              <w:shd w:val="clear" w:color="auto" w:fill="auto"/>
              <w:spacing w:after="40" w:line="240" w:lineRule="auto"/>
              <w:rPr>
                <w:sz w:val="15"/>
                <w:szCs w:val="15"/>
              </w:rPr>
            </w:pPr>
            <w:r>
              <w:rPr>
                <w:sz w:val="15"/>
                <w:szCs w:val="15"/>
              </w:rPr>
              <w:t xml:space="preserve">Lesy města Dvůr </w:t>
            </w:r>
            <w:r>
              <w:rPr>
                <w:sz w:val="15"/>
                <w:szCs w:val="15"/>
              </w:rPr>
              <w:t>Králové, nad Labem s.r.</w:t>
            </w:r>
          </w:p>
          <w:p w:rsidR="00577E35" w:rsidRDefault="00AD3878">
            <w:pPr>
              <w:pStyle w:val="Jin0"/>
              <w:framePr w:w="4622" w:h="2078" w:wrap="none" w:vAnchor="page" w:hAnchor="page" w:x="5839" w:y="1790"/>
              <w:shd w:val="clear" w:color="auto" w:fill="auto"/>
              <w:spacing w:after="40" w:line="240" w:lineRule="auto"/>
              <w:rPr>
                <w:sz w:val="15"/>
                <w:szCs w:val="15"/>
              </w:rPr>
            </w:pPr>
            <w:r>
              <w:rPr>
                <w:sz w:val="15"/>
                <w:szCs w:val="15"/>
              </w:rPr>
              <w:t>Bc. Petr Kupský</w:t>
            </w:r>
          </w:p>
          <w:p w:rsidR="00577E35" w:rsidRDefault="00AD3878">
            <w:pPr>
              <w:pStyle w:val="Jin0"/>
              <w:framePr w:w="4622" w:h="2078" w:wrap="none" w:vAnchor="page" w:hAnchor="page" w:x="5839" w:y="1790"/>
              <w:shd w:val="clear" w:color="auto" w:fill="auto"/>
              <w:spacing w:after="40" w:line="240" w:lineRule="auto"/>
              <w:rPr>
                <w:sz w:val="15"/>
                <w:szCs w:val="15"/>
              </w:rPr>
            </w:pPr>
            <w:r>
              <w:rPr>
                <w:sz w:val="15"/>
                <w:szCs w:val="15"/>
              </w:rPr>
              <w:t>CZK: 226038589 / 0300</w:t>
            </w:r>
          </w:p>
        </w:tc>
      </w:tr>
      <w:tr w:rsidR="00577E35">
        <w:tblPrEx>
          <w:tblCellMar>
            <w:top w:w="0" w:type="dxa"/>
            <w:bottom w:w="0" w:type="dxa"/>
          </w:tblCellMar>
        </w:tblPrEx>
        <w:trPr>
          <w:trHeight w:hRule="exact" w:val="283"/>
        </w:trPr>
        <w:tc>
          <w:tcPr>
            <w:tcW w:w="1200" w:type="dxa"/>
            <w:shd w:val="clear" w:color="auto" w:fill="FFFFFF"/>
            <w:vAlign w:val="bottom"/>
          </w:tcPr>
          <w:p w:rsidR="00577E35" w:rsidRDefault="00AD3878">
            <w:pPr>
              <w:pStyle w:val="Jin0"/>
              <w:framePr w:w="4622" w:h="2078" w:wrap="none" w:vAnchor="page" w:hAnchor="page" w:x="5839" w:y="1790"/>
              <w:shd w:val="clear" w:color="auto" w:fill="auto"/>
              <w:spacing w:after="0" w:line="240" w:lineRule="auto"/>
              <w:rPr>
                <w:sz w:val="16"/>
                <w:szCs w:val="16"/>
              </w:rPr>
            </w:pPr>
            <w:r>
              <w:rPr>
                <w:sz w:val="16"/>
                <w:szCs w:val="16"/>
              </w:rPr>
              <w:t>IČO/DIČ:</w:t>
            </w:r>
          </w:p>
        </w:tc>
        <w:tc>
          <w:tcPr>
            <w:tcW w:w="3422" w:type="dxa"/>
            <w:shd w:val="clear" w:color="auto" w:fill="FFFFFF"/>
            <w:vAlign w:val="bottom"/>
          </w:tcPr>
          <w:p w:rsidR="00577E35" w:rsidRDefault="00AD3878">
            <w:pPr>
              <w:pStyle w:val="Jin0"/>
              <w:framePr w:w="4622" w:h="2078" w:wrap="none" w:vAnchor="page" w:hAnchor="page" w:x="5839" w:y="1790"/>
              <w:shd w:val="clear" w:color="auto" w:fill="auto"/>
              <w:spacing w:after="0" w:line="240" w:lineRule="auto"/>
              <w:rPr>
                <w:sz w:val="15"/>
                <w:szCs w:val="15"/>
              </w:rPr>
            </w:pPr>
            <w:r>
              <w:rPr>
                <w:sz w:val="15"/>
                <w:szCs w:val="15"/>
              </w:rPr>
              <w:t>27553884 / CZ27553884</w:t>
            </w:r>
          </w:p>
        </w:tc>
      </w:tr>
      <w:tr w:rsidR="00577E35">
        <w:tblPrEx>
          <w:tblCellMar>
            <w:top w:w="0" w:type="dxa"/>
            <w:bottom w:w="0" w:type="dxa"/>
          </w:tblCellMar>
        </w:tblPrEx>
        <w:trPr>
          <w:trHeight w:hRule="exact" w:val="230"/>
        </w:trPr>
        <w:tc>
          <w:tcPr>
            <w:tcW w:w="1200" w:type="dxa"/>
            <w:shd w:val="clear" w:color="auto" w:fill="FFFFFF"/>
            <w:vAlign w:val="bottom"/>
          </w:tcPr>
          <w:p w:rsidR="00577E35" w:rsidRDefault="00AD3878">
            <w:pPr>
              <w:pStyle w:val="Jin0"/>
              <w:framePr w:w="4622" w:h="2078" w:wrap="none" w:vAnchor="page" w:hAnchor="page" w:x="5839" w:y="1790"/>
              <w:shd w:val="clear" w:color="auto" w:fill="auto"/>
              <w:spacing w:after="0" w:line="240" w:lineRule="auto"/>
              <w:rPr>
                <w:sz w:val="16"/>
                <w:szCs w:val="16"/>
              </w:rPr>
            </w:pPr>
            <w:r>
              <w:rPr>
                <w:sz w:val="16"/>
                <w:szCs w:val="16"/>
              </w:rPr>
              <w:t xml:space="preserve">Zápis v </w:t>
            </w:r>
            <w:r>
              <w:rPr>
                <w:sz w:val="16"/>
                <w:szCs w:val="16"/>
                <w:lang w:val="en-US" w:eastAsia="en-US" w:bidi="en-US"/>
              </w:rPr>
              <w:t>OR:</w:t>
            </w:r>
          </w:p>
        </w:tc>
        <w:tc>
          <w:tcPr>
            <w:tcW w:w="3422" w:type="dxa"/>
            <w:shd w:val="clear" w:color="auto" w:fill="FFFFFF"/>
            <w:vAlign w:val="bottom"/>
          </w:tcPr>
          <w:p w:rsidR="00577E35" w:rsidRDefault="00AD3878">
            <w:pPr>
              <w:pStyle w:val="Jin0"/>
              <w:framePr w:w="4622" w:h="2078" w:wrap="none" w:vAnchor="page" w:hAnchor="page" w:x="5839" w:y="1790"/>
              <w:shd w:val="clear" w:color="auto" w:fill="auto"/>
              <w:spacing w:after="0" w:line="240" w:lineRule="auto"/>
              <w:rPr>
                <w:sz w:val="15"/>
                <w:szCs w:val="15"/>
              </w:rPr>
            </w:pPr>
            <w:r>
              <w:rPr>
                <w:sz w:val="15"/>
                <w:szCs w:val="15"/>
              </w:rPr>
              <w:t>C 25764 vedená u Krajského soudu, v Hrad</w:t>
            </w:r>
          </w:p>
        </w:tc>
      </w:tr>
      <w:tr w:rsidR="00577E35">
        <w:tblPrEx>
          <w:tblCellMar>
            <w:top w:w="0" w:type="dxa"/>
            <w:bottom w:w="0" w:type="dxa"/>
          </w:tblCellMar>
        </w:tblPrEx>
        <w:trPr>
          <w:trHeight w:hRule="exact" w:val="206"/>
        </w:trPr>
        <w:tc>
          <w:tcPr>
            <w:tcW w:w="1200" w:type="dxa"/>
            <w:shd w:val="clear" w:color="auto" w:fill="FFFFFF"/>
          </w:tcPr>
          <w:p w:rsidR="00577E35" w:rsidRDefault="00AD3878">
            <w:pPr>
              <w:pStyle w:val="Jin0"/>
              <w:framePr w:w="4622" w:h="2078" w:wrap="none" w:vAnchor="page" w:hAnchor="page" w:x="5839" w:y="1790"/>
              <w:shd w:val="clear" w:color="auto" w:fill="auto"/>
              <w:spacing w:after="0" w:line="240" w:lineRule="auto"/>
              <w:rPr>
                <w:sz w:val="16"/>
                <w:szCs w:val="16"/>
              </w:rPr>
            </w:pPr>
            <w:r>
              <w:rPr>
                <w:sz w:val="16"/>
                <w:szCs w:val="16"/>
              </w:rPr>
              <w:t>Telefon:</w:t>
            </w:r>
          </w:p>
        </w:tc>
        <w:tc>
          <w:tcPr>
            <w:tcW w:w="3422" w:type="dxa"/>
            <w:shd w:val="clear" w:color="auto" w:fill="FFFFFF"/>
          </w:tcPr>
          <w:p w:rsidR="00577E35" w:rsidRDefault="00577E35">
            <w:pPr>
              <w:framePr w:w="4622" w:h="2078" w:wrap="none" w:vAnchor="page" w:hAnchor="page" w:x="5839" w:y="1790"/>
              <w:rPr>
                <w:sz w:val="10"/>
                <w:szCs w:val="10"/>
              </w:rPr>
            </w:pPr>
          </w:p>
        </w:tc>
      </w:tr>
      <w:tr w:rsidR="00577E35">
        <w:tblPrEx>
          <w:tblCellMar>
            <w:top w:w="0" w:type="dxa"/>
            <w:bottom w:w="0" w:type="dxa"/>
          </w:tblCellMar>
        </w:tblPrEx>
        <w:trPr>
          <w:trHeight w:hRule="exact" w:val="216"/>
        </w:trPr>
        <w:tc>
          <w:tcPr>
            <w:tcW w:w="1200" w:type="dxa"/>
            <w:shd w:val="clear" w:color="auto" w:fill="FFFFFF"/>
            <w:vAlign w:val="bottom"/>
          </w:tcPr>
          <w:p w:rsidR="00577E35" w:rsidRDefault="00AD3878">
            <w:pPr>
              <w:pStyle w:val="Jin0"/>
              <w:framePr w:w="4622" w:h="2078" w:wrap="none" w:vAnchor="page" w:hAnchor="page" w:x="5839" w:y="1790"/>
              <w:shd w:val="clear" w:color="auto" w:fill="auto"/>
              <w:spacing w:after="0" w:line="240" w:lineRule="auto"/>
              <w:rPr>
                <w:sz w:val="16"/>
                <w:szCs w:val="16"/>
              </w:rPr>
            </w:pPr>
            <w:r>
              <w:rPr>
                <w:sz w:val="16"/>
                <w:szCs w:val="16"/>
              </w:rPr>
              <w:t>Adresa:</w:t>
            </w:r>
          </w:p>
        </w:tc>
        <w:tc>
          <w:tcPr>
            <w:tcW w:w="3422" w:type="dxa"/>
            <w:shd w:val="clear" w:color="auto" w:fill="FFFFFF"/>
            <w:vAlign w:val="bottom"/>
          </w:tcPr>
          <w:p w:rsidR="00577E35" w:rsidRDefault="00AD3878">
            <w:pPr>
              <w:pStyle w:val="Jin0"/>
              <w:framePr w:w="4622" w:h="2078" w:wrap="none" w:vAnchor="page" w:hAnchor="page" w:x="5839" w:y="1790"/>
              <w:shd w:val="clear" w:color="auto" w:fill="auto"/>
              <w:spacing w:after="0" w:line="240" w:lineRule="auto"/>
              <w:rPr>
                <w:sz w:val="15"/>
                <w:szCs w:val="15"/>
              </w:rPr>
            </w:pPr>
            <w:r>
              <w:rPr>
                <w:sz w:val="15"/>
                <w:szCs w:val="15"/>
              </w:rPr>
              <w:t>Raisova 2824, 544 01 Dvůr Králové nad Labem</w:t>
            </w:r>
          </w:p>
        </w:tc>
      </w:tr>
      <w:tr w:rsidR="00577E35">
        <w:tblPrEx>
          <w:tblCellMar>
            <w:top w:w="0" w:type="dxa"/>
            <w:bottom w:w="0" w:type="dxa"/>
          </w:tblCellMar>
        </w:tblPrEx>
        <w:trPr>
          <w:trHeight w:hRule="exact" w:val="235"/>
        </w:trPr>
        <w:tc>
          <w:tcPr>
            <w:tcW w:w="1200" w:type="dxa"/>
            <w:shd w:val="clear" w:color="auto" w:fill="FFFFFF"/>
            <w:vAlign w:val="bottom"/>
          </w:tcPr>
          <w:p w:rsidR="00577E35" w:rsidRDefault="00AD3878">
            <w:pPr>
              <w:pStyle w:val="Jin0"/>
              <w:framePr w:w="4622" w:h="2078" w:wrap="none" w:vAnchor="page" w:hAnchor="page" w:x="5839" w:y="1790"/>
              <w:shd w:val="clear" w:color="auto" w:fill="auto"/>
              <w:spacing w:after="0" w:line="240" w:lineRule="auto"/>
              <w:rPr>
                <w:sz w:val="16"/>
                <w:szCs w:val="16"/>
              </w:rPr>
            </w:pPr>
            <w:r>
              <w:rPr>
                <w:sz w:val="16"/>
                <w:szCs w:val="16"/>
              </w:rPr>
              <w:t>Email:</w:t>
            </w:r>
          </w:p>
        </w:tc>
        <w:tc>
          <w:tcPr>
            <w:tcW w:w="3422" w:type="dxa"/>
            <w:shd w:val="clear" w:color="auto" w:fill="FFFFFF"/>
            <w:vAlign w:val="bottom"/>
          </w:tcPr>
          <w:p w:rsidR="00577E35" w:rsidRDefault="00AD3878">
            <w:pPr>
              <w:pStyle w:val="Jin0"/>
              <w:framePr w:w="4622" w:h="2078" w:wrap="none" w:vAnchor="page" w:hAnchor="page" w:x="5839" w:y="1790"/>
              <w:shd w:val="clear" w:color="auto" w:fill="auto"/>
              <w:spacing w:after="0" w:line="240" w:lineRule="auto"/>
              <w:rPr>
                <w:sz w:val="15"/>
                <w:szCs w:val="15"/>
              </w:rPr>
            </w:pPr>
            <w:hyperlink r:id="rId8" w:history="1">
              <w:r>
                <w:rPr>
                  <w:sz w:val="15"/>
                  <w:szCs w:val="15"/>
                  <w:lang w:val="en-US" w:eastAsia="en-US" w:bidi="en-US"/>
                </w:rPr>
                <w:t>lesydvur@lesydvur.cz</w:t>
              </w:r>
            </w:hyperlink>
          </w:p>
        </w:tc>
      </w:tr>
      <w:tr w:rsidR="00577E35">
        <w:tblPrEx>
          <w:tblCellMar>
            <w:top w:w="0" w:type="dxa"/>
            <w:bottom w:w="0" w:type="dxa"/>
          </w:tblCellMar>
        </w:tblPrEx>
        <w:trPr>
          <w:trHeight w:hRule="exact" w:val="187"/>
        </w:trPr>
        <w:tc>
          <w:tcPr>
            <w:tcW w:w="1200" w:type="dxa"/>
            <w:shd w:val="clear" w:color="auto" w:fill="FFFFFF"/>
            <w:vAlign w:val="bottom"/>
          </w:tcPr>
          <w:p w:rsidR="00577E35" w:rsidRDefault="00AD3878">
            <w:pPr>
              <w:pStyle w:val="Jin0"/>
              <w:framePr w:w="4622" w:h="2078" w:wrap="none" w:vAnchor="page" w:hAnchor="page" w:x="5839" w:y="1790"/>
              <w:shd w:val="clear" w:color="auto" w:fill="auto"/>
              <w:spacing w:after="0" w:line="240" w:lineRule="auto"/>
              <w:rPr>
                <w:sz w:val="16"/>
                <w:szCs w:val="16"/>
              </w:rPr>
            </w:pPr>
            <w:r>
              <w:rPr>
                <w:sz w:val="16"/>
                <w:szCs w:val="16"/>
              </w:rPr>
              <w:t xml:space="preserve">W&amp;P </w:t>
            </w:r>
            <w:r>
              <w:rPr>
                <w:sz w:val="16"/>
                <w:szCs w:val="16"/>
                <w:lang w:val="en-US" w:eastAsia="en-US" w:bidi="en-US"/>
              </w:rPr>
              <w:t xml:space="preserve">SAP </w:t>
            </w:r>
            <w:r>
              <w:rPr>
                <w:sz w:val="16"/>
                <w:szCs w:val="16"/>
              </w:rPr>
              <w:t>ID:</w:t>
            </w:r>
          </w:p>
        </w:tc>
        <w:tc>
          <w:tcPr>
            <w:tcW w:w="3422" w:type="dxa"/>
            <w:shd w:val="clear" w:color="auto" w:fill="FFFFFF"/>
            <w:vAlign w:val="bottom"/>
          </w:tcPr>
          <w:p w:rsidR="00577E35" w:rsidRDefault="00AD3878">
            <w:pPr>
              <w:pStyle w:val="Jin0"/>
              <w:framePr w:w="4622" w:h="2078" w:wrap="none" w:vAnchor="page" w:hAnchor="page" w:x="5839" w:y="1790"/>
              <w:shd w:val="clear" w:color="auto" w:fill="auto"/>
              <w:spacing w:after="0" w:line="240" w:lineRule="auto"/>
              <w:rPr>
                <w:sz w:val="15"/>
                <w:szCs w:val="15"/>
              </w:rPr>
            </w:pPr>
            <w:r>
              <w:rPr>
                <w:sz w:val="15"/>
                <w:szCs w:val="15"/>
              </w:rPr>
              <w:t>1001156</w:t>
            </w:r>
          </w:p>
        </w:tc>
      </w:tr>
    </w:tbl>
    <w:p w:rsidR="00577E35" w:rsidRDefault="00AD3878">
      <w:pPr>
        <w:pStyle w:val="Zkladntext1"/>
        <w:framePr w:w="10267" w:h="2746" w:hRule="exact" w:wrap="none" w:vAnchor="page" w:hAnchor="page" w:x="712" w:y="4137"/>
        <w:numPr>
          <w:ilvl w:val="0"/>
          <w:numId w:val="1"/>
        </w:numPr>
        <w:shd w:val="clear" w:color="auto" w:fill="auto"/>
        <w:tabs>
          <w:tab w:val="left" w:pos="315"/>
        </w:tabs>
        <w:spacing w:after="180" w:line="283" w:lineRule="auto"/>
        <w:ind w:left="360" w:hanging="360"/>
      </w:pPr>
      <w:r>
        <w:rPr>
          <w:b/>
          <w:bCs/>
        </w:rPr>
        <w:t xml:space="preserve">Předmět smlouvy: dodávky sortimentu jehličnatých kulatin z OM do LABE </w:t>
      </w:r>
      <w:r>
        <w:rPr>
          <w:b/>
          <w:bCs/>
          <w:lang w:val="en-US" w:eastAsia="en-US" w:bidi="en-US"/>
        </w:rPr>
        <w:t xml:space="preserve">WOOD </w:t>
      </w:r>
      <w:r>
        <w:rPr>
          <w:b/>
          <w:bCs/>
        </w:rPr>
        <w:t>S.R.O. LITOMĚŘICKÁ, 411 08 Stětí, Česká Republika</w:t>
      </w:r>
    </w:p>
    <w:p w:rsidR="00577E35" w:rsidRDefault="00AD3878">
      <w:pPr>
        <w:pStyle w:val="Zkladntext1"/>
        <w:framePr w:w="10267" w:h="2746" w:hRule="exact" w:wrap="none" w:vAnchor="page" w:hAnchor="page" w:x="712" w:y="4137"/>
        <w:shd w:val="clear" w:color="auto" w:fill="auto"/>
        <w:spacing w:after="180" w:line="266" w:lineRule="auto"/>
      </w:pPr>
      <w:r>
        <w:t xml:space="preserve">Smluvní strany této smlouvy se dohodly, že smlouvu </w:t>
      </w:r>
      <w:r>
        <w:t>považují oboustranně za splněnou dodáním 90% smluveného objemu.</w:t>
      </w:r>
    </w:p>
    <w:p w:rsidR="00577E35" w:rsidRDefault="00AD3878">
      <w:pPr>
        <w:pStyle w:val="Zkladntext1"/>
        <w:framePr w:w="10267" w:h="2746" w:hRule="exact" w:wrap="none" w:vAnchor="page" w:hAnchor="page" w:x="712" w:y="4137"/>
        <w:numPr>
          <w:ilvl w:val="0"/>
          <w:numId w:val="1"/>
        </w:numPr>
        <w:shd w:val="clear" w:color="auto" w:fill="auto"/>
        <w:tabs>
          <w:tab w:val="left" w:pos="745"/>
        </w:tabs>
        <w:spacing w:after="180" w:line="266" w:lineRule="auto"/>
        <w:ind w:firstLine="420"/>
      </w:pPr>
      <w:r>
        <w:rPr>
          <w:b/>
          <w:bCs/>
        </w:rPr>
        <w:t>Země původu: CZ Lokalita Dvůr Králové</w:t>
      </w:r>
    </w:p>
    <w:p w:rsidR="00577E35" w:rsidRDefault="00AD3878">
      <w:pPr>
        <w:pStyle w:val="Zkladntext1"/>
        <w:framePr w:w="10267" w:h="2746" w:hRule="exact" w:wrap="none" w:vAnchor="page" w:hAnchor="page" w:x="712" w:y="4137"/>
        <w:numPr>
          <w:ilvl w:val="0"/>
          <w:numId w:val="1"/>
        </w:numPr>
        <w:shd w:val="clear" w:color="auto" w:fill="auto"/>
        <w:tabs>
          <w:tab w:val="left" w:pos="745"/>
        </w:tabs>
        <w:spacing w:after="180" w:line="266" w:lineRule="auto"/>
        <w:ind w:firstLine="420"/>
      </w:pPr>
      <w:r>
        <w:rPr>
          <w:b/>
          <w:bCs/>
        </w:rPr>
        <w:t xml:space="preserve">Platnost smlouvy/čas plnění: </w:t>
      </w:r>
      <w:r>
        <w:t>01.01.2025 - 31.12.2025</w:t>
      </w:r>
    </w:p>
    <w:p w:rsidR="00577E35" w:rsidRDefault="00AD3878">
      <w:pPr>
        <w:pStyle w:val="Zkladntext1"/>
        <w:framePr w:w="10267" w:h="2746" w:hRule="exact" w:wrap="none" w:vAnchor="page" w:hAnchor="page" w:x="712" w:y="4137"/>
        <w:numPr>
          <w:ilvl w:val="0"/>
          <w:numId w:val="2"/>
        </w:numPr>
        <w:shd w:val="clear" w:color="auto" w:fill="auto"/>
        <w:tabs>
          <w:tab w:val="left" w:pos="286"/>
        </w:tabs>
        <w:spacing w:after="180" w:line="240" w:lineRule="auto"/>
      </w:pPr>
      <w:r>
        <w:rPr>
          <w:b/>
          <w:bCs/>
        </w:rPr>
        <w:t xml:space="preserve">Pravidelnost dodávek: </w:t>
      </w:r>
      <w:r>
        <w:t xml:space="preserve">Prodávající se zavazuje k časově rovnoměrnému plnění množství na této smlouvě </w:t>
      </w:r>
      <w:r>
        <w:t>uvedeného, od začátku do konce času plnění. V opačném případě může být toto množství alikvotně pokráceno.</w:t>
      </w:r>
    </w:p>
    <w:p w:rsidR="00577E35" w:rsidRDefault="00AD3878">
      <w:pPr>
        <w:pStyle w:val="Zkladntext1"/>
        <w:framePr w:w="10267" w:h="2746" w:hRule="exact" w:wrap="none" w:vAnchor="page" w:hAnchor="page" w:x="712" w:y="4137"/>
        <w:numPr>
          <w:ilvl w:val="0"/>
          <w:numId w:val="2"/>
        </w:numPr>
        <w:shd w:val="clear" w:color="auto" w:fill="auto"/>
        <w:tabs>
          <w:tab w:val="left" w:pos="282"/>
        </w:tabs>
        <w:spacing w:after="0" w:line="266" w:lineRule="auto"/>
      </w:pPr>
      <w:r>
        <w:rPr>
          <w:b/>
          <w:bCs/>
        </w:rPr>
        <w:t>Kupní ceny bez DPH stanoveny na OM:</w:t>
      </w:r>
    </w:p>
    <w:tbl>
      <w:tblPr>
        <w:tblOverlap w:val="never"/>
        <w:tblW w:w="0" w:type="auto"/>
        <w:tblLayout w:type="fixed"/>
        <w:tblCellMar>
          <w:left w:w="10" w:type="dxa"/>
          <w:right w:w="10" w:type="dxa"/>
        </w:tblCellMar>
        <w:tblLook w:val="0000" w:firstRow="0" w:lastRow="0" w:firstColumn="0" w:lastColumn="0" w:noHBand="0" w:noVBand="0"/>
      </w:tblPr>
      <w:tblGrid>
        <w:gridCol w:w="2914"/>
        <w:gridCol w:w="1526"/>
        <w:gridCol w:w="1498"/>
        <w:gridCol w:w="1915"/>
        <w:gridCol w:w="1138"/>
        <w:gridCol w:w="1147"/>
      </w:tblGrid>
      <w:tr w:rsidR="00577E35">
        <w:tblPrEx>
          <w:tblCellMar>
            <w:top w:w="0" w:type="dxa"/>
            <w:bottom w:w="0" w:type="dxa"/>
          </w:tblCellMar>
        </w:tblPrEx>
        <w:trPr>
          <w:trHeight w:hRule="exact" w:val="389"/>
        </w:trPr>
        <w:tc>
          <w:tcPr>
            <w:tcW w:w="4440" w:type="dxa"/>
            <w:gridSpan w:val="2"/>
            <w:vMerge w:val="restart"/>
            <w:tcBorders>
              <w:top w:val="single" w:sz="4" w:space="0" w:color="auto"/>
              <w:left w:val="single" w:sz="4" w:space="0" w:color="auto"/>
            </w:tcBorders>
            <w:shd w:val="clear" w:color="auto" w:fill="FFFFFF"/>
            <w:vAlign w:val="center"/>
          </w:tcPr>
          <w:p w:rsidR="00577E35" w:rsidRDefault="00AD3878">
            <w:pPr>
              <w:pStyle w:val="Jin0"/>
              <w:framePr w:w="10138" w:h="2218" w:wrap="none" w:vAnchor="page" w:hAnchor="page" w:x="808" w:y="7339"/>
              <w:shd w:val="clear" w:color="auto" w:fill="auto"/>
              <w:spacing w:after="0" w:line="240" w:lineRule="auto"/>
              <w:jc w:val="center"/>
              <w:rPr>
                <w:sz w:val="20"/>
                <w:szCs w:val="20"/>
              </w:rPr>
            </w:pPr>
            <w:r>
              <w:rPr>
                <w:sz w:val="20"/>
                <w:szCs w:val="20"/>
              </w:rPr>
              <w:t>Sortiment</w:t>
            </w:r>
          </w:p>
        </w:tc>
        <w:tc>
          <w:tcPr>
            <w:tcW w:w="1498" w:type="dxa"/>
            <w:vMerge w:val="restart"/>
            <w:tcBorders>
              <w:top w:val="single" w:sz="4" w:space="0" w:color="auto"/>
              <w:left w:val="single" w:sz="4" w:space="0" w:color="auto"/>
            </w:tcBorders>
            <w:shd w:val="clear" w:color="auto" w:fill="FFFFFF"/>
            <w:vAlign w:val="center"/>
          </w:tcPr>
          <w:p w:rsidR="00577E35" w:rsidRDefault="00AD3878">
            <w:pPr>
              <w:pStyle w:val="Jin0"/>
              <w:framePr w:w="10138" w:h="2218" w:wrap="none" w:vAnchor="page" w:hAnchor="page" w:x="808" w:y="7339"/>
              <w:shd w:val="clear" w:color="auto" w:fill="auto"/>
              <w:spacing w:after="0" w:line="240" w:lineRule="auto"/>
              <w:jc w:val="center"/>
              <w:rPr>
                <w:sz w:val="20"/>
                <w:szCs w:val="20"/>
              </w:rPr>
            </w:pPr>
            <w:r>
              <w:rPr>
                <w:sz w:val="20"/>
                <w:szCs w:val="20"/>
              </w:rPr>
              <w:t>Délky výřezů</w:t>
            </w:r>
          </w:p>
        </w:tc>
        <w:tc>
          <w:tcPr>
            <w:tcW w:w="1915" w:type="dxa"/>
            <w:vMerge w:val="restart"/>
            <w:tcBorders>
              <w:top w:val="single" w:sz="4" w:space="0" w:color="auto"/>
              <w:left w:val="single" w:sz="4" w:space="0" w:color="auto"/>
            </w:tcBorders>
            <w:shd w:val="clear" w:color="auto" w:fill="FFFFFF"/>
            <w:vAlign w:val="bottom"/>
          </w:tcPr>
          <w:p w:rsidR="00577E35" w:rsidRDefault="00AD3878">
            <w:pPr>
              <w:pStyle w:val="Jin0"/>
              <w:framePr w:w="10138" w:h="2218" w:wrap="none" w:vAnchor="page" w:hAnchor="page" w:x="808" w:y="7339"/>
              <w:shd w:val="clear" w:color="auto" w:fill="auto"/>
              <w:spacing w:after="100" w:line="240" w:lineRule="auto"/>
              <w:jc w:val="center"/>
              <w:rPr>
                <w:sz w:val="20"/>
                <w:szCs w:val="20"/>
              </w:rPr>
            </w:pPr>
            <w:r>
              <w:rPr>
                <w:sz w:val="20"/>
                <w:szCs w:val="20"/>
              </w:rPr>
              <w:t>objem (m</w:t>
            </w:r>
            <w:r>
              <w:rPr>
                <w:sz w:val="20"/>
                <w:szCs w:val="20"/>
                <w:vertAlign w:val="superscript"/>
              </w:rPr>
              <w:t>3</w:t>
            </w:r>
            <w:r>
              <w:rPr>
                <w:sz w:val="20"/>
                <w:szCs w:val="20"/>
              </w:rPr>
              <w:t>)</w:t>
            </w:r>
          </w:p>
          <w:p w:rsidR="00577E35" w:rsidRDefault="00AD3878">
            <w:pPr>
              <w:pStyle w:val="Jin0"/>
              <w:framePr w:w="10138" w:h="2218" w:wrap="none" w:vAnchor="page" w:hAnchor="page" w:x="808" w:y="7339"/>
              <w:shd w:val="clear" w:color="auto" w:fill="auto"/>
              <w:spacing w:after="0" w:line="240" w:lineRule="auto"/>
              <w:jc w:val="center"/>
              <w:rPr>
                <w:sz w:val="20"/>
                <w:szCs w:val="20"/>
              </w:rPr>
            </w:pPr>
            <w:r>
              <w:rPr>
                <w:sz w:val="20"/>
                <w:szCs w:val="20"/>
              </w:rPr>
              <w:t>1. čtvrtletí 2025</w:t>
            </w:r>
          </w:p>
        </w:tc>
        <w:tc>
          <w:tcPr>
            <w:tcW w:w="2285" w:type="dxa"/>
            <w:gridSpan w:val="2"/>
            <w:tcBorders>
              <w:top w:val="single" w:sz="4" w:space="0" w:color="auto"/>
              <w:left w:val="single" w:sz="4" w:space="0" w:color="auto"/>
              <w:right w:val="single" w:sz="4" w:space="0" w:color="auto"/>
            </w:tcBorders>
            <w:shd w:val="clear" w:color="auto" w:fill="FFFFFF"/>
            <w:vAlign w:val="bottom"/>
          </w:tcPr>
          <w:p w:rsidR="00577E35" w:rsidRDefault="00AD3878">
            <w:pPr>
              <w:pStyle w:val="Jin0"/>
              <w:framePr w:w="10138" w:h="2218" w:wrap="none" w:vAnchor="page" w:hAnchor="page" w:x="808" w:y="7339"/>
              <w:shd w:val="clear" w:color="auto" w:fill="auto"/>
              <w:spacing w:after="0" w:line="240" w:lineRule="auto"/>
              <w:jc w:val="center"/>
              <w:rPr>
                <w:sz w:val="20"/>
                <w:szCs w:val="20"/>
              </w:rPr>
            </w:pPr>
            <w:r>
              <w:rPr>
                <w:sz w:val="20"/>
                <w:szCs w:val="20"/>
              </w:rPr>
              <w:t>Způsob dopravy</w:t>
            </w:r>
          </w:p>
        </w:tc>
      </w:tr>
      <w:tr w:rsidR="00577E35">
        <w:tblPrEx>
          <w:tblCellMar>
            <w:top w:w="0" w:type="dxa"/>
            <w:bottom w:w="0" w:type="dxa"/>
          </w:tblCellMar>
        </w:tblPrEx>
        <w:trPr>
          <w:trHeight w:hRule="exact" w:val="317"/>
        </w:trPr>
        <w:tc>
          <w:tcPr>
            <w:tcW w:w="4440" w:type="dxa"/>
            <w:gridSpan w:val="2"/>
            <w:vMerge/>
            <w:tcBorders>
              <w:left w:val="single" w:sz="4" w:space="0" w:color="auto"/>
            </w:tcBorders>
            <w:shd w:val="clear" w:color="auto" w:fill="FFFFFF"/>
            <w:vAlign w:val="center"/>
          </w:tcPr>
          <w:p w:rsidR="00577E35" w:rsidRDefault="00577E35">
            <w:pPr>
              <w:framePr w:w="10138" w:h="2218" w:wrap="none" w:vAnchor="page" w:hAnchor="page" w:x="808" w:y="7339"/>
            </w:pPr>
          </w:p>
        </w:tc>
        <w:tc>
          <w:tcPr>
            <w:tcW w:w="1498" w:type="dxa"/>
            <w:vMerge/>
            <w:tcBorders>
              <w:left w:val="single" w:sz="4" w:space="0" w:color="auto"/>
            </w:tcBorders>
            <w:shd w:val="clear" w:color="auto" w:fill="FFFFFF"/>
            <w:vAlign w:val="center"/>
          </w:tcPr>
          <w:p w:rsidR="00577E35" w:rsidRDefault="00577E35">
            <w:pPr>
              <w:framePr w:w="10138" w:h="2218" w:wrap="none" w:vAnchor="page" w:hAnchor="page" w:x="808" w:y="7339"/>
            </w:pPr>
          </w:p>
        </w:tc>
        <w:tc>
          <w:tcPr>
            <w:tcW w:w="1915" w:type="dxa"/>
            <w:vMerge/>
            <w:tcBorders>
              <w:left w:val="single" w:sz="4" w:space="0" w:color="auto"/>
            </w:tcBorders>
            <w:shd w:val="clear" w:color="auto" w:fill="FFFFFF"/>
            <w:vAlign w:val="bottom"/>
          </w:tcPr>
          <w:p w:rsidR="00577E35" w:rsidRDefault="00577E35">
            <w:pPr>
              <w:framePr w:w="10138" w:h="2218" w:wrap="none" w:vAnchor="page" w:hAnchor="page" w:x="808" w:y="7339"/>
            </w:pPr>
          </w:p>
        </w:tc>
        <w:tc>
          <w:tcPr>
            <w:tcW w:w="1138" w:type="dxa"/>
            <w:tcBorders>
              <w:top w:val="single" w:sz="4" w:space="0" w:color="auto"/>
              <w:left w:val="single" w:sz="4" w:space="0" w:color="auto"/>
            </w:tcBorders>
            <w:shd w:val="clear" w:color="auto" w:fill="FFFFFF"/>
            <w:vAlign w:val="bottom"/>
          </w:tcPr>
          <w:p w:rsidR="00577E35" w:rsidRDefault="00AD3878">
            <w:pPr>
              <w:pStyle w:val="Jin0"/>
              <w:framePr w:w="10138" w:h="2218" w:wrap="none" w:vAnchor="page" w:hAnchor="page" w:x="808" w:y="7339"/>
              <w:shd w:val="clear" w:color="auto" w:fill="auto"/>
              <w:spacing w:after="0" w:line="240" w:lineRule="auto"/>
              <w:jc w:val="center"/>
              <w:rPr>
                <w:sz w:val="20"/>
                <w:szCs w:val="20"/>
              </w:rPr>
            </w:pPr>
            <w:r>
              <w:rPr>
                <w:sz w:val="20"/>
                <w:szCs w:val="20"/>
              </w:rPr>
              <w:t>LKW (%)</w:t>
            </w:r>
          </w:p>
        </w:tc>
        <w:tc>
          <w:tcPr>
            <w:tcW w:w="1147" w:type="dxa"/>
            <w:tcBorders>
              <w:top w:val="single" w:sz="4" w:space="0" w:color="auto"/>
              <w:left w:val="single" w:sz="4" w:space="0" w:color="auto"/>
              <w:right w:val="single" w:sz="4" w:space="0" w:color="auto"/>
            </w:tcBorders>
            <w:shd w:val="clear" w:color="auto" w:fill="FFFFFF"/>
            <w:vAlign w:val="bottom"/>
          </w:tcPr>
          <w:p w:rsidR="00577E35" w:rsidRDefault="00AD3878">
            <w:pPr>
              <w:pStyle w:val="Jin0"/>
              <w:framePr w:w="10138" w:h="2218" w:wrap="none" w:vAnchor="page" w:hAnchor="page" w:x="808" w:y="7339"/>
              <w:shd w:val="clear" w:color="auto" w:fill="auto"/>
              <w:spacing w:after="0" w:line="240" w:lineRule="auto"/>
              <w:jc w:val="center"/>
              <w:rPr>
                <w:sz w:val="20"/>
                <w:szCs w:val="20"/>
              </w:rPr>
            </w:pPr>
            <w:r>
              <w:rPr>
                <w:sz w:val="20"/>
                <w:szCs w:val="20"/>
              </w:rPr>
              <w:t>Wg (%)</w:t>
            </w:r>
          </w:p>
        </w:tc>
      </w:tr>
      <w:tr w:rsidR="00577E35">
        <w:tblPrEx>
          <w:tblCellMar>
            <w:top w:w="0" w:type="dxa"/>
            <w:bottom w:w="0" w:type="dxa"/>
          </w:tblCellMar>
        </w:tblPrEx>
        <w:trPr>
          <w:trHeight w:hRule="exact" w:val="298"/>
        </w:trPr>
        <w:tc>
          <w:tcPr>
            <w:tcW w:w="2914" w:type="dxa"/>
            <w:vMerge w:val="restart"/>
            <w:tcBorders>
              <w:top w:val="single" w:sz="4" w:space="0" w:color="auto"/>
              <w:left w:val="single" w:sz="4" w:space="0" w:color="auto"/>
            </w:tcBorders>
            <w:shd w:val="clear" w:color="auto" w:fill="FFFFFF"/>
            <w:vAlign w:val="center"/>
          </w:tcPr>
          <w:p w:rsidR="00577E35" w:rsidRDefault="00CC3C14">
            <w:pPr>
              <w:pStyle w:val="Jin0"/>
              <w:framePr w:w="10138" w:h="2218" w:wrap="none" w:vAnchor="page" w:hAnchor="page" w:x="808" w:y="7339"/>
              <w:shd w:val="clear" w:color="auto" w:fill="auto"/>
              <w:spacing w:after="0" w:line="240" w:lineRule="auto"/>
              <w:rPr>
                <w:sz w:val="20"/>
                <w:szCs w:val="20"/>
              </w:rPr>
            </w:pPr>
            <w:r>
              <w:rPr>
                <w:sz w:val="20"/>
                <w:szCs w:val="20"/>
              </w:rPr>
              <w:t>xxx</w:t>
            </w:r>
          </w:p>
        </w:tc>
        <w:tc>
          <w:tcPr>
            <w:tcW w:w="1526" w:type="dxa"/>
            <w:vMerge w:val="restart"/>
            <w:tcBorders>
              <w:top w:val="single" w:sz="4" w:space="0" w:color="auto"/>
              <w:left w:val="single" w:sz="4" w:space="0" w:color="auto"/>
            </w:tcBorders>
            <w:shd w:val="clear" w:color="auto" w:fill="FFFFFF"/>
            <w:vAlign w:val="center"/>
          </w:tcPr>
          <w:p w:rsidR="00577E35" w:rsidRDefault="00CC3C14">
            <w:pPr>
              <w:pStyle w:val="Jin0"/>
              <w:framePr w:w="10138" w:h="2218" w:wrap="none" w:vAnchor="page" w:hAnchor="page" w:x="808" w:y="7339"/>
              <w:shd w:val="clear" w:color="auto" w:fill="auto"/>
              <w:spacing w:after="0" w:line="240" w:lineRule="auto"/>
              <w:rPr>
                <w:sz w:val="20"/>
                <w:szCs w:val="20"/>
              </w:rPr>
            </w:pPr>
            <w:r>
              <w:rPr>
                <w:sz w:val="20"/>
                <w:szCs w:val="20"/>
              </w:rPr>
              <w:t>xxx</w:t>
            </w:r>
          </w:p>
        </w:tc>
        <w:tc>
          <w:tcPr>
            <w:tcW w:w="1498" w:type="dxa"/>
            <w:tcBorders>
              <w:top w:val="single" w:sz="4" w:space="0" w:color="auto"/>
              <w:left w:val="single" w:sz="4" w:space="0" w:color="auto"/>
            </w:tcBorders>
            <w:shd w:val="clear" w:color="auto" w:fill="FFFFFF"/>
            <w:vAlign w:val="bottom"/>
          </w:tcPr>
          <w:p w:rsidR="00577E35" w:rsidRDefault="00CC3C14">
            <w:pPr>
              <w:pStyle w:val="Jin0"/>
              <w:framePr w:w="10138" w:h="2218" w:wrap="none" w:vAnchor="page" w:hAnchor="page" w:x="808" w:y="7339"/>
              <w:shd w:val="clear" w:color="auto" w:fill="auto"/>
              <w:spacing w:after="0" w:line="240" w:lineRule="auto"/>
              <w:jc w:val="center"/>
              <w:rPr>
                <w:sz w:val="20"/>
                <w:szCs w:val="20"/>
              </w:rPr>
            </w:pPr>
            <w:r>
              <w:rPr>
                <w:sz w:val="20"/>
                <w:szCs w:val="20"/>
              </w:rPr>
              <w:t>xxx</w:t>
            </w:r>
          </w:p>
        </w:tc>
        <w:tc>
          <w:tcPr>
            <w:tcW w:w="1915" w:type="dxa"/>
            <w:tcBorders>
              <w:top w:val="single" w:sz="4" w:space="0" w:color="auto"/>
              <w:left w:val="single" w:sz="4" w:space="0" w:color="auto"/>
            </w:tcBorders>
            <w:shd w:val="clear" w:color="auto" w:fill="FFFFFF"/>
            <w:vAlign w:val="bottom"/>
          </w:tcPr>
          <w:p w:rsidR="00577E35" w:rsidRDefault="00CC3C14">
            <w:pPr>
              <w:pStyle w:val="Jin0"/>
              <w:framePr w:w="10138" w:h="2218" w:wrap="none" w:vAnchor="page" w:hAnchor="page" w:x="808" w:y="7339"/>
              <w:shd w:val="clear" w:color="auto" w:fill="auto"/>
              <w:spacing w:after="0" w:line="240" w:lineRule="auto"/>
              <w:jc w:val="center"/>
              <w:rPr>
                <w:sz w:val="20"/>
                <w:szCs w:val="20"/>
              </w:rPr>
            </w:pPr>
            <w:r>
              <w:rPr>
                <w:sz w:val="20"/>
                <w:szCs w:val="20"/>
              </w:rPr>
              <w:t>xx</w:t>
            </w:r>
          </w:p>
        </w:tc>
        <w:tc>
          <w:tcPr>
            <w:tcW w:w="1138" w:type="dxa"/>
            <w:vMerge w:val="restart"/>
            <w:tcBorders>
              <w:top w:val="single" w:sz="4" w:space="0" w:color="auto"/>
              <w:left w:val="single" w:sz="4" w:space="0" w:color="auto"/>
            </w:tcBorders>
            <w:shd w:val="clear" w:color="auto" w:fill="FFFFFF"/>
            <w:vAlign w:val="center"/>
          </w:tcPr>
          <w:p w:rsidR="00577E35" w:rsidRDefault="00CC3C14">
            <w:pPr>
              <w:pStyle w:val="Jin0"/>
              <w:framePr w:w="10138" w:h="2218" w:wrap="none" w:vAnchor="page" w:hAnchor="page" w:x="808" w:y="7339"/>
              <w:shd w:val="clear" w:color="auto" w:fill="auto"/>
              <w:spacing w:after="0" w:line="240" w:lineRule="auto"/>
              <w:jc w:val="center"/>
              <w:rPr>
                <w:sz w:val="20"/>
                <w:szCs w:val="20"/>
              </w:rPr>
            </w:pPr>
            <w:r>
              <w:rPr>
                <w:sz w:val="20"/>
                <w:szCs w:val="20"/>
              </w:rPr>
              <w:t>xxx</w:t>
            </w:r>
          </w:p>
        </w:tc>
        <w:tc>
          <w:tcPr>
            <w:tcW w:w="1147" w:type="dxa"/>
            <w:vMerge w:val="restart"/>
            <w:tcBorders>
              <w:top w:val="single" w:sz="4" w:space="0" w:color="auto"/>
              <w:left w:val="single" w:sz="4" w:space="0" w:color="auto"/>
              <w:right w:val="single" w:sz="4" w:space="0" w:color="auto"/>
            </w:tcBorders>
            <w:shd w:val="clear" w:color="auto" w:fill="FFFFFF"/>
            <w:vAlign w:val="center"/>
          </w:tcPr>
          <w:p w:rsidR="00577E35" w:rsidRDefault="00CC3C14">
            <w:pPr>
              <w:pStyle w:val="Jin0"/>
              <w:framePr w:w="10138" w:h="2218" w:wrap="none" w:vAnchor="page" w:hAnchor="page" w:x="808" w:y="7339"/>
              <w:shd w:val="clear" w:color="auto" w:fill="auto"/>
              <w:spacing w:after="0" w:line="240" w:lineRule="auto"/>
              <w:jc w:val="center"/>
              <w:rPr>
                <w:sz w:val="20"/>
                <w:szCs w:val="20"/>
              </w:rPr>
            </w:pPr>
            <w:r>
              <w:rPr>
                <w:sz w:val="20"/>
                <w:szCs w:val="20"/>
              </w:rPr>
              <w:t>xx</w:t>
            </w:r>
          </w:p>
        </w:tc>
      </w:tr>
      <w:tr w:rsidR="00577E35">
        <w:tblPrEx>
          <w:tblCellMar>
            <w:top w:w="0" w:type="dxa"/>
            <w:bottom w:w="0" w:type="dxa"/>
          </w:tblCellMar>
        </w:tblPrEx>
        <w:trPr>
          <w:trHeight w:hRule="exact" w:val="293"/>
        </w:trPr>
        <w:tc>
          <w:tcPr>
            <w:tcW w:w="2914" w:type="dxa"/>
            <w:vMerge/>
            <w:tcBorders>
              <w:left w:val="single" w:sz="4" w:space="0" w:color="auto"/>
            </w:tcBorders>
            <w:shd w:val="clear" w:color="auto" w:fill="FFFFFF"/>
            <w:vAlign w:val="center"/>
          </w:tcPr>
          <w:p w:rsidR="00577E35" w:rsidRDefault="00577E35">
            <w:pPr>
              <w:framePr w:w="10138" w:h="2218" w:wrap="none" w:vAnchor="page" w:hAnchor="page" w:x="808" w:y="7339"/>
            </w:pPr>
          </w:p>
        </w:tc>
        <w:tc>
          <w:tcPr>
            <w:tcW w:w="1526" w:type="dxa"/>
            <w:vMerge/>
            <w:tcBorders>
              <w:left w:val="single" w:sz="4" w:space="0" w:color="auto"/>
            </w:tcBorders>
            <w:shd w:val="clear" w:color="auto" w:fill="FFFFFF"/>
            <w:vAlign w:val="center"/>
          </w:tcPr>
          <w:p w:rsidR="00577E35" w:rsidRDefault="00577E35">
            <w:pPr>
              <w:framePr w:w="10138" w:h="2218" w:wrap="none" w:vAnchor="page" w:hAnchor="page" w:x="808" w:y="7339"/>
            </w:pPr>
          </w:p>
        </w:tc>
        <w:tc>
          <w:tcPr>
            <w:tcW w:w="1498" w:type="dxa"/>
            <w:tcBorders>
              <w:top w:val="single" w:sz="4" w:space="0" w:color="auto"/>
              <w:left w:val="single" w:sz="4" w:space="0" w:color="auto"/>
            </w:tcBorders>
            <w:shd w:val="clear" w:color="auto" w:fill="FFFFFF"/>
            <w:vAlign w:val="bottom"/>
          </w:tcPr>
          <w:p w:rsidR="00577E35" w:rsidRDefault="00CC3C14">
            <w:pPr>
              <w:pStyle w:val="Jin0"/>
              <w:framePr w:w="10138" w:h="2218" w:wrap="none" w:vAnchor="page" w:hAnchor="page" w:x="808" w:y="7339"/>
              <w:shd w:val="clear" w:color="auto" w:fill="auto"/>
              <w:spacing w:after="0" w:line="240" w:lineRule="auto"/>
              <w:jc w:val="center"/>
              <w:rPr>
                <w:sz w:val="20"/>
                <w:szCs w:val="20"/>
              </w:rPr>
            </w:pPr>
            <w:r>
              <w:rPr>
                <w:sz w:val="20"/>
                <w:szCs w:val="20"/>
              </w:rPr>
              <w:t>xxx</w:t>
            </w:r>
          </w:p>
        </w:tc>
        <w:tc>
          <w:tcPr>
            <w:tcW w:w="1915" w:type="dxa"/>
            <w:tcBorders>
              <w:top w:val="single" w:sz="4" w:space="0" w:color="auto"/>
              <w:left w:val="single" w:sz="4" w:space="0" w:color="auto"/>
            </w:tcBorders>
            <w:shd w:val="clear" w:color="auto" w:fill="FFFFFF"/>
            <w:vAlign w:val="bottom"/>
          </w:tcPr>
          <w:p w:rsidR="00577E35" w:rsidRDefault="00CC3C14">
            <w:pPr>
              <w:pStyle w:val="Jin0"/>
              <w:framePr w:w="10138" w:h="2218" w:wrap="none" w:vAnchor="page" w:hAnchor="page" w:x="808" w:y="7339"/>
              <w:shd w:val="clear" w:color="auto" w:fill="auto"/>
              <w:spacing w:after="0" w:line="240" w:lineRule="auto"/>
              <w:jc w:val="center"/>
              <w:rPr>
                <w:sz w:val="20"/>
                <w:szCs w:val="20"/>
              </w:rPr>
            </w:pPr>
            <w:r>
              <w:rPr>
                <w:sz w:val="20"/>
                <w:szCs w:val="20"/>
              </w:rPr>
              <w:t>xxx</w:t>
            </w:r>
          </w:p>
        </w:tc>
        <w:tc>
          <w:tcPr>
            <w:tcW w:w="1138" w:type="dxa"/>
            <w:vMerge/>
            <w:tcBorders>
              <w:left w:val="single" w:sz="4" w:space="0" w:color="auto"/>
            </w:tcBorders>
            <w:shd w:val="clear" w:color="auto" w:fill="FFFFFF"/>
            <w:vAlign w:val="center"/>
          </w:tcPr>
          <w:p w:rsidR="00577E35" w:rsidRDefault="00577E35">
            <w:pPr>
              <w:framePr w:w="10138" w:h="2218" w:wrap="none" w:vAnchor="page" w:hAnchor="page" w:x="808" w:y="7339"/>
            </w:pPr>
          </w:p>
        </w:tc>
        <w:tc>
          <w:tcPr>
            <w:tcW w:w="1147" w:type="dxa"/>
            <w:vMerge/>
            <w:tcBorders>
              <w:left w:val="single" w:sz="4" w:space="0" w:color="auto"/>
              <w:right w:val="single" w:sz="4" w:space="0" w:color="auto"/>
            </w:tcBorders>
            <w:shd w:val="clear" w:color="auto" w:fill="FFFFFF"/>
            <w:vAlign w:val="center"/>
          </w:tcPr>
          <w:p w:rsidR="00577E35" w:rsidRDefault="00577E35">
            <w:pPr>
              <w:framePr w:w="10138" w:h="2218" w:wrap="none" w:vAnchor="page" w:hAnchor="page" w:x="808" w:y="7339"/>
            </w:pPr>
          </w:p>
        </w:tc>
      </w:tr>
      <w:tr w:rsidR="00577E35">
        <w:tblPrEx>
          <w:tblCellMar>
            <w:top w:w="0" w:type="dxa"/>
            <w:bottom w:w="0" w:type="dxa"/>
          </w:tblCellMar>
        </w:tblPrEx>
        <w:trPr>
          <w:trHeight w:hRule="exact" w:val="302"/>
        </w:trPr>
        <w:tc>
          <w:tcPr>
            <w:tcW w:w="2914" w:type="dxa"/>
            <w:vMerge/>
            <w:tcBorders>
              <w:left w:val="single" w:sz="4" w:space="0" w:color="auto"/>
            </w:tcBorders>
            <w:shd w:val="clear" w:color="auto" w:fill="FFFFFF"/>
            <w:vAlign w:val="center"/>
          </w:tcPr>
          <w:p w:rsidR="00577E35" w:rsidRDefault="00577E35">
            <w:pPr>
              <w:framePr w:w="10138" w:h="2218" w:wrap="none" w:vAnchor="page" w:hAnchor="page" w:x="808" w:y="7339"/>
            </w:pPr>
          </w:p>
        </w:tc>
        <w:tc>
          <w:tcPr>
            <w:tcW w:w="1526" w:type="dxa"/>
            <w:vMerge/>
            <w:tcBorders>
              <w:left w:val="single" w:sz="4" w:space="0" w:color="auto"/>
            </w:tcBorders>
            <w:shd w:val="clear" w:color="auto" w:fill="FFFFFF"/>
            <w:vAlign w:val="center"/>
          </w:tcPr>
          <w:p w:rsidR="00577E35" w:rsidRDefault="00577E35">
            <w:pPr>
              <w:framePr w:w="10138" w:h="2218" w:wrap="none" w:vAnchor="page" w:hAnchor="page" w:x="808" w:y="7339"/>
            </w:pPr>
          </w:p>
        </w:tc>
        <w:tc>
          <w:tcPr>
            <w:tcW w:w="1498" w:type="dxa"/>
            <w:tcBorders>
              <w:top w:val="single" w:sz="4" w:space="0" w:color="auto"/>
              <w:left w:val="single" w:sz="4" w:space="0" w:color="auto"/>
            </w:tcBorders>
            <w:shd w:val="clear" w:color="auto" w:fill="FFFFFF"/>
            <w:vAlign w:val="bottom"/>
          </w:tcPr>
          <w:p w:rsidR="00577E35" w:rsidRDefault="00CC3C14">
            <w:pPr>
              <w:pStyle w:val="Jin0"/>
              <w:framePr w:w="10138" w:h="2218" w:wrap="none" w:vAnchor="page" w:hAnchor="page" w:x="808" w:y="7339"/>
              <w:shd w:val="clear" w:color="auto" w:fill="auto"/>
              <w:spacing w:after="0" w:line="240" w:lineRule="auto"/>
              <w:jc w:val="center"/>
              <w:rPr>
                <w:sz w:val="20"/>
                <w:szCs w:val="20"/>
              </w:rPr>
            </w:pPr>
            <w:r>
              <w:rPr>
                <w:sz w:val="20"/>
                <w:szCs w:val="20"/>
              </w:rPr>
              <w:t>xxx</w:t>
            </w:r>
          </w:p>
        </w:tc>
        <w:tc>
          <w:tcPr>
            <w:tcW w:w="1915" w:type="dxa"/>
            <w:tcBorders>
              <w:top w:val="single" w:sz="4" w:space="0" w:color="auto"/>
              <w:left w:val="single" w:sz="4" w:space="0" w:color="auto"/>
            </w:tcBorders>
            <w:shd w:val="clear" w:color="auto" w:fill="FFFFFF"/>
            <w:vAlign w:val="bottom"/>
          </w:tcPr>
          <w:p w:rsidR="00577E35" w:rsidRDefault="00CC3C14">
            <w:pPr>
              <w:pStyle w:val="Jin0"/>
              <w:framePr w:w="10138" w:h="2218" w:wrap="none" w:vAnchor="page" w:hAnchor="page" w:x="808" w:y="7339"/>
              <w:shd w:val="clear" w:color="auto" w:fill="auto"/>
              <w:spacing w:after="0" w:line="240" w:lineRule="auto"/>
              <w:jc w:val="center"/>
              <w:rPr>
                <w:sz w:val="20"/>
                <w:szCs w:val="20"/>
              </w:rPr>
            </w:pPr>
            <w:r>
              <w:rPr>
                <w:sz w:val="20"/>
                <w:szCs w:val="20"/>
              </w:rPr>
              <w:t>xxx</w:t>
            </w:r>
          </w:p>
        </w:tc>
        <w:tc>
          <w:tcPr>
            <w:tcW w:w="1138" w:type="dxa"/>
            <w:vMerge/>
            <w:tcBorders>
              <w:left w:val="single" w:sz="4" w:space="0" w:color="auto"/>
            </w:tcBorders>
            <w:shd w:val="clear" w:color="auto" w:fill="FFFFFF"/>
            <w:vAlign w:val="center"/>
          </w:tcPr>
          <w:p w:rsidR="00577E35" w:rsidRDefault="00577E35">
            <w:pPr>
              <w:framePr w:w="10138" w:h="2218" w:wrap="none" w:vAnchor="page" w:hAnchor="page" w:x="808" w:y="7339"/>
            </w:pPr>
          </w:p>
        </w:tc>
        <w:tc>
          <w:tcPr>
            <w:tcW w:w="1147" w:type="dxa"/>
            <w:vMerge/>
            <w:tcBorders>
              <w:left w:val="single" w:sz="4" w:space="0" w:color="auto"/>
              <w:right w:val="single" w:sz="4" w:space="0" w:color="auto"/>
            </w:tcBorders>
            <w:shd w:val="clear" w:color="auto" w:fill="FFFFFF"/>
            <w:vAlign w:val="center"/>
          </w:tcPr>
          <w:p w:rsidR="00577E35" w:rsidRDefault="00577E35">
            <w:pPr>
              <w:framePr w:w="10138" w:h="2218" w:wrap="none" w:vAnchor="page" w:hAnchor="page" w:x="808" w:y="7339"/>
            </w:pPr>
          </w:p>
        </w:tc>
      </w:tr>
      <w:tr w:rsidR="00577E35">
        <w:tblPrEx>
          <w:tblCellMar>
            <w:top w:w="0" w:type="dxa"/>
            <w:bottom w:w="0" w:type="dxa"/>
          </w:tblCellMar>
        </w:tblPrEx>
        <w:trPr>
          <w:trHeight w:hRule="exact" w:val="307"/>
        </w:trPr>
        <w:tc>
          <w:tcPr>
            <w:tcW w:w="2914" w:type="dxa"/>
            <w:vMerge/>
            <w:tcBorders>
              <w:left w:val="single" w:sz="4" w:space="0" w:color="auto"/>
            </w:tcBorders>
            <w:shd w:val="clear" w:color="auto" w:fill="FFFFFF"/>
            <w:vAlign w:val="center"/>
          </w:tcPr>
          <w:p w:rsidR="00577E35" w:rsidRDefault="00577E35">
            <w:pPr>
              <w:framePr w:w="10138" w:h="2218" w:wrap="none" w:vAnchor="page" w:hAnchor="page" w:x="808" w:y="7339"/>
            </w:pPr>
          </w:p>
        </w:tc>
        <w:tc>
          <w:tcPr>
            <w:tcW w:w="1526" w:type="dxa"/>
            <w:tcBorders>
              <w:top w:val="single" w:sz="4" w:space="0" w:color="auto"/>
              <w:left w:val="single" w:sz="4" w:space="0" w:color="auto"/>
            </w:tcBorders>
            <w:shd w:val="clear" w:color="auto" w:fill="FFFFFF"/>
            <w:vAlign w:val="bottom"/>
          </w:tcPr>
          <w:p w:rsidR="00577E35" w:rsidRDefault="00CC3C14">
            <w:pPr>
              <w:pStyle w:val="Jin0"/>
              <w:framePr w:w="10138" w:h="2218" w:wrap="none" w:vAnchor="page" w:hAnchor="page" w:x="808" w:y="7339"/>
              <w:shd w:val="clear" w:color="auto" w:fill="auto"/>
              <w:spacing w:after="0" w:line="240" w:lineRule="auto"/>
              <w:rPr>
                <w:sz w:val="20"/>
                <w:szCs w:val="20"/>
              </w:rPr>
            </w:pPr>
            <w:r>
              <w:rPr>
                <w:sz w:val="20"/>
                <w:szCs w:val="20"/>
              </w:rPr>
              <w:t>xxx</w:t>
            </w:r>
          </w:p>
        </w:tc>
        <w:tc>
          <w:tcPr>
            <w:tcW w:w="1498" w:type="dxa"/>
            <w:tcBorders>
              <w:top w:val="single" w:sz="4" w:space="0" w:color="auto"/>
              <w:left w:val="single" w:sz="4" w:space="0" w:color="auto"/>
            </w:tcBorders>
            <w:shd w:val="clear" w:color="auto" w:fill="FFFFFF"/>
            <w:vAlign w:val="bottom"/>
          </w:tcPr>
          <w:p w:rsidR="00577E35" w:rsidRDefault="00CC3C14">
            <w:pPr>
              <w:pStyle w:val="Jin0"/>
              <w:framePr w:w="10138" w:h="2218" w:wrap="none" w:vAnchor="page" w:hAnchor="page" w:x="808" w:y="7339"/>
              <w:shd w:val="clear" w:color="auto" w:fill="auto"/>
              <w:spacing w:after="0" w:line="240" w:lineRule="auto"/>
              <w:jc w:val="center"/>
              <w:rPr>
                <w:sz w:val="20"/>
                <w:szCs w:val="20"/>
              </w:rPr>
            </w:pPr>
            <w:r>
              <w:rPr>
                <w:sz w:val="20"/>
                <w:szCs w:val="20"/>
              </w:rPr>
              <w:t>xxx</w:t>
            </w:r>
          </w:p>
        </w:tc>
        <w:tc>
          <w:tcPr>
            <w:tcW w:w="1915" w:type="dxa"/>
            <w:tcBorders>
              <w:top w:val="single" w:sz="4" w:space="0" w:color="auto"/>
              <w:left w:val="single" w:sz="4" w:space="0" w:color="auto"/>
            </w:tcBorders>
            <w:shd w:val="clear" w:color="auto" w:fill="FFFFFF"/>
            <w:vAlign w:val="bottom"/>
          </w:tcPr>
          <w:p w:rsidR="00577E35" w:rsidRDefault="00CC3C14">
            <w:pPr>
              <w:pStyle w:val="Jin0"/>
              <w:framePr w:w="10138" w:h="2218" w:wrap="none" w:vAnchor="page" w:hAnchor="page" w:x="808" w:y="7339"/>
              <w:shd w:val="clear" w:color="auto" w:fill="auto"/>
              <w:spacing w:after="0" w:line="240" w:lineRule="auto"/>
              <w:jc w:val="center"/>
              <w:rPr>
                <w:sz w:val="20"/>
                <w:szCs w:val="20"/>
              </w:rPr>
            </w:pPr>
            <w:r>
              <w:rPr>
                <w:sz w:val="20"/>
                <w:szCs w:val="20"/>
              </w:rPr>
              <w:t>xxx</w:t>
            </w:r>
          </w:p>
        </w:tc>
        <w:tc>
          <w:tcPr>
            <w:tcW w:w="1138" w:type="dxa"/>
            <w:vMerge/>
            <w:tcBorders>
              <w:left w:val="single" w:sz="4" w:space="0" w:color="auto"/>
            </w:tcBorders>
            <w:shd w:val="clear" w:color="auto" w:fill="FFFFFF"/>
            <w:vAlign w:val="center"/>
          </w:tcPr>
          <w:p w:rsidR="00577E35" w:rsidRDefault="00577E35">
            <w:pPr>
              <w:framePr w:w="10138" w:h="2218" w:wrap="none" w:vAnchor="page" w:hAnchor="page" w:x="808" w:y="7339"/>
            </w:pPr>
          </w:p>
        </w:tc>
        <w:tc>
          <w:tcPr>
            <w:tcW w:w="1147" w:type="dxa"/>
            <w:vMerge/>
            <w:tcBorders>
              <w:left w:val="single" w:sz="4" w:space="0" w:color="auto"/>
              <w:right w:val="single" w:sz="4" w:space="0" w:color="auto"/>
            </w:tcBorders>
            <w:shd w:val="clear" w:color="auto" w:fill="FFFFFF"/>
            <w:vAlign w:val="center"/>
          </w:tcPr>
          <w:p w:rsidR="00577E35" w:rsidRDefault="00577E35">
            <w:pPr>
              <w:framePr w:w="10138" w:h="2218" w:wrap="none" w:vAnchor="page" w:hAnchor="page" w:x="808" w:y="7339"/>
            </w:pPr>
          </w:p>
        </w:tc>
      </w:tr>
      <w:tr w:rsidR="00577E35">
        <w:tblPrEx>
          <w:tblCellMar>
            <w:top w:w="0" w:type="dxa"/>
            <w:bottom w:w="0" w:type="dxa"/>
          </w:tblCellMar>
        </w:tblPrEx>
        <w:trPr>
          <w:trHeight w:hRule="exact" w:val="312"/>
        </w:trPr>
        <w:tc>
          <w:tcPr>
            <w:tcW w:w="5938" w:type="dxa"/>
            <w:gridSpan w:val="3"/>
            <w:tcBorders>
              <w:top w:val="single" w:sz="4" w:space="0" w:color="auto"/>
              <w:left w:val="single" w:sz="4" w:space="0" w:color="auto"/>
              <w:bottom w:val="single" w:sz="4" w:space="0" w:color="auto"/>
            </w:tcBorders>
            <w:shd w:val="clear" w:color="auto" w:fill="FFFFFF"/>
            <w:vAlign w:val="bottom"/>
          </w:tcPr>
          <w:p w:rsidR="00577E35" w:rsidRDefault="00AD3878">
            <w:pPr>
              <w:pStyle w:val="Jin0"/>
              <w:framePr w:w="10138" w:h="2218" w:wrap="none" w:vAnchor="page" w:hAnchor="page" w:x="808" w:y="7339"/>
              <w:shd w:val="clear" w:color="auto" w:fill="auto"/>
              <w:spacing w:after="0" w:line="240" w:lineRule="auto"/>
              <w:rPr>
                <w:sz w:val="26"/>
                <w:szCs w:val="26"/>
              </w:rPr>
            </w:pPr>
            <w:r>
              <w:rPr>
                <w:rFonts w:ascii="Calibri" w:eastAsia="Calibri" w:hAnsi="Calibri" w:cs="Calibri"/>
                <w:b/>
                <w:bCs/>
                <w:sz w:val="26"/>
                <w:szCs w:val="26"/>
              </w:rPr>
              <w:t>CELKEM</w:t>
            </w:r>
          </w:p>
        </w:tc>
        <w:tc>
          <w:tcPr>
            <w:tcW w:w="1915" w:type="dxa"/>
            <w:tcBorders>
              <w:top w:val="single" w:sz="4" w:space="0" w:color="auto"/>
              <w:left w:val="single" w:sz="4" w:space="0" w:color="auto"/>
              <w:bottom w:val="single" w:sz="4" w:space="0" w:color="auto"/>
            </w:tcBorders>
            <w:shd w:val="clear" w:color="auto" w:fill="FFFFFF"/>
            <w:vAlign w:val="bottom"/>
          </w:tcPr>
          <w:p w:rsidR="00577E35" w:rsidRDefault="00CC3C14">
            <w:pPr>
              <w:pStyle w:val="Jin0"/>
              <w:framePr w:w="10138" w:h="2218" w:wrap="none" w:vAnchor="page" w:hAnchor="page" w:x="808" w:y="7339"/>
              <w:shd w:val="clear" w:color="auto" w:fill="auto"/>
              <w:spacing w:after="0" w:line="240" w:lineRule="auto"/>
              <w:jc w:val="center"/>
              <w:rPr>
                <w:sz w:val="20"/>
                <w:szCs w:val="20"/>
              </w:rPr>
            </w:pPr>
            <w:r>
              <w:rPr>
                <w:sz w:val="20"/>
                <w:szCs w:val="20"/>
              </w:rPr>
              <w:t>xxx</w:t>
            </w:r>
          </w:p>
        </w:tc>
        <w:tc>
          <w:tcPr>
            <w:tcW w:w="2285" w:type="dxa"/>
            <w:gridSpan w:val="2"/>
            <w:tcBorders>
              <w:top w:val="single" w:sz="4" w:space="0" w:color="auto"/>
              <w:left w:val="single" w:sz="4" w:space="0" w:color="auto"/>
              <w:bottom w:val="single" w:sz="4" w:space="0" w:color="auto"/>
              <w:right w:val="single" w:sz="4" w:space="0" w:color="auto"/>
            </w:tcBorders>
            <w:shd w:val="clear" w:color="auto" w:fill="FFFFFF"/>
          </w:tcPr>
          <w:p w:rsidR="00577E35" w:rsidRDefault="00577E35">
            <w:pPr>
              <w:framePr w:w="10138" w:h="2218" w:wrap="none" w:vAnchor="page" w:hAnchor="page" w:x="808" w:y="7339"/>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4066"/>
        <w:gridCol w:w="1373"/>
        <w:gridCol w:w="821"/>
        <w:gridCol w:w="1104"/>
        <w:gridCol w:w="907"/>
        <w:gridCol w:w="931"/>
        <w:gridCol w:w="979"/>
      </w:tblGrid>
      <w:tr w:rsidR="00577E35">
        <w:tblPrEx>
          <w:tblCellMar>
            <w:top w:w="0" w:type="dxa"/>
            <w:bottom w:w="0" w:type="dxa"/>
          </w:tblCellMar>
        </w:tblPrEx>
        <w:trPr>
          <w:trHeight w:hRule="exact" w:val="317"/>
        </w:trPr>
        <w:tc>
          <w:tcPr>
            <w:tcW w:w="6260" w:type="dxa"/>
            <w:gridSpan w:val="3"/>
            <w:tcBorders>
              <w:top w:val="single" w:sz="4" w:space="0" w:color="auto"/>
              <w:left w:val="single" w:sz="4" w:space="0" w:color="auto"/>
            </w:tcBorders>
            <w:shd w:val="clear" w:color="auto" w:fill="FFFFFF"/>
            <w:vAlign w:val="bottom"/>
          </w:tcPr>
          <w:p w:rsidR="00577E35" w:rsidRDefault="00CC3C14">
            <w:pPr>
              <w:pStyle w:val="Jin0"/>
              <w:framePr w:w="10181" w:h="3034" w:wrap="none" w:vAnchor="page" w:hAnchor="page" w:x="799" w:y="9748"/>
              <w:shd w:val="clear" w:color="auto" w:fill="auto"/>
              <w:spacing w:after="0" w:line="240" w:lineRule="auto"/>
              <w:jc w:val="center"/>
              <w:rPr>
                <w:sz w:val="19"/>
                <w:szCs w:val="19"/>
              </w:rPr>
            </w:pPr>
            <w:r>
              <w:rPr>
                <w:sz w:val="19"/>
                <w:szCs w:val="19"/>
              </w:rPr>
              <w:t>xxx</w:t>
            </w:r>
          </w:p>
        </w:tc>
        <w:tc>
          <w:tcPr>
            <w:tcW w:w="3921" w:type="dxa"/>
            <w:gridSpan w:val="4"/>
            <w:tcBorders>
              <w:top w:val="single" w:sz="4" w:space="0" w:color="auto"/>
              <w:right w:val="single" w:sz="4" w:space="0" w:color="auto"/>
            </w:tcBorders>
            <w:shd w:val="clear" w:color="auto" w:fill="FFFFFF"/>
            <w:vAlign w:val="bottom"/>
          </w:tcPr>
          <w:p w:rsidR="00577E35" w:rsidRDefault="00AD3878">
            <w:pPr>
              <w:pStyle w:val="Jin0"/>
              <w:framePr w:w="10181" w:h="3034" w:wrap="none" w:vAnchor="page" w:hAnchor="page" w:x="799" w:y="9748"/>
              <w:shd w:val="clear" w:color="auto" w:fill="auto"/>
              <w:spacing w:after="0" w:line="240" w:lineRule="auto"/>
              <w:ind w:firstLine="300"/>
              <w:rPr>
                <w:sz w:val="19"/>
                <w:szCs w:val="19"/>
              </w:rPr>
            </w:pPr>
            <w:r>
              <w:rPr>
                <w:rFonts w:ascii="Calibri" w:eastAsia="Calibri" w:hAnsi="Calibri" w:cs="Calibri"/>
                <w:sz w:val="19"/>
                <w:szCs w:val="19"/>
              </w:rPr>
              <w:t>cena odvozní místo</w:t>
            </w:r>
          </w:p>
        </w:tc>
      </w:tr>
      <w:tr w:rsidR="00577E35">
        <w:tblPrEx>
          <w:tblCellMar>
            <w:top w:w="0" w:type="dxa"/>
            <w:bottom w:w="0" w:type="dxa"/>
          </w:tblCellMar>
        </w:tblPrEx>
        <w:trPr>
          <w:trHeight w:hRule="exact" w:val="302"/>
        </w:trPr>
        <w:tc>
          <w:tcPr>
            <w:tcW w:w="4066" w:type="dxa"/>
            <w:tcBorders>
              <w:top w:val="single" w:sz="4" w:space="0" w:color="auto"/>
              <w:left w:val="single" w:sz="4" w:space="0" w:color="auto"/>
            </w:tcBorders>
            <w:shd w:val="clear" w:color="auto" w:fill="FFFFFF"/>
          </w:tcPr>
          <w:p w:rsidR="00577E35" w:rsidRDefault="00CC3C14">
            <w:pPr>
              <w:pStyle w:val="Jin0"/>
              <w:framePr w:w="10181" w:h="3034" w:wrap="none" w:vAnchor="page" w:hAnchor="page" w:x="799" w:y="9748"/>
              <w:shd w:val="clear" w:color="auto" w:fill="auto"/>
              <w:spacing w:after="0" w:line="240" w:lineRule="auto"/>
              <w:jc w:val="center"/>
              <w:rPr>
                <w:sz w:val="26"/>
                <w:szCs w:val="26"/>
              </w:rPr>
            </w:pPr>
            <w:r>
              <w:rPr>
                <w:rFonts w:ascii="Calibri" w:eastAsia="Calibri" w:hAnsi="Calibri" w:cs="Calibri"/>
                <w:b/>
                <w:bCs/>
                <w:sz w:val="26"/>
                <w:szCs w:val="26"/>
              </w:rPr>
              <w:t>xxx</w:t>
            </w:r>
          </w:p>
        </w:tc>
        <w:tc>
          <w:tcPr>
            <w:tcW w:w="1373" w:type="dxa"/>
            <w:tcBorders>
              <w:top w:val="single" w:sz="4" w:space="0" w:color="auto"/>
              <w:left w:val="single" w:sz="4" w:space="0" w:color="auto"/>
            </w:tcBorders>
            <w:shd w:val="clear" w:color="auto" w:fill="FFFFFF"/>
          </w:tcPr>
          <w:p w:rsidR="00577E35" w:rsidRDefault="00CC3C14">
            <w:pPr>
              <w:pStyle w:val="Jin0"/>
              <w:framePr w:w="10181" w:h="3034" w:wrap="none" w:vAnchor="page" w:hAnchor="page" w:x="799" w:y="9748"/>
              <w:shd w:val="clear" w:color="auto" w:fill="auto"/>
              <w:spacing w:after="0" w:line="240" w:lineRule="auto"/>
              <w:jc w:val="center"/>
              <w:rPr>
                <w:sz w:val="26"/>
                <w:szCs w:val="26"/>
              </w:rPr>
            </w:pPr>
            <w:r>
              <w:rPr>
                <w:rFonts w:ascii="Calibri" w:eastAsia="Calibri" w:hAnsi="Calibri" w:cs="Calibri"/>
                <w:sz w:val="26"/>
                <w:szCs w:val="26"/>
              </w:rPr>
              <w:t>xxx</w:t>
            </w:r>
          </w:p>
        </w:tc>
        <w:tc>
          <w:tcPr>
            <w:tcW w:w="821" w:type="dxa"/>
            <w:tcBorders>
              <w:top w:val="single" w:sz="4" w:space="0" w:color="auto"/>
              <w:left w:val="single" w:sz="4" w:space="0" w:color="auto"/>
            </w:tcBorders>
            <w:shd w:val="clear" w:color="auto" w:fill="FFFFFF"/>
          </w:tcPr>
          <w:p w:rsidR="00577E35" w:rsidRDefault="00CC3C14">
            <w:pPr>
              <w:pStyle w:val="Jin0"/>
              <w:framePr w:w="10181" w:h="3034" w:wrap="none" w:vAnchor="page" w:hAnchor="page" w:x="799" w:y="9748"/>
              <w:shd w:val="clear" w:color="auto" w:fill="auto"/>
              <w:spacing w:after="0" w:line="240" w:lineRule="auto"/>
              <w:jc w:val="center"/>
              <w:rPr>
                <w:sz w:val="26"/>
                <w:szCs w:val="26"/>
              </w:rPr>
            </w:pPr>
            <w:r>
              <w:rPr>
                <w:rFonts w:ascii="Calibri" w:eastAsia="Calibri" w:hAnsi="Calibri" w:cs="Calibri"/>
                <w:sz w:val="26"/>
                <w:szCs w:val="26"/>
              </w:rPr>
              <w:t>xxx</w:t>
            </w:r>
          </w:p>
        </w:tc>
        <w:tc>
          <w:tcPr>
            <w:tcW w:w="1104" w:type="dxa"/>
            <w:tcBorders>
              <w:top w:val="single" w:sz="4" w:space="0" w:color="auto"/>
              <w:left w:val="single" w:sz="4" w:space="0" w:color="auto"/>
            </w:tcBorders>
            <w:shd w:val="clear" w:color="auto" w:fill="FFFFFF"/>
          </w:tcPr>
          <w:p w:rsidR="00577E35" w:rsidRDefault="00CC3C14">
            <w:pPr>
              <w:pStyle w:val="Jin0"/>
              <w:framePr w:w="10181" w:h="3034" w:wrap="none" w:vAnchor="page" w:hAnchor="page" w:x="799" w:y="9748"/>
              <w:shd w:val="clear" w:color="auto" w:fill="auto"/>
              <w:spacing w:after="0" w:line="240" w:lineRule="auto"/>
              <w:jc w:val="center"/>
              <w:rPr>
                <w:sz w:val="26"/>
                <w:szCs w:val="26"/>
              </w:rPr>
            </w:pPr>
            <w:r>
              <w:rPr>
                <w:rFonts w:ascii="Calibri" w:eastAsia="Calibri" w:hAnsi="Calibri" w:cs="Calibri"/>
                <w:sz w:val="26"/>
                <w:szCs w:val="26"/>
              </w:rPr>
              <w:t>xxx</w:t>
            </w:r>
          </w:p>
        </w:tc>
        <w:tc>
          <w:tcPr>
            <w:tcW w:w="907" w:type="dxa"/>
            <w:tcBorders>
              <w:top w:val="single" w:sz="4" w:space="0" w:color="auto"/>
              <w:left w:val="single" w:sz="4" w:space="0" w:color="auto"/>
            </w:tcBorders>
            <w:shd w:val="clear" w:color="auto" w:fill="FFFFFF"/>
          </w:tcPr>
          <w:p w:rsidR="00577E35" w:rsidRDefault="00CC3C14">
            <w:pPr>
              <w:pStyle w:val="Jin0"/>
              <w:framePr w:w="10181" w:h="3034" w:wrap="none" w:vAnchor="page" w:hAnchor="page" w:x="799" w:y="9748"/>
              <w:shd w:val="clear" w:color="auto" w:fill="auto"/>
              <w:spacing w:after="0" w:line="240" w:lineRule="auto"/>
              <w:jc w:val="center"/>
              <w:rPr>
                <w:sz w:val="26"/>
                <w:szCs w:val="26"/>
              </w:rPr>
            </w:pPr>
            <w:r>
              <w:rPr>
                <w:rFonts w:ascii="Calibri" w:eastAsia="Calibri" w:hAnsi="Calibri" w:cs="Calibri"/>
                <w:sz w:val="26"/>
                <w:szCs w:val="26"/>
              </w:rPr>
              <w:t>xxx</w:t>
            </w:r>
          </w:p>
        </w:tc>
        <w:tc>
          <w:tcPr>
            <w:tcW w:w="931" w:type="dxa"/>
            <w:tcBorders>
              <w:top w:val="single" w:sz="4" w:space="0" w:color="auto"/>
              <w:left w:val="single" w:sz="4" w:space="0" w:color="auto"/>
            </w:tcBorders>
            <w:shd w:val="clear" w:color="auto" w:fill="FFFFFF"/>
          </w:tcPr>
          <w:p w:rsidR="00577E35" w:rsidRDefault="00CC3C14">
            <w:pPr>
              <w:pStyle w:val="Jin0"/>
              <w:framePr w:w="10181" w:h="3034" w:wrap="none" w:vAnchor="page" w:hAnchor="page" w:x="799" w:y="9748"/>
              <w:shd w:val="clear" w:color="auto" w:fill="auto"/>
              <w:spacing w:after="0" w:line="240" w:lineRule="auto"/>
              <w:jc w:val="center"/>
              <w:rPr>
                <w:sz w:val="26"/>
                <w:szCs w:val="26"/>
              </w:rPr>
            </w:pPr>
            <w:r>
              <w:rPr>
                <w:rFonts w:ascii="Calibri" w:eastAsia="Calibri" w:hAnsi="Calibri" w:cs="Calibri"/>
                <w:sz w:val="26"/>
                <w:szCs w:val="26"/>
              </w:rPr>
              <w:t>xxx</w:t>
            </w:r>
          </w:p>
        </w:tc>
        <w:tc>
          <w:tcPr>
            <w:tcW w:w="979" w:type="dxa"/>
            <w:tcBorders>
              <w:top w:val="single" w:sz="4" w:space="0" w:color="auto"/>
              <w:left w:val="single" w:sz="4" w:space="0" w:color="auto"/>
              <w:right w:val="single" w:sz="4" w:space="0" w:color="auto"/>
            </w:tcBorders>
            <w:shd w:val="clear" w:color="auto" w:fill="FFFFFF"/>
          </w:tcPr>
          <w:p w:rsidR="00577E35" w:rsidRDefault="00AD3878">
            <w:pPr>
              <w:pStyle w:val="Jin0"/>
              <w:framePr w:w="10181" w:h="3034" w:wrap="none" w:vAnchor="page" w:hAnchor="page" w:x="799" w:y="9748"/>
              <w:shd w:val="clear" w:color="auto" w:fill="auto"/>
              <w:spacing w:after="0" w:line="240" w:lineRule="auto"/>
              <w:jc w:val="center"/>
              <w:rPr>
                <w:sz w:val="19"/>
                <w:szCs w:val="19"/>
              </w:rPr>
            </w:pPr>
            <w:r>
              <w:rPr>
                <w:rFonts w:ascii="Calibri" w:eastAsia="Calibri" w:hAnsi="Calibri" w:cs="Calibri"/>
                <w:sz w:val="19"/>
                <w:szCs w:val="19"/>
              </w:rPr>
              <w:t>tl. stupeň</w:t>
            </w:r>
          </w:p>
        </w:tc>
      </w:tr>
      <w:tr w:rsidR="00577E35">
        <w:tblPrEx>
          <w:tblCellMar>
            <w:top w:w="0" w:type="dxa"/>
            <w:bottom w:w="0" w:type="dxa"/>
          </w:tblCellMar>
        </w:tblPrEx>
        <w:trPr>
          <w:trHeight w:hRule="exact" w:val="547"/>
        </w:trPr>
        <w:tc>
          <w:tcPr>
            <w:tcW w:w="4066" w:type="dxa"/>
            <w:tcBorders>
              <w:top w:val="single" w:sz="4" w:space="0" w:color="auto"/>
              <w:left w:val="single" w:sz="4" w:space="0" w:color="auto"/>
            </w:tcBorders>
            <w:shd w:val="clear" w:color="auto" w:fill="FFFFFF"/>
            <w:vAlign w:val="bottom"/>
          </w:tcPr>
          <w:p w:rsidR="00577E35" w:rsidRDefault="00CC3C14">
            <w:pPr>
              <w:pStyle w:val="Jin0"/>
              <w:framePr w:w="10181" w:h="3034" w:wrap="none" w:vAnchor="page" w:hAnchor="page" w:x="799" w:y="9748"/>
              <w:shd w:val="clear" w:color="auto" w:fill="auto"/>
              <w:spacing w:after="0" w:line="240" w:lineRule="auto"/>
              <w:jc w:val="center"/>
              <w:rPr>
                <w:sz w:val="19"/>
                <w:szCs w:val="19"/>
              </w:rPr>
            </w:pPr>
            <w:r>
              <w:rPr>
                <w:rFonts w:ascii="Calibri" w:eastAsia="Calibri" w:hAnsi="Calibri" w:cs="Calibri"/>
                <w:sz w:val="19"/>
                <w:szCs w:val="19"/>
              </w:rPr>
              <w:t>xxx</w:t>
            </w:r>
          </w:p>
        </w:tc>
        <w:tc>
          <w:tcPr>
            <w:tcW w:w="1373" w:type="dxa"/>
            <w:tcBorders>
              <w:top w:val="single" w:sz="4" w:space="0" w:color="auto"/>
              <w:left w:val="single" w:sz="4" w:space="0" w:color="auto"/>
            </w:tcBorders>
            <w:shd w:val="clear" w:color="auto" w:fill="FFFFFF"/>
            <w:vAlign w:val="center"/>
          </w:tcPr>
          <w:p w:rsidR="00577E35" w:rsidRDefault="00CC3C14">
            <w:pPr>
              <w:pStyle w:val="Jin0"/>
              <w:framePr w:w="10181" w:h="3034" w:wrap="none" w:vAnchor="page" w:hAnchor="page" w:x="799" w:y="9748"/>
              <w:shd w:val="clear" w:color="auto" w:fill="auto"/>
              <w:spacing w:after="0" w:line="240" w:lineRule="auto"/>
              <w:jc w:val="center"/>
              <w:rPr>
                <w:sz w:val="16"/>
                <w:szCs w:val="16"/>
              </w:rPr>
            </w:pPr>
            <w:r>
              <w:rPr>
                <w:rFonts w:ascii="Calibri" w:eastAsia="Calibri" w:hAnsi="Calibri" w:cs="Calibri"/>
                <w:sz w:val="16"/>
                <w:szCs w:val="16"/>
              </w:rPr>
              <w:t>xxx</w:t>
            </w:r>
          </w:p>
        </w:tc>
        <w:tc>
          <w:tcPr>
            <w:tcW w:w="821" w:type="dxa"/>
            <w:tcBorders>
              <w:top w:val="single" w:sz="4" w:space="0" w:color="auto"/>
              <w:left w:val="single" w:sz="4" w:space="0" w:color="auto"/>
            </w:tcBorders>
            <w:shd w:val="clear" w:color="auto" w:fill="FFFFFF"/>
            <w:vAlign w:val="center"/>
          </w:tcPr>
          <w:p w:rsidR="00577E35" w:rsidRDefault="00CC3C14">
            <w:pPr>
              <w:pStyle w:val="Jin0"/>
              <w:framePr w:w="10181" w:h="3034" w:wrap="none" w:vAnchor="page" w:hAnchor="page" w:x="799" w:y="9748"/>
              <w:shd w:val="clear" w:color="auto" w:fill="auto"/>
              <w:spacing w:after="0" w:line="240" w:lineRule="auto"/>
              <w:jc w:val="center"/>
              <w:rPr>
                <w:sz w:val="16"/>
                <w:szCs w:val="16"/>
              </w:rPr>
            </w:pPr>
            <w:r>
              <w:rPr>
                <w:rFonts w:ascii="Calibri" w:eastAsia="Calibri" w:hAnsi="Calibri" w:cs="Calibri"/>
                <w:sz w:val="16"/>
                <w:szCs w:val="16"/>
              </w:rPr>
              <w:t>xxx</w:t>
            </w:r>
          </w:p>
        </w:tc>
        <w:tc>
          <w:tcPr>
            <w:tcW w:w="1104" w:type="dxa"/>
            <w:tcBorders>
              <w:top w:val="single" w:sz="4" w:space="0" w:color="auto"/>
              <w:left w:val="single" w:sz="4" w:space="0" w:color="auto"/>
            </w:tcBorders>
            <w:shd w:val="clear" w:color="auto" w:fill="FFFFFF"/>
            <w:vAlign w:val="center"/>
          </w:tcPr>
          <w:p w:rsidR="00577E35" w:rsidRDefault="00CC3C14">
            <w:pPr>
              <w:pStyle w:val="Jin0"/>
              <w:framePr w:w="10181" w:h="3034" w:wrap="none" w:vAnchor="page" w:hAnchor="page" w:x="799" w:y="9748"/>
              <w:shd w:val="clear" w:color="auto" w:fill="auto"/>
              <w:spacing w:after="0" w:line="240" w:lineRule="auto"/>
              <w:jc w:val="center"/>
              <w:rPr>
                <w:sz w:val="16"/>
                <w:szCs w:val="16"/>
              </w:rPr>
            </w:pPr>
            <w:r>
              <w:rPr>
                <w:rFonts w:ascii="Calibri" w:eastAsia="Calibri" w:hAnsi="Calibri" w:cs="Calibri"/>
                <w:sz w:val="16"/>
                <w:szCs w:val="16"/>
              </w:rPr>
              <w:t>xxx</w:t>
            </w:r>
          </w:p>
        </w:tc>
        <w:tc>
          <w:tcPr>
            <w:tcW w:w="907" w:type="dxa"/>
            <w:tcBorders>
              <w:top w:val="single" w:sz="4" w:space="0" w:color="auto"/>
              <w:left w:val="single" w:sz="4" w:space="0" w:color="auto"/>
            </w:tcBorders>
            <w:shd w:val="clear" w:color="auto" w:fill="FFFFFF"/>
            <w:vAlign w:val="center"/>
          </w:tcPr>
          <w:p w:rsidR="00577E35" w:rsidRDefault="00CC3C14">
            <w:pPr>
              <w:pStyle w:val="Jin0"/>
              <w:framePr w:w="10181" w:h="3034" w:wrap="none" w:vAnchor="page" w:hAnchor="page" w:x="799" w:y="9748"/>
              <w:shd w:val="clear" w:color="auto" w:fill="auto"/>
              <w:spacing w:after="0" w:line="240" w:lineRule="auto"/>
              <w:jc w:val="center"/>
              <w:rPr>
                <w:sz w:val="16"/>
                <w:szCs w:val="16"/>
              </w:rPr>
            </w:pPr>
            <w:r>
              <w:rPr>
                <w:rFonts w:ascii="Calibri" w:eastAsia="Calibri" w:hAnsi="Calibri" w:cs="Calibri"/>
                <w:sz w:val="16"/>
                <w:szCs w:val="16"/>
              </w:rPr>
              <w:t>xxx</w:t>
            </w:r>
          </w:p>
        </w:tc>
        <w:tc>
          <w:tcPr>
            <w:tcW w:w="931" w:type="dxa"/>
            <w:tcBorders>
              <w:top w:val="single" w:sz="4" w:space="0" w:color="auto"/>
              <w:left w:val="single" w:sz="4" w:space="0" w:color="auto"/>
            </w:tcBorders>
            <w:shd w:val="clear" w:color="auto" w:fill="FFFFFF"/>
            <w:vAlign w:val="center"/>
          </w:tcPr>
          <w:p w:rsidR="00577E35" w:rsidRDefault="00CC3C14">
            <w:pPr>
              <w:pStyle w:val="Jin0"/>
              <w:framePr w:w="10181" w:h="3034" w:wrap="none" w:vAnchor="page" w:hAnchor="page" w:x="799" w:y="9748"/>
              <w:shd w:val="clear" w:color="auto" w:fill="auto"/>
              <w:spacing w:after="0" w:line="240" w:lineRule="auto"/>
              <w:jc w:val="center"/>
              <w:rPr>
                <w:sz w:val="16"/>
                <w:szCs w:val="16"/>
              </w:rPr>
            </w:pPr>
            <w:r>
              <w:rPr>
                <w:rFonts w:ascii="Calibri" w:eastAsia="Calibri" w:hAnsi="Calibri" w:cs="Calibri"/>
                <w:sz w:val="16"/>
                <w:szCs w:val="16"/>
              </w:rPr>
              <w:t>xx</w:t>
            </w:r>
          </w:p>
        </w:tc>
        <w:tc>
          <w:tcPr>
            <w:tcW w:w="979" w:type="dxa"/>
            <w:tcBorders>
              <w:top w:val="single" w:sz="4" w:space="0" w:color="auto"/>
              <w:left w:val="single" w:sz="4" w:space="0" w:color="auto"/>
              <w:right w:val="single" w:sz="4" w:space="0" w:color="auto"/>
            </w:tcBorders>
            <w:shd w:val="clear" w:color="auto" w:fill="FFFFFF"/>
            <w:vAlign w:val="center"/>
          </w:tcPr>
          <w:p w:rsidR="00577E35" w:rsidRDefault="00AD3878">
            <w:pPr>
              <w:pStyle w:val="Jin0"/>
              <w:framePr w:w="10181" w:h="3034" w:wrap="none" w:vAnchor="page" w:hAnchor="page" w:x="799" w:y="9748"/>
              <w:shd w:val="clear" w:color="auto" w:fill="auto"/>
              <w:spacing w:after="0" w:line="240" w:lineRule="auto"/>
              <w:jc w:val="center"/>
              <w:rPr>
                <w:sz w:val="16"/>
                <w:szCs w:val="16"/>
              </w:rPr>
            </w:pPr>
            <w:r>
              <w:rPr>
                <w:rFonts w:ascii="Calibri" w:eastAsia="Calibri" w:hAnsi="Calibri" w:cs="Calibri"/>
                <w:sz w:val="16"/>
                <w:szCs w:val="16"/>
              </w:rPr>
              <w:t>cm</w:t>
            </w:r>
          </w:p>
        </w:tc>
      </w:tr>
      <w:tr w:rsidR="00577E35">
        <w:tblPrEx>
          <w:tblCellMar>
            <w:top w:w="0" w:type="dxa"/>
            <w:bottom w:w="0" w:type="dxa"/>
          </w:tblCellMar>
        </w:tblPrEx>
        <w:trPr>
          <w:trHeight w:hRule="exact" w:val="312"/>
        </w:trPr>
        <w:tc>
          <w:tcPr>
            <w:tcW w:w="4066" w:type="dxa"/>
            <w:tcBorders>
              <w:top w:val="single" w:sz="4" w:space="0" w:color="auto"/>
              <w:left w:val="single" w:sz="4" w:space="0" w:color="auto"/>
            </w:tcBorders>
            <w:shd w:val="clear" w:color="auto" w:fill="FFFFFF"/>
            <w:vAlign w:val="bottom"/>
          </w:tcPr>
          <w:p w:rsidR="00577E35" w:rsidRDefault="00CC3C14">
            <w:pPr>
              <w:pStyle w:val="Jin0"/>
              <w:framePr w:w="10181" w:h="3034" w:wrap="none" w:vAnchor="page" w:hAnchor="page" w:x="799" w:y="9748"/>
              <w:shd w:val="clear" w:color="auto" w:fill="auto"/>
              <w:spacing w:after="0" w:line="240" w:lineRule="auto"/>
              <w:jc w:val="center"/>
              <w:rPr>
                <w:sz w:val="22"/>
                <w:szCs w:val="22"/>
              </w:rPr>
            </w:pPr>
            <w:r>
              <w:rPr>
                <w:rFonts w:ascii="Tahoma" w:eastAsia="Tahoma" w:hAnsi="Tahoma" w:cs="Tahoma"/>
                <w:sz w:val="22"/>
                <w:szCs w:val="22"/>
              </w:rPr>
              <w:t>xxx</w:t>
            </w:r>
          </w:p>
        </w:tc>
        <w:tc>
          <w:tcPr>
            <w:tcW w:w="1373" w:type="dxa"/>
            <w:tcBorders>
              <w:top w:val="single" w:sz="4" w:space="0" w:color="auto"/>
              <w:left w:val="single" w:sz="4" w:space="0" w:color="auto"/>
            </w:tcBorders>
            <w:shd w:val="clear" w:color="auto" w:fill="FFFFFF"/>
            <w:vAlign w:val="bottom"/>
          </w:tcPr>
          <w:p w:rsidR="00577E35" w:rsidRDefault="00CC3C14">
            <w:pPr>
              <w:pStyle w:val="Jin0"/>
              <w:framePr w:w="10181" w:h="3034" w:wrap="none" w:vAnchor="page" w:hAnchor="page" w:x="799" w:y="9748"/>
              <w:shd w:val="clear" w:color="auto" w:fill="auto"/>
              <w:spacing w:after="0" w:line="240" w:lineRule="auto"/>
              <w:jc w:val="center"/>
              <w:rPr>
                <w:sz w:val="26"/>
                <w:szCs w:val="26"/>
              </w:rPr>
            </w:pPr>
            <w:r>
              <w:rPr>
                <w:rFonts w:ascii="Calibri" w:eastAsia="Calibri" w:hAnsi="Calibri" w:cs="Calibri"/>
                <w:b/>
                <w:bCs/>
                <w:sz w:val="26"/>
                <w:szCs w:val="26"/>
              </w:rPr>
              <w:t>xxx</w:t>
            </w:r>
          </w:p>
        </w:tc>
        <w:tc>
          <w:tcPr>
            <w:tcW w:w="821" w:type="dxa"/>
            <w:tcBorders>
              <w:top w:val="single" w:sz="4" w:space="0" w:color="auto"/>
              <w:left w:val="single" w:sz="4" w:space="0" w:color="auto"/>
            </w:tcBorders>
            <w:shd w:val="clear" w:color="auto" w:fill="FFFFFF"/>
            <w:vAlign w:val="bottom"/>
          </w:tcPr>
          <w:p w:rsidR="00577E35" w:rsidRDefault="00CC3C14">
            <w:pPr>
              <w:pStyle w:val="Jin0"/>
              <w:framePr w:w="10181" w:h="3034" w:wrap="none" w:vAnchor="page" w:hAnchor="page" w:x="799" w:y="9748"/>
              <w:shd w:val="clear" w:color="auto" w:fill="auto"/>
              <w:spacing w:after="0" w:line="240" w:lineRule="auto"/>
              <w:jc w:val="center"/>
              <w:rPr>
                <w:sz w:val="26"/>
                <w:szCs w:val="26"/>
              </w:rPr>
            </w:pPr>
            <w:r>
              <w:rPr>
                <w:rFonts w:ascii="Calibri" w:eastAsia="Calibri" w:hAnsi="Calibri" w:cs="Calibri"/>
                <w:b/>
                <w:bCs/>
                <w:sz w:val="26"/>
                <w:szCs w:val="26"/>
              </w:rPr>
              <w:t>xxx</w:t>
            </w:r>
          </w:p>
        </w:tc>
        <w:tc>
          <w:tcPr>
            <w:tcW w:w="1104" w:type="dxa"/>
            <w:tcBorders>
              <w:top w:val="single" w:sz="4" w:space="0" w:color="auto"/>
              <w:left w:val="single" w:sz="4" w:space="0" w:color="auto"/>
            </w:tcBorders>
            <w:shd w:val="clear" w:color="auto" w:fill="FFFFFF"/>
            <w:vAlign w:val="bottom"/>
          </w:tcPr>
          <w:p w:rsidR="00577E35" w:rsidRDefault="00CC3C14">
            <w:pPr>
              <w:pStyle w:val="Jin0"/>
              <w:framePr w:w="10181" w:h="3034" w:wrap="none" w:vAnchor="page" w:hAnchor="page" w:x="799" w:y="9748"/>
              <w:shd w:val="clear" w:color="auto" w:fill="auto"/>
              <w:spacing w:after="0" w:line="240" w:lineRule="auto"/>
              <w:jc w:val="center"/>
              <w:rPr>
                <w:sz w:val="26"/>
                <w:szCs w:val="26"/>
              </w:rPr>
            </w:pPr>
            <w:r>
              <w:rPr>
                <w:rFonts w:ascii="Calibri" w:eastAsia="Calibri" w:hAnsi="Calibri" w:cs="Calibri"/>
                <w:b/>
                <w:bCs/>
                <w:sz w:val="26"/>
                <w:szCs w:val="26"/>
              </w:rPr>
              <w:t>xxx</w:t>
            </w:r>
          </w:p>
        </w:tc>
        <w:tc>
          <w:tcPr>
            <w:tcW w:w="907" w:type="dxa"/>
            <w:tcBorders>
              <w:top w:val="single" w:sz="4" w:space="0" w:color="auto"/>
              <w:left w:val="single" w:sz="4" w:space="0" w:color="auto"/>
            </w:tcBorders>
            <w:shd w:val="clear" w:color="auto" w:fill="FFFFFF"/>
            <w:vAlign w:val="bottom"/>
          </w:tcPr>
          <w:p w:rsidR="00577E35" w:rsidRDefault="00CC3C14">
            <w:pPr>
              <w:pStyle w:val="Jin0"/>
              <w:framePr w:w="10181" w:h="3034" w:wrap="none" w:vAnchor="page" w:hAnchor="page" w:x="799" w:y="9748"/>
              <w:shd w:val="clear" w:color="auto" w:fill="auto"/>
              <w:spacing w:after="0" w:line="240" w:lineRule="auto"/>
              <w:jc w:val="center"/>
              <w:rPr>
                <w:sz w:val="26"/>
                <w:szCs w:val="26"/>
              </w:rPr>
            </w:pPr>
            <w:r>
              <w:rPr>
                <w:rFonts w:ascii="Calibri" w:eastAsia="Calibri" w:hAnsi="Calibri" w:cs="Calibri"/>
                <w:b/>
                <w:bCs/>
                <w:sz w:val="26"/>
                <w:szCs w:val="26"/>
              </w:rPr>
              <w:t>xxx</w:t>
            </w:r>
          </w:p>
        </w:tc>
        <w:tc>
          <w:tcPr>
            <w:tcW w:w="931" w:type="dxa"/>
            <w:tcBorders>
              <w:top w:val="single" w:sz="4" w:space="0" w:color="auto"/>
              <w:left w:val="single" w:sz="4" w:space="0" w:color="auto"/>
            </w:tcBorders>
            <w:shd w:val="clear" w:color="auto" w:fill="FFFFFF"/>
            <w:vAlign w:val="bottom"/>
          </w:tcPr>
          <w:p w:rsidR="00577E35" w:rsidRDefault="00CC3C14">
            <w:pPr>
              <w:pStyle w:val="Jin0"/>
              <w:framePr w:w="10181" w:h="3034" w:wrap="none" w:vAnchor="page" w:hAnchor="page" w:x="799" w:y="9748"/>
              <w:shd w:val="clear" w:color="auto" w:fill="auto"/>
              <w:spacing w:after="0" w:line="240" w:lineRule="auto"/>
              <w:jc w:val="center"/>
              <w:rPr>
                <w:sz w:val="26"/>
                <w:szCs w:val="26"/>
              </w:rPr>
            </w:pPr>
            <w:r>
              <w:rPr>
                <w:rFonts w:ascii="Calibri" w:eastAsia="Calibri" w:hAnsi="Calibri" w:cs="Calibri"/>
                <w:b/>
                <w:bCs/>
                <w:sz w:val="26"/>
                <w:szCs w:val="26"/>
              </w:rPr>
              <w:t>xxx</w:t>
            </w:r>
          </w:p>
        </w:tc>
        <w:tc>
          <w:tcPr>
            <w:tcW w:w="979" w:type="dxa"/>
            <w:tcBorders>
              <w:top w:val="single" w:sz="4" w:space="0" w:color="auto"/>
              <w:left w:val="single" w:sz="4" w:space="0" w:color="auto"/>
              <w:right w:val="single" w:sz="4" w:space="0" w:color="auto"/>
            </w:tcBorders>
            <w:shd w:val="clear" w:color="auto" w:fill="FFFFFF"/>
          </w:tcPr>
          <w:p w:rsidR="00577E35" w:rsidRDefault="00CC3C14">
            <w:pPr>
              <w:framePr w:w="10181" w:h="3034" w:wrap="none" w:vAnchor="page" w:hAnchor="page" w:x="799" w:y="9748"/>
              <w:rPr>
                <w:sz w:val="10"/>
                <w:szCs w:val="10"/>
              </w:rPr>
            </w:pPr>
            <w:r>
              <w:rPr>
                <w:sz w:val="10"/>
                <w:szCs w:val="10"/>
              </w:rPr>
              <w:t>xx</w:t>
            </w:r>
          </w:p>
        </w:tc>
      </w:tr>
      <w:tr w:rsidR="00577E35">
        <w:tblPrEx>
          <w:tblCellMar>
            <w:top w:w="0" w:type="dxa"/>
            <w:bottom w:w="0" w:type="dxa"/>
          </w:tblCellMar>
        </w:tblPrEx>
        <w:trPr>
          <w:trHeight w:hRule="exact" w:val="307"/>
        </w:trPr>
        <w:tc>
          <w:tcPr>
            <w:tcW w:w="4066" w:type="dxa"/>
            <w:tcBorders>
              <w:top w:val="single" w:sz="4" w:space="0" w:color="auto"/>
              <w:left w:val="single" w:sz="4" w:space="0" w:color="auto"/>
            </w:tcBorders>
            <w:shd w:val="clear" w:color="auto" w:fill="FFFFFF"/>
            <w:vAlign w:val="bottom"/>
          </w:tcPr>
          <w:p w:rsidR="00577E35" w:rsidRDefault="00CC3C14">
            <w:pPr>
              <w:pStyle w:val="Jin0"/>
              <w:framePr w:w="10181" w:h="3034" w:wrap="none" w:vAnchor="page" w:hAnchor="page" w:x="799" w:y="9748"/>
              <w:shd w:val="clear" w:color="auto" w:fill="auto"/>
              <w:spacing w:after="0" w:line="240" w:lineRule="auto"/>
              <w:jc w:val="center"/>
              <w:rPr>
                <w:sz w:val="22"/>
                <w:szCs w:val="22"/>
              </w:rPr>
            </w:pPr>
            <w:r>
              <w:rPr>
                <w:rFonts w:ascii="Tahoma" w:eastAsia="Tahoma" w:hAnsi="Tahoma" w:cs="Tahoma"/>
                <w:sz w:val="22"/>
                <w:szCs w:val="22"/>
              </w:rPr>
              <w:t>xxx</w:t>
            </w:r>
          </w:p>
        </w:tc>
        <w:tc>
          <w:tcPr>
            <w:tcW w:w="1373" w:type="dxa"/>
            <w:tcBorders>
              <w:top w:val="single" w:sz="4" w:space="0" w:color="auto"/>
              <w:left w:val="single" w:sz="4" w:space="0" w:color="auto"/>
            </w:tcBorders>
            <w:shd w:val="clear" w:color="auto" w:fill="FFFFFF"/>
            <w:vAlign w:val="bottom"/>
          </w:tcPr>
          <w:p w:rsidR="00577E35" w:rsidRDefault="00CC3C14">
            <w:pPr>
              <w:pStyle w:val="Jin0"/>
              <w:framePr w:w="10181" w:h="3034" w:wrap="none" w:vAnchor="page" w:hAnchor="page" w:x="799" w:y="9748"/>
              <w:shd w:val="clear" w:color="auto" w:fill="auto"/>
              <w:spacing w:after="0" w:line="240" w:lineRule="auto"/>
              <w:jc w:val="center"/>
              <w:rPr>
                <w:sz w:val="26"/>
                <w:szCs w:val="26"/>
              </w:rPr>
            </w:pPr>
            <w:r>
              <w:rPr>
                <w:rFonts w:ascii="Calibri" w:eastAsia="Calibri" w:hAnsi="Calibri" w:cs="Calibri"/>
                <w:b/>
                <w:bCs/>
                <w:sz w:val="26"/>
                <w:szCs w:val="26"/>
              </w:rPr>
              <w:t>xxx</w:t>
            </w:r>
          </w:p>
        </w:tc>
        <w:tc>
          <w:tcPr>
            <w:tcW w:w="821" w:type="dxa"/>
            <w:tcBorders>
              <w:top w:val="single" w:sz="4" w:space="0" w:color="auto"/>
              <w:left w:val="single" w:sz="4" w:space="0" w:color="auto"/>
            </w:tcBorders>
            <w:shd w:val="clear" w:color="auto" w:fill="FFFFFF"/>
            <w:vAlign w:val="bottom"/>
          </w:tcPr>
          <w:p w:rsidR="00577E35" w:rsidRDefault="00CC3C14">
            <w:pPr>
              <w:pStyle w:val="Jin0"/>
              <w:framePr w:w="10181" w:h="3034" w:wrap="none" w:vAnchor="page" w:hAnchor="page" w:x="799" w:y="9748"/>
              <w:shd w:val="clear" w:color="auto" w:fill="auto"/>
              <w:spacing w:after="0" w:line="240" w:lineRule="auto"/>
              <w:jc w:val="center"/>
              <w:rPr>
                <w:sz w:val="26"/>
                <w:szCs w:val="26"/>
              </w:rPr>
            </w:pPr>
            <w:r>
              <w:rPr>
                <w:rFonts w:ascii="Calibri" w:eastAsia="Calibri" w:hAnsi="Calibri" w:cs="Calibri"/>
                <w:b/>
                <w:bCs/>
                <w:sz w:val="26"/>
                <w:szCs w:val="26"/>
              </w:rPr>
              <w:t>xxx</w:t>
            </w:r>
          </w:p>
        </w:tc>
        <w:tc>
          <w:tcPr>
            <w:tcW w:w="1104" w:type="dxa"/>
            <w:tcBorders>
              <w:top w:val="single" w:sz="4" w:space="0" w:color="auto"/>
              <w:left w:val="single" w:sz="4" w:space="0" w:color="auto"/>
            </w:tcBorders>
            <w:shd w:val="clear" w:color="auto" w:fill="FFFFFF"/>
            <w:vAlign w:val="bottom"/>
          </w:tcPr>
          <w:p w:rsidR="00577E35" w:rsidRDefault="00CC3C14">
            <w:pPr>
              <w:pStyle w:val="Jin0"/>
              <w:framePr w:w="10181" w:h="3034" w:wrap="none" w:vAnchor="page" w:hAnchor="page" w:x="799" w:y="9748"/>
              <w:shd w:val="clear" w:color="auto" w:fill="auto"/>
              <w:spacing w:after="0" w:line="240" w:lineRule="auto"/>
              <w:jc w:val="center"/>
              <w:rPr>
                <w:sz w:val="26"/>
                <w:szCs w:val="26"/>
              </w:rPr>
            </w:pPr>
            <w:r>
              <w:rPr>
                <w:rFonts w:ascii="Calibri" w:eastAsia="Calibri" w:hAnsi="Calibri" w:cs="Calibri"/>
                <w:b/>
                <w:bCs/>
                <w:sz w:val="26"/>
                <w:szCs w:val="26"/>
              </w:rPr>
              <w:t>xxx</w:t>
            </w:r>
          </w:p>
        </w:tc>
        <w:tc>
          <w:tcPr>
            <w:tcW w:w="907" w:type="dxa"/>
            <w:tcBorders>
              <w:top w:val="single" w:sz="4" w:space="0" w:color="auto"/>
              <w:left w:val="single" w:sz="4" w:space="0" w:color="auto"/>
            </w:tcBorders>
            <w:shd w:val="clear" w:color="auto" w:fill="FFFFFF"/>
            <w:vAlign w:val="bottom"/>
          </w:tcPr>
          <w:p w:rsidR="00577E35" w:rsidRDefault="00CC3C14">
            <w:pPr>
              <w:pStyle w:val="Jin0"/>
              <w:framePr w:w="10181" w:h="3034" w:wrap="none" w:vAnchor="page" w:hAnchor="page" w:x="799" w:y="9748"/>
              <w:shd w:val="clear" w:color="auto" w:fill="auto"/>
              <w:spacing w:after="0" w:line="240" w:lineRule="auto"/>
              <w:jc w:val="center"/>
              <w:rPr>
                <w:sz w:val="26"/>
                <w:szCs w:val="26"/>
              </w:rPr>
            </w:pPr>
            <w:r>
              <w:rPr>
                <w:rFonts w:ascii="Calibri" w:eastAsia="Calibri" w:hAnsi="Calibri" w:cs="Calibri"/>
                <w:b/>
                <w:bCs/>
                <w:sz w:val="26"/>
                <w:szCs w:val="26"/>
              </w:rPr>
              <w:t>xxx</w:t>
            </w:r>
          </w:p>
        </w:tc>
        <w:tc>
          <w:tcPr>
            <w:tcW w:w="931" w:type="dxa"/>
            <w:tcBorders>
              <w:top w:val="single" w:sz="4" w:space="0" w:color="auto"/>
              <w:left w:val="single" w:sz="4" w:space="0" w:color="auto"/>
            </w:tcBorders>
            <w:shd w:val="clear" w:color="auto" w:fill="FFFFFF"/>
            <w:vAlign w:val="bottom"/>
          </w:tcPr>
          <w:p w:rsidR="00577E35" w:rsidRDefault="00CC3C14">
            <w:pPr>
              <w:pStyle w:val="Jin0"/>
              <w:framePr w:w="10181" w:h="3034" w:wrap="none" w:vAnchor="page" w:hAnchor="page" w:x="799" w:y="9748"/>
              <w:shd w:val="clear" w:color="auto" w:fill="auto"/>
              <w:spacing w:after="0" w:line="240" w:lineRule="auto"/>
              <w:jc w:val="center"/>
              <w:rPr>
                <w:sz w:val="26"/>
                <w:szCs w:val="26"/>
              </w:rPr>
            </w:pPr>
            <w:r>
              <w:rPr>
                <w:rFonts w:ascii="Calibri" w:eastAsia="Calibri" w:hAnsi="Calibri" w:cs="Calibri"/>
                <w:b/>
                <w:bCs/>
                <w:sz w:val="26"/>
                <w:szCs w:val="26"/>
              </w:rPr>
              <w:t>xxx</w:t>
            </w:r>
          </w:p>
        </w:tc>
        <w:tc>
          <w:tcPr>
            <w:tcW w:w="979" w:type="dxa"/>
            <w:tcBorders>
              <w:left w:val="single" w:sz="4" w:space="0" w:color="auto"/>
              <w:right w:val="single" w:sz="4" w:space="0" w:color="auto"/>
            </w:tcBorders>
            <w:shd w:val="clear" w:color="auto" w:fill="FFFFFF"/>
          </w:tcPr>
          <w:p w:rsidR="00577E35" w:rsidRDefault="00577E35">
            <w:pPr>
              <w:framePr w:w="10181" w:h="3034" w:wrap="none" w:vAnchor="page" w:hAnchor="page" w:x="799" w:y="9748"/>
              <w:rPr>
                <w:sz w:val="10"/>
                <w:szCs w:val="10"/>
              </w:rPr>
            </w:pPr>
          </w:p>
        </w:tc>
      </w:tr>
      <w:tr w:rsidR="00577E35">
        <w:tblPrEx>
          <w:tblCellMar>
            <w:top w:w="0" w:type="dxa"/>
            <w:bottom w:w="0" w:type="dxa"/>
          </w:tblCellMar>
        </w:tblPrEx>
        <w:trPr>
          <w:trHeight w:hRule="exact" w:val="298"/>
        </w:trPr>
        <w:tc>
          <w:tcPr>
            <w:tcW w:w="4066" w:type="dxa"/>
            <w:tcBorders>
              <w:top w:val="single" w:sz="4" w:space="0" w:color="auto"/>
              <w:left w:val="single" w:sz="4" w:space="0" w:color="auto"/>
            </w:tcBorders>
            <w:shd w:val="clear" w:color="auto" w:fill="FFFFFF"/>
            <w:vAlign w:val="bottom"/>
          </w:tcPr>
          <w:p w:rsidR="00577E35" w:rsidRDefault="00CC3C14">
            <w:pPr>
              <w:pStyle w:val="Jin0"/>
              <w:framePr w:w="10181" w:h="3034" w:wrap="none" w:vAnchor="page" w:hAnchor="page" w:x="799" w:y="9748"/>
              <w:shd w:val="clear" w:color="auto" w:fill="auto"/>
              <w:spacing w:after="0" w:line="240" w:lineRule="auto"/>
              <w:jc w:val="center"/>
              <w:rPr>
                <w:sz w:val="22"/>
                <w:szCs w:val="22"/>
              </w:rPr>
            </w:pPr>
            <w:r>
              <w:rPr>
                <w:rFonts w:ascii="Tahoma" w:eastAsia="Tahoma" w:hAnsi="Tahoma" w:cs="Tahoma"/>
                <w:sz w:val="22"/>
                <w:szCs w:val="22"/>
              </w:rPr>
              <w:t>xxx</w:t>
            </w:r>
          </w:p>
        </w:tc>
        <w:tc>
          <w:tcPr>
            <w:tcW w:w="1373" w:type="dxa"/>
            <w:tcBorders>
              <w:top w:val="single" w:sz="4" w:space="0" w:color="auto"/>
              <w:left w:val="single" w:sz="4" w:space="0" w:color="auto"/>
            </w:tcBorders>
            <w:shd w:val="clear" w:color="auto" w:fill="FFFFFF"/>
            <w:vAlign w:val="bottom"/>
          </w:tcPr>
          <w:p w:rsidR="00577E35" w:rsidRDefault="00CC3C14">
            <w:pPr>
              <w:pStyle w:val="Jin0"/>
              <w:framePr w:w="10181" w:h="3034" w:wrap="none" w:vAnchor="page" w:hAnchor="page" w:x="799" w:y="9748"/>
              <w:shd w:val="clear" w:color="auto" w:fill="auto"/>
              <w:spacing w:after="0" w:line="240" w:lineRule="auto"/>
              <w:jc w:val="center"/>
              <w:rPr>
                <w:sz w:val="26"/>
                <w:szCs w:val="26"/>
              </w:rPr>
            </w:pPr>
            <w:r>
              <w:rPr>
                <w:rFonts w:ascii="Calibri" w:eastAsia="Calibri" w:hAnsi="Calibri" w:cs="Calibri"/>
                <w:b/>
                <w:bCs/>
                <w:sz w:val="26"/>
                <w:szCs w:val="26"/>
              </w:rPr>
              <w:t>xxx</w:t>
            </w:r>
          </w:p>
        </w:tc>
        <w:tc>
          <w:tcPr>
            <w:tcW w:w="821" w:type="dxa"/>
            <w:tcBorders>
              <w:top w:val="single" w:sz="4" w:space="0" w:color="auto"/>
              <w:left w:val="single" w:sz="4" w:space="0" w:color="auto"/>
            </w:tcBorders>
            <w:shd w:val="clear" w:color="auto" w:fill="FFFFFF"/>
            <w:vAlign w:val="bottom"/>
          </w:tcPr>
          <w:p w:rsidR="00577E35" w:rsidRDefault="00CC3C14">
            <w:pPr>
              <w:pStyle w:val="Jin0"/>
              <w:framePr w:w="10181" w:h="3034" w:wrap="none" w:vAnchor="page" w:hAnchor="page" w:x="799" w:y="9748"/>
              <w:shd w:val="clear" w:color="auto" w:fill="auto"/>
              <w:spacing w:after="0" w:line="240" w:lineRule="auto"/>
              <w:jc w:val="center"/>
              <w:rPr>
                <w:sz w:val="26"/>
                <w:szCs w:val="26"/>
              </w:rPr>
            </w:pPr>
            <w:r>
              <w:rPr>
                <w:rFonts w:ascii="Calibri" w:eastAsia="Calibri" w:hAnsi="Calibri" w:cs="Calibri"/>
                <w:b/>
                <w:bCs/>
                <w:sz w:val="26"/>
                <w:szCs w:val="26"/>
              </w:rPr>
              <w:t>xxx</w:t>
            </w:r>
          </w:p>
        </w:tc>
        <w:tc>
          <w:tcPr>
            <w:tcW w:w="1104" w:type="dxa"/>
            <w:tcBorders>
              <w:top w:val="single" w:sz="4" w:space="0" w:color="auto"/>
              <w:left w:val="single" w:sz="4" w:space="0" w:color="auto"/>
            </w:tcBorders>
            <w:shd w:val="clear" w:color="auto" w:fill="FFFFFF"/>
            <w:vAlign w:val="bottom"/>
          </w:tcPr>
          <w:p w:rsidR="00577E35" w:rsidRDefault="00CC3C14">
            <w:pPr>
              <w:pStyle w:val="Jin0"/>
              <w:framePr w:w="10181" w:h="3034" w:wrap="none" w:vAnchor="page" w:hAnchor="page" w:x="799" w:y="9748"/>
              <w:shd w:val="clear" w:color="auto" w:fill="auto"/>
              <w:spacing w:after="0" w:line="240" w:lineRule="auto"/>
              <w:jc w:val="center"/>
              <w:rPr>
                <w:sz w:val="26"/>
                <w:szCs w:val="26"/>
              </w:rPr>
            </w:pPr>
            <w:r>
              <w:rPr>
                <w:rFonts w:ascii="Calibri" w:eastAsia="Calibri" w:hAnsi="Calibri" w:cs="Calibri"/>
                <w:b/>
                <w:bCs/>
                <w:sz w:val="26"/>
                <w:szCs w:val="26"/>
              </w:rPr>
              <w:t>xxx</w:t>
            </w:r>
          </w:p>
        </w:tc>
        <w:tc>
          <w:tcPr>
            <w:tcW w:w="907" w:type="dxa"/>
            <w:tcBorders>
              <w:top w:val="single" w:sz="4" w:space="0" w:color="auto"/>
              <w:left w:val="single" w:sz="4" w:space="0" w:color="auto"/>
            </w:tcBorders>
            <w:shd w:val="clear" w:color="auto" w:fill="FFFFFF"/>
            <w:vAlign w:val="bottom"/>
          </w:tcPr>
          <w:p w:rsidR="00577E35" w:rsidRDefault="00CC3C14">
            <w:pPr>
              <w:pStyle w:val="Jin0"/>
              <w:framePr w:w="10181" w:h="3034" w:wrap="none" w:vAnchor="page" w:hAnchor="page" w:x="799" w:y="9748"/>
              <w:shd w:val="clear" w:color="auto" w:fill="auto"/>
              <w:spacing w:after="0" w:line="240" w:lineRule="auto"/>
              <w:jc w:val="center"/>
              <w:rPr>
                <w:sz w:val="26"/>
                <w:szCs w:val="26"/>
              </w:rPr>
            </w:pPr>
            <w:r>
              <w:rPr>
                <w:rFonts w:ascii="Calibri" w:eastAsia="Calibri" w:hAnsi="Calibri" w:cs="Calibri"/>
                <w:b/>
                <w:bCs/>
                <w:sz w:val="26"/>
                <w:szCs w:val="26"/>
              </w:rPr>
              <w:t>xxx</w:t>
            </w:r>
          </w:p>
        </w:tc>
        <w:tc>
          <w:tcPr>
            <w:tcW w:w="931" w:type="dxa"/>
            <w:tcBorders>
              <w:top w:val="single" w:sz="4" w:space="0" w:color="auto"/>
              <w:left w:val="single" w:sz="4" w:space="0" w:color="auto"/>
            </w:tcBorders>
            <w:shd w:val="clear" w:color="auto" w:fill="FFFFFF"/>
            <w:vAlign w:val="bottom"/>
          </w:tcPr>
          <w:p w:rsidR="00577E35" w:rsidRDefault="00CC3C14">
            <w:pPr>
              <w:pStyle w:val="Jin0"/>
              <w:framePr w:w="10181" w:h="3034" w:wrap="none" w:vAnchor="page" w:hAnchor="page" w:x="799" w:y="9748"/>
              <w:shd w:val="clear" w:color="auto" w:fill="auto"/>
              <w:spacing w:after="0" w:line="240" w:lineRule="auto"/>
              <w:jc w:val="center"/>
              <w:rPr>
                <w:sz w:val="26"/>
                <w:szCs w:val="26"/>
              </w:rPr>
            </w:pPr>
            <w:r>
              <w:rPr>
                <w:rFonts w:ascii="Calibri" w:eastAsia="Calibri" w:hAnsi="Calibri" w:cs="Calibri"/>
                <w:b/>
                <w:bCs/>
                <w:sz w:val="26"/>
                <w:szCs w:val="26"/>
              </w:rPr>
              <w:t>xxx</w:t>
            </w:r>
          </w:p>
        </w:tc>
        <w:tc>
          <w:tcPr>
            <w:tcW w:w="979" w:type="dxa"/>
            <w:vMerge w:val="restart"/>
            <w:tcBorders>
              <w:left w:val="single" w:sz="4" w:space="0" w:color="auto"/>
              <w:right w:val="single" w:sz="4" w:space="0" w:color="auto"/>
            </w:tcBorders>
            <w:shd w:val="clear" w:color="auto" w:fill="FFFFFF"/>
            <w:vAlign w:val="center"/>
          </w:tcPr>
          <w:p w:rsidR="00577E35" w:rsidRDefault="00AD3878">
            <w:pPr>
              <w:pStyle w:val="Jin0"/>
              <w:framePr w:w="10181" w:h="3034" w:wrap="none" w:vAnchor="page" w:hAnchor="page" w:x="799" w:y="9748"/>
              <w:shd w:val="clear" w:color="auto" w:fill="auto"/>
              <w:spacing w:after="0" w:line="240" w:lineRule="auto"/>
              <w:jc w:val="center"/>
              <w:rPr>
                <w:sz w:val="19"/>
                <w:szCs w:val="19"/>
              </w:rPr>
            </w:pPr>
            <w:r>
              <w:rPr>
                <w:rFonts w:ascii="Calibri" w:eastAsia="Calibri" w:hAnsi="Calibri" w:cs="Calibri"/>
                <w:sz w:val="19"/>
                <w:szCs w:val="19"/>
              </w:rPr>
              <w:t>Kč/m</w:t>
            </w:r>
            <w:r>
              <w:rPr>
                <w:rFonts w:ascii="Calibri" w:eastAsia="Calibri" w:hAnsi="Calibri" w:cs="Calibri"/>
                <w:sz w:val="19"/>
                <w:szCs w:val="19"/>
                <w:vertAlign w:val="superscript"/>
              </w:rPr>
              <w:t>3</w:t>
            </w:r>
          </w:p>
        </w:tc>
      </w:tr>
      <w:tr w:rsidR="00577E35">
        <w:tblPrEx>
          <w:tblCellMar>
            <w:top w:w="0" w:type="dxa"/>
            <w:bottom w:w="0" w:type="dxa"/>
          </w:tblCellMar>
        </w:tblPrEx>
        <w:trPr>
          <w:trHeight w:hRule="exact" w:val="312"/>
        </w:trPr>
        <w:tc>
          <w:tcPr>
            <w:tcW w:w="4066" w:type="dxa"/>
            <w:tcBorders>
              <w:top w:val="single" w:sz="4" w:space="0" w:color="auto"/>
              <w:left w:val="single" w:sz="4" w:space="0" w:color="auto"/>
            </w:tcBorders>
            <w:shd w:val="clear" w:color="auto" w:fill="FFFFFF"/>
          </w:tcPr>
          <w:p w:rsidR="00577E35" w:rsidRDefault="00CC3C14">
            <w:pPr>
              <w:pStyle w:val="Jin0"/>
              <w:framePr w:w="10181" w:h="3034" w:wrap="none" w:vAnchor="page" w:hAnchor="page" w:x="799" w:y="9748"/>
              <w:shd w:val="clear" w:color="auto" w:fill="auto"/>
              <w:spacing w:after="0" w:line="240" w:lineRule="auto"/>
              <w:jc w:val="center"/>
              <w:rPr>
                <w:sz w:val="20"/>
                <w:szCs w:val="20"/>
              </w:rPr>
            </w:pPr>
            <w:r>
              <w:rPr>
                <w:sz w:val="20"/>
                <w:szCs w:val="20"/>
              </w:rPr>
              <w:t>xxx</w:t>
            </w:r>
          </w:p>
        </w:tc>
        <w:tc>
          <w:tcPr>
            <w:tcW w:w="5136" w:type="dxa"/>
            <w:gridSpan w:val="5"/>
            <w:tcBorders>
              <w:top w:val="single" w:sz="4" w:space="0" w:color="auto"/>
              <w:left w:val="single" w:sz="4" w:space="0" w:color="auto"/>
            </w:tcBorders>
            <w:shd w:val="clear" w:color="auto" w:fill="FFFFFF"/>
            <w:vAlign w:val="bottom"/>
          </w:tcPr>
          <w:p w:rsidR="00577E35" w:rsidRDefault="00CC3C14">
            <w:pPr>
              <w:pStyle w:val="Jin0"/>
              <w:framePr w:w="10181" w:h="3034" w:wrap="none" w:vAnchor="page" w:hAnchor="page" w:x="799" w:y="9748"/>
              <w:shd w:val="clear" w:color="auto" w:fill="auto"/>
              <w:spacing w:after="0" w:line="240" w:lineRule="auto"/>
              <w:jc w:val="center"/>
              <w:rPr>
                <w:sz w:val="26"/>
                <w:szCs w:val="26"/>
              </w:rPr>
            </w:pPr>
            <w:r>
              <w:rPr>
                <w:rFonts w:ascii="Calibri" w:eastAsia="Calibri" w:hAnsi="Calibri" w:cs="Calibri"/>
                <w:sz w:val="26"/>
                <w:szCs w:val="26"/>
              </w:rPr>
              <w:t>xxx</w:t>
            </w:r>
          </w:p>
        </w:tc>
        <w:tc>
          <w:tcPr>
            <w:tcW w:w="979" w:type="dxa"/>
            <w:vMerge/>
            <w:tcBorders>
              <w:left w:val="single" w:sz="4" w:space="0" w:color="auto"/>
              <w:right w:val="single" w:sz="4" w:space="0" w:color="auto"/>
            </w:tcBorders>
            <w:shd w:val="clear" w:color="auto" w:fill="FFFFFF"/>
            <w:vAlign w:val="center"/>
          </w:tcPr>
          <w:p w:rsidR="00577E35" w:rsidRDefault="00577E35">
            <w:pPr>
              <w:framePr w:w="10181" w:h="3034" w:wrap="none" w:vAnchor="page" w:hAnchor="page" w:x="799" w:y="9748"/>
            </w:pPr>
          </w:p>
        </w:tc>
      </w:tr>
      <w:tr w:rsidR="00577E35">
        <w:tblPrEx>
          <w:tblCellMar>
            <w:top w:w="0" w:type="dxa"/>
            <w:bottom w:w="0" w:type="dxa"/>
          </w:tblCellMar>
        </w:tblPrEx>
        <w:trPr>
          <w:trHeight w:hRule="exact" w:val="312"/>
        </w:trPr>
        <w:tc>
          <w:tcPr>
            <w:tcW w:w="4066" w:type="dxa"/>
            <w:tcBorders>
              <w:top w:val="single" w:sz="4" w:space="0" w:color="auto"/>
              <w:left w:val="single" w:sz="4" w:space="0" w:color="auto"/>
            </w:tcBorders>
            <w:shd w:val="clear" w:color="auto" w:fill="FFFFFF"/>
          </w:tcPr>
          <w:p w:rsidR="00577E35" w:rsidRDefault="00CC3C14">
            <w:pPr>
              <w:pStyle w:val="Jin0"/>
              <w:framePr w:w="10181" w:h="3034" w:wrap="none" w:vAnchor="page" w:hAnchor="page" w:x="799" w:y="9748"/>
              <w:shd w:val="clear" w:color="auto" w:fill="auto"/>
              <w:spacing w:after="0" w:line="240" w:lineRule="auto"/>
              <w:jc w:val="center"/>
              <w:rPr>
                <w:sz w:val="22"/>
                <w:szCs w:val="22"/>
              </w:rPr>
            </w:pPr>
            <w:r>
              <w:rPr>
                <w:rFonts w:ascii="Tahoma" w:eastAsia="Tahoma" w:hAnsi="Tahoma" w:cs="Tahoma"/>
                <w:sz w:val="22"/>
                <w:szCs w:val="22"/>
              </w:rPr>
              <w:t>xxx</w:t>
            </w:r>
          </w:p>
        </w:tc>
        <w:tc>
          <w:tcPr>
            <w:tcW w:w="5136" w:type="dxa"/>
            <w:gridSpan w:val="5"/>
            <w:tcBorders>
              <w:top w:val="single" w:sz="4" w:space="0" w:color="auto"/>
              <w:left w:val="single" w:sz="4" w:space="0" w:color="auto"/>
            </w:tcBorders>
            <w:shd w:val="clear" w:color="auto" w:fill="FFFFFF"/>
            <w:vAlign w:val="bottom"/>
          </w:tcPr>
          <w:p w:rsidR="00577E35" w:rsidRDefault="00CC3C14">
            <w:pPr>
              <w:pStyle w:val="Jin0"/>
              <w:framePr w:w="10181" w:h="3034" w:wrap="none" w:vAnchor="page" w:hAnchor="page" w:x="799" w:y="9748"/>
              <w:shd w:val="clear" w:color="auto" w:fill="auto"/>
              <w:spacing w:after="0" w:line="240" w:lineRule="auto"/>
              <w:jc w:val="center"/>
              <w:rPr>
                <w:sz w:val="26"/>
                <w:szCs w:val="26"/>
              </w:rPr>
            </w:pPr>
            <w:r>
              <w:rPr>
                <w:rFonts w:ascii="Calibri" w:eastAsia="Calibri" w:hAnsi="Calibri" w:cs="Calibri"/>
                <w:sz w:val="26"/>
                <w:szCs w:val="26"/>
              </w:rPr>
              <w:t>xxx</w:t>
            </w:r>
          </w:p>
        </w:tc>
        <w:tc>
          <w:tcPr>
            <w:tcW w:w="979" w:type="dxa"/>
            <w:tcBorders>
              <w:left w:val="single" w:sz="4" w:space="0" w:color="auto"/>
              <w:right w:val="single" w:sz="4" w:space="0" w:color="auto"/>
            </w:tcBorders>
            <w:shd w:val="clear" w:color="auto" w:fill="FFFFFF"/>
          </w:tcPr>
          <w:p w:rsidR="00577E35" w:rsidRDefault="00577E35">
            <w:pPr>
              <w:framePr w:w="10181" w:h="3034" w:wrap="none" w:vAnchor="page" w:hAnchor="page" w:x="799" w:y="9748"/>
              <w:rPr>
                <w:sz w:val="10"/>
                <w:szCs w:val="10"/>
              </w:rPr>
            </w:pPr>
          </w:p>
        </w:tc>
      </w:tr>
      <w:tr w:rsidR="00577E35">
        <w:tblPrEx>
          <w:tblCellMar>
            <w:top w:w="0" w:type="dxa"/>
            <w:bottom w:w="0" w:type="dxa"/>
          </w:tblCellMar>
        </w:tblPrEx>
        <w:trPr>
          <w:trHeight w:hRule="exact" w:val="326"/>
        </w:trPr>
        <w:tc>
          <w:tcPr>
            <w:tcW w:w="4066" w:type="dxa"/>
            <w:tcBorders>
              <w:top w:val="single" w:sz="4" w:space="0" w:color="auto"/>
              <w:left w:val="single" w:sz="4" w:space="0" w:color="auto"/>
              <w:bottom w:val="single" w:sz="4" w:space="0" w:color="auto"/>
            </w:tcBorders>
            <w:shd w:val="clear" w:color="auto" w:fill="FFFFFF"/>
          </w:tcPr>
          <w:p w:rsidR="00577E35" w:rsidRDefault="00CC3C14">
            <w:pPr>
              <w:pStyle w:val="Jin0"/>
              <w:framePr w:w="10181" w:h="3034" w:wrap="none" w:vAnchor="page" w:hAnchor="page" w:x="799" w:y="9748"/>
              <w:shd w:val="clear" w:color="auto" w:fill="auto"/>
              <w:spacing w:after="0" w:line="240" w:lineRule="auto"/>
              <w:jc w:val="center"/>
              <w:rPr>
                <w:sz w:val="22"/>
                <w:szCs w:val="22"/>
              </w:rPr>
            </w:pPr>
            <w:r>
              <w:rPr>
                <w:rFonts w:ascii="Tahoma" w:eastAsia="Tahoma" w:hAnsi="Tahoma" w:cs="Tahoma"/>
                <w:sz w:val="22"/>
                <w:szCs w:val="22"/>
              </w:rPr>
              <w:t>xxx</w:t>
            </w:r>
          </w:p>
        </w:tc>
        <w:tc>
          <w:tcPr>
            <w:tcW w:w="5136" w:type="dxa"/>
            <w:gridSpan w:val="5"/>
            <w:tcBorders>
              <w:top w:val="single" w:sz="4" w:space="0" w:color="auto"/>
              <w:left w:val="single" w:sz="4" w:space="0" w:color="auto"/>
              <w:bottom w:val="single" w:sz="4" w:space="0" w:color="auto"/>
            </w:tcBorders>
            <w:shd w:val="clear" w:color="auto" w:fill="FFFFFF"/>
          </w:tcPr>
          <w:p w:rsidR="00577E35" w:rsidRDefault="00CC3C14">
            <w:pPr>
              <w:pStyle w:val="Jin0"/>
              <w:framePr w:w="10181" w:h="3034" w:wrap="none" w:vAnchor="page" w:hAnchor="page" w:x="799" w:y="9748"/>
              <w:shd w:val="clear" w:color="auto" w:fill="auto"/>
              <w:spacing w:after="0" w:line="240" w:lineRule="auto"/>
              <w:jc w:val="center"/>
              <w:rPr>
                <w:sz w:val="26"/>
                <w:szCs w:val="26"/>
              </w:rPr>
            </w:pPr>
            <w:r>
              <w:rPr>
                <w:rFonts w:ascii="Calibri" w:eastAsia="Calibri" w:hAnsi="Calibri" w:cs="Calibri"/>
                <w:sz w:val="26"/>
                <w:szCs w:val="26"/>
              </w:rPr>
              <w:t>xxx</w:t>
            </w:r>
          </w:p>
        </w:tc>
        <w:tc>
          <w:tcPr>
            <w:tcW w:w="979" w:type="dxa"/>
            <w:tcBorders>
              <w:left w:val="single" w:sz="4" w:space="0" w:color="auto"/>
              <w:bottom w:val="single" w:sz="4" w:space="0" w:color="auto"/>
              <w:right w:val="single" w:sz="4" w:space="0" w:color="auto"/>
            </w:tcBorders>
            <w:shd w:val="clear" w:color="auto" w:fill="FFFFFF"/>
          </w:tcPr>
          <w:p w:rsidR="00577E35" w:rsidRDefault="00577E35">
            <w:pPr>
              <w:framePr w:w="10181" w:h="3034" w:wrap="none" w:vAnchor="page" w:hAnchor="page" w:x="799" w:y="9748"/>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4483"/>
        <w:gridCol w:w="1517"/>
        <w:gridCol w:w="912"/>
        <w:gridCol w:w="1224"/>
        <w:gridCol w:w="1008"/>
      </w:tblGrid>
      <w:tr w:rsidR="00577E35">
        <w:tblPrEx>
          <w:tblCellMar>
            <w:top w:w="0" w:type="dxa"/>
            <w:bottom w:w="0" w:type="dxa"/>
          </w:tblCellMar>
        </w:tblPrEx>
        <w:trPr>
          <w:trHeight w:hRule="exact" w:val="374"/>
        </w:trPr>
        <w:tc>
          <w:tcPr>
            <w:tcW w:w="4483" w:type="dxa"/>
            <w:tcBorders>
              <w:top w:val="single" w:sz="4" w:space="0" w:color="auto"/>
              <w:left w:val="single" w:sz="4" w:space="0" w:color="auto"/>
            </w:tcBorders>
            <w:shd w:val="clear" w:color="auto" w:fill="FFFFFF"/>
            <w:vAlign w:val="bottom"/>
          </w:tcPr>
          <w:p w:rsidR="00577E35" w:rsidRDefault="00CC3C14">
            <w:pPr>
              <w:pStyle w:val="Jin0"/>
              <w:framePr w:w="9144" w:h="2626" w:wrap="none" w:vAnchor="page" w:hAnchor="page" w:x="813" w:y="12945"/>
              <w:shd w:val="clear" w:color="auto" w:fill="auto"/>
              <w:spacing w:after="0" w:line="240" w:lineRule="auto"/>
              <w:ind w:left="1740"/>
              <w:rPr>
                <w:sz w:val="20"/>
                <w:szCs w:val="20"/>
              </w:rPr>
            </w:pPr>
            <w:r>
              <w:rPr>
                <w:sz w:val="20"/>
                <w:szCs w:val="20"/>
              </w:rPr>
              <w:t>xxx</w:t>
            </w:r>
          </w:p>
        </w:tc>
        <w:tc>
          <w:tcPr>
            <w:tcW w:w="4661" w:type="dxa"/>
            <w:gridSpan w:val="4"/>
            <w:tcBorders>
              <w:top w:val="single" w:sz="4" w:space="0" w:color="auto"/>
              <w:right w:val="single" w:sz="4" w:space="0" w:color="auto"/>
            </w:tcBorders>
            <w:shd w:val="clear" w:color="auto" w:fill="FFFFFF"/>
            <w:vAlign w:val="bottom"/>
          </w:tcPr>
          <w:p w:rsidR="00577E35" w:rsidRDefault="00AD3878">
            <w:pPr>
              <w:pStyle w:val="Jin0"/>
              <w:framePr w:w="9144" w:h="2626" w:wrap="none" w:vAnchor="page" w:hAnchor="page" w:x="813" w:y="12945"/>
              <w:shd w:val="clear" w:color="auto" w:fill="auto"/>
              <w:spacing w:after="0" w:line="240" w:lineRule="auto"/>
              <w:jc w:val="center"/>
              <w:rPr>
                <w:sz w:val="20"/>
                <w:szCs w:val="20"/>
              </w:rPr>
            </w:pPr>
            <w:r>
              <w:rPr>
                <w:sz w:val="20"/>
                <w:szCs w:val="20"/>
              </w:rPr>
              <w:t>cena odvozní místo</w:t>
            </w:r>
          </w:p>
        </w:tc>
      </w:tr>
      <w:tr w:rsidR="00577E35">
        <w:tblPrEx>
          <w:tblCellMar>
            <w:top w:w="0" w:type="dxa"/>
            <w:bottom w:w="0" w:type="dxa"/>
          </w:tblCellMar>
        </w:tblPrEx>
        <w:trPr>
          <w:trHeight w:hRule="exact" w:val="379"/>
        </w:trPr>
        <w:tc>
          <w:tcPr>
            <w:tcW w:w="4483" w:type="dxa"/>
            <w:tcBorders>
              <w:top w:val="single" w:sz="4" w:space="0" w:color="auto"/>
              <w:left w:val="single" w:sz="4" w:space="0" w:color="auto"/>
            </w:tcBorders>
            <w:shd w:val="clear" w:color="auto" w:fill="FFFFFF"/>
          </w:tcPr>
          <w:p w:rsidR="00577E35" w:rsidRDefault="00CC3C14">
            <w:pPr>
              <w:pStyle w:val="Jin0"/>
              <w:framePr w:w="9144" w:h="2626" w:wrap="none" w:vAnchor="page" w:hAnchor="page" w:x="813" w:y="12945"/>
              <w:shd w:val="clear" w:color="auto" w:fill="auto"/>
              <w:spacing w:after="0" w:line="240" w:lineRule="auto"/>
              <w:jc w:val="center"/>
              <w:rPr>
                <w:sz w:val="30"/>
                <w:szCs w:val="30"/>
              </w:rPr>
            </w:pPr>
            <w:r>
              <w:rPr>
                <w:rFonts w:ascii="Calibri" w:eastAsia="Calibri" w:hAnsi="Calibri" w:cs="Calibri"/>
                <w:b/>
                <w:bCs/>
                <w:sz w:val="30"/>
                <w:szCs w:val="30"/>
              </w:rPr>
              <w:t>xxx</w:t>
            </w:r>
          </w:p>
        </w:tc>
        <w:tc>
          <w:tcPr>
            <w:tcW w:w="1517" w:type="dxa"/>
            <w:tcBorders>
              <w:top w:val="single" w:sz="4" w:space="0" w:color="auto"/>
              <w:left w:val="single" w:sz="4" w:space="0" w:color="auto"/>
            </w:tcBorders>
            <w:shd w:val="clear" w:color="auto" w:fill="FFFFFF"/>
          </w:tcPr>
          <w:p w:rsidR="00577E35" w:rsidRDefault="00CC3C14">
            <w:pPr>
              <w:pStyle w:val="Jin0"/>
              <w:framePr w:w="9144" w:h="2626" w:wrap="none" w:vAnchor="page" w:hAnchor="page" w:x="813" w:y="12945"/>
              <w:shd w:val="clear" w:color="auto" w:fill="auto"/>
              <w:spacing w:after="0" w:line="240" w:lineRule="auto"/>
              <w:jc w:val="center"/>
              <w:rPr>
                <w:sz w:val="30"/>
                <w:szCs w:val="30"/>
              </w:rPr>
            </w:pPr>
            <w:r>
              <w:rPr>
                <w:rFonts w:ascii="Calibri" w:eastAsia="Calibri" w:hAnsi="Calibri" w:cs="Calibri"/>
                <w:sz w:val="30"/>
                <w:szCs w:val="30"/>
              </w:rPr>
              <w:t>xxx</w:t>
            </w:r>
          </w:p>
        </w:tc>
        <w:tc>
          <w:tcPr>
            <w:tcW w:w="912" w:type="dxa"/>
            <w:tcBorders>
              <w:top w:val="single" w:sz="4" w:space="0" w:color="auto"/>
              <w:left w:val="single" w:sz="4" w:space="0" w:color="auto"/>
            </w:tcBorders>
            <w:shd w:val="clear" w:color="auto" w:fill="FFFFFF"/>
          </w:tcPr>
          <w:p w:rsidR="00577E35" w:rsidRDefault="00CC3C14">
            <w:pPr>
              <w:pStyle w:val="Jin0"/>
              <w:framePr w:w="9144" w:h="2626" w:wrap="none" w:vAnchor="page" w:hAnchor="page" w:x="813" w:y="12945"/>
              <w:shd w:val="clear" w:color="auto" w:fill="auto"/>
              <w:spacing w:after="0" w:line="240" w:lineRule="auto"/>
              <w:jc w:val="center"/>
              <w:rPr>
                <w:sz w:val="30"/>
                <w:szCs w:val="30"/>
              </w:rPr>
            </w:pPr>
            <w:r>
              <w:rPr>
                <w:rFonts w:ascii="Calibri" w:eastAsia="Calibri" w:hAnsi="Calibri" w:cs="Calibri"/>
                <w:sz w:val="30"/>
                <w:szCs w:val="30"/>
              </w:rPr>
              <w:t>xxx</w:t>
            </w:r>
          </w:p>
        </w:tc>
        <w:tc>
          <w:tcPr>
            <w:tcW w:w="1224" w:type="dxa"/>
            <w:tcBorders>
              <w:top w:val="single" w:sz="4" w:space="0" w:color="auto"/>
              <w:left w:val="single" w:sz="4" w:space="0" w:color="auto"/>
            </w:tcBorders>
            <w:shd w:val="clear" w:color="auto" w:fill="FFFFFF"/>
          </w:tcPr>
          <w:p w:rsidR="00577E35" w:rsidRDefault="00CC3C14">
            <w:pPr>
              <w:pStyle w:val="Jin0"/>
              <w:framePr w:w="9144" w:h="2626" w:wrap="none" w:vAnchor="page" w:hAnchor="page" w:x="813" w:y="12945"/>
              <w:shd w:val="clear" w:color="auto" w:fill="auto"/>
              <w:spacing w:after="0" w:line="240" w:lineRule="auto"/>
              <w:jc w:val="center"/>
              <w:rPr>
                <w:sz w:val="30"/>
                <w:szCs w:val="30"/>
              </w:rPr>
            </w:pPr>
            <w:r>
              <w:rPr>
                <w:rFonts w:ascii="Calibri" w:eastAsia="Calibri" w:hAnsi="Calibri" w:cs="Calibri"/>
                <w:sz w:val="30"/>
                <w:szCs w:val="30"/>
              </w:rPr>
              <w:t>xxx</w:t>
            </w:r>
          </w:p>
        </w:tc>
        <w:tc>
          <w:tcPr>
            <w:tcW w:w="1008" w:type="dxa"/>
            <w:tcBorders>
              <w:top w:val="single" w:sz="4" w:space="0" w:color="auto"/>
              <w:left w:val="single" w:sz="4" w:space="0" w:color="auto"/>
              <w:right w:val="single" w:sz="4" w:space="0" w:color="auto"/>
            </w:tcBorders>
            <w:shd w:val="clear" w:color="auto" w:fill="FFFFFF"/>
          </w:tcPr>
          <w:p w:rsidR="00577E35" w:rsidRDefault="00CC3C14">
            <w:pPr>
              <w:pStyle w:val="Jin0"/>
              <w:framePr w:w="9144" w:h="2626" w:wrap="none" w:vAnchor="page" w:hAnchor="page" w:x="813" w:y="12945"/>
              <w:shd w:val="clear" w:color="auto" w:fill="auto"/>
              <w:spacing w:before="80" w:after="0" w:line="240" w:lineRule="auto"/>
              <w:jc w:val="center"/>
              <w:rPr>
                <w:sz w:val="20"/>
                <w:szCs w:val="20"/>
              </w:rPr>
            </w:pPr>
            <w:r>
              <w:rPr>
                <w:sz w:val="20"/>
                <w:szCs w:val="20"/>
              </w:rPr>
              <w:t>xxx</w:t>
            </w:r>
          </w:p>
        </w:tc>
      </w:tr>
      <w:tr w:rsidR="00577E35">
        <w:tblPrEx>
          <w:tblCellMar>
            <w:top w:w="0" w:type="dxa"/>
            <w:bottom w:w="0" w:type="dxa"/>
          </w:tblCellMar>
        </w:tblPrEx>
        <w:trPr>
          <w:trHeight w:hRule="exact" w:val="370"/>
        </w:trPr>
        <w:tc>
          <w:tcPr>
            <w:tcW w:w="4483" w:type="dxa"/>
            <w:tcBorders>
              <w:top w:val="single" w:sz="4" w:space="0" w:color="auto"/>
              <w:left w:val="single" w:sz="4" w:space="0" w:color="auto"/>
            </w:tcBorders>
            <w:shd w:val="clear" w:color="auto" w:fill="FFFFFF"/>
            <w:vAlign w:val="bottom"/>
          </w:tcPr>
          <w:p w:rsidR="00577E35" w:rsidRDefault="00CC3C14">
            <w:pPr>
              <w:pStyle w:val="Jin0"/>
              <w:framePr w:w="9144" w:h="2626" w:wrap="none" w:vAnchor="page" w:hAnchor="page" w:x="813" w:y="12945"/>
              <w:shd w:val="clear" w:color="auto" w:fill="auto"/>
              <w:spacing w:after="0" w:line="240" w:lineRule="auto"/>
              <w:jc w:val="center"/>
              <w:rPr>
                <w:sz w:val="20"/>
                <w:szCs w:val="20"/>
              </w:rPr>
            </w:pPr>
            <w:r>
              <w:rPr>
                <w:sz w:val="20"/>
                <w:szCs w:val="20"/>
              </w:rPr>
              <w:t>xxx</w:t>
            </w:r>
          </w:p>
        </w:tc>
        <w:tc>
          <w:tcPr>
            <w:tcW w:w="1517" w:type="dxa"/>
            <w:tcBorders>
              <w:top w:val="single" w:sz="4" w:space="0" w:color="auto"/>
              <w:left w:val="single" w:sz="4" w:space="0" w:color="auto"/>
            </w:tcBorders>
            <w:shd w:val="clear" w:color="auto" w:fill="FFFFFF"/>
            <w:vAlign w:val="bottom"/>
          </w:tcPr>
          <w:p w:rsidR="00577E35" w:rsidRDefault="00CC3C14">
            <w:pPr>
              <w:pStyle w:val="Jin0"/>
              <w:framePr w:w="9144" w:h="2626" w:wrap="none" w:vAnchor="page" w:hAnchor="page" w:x="813" w:y="12945"/>
              <w:shd w:val="clear" w:color="auto" w:fill="auto"/>
              <w:spacing w:after="0" w:line="240" w:lineRule="auto"/>
              <w:jc w:val="center"/>
              <w:rPr>
                <w:sz w:val="19"/>
                <w:szCs w:val="19"/>
              </w:rPr>
            </w:pPr>
            <w:r>
              <w:rPr>
                <w:rFonts w:ascii="Calibri" w:eastAsia="Calibri" w:hAnsi="Calibri" w:cs="Calibri"/>
                <w:sz w:val="19"/>
                <w:szCs w:val="19"/>
              </w:rPr>
              <w:t>xxx</w:t>
            </w:r>
          </w:p>
        </w:tc>
        <w:tc>
          <w:tcPr>
            <w:tcW w:w="912" w:type="dxa"/>
            <w:tcBorders>
              <w:top w:val="single" w:sz="4" w:space="0" w:color="auto"/>
              <w:left w:val="single" w:sz="4" w:space="0" w:color="auto"/>
            </w:tcBorders>
            <w:shd w:val="clear" w:color="auto" w:fill="FFFFFF"/>
            <w:vAlign w:val="bottom"/>
          </w:tcPr>
          <w:p w:rsidR="00577E35" w:rsidRDefault="00CC3C14">
            <w:pPr>
              <w:pStyle w:val="Jin0"/>
              <w:framePr w:w="9144" w:h="2626" w:wrap="none" w:vAnchor="page" w:hAnchor="page" w:x="813" w:y="12945"/>
              <w:shd w:val="clear" w:color="auto" w:fill="auto"/>
              <w:spacing w:after="0" w:line="240" w:lineRule="auto"/>
              <w:jc w:val="center"/>
              <w:rPr>
                <w:sz w:val="19"/>
                <w:szCs w:val="19"/>
              </w:rPr>
            </w:pPr>
            <w:r>
              <w:rPr>
                <w:rFonts w:ascii="Calibri" w:eastAsia="Calibri" w:hAnsi="Calibri" w:cs="Calibri"/>
                <w:sz w:val="19"/>
                <w:szCs w:val="19"/>
              </w:rPr>
              <w:t>xxx</w:t>
            </w:r>
          </w:p>
        </w:tc>
        <w:tc>
          <w:tcPr>
            <w:tcW w:w="1224" w:type="dxa"/>
            <w:tcBorders>
              <w:top w:val="single" w:sz="4" w:space="0" w:color="auto"/>
              <w:left w:val="single" w:sz="4" w:space="0" w:color="auto"/>
            </w:tcBorders>
            <w:shd w:val="clear" w:color="auto" w:fill="FFFFFF"/>
            <w:vAlign w:val="bottom"/>
          </w:tcPr>
          <w:p w:rsidR="00577E35" w:rsidRDefault="00CC3C14">
            <w:pPr>
              <w:pStyle w:val="Jin0"/>
              <w:framePr w:w="9144" w:h="2626" w:wrap="none" w:vAnchor="page" w:hAnchor="page" w:x="813" w:y="12945"/>
              <w:shd w:val="clear" w:color="auto" w:fill="auto"/>
              <w:spacing w:after="0" w:line="240" w:lineRule="auto"/>
              <w:jc w:val="center"/>
              <w:rPr>
                <w:sz w:val="19"/>
                <w:szCs w:val="19"/>
              </w:rPr>
            </w:pPr>
            <w:r>
              <w:rPr>
                <w:rFonts w:ascii="Calibri" w:eastAsia="Calibri" w:hAnsi="Calibri" w:cs="Calibri"/>
                <w:sz w:val="19"/>
                <w:szCs w:val="19"/>
              </w:rPr>
              <w:t>xxx</w:t>
            </w:r>
          </w:p>
        </w:tc>
        <w:tc>
          <w:tcPr>
            <w:tcW w:w="1008" w:type="dxa"/>
            <w:tcBorders>
              <w:top w:val="single" w:sz="4" w:space="0" w:color="auto"/>
              <w:left w:val="single" w:sz="4" w:space="0" w:color="auto"/>
              <w:right w:val="single" w:sz="4" w:space="0" w:color="auto"/>
            </w:tcBorders>
            <w:shd w:val="clear" w:color="auto" w:fill="FFFFFF"/>
            <w:vAlign w:val="bottom"/>
          </w:tcPr>
          <w:p w:rsidR="00577E35" w:rsidRDefault="00CC3C14">
            <w:pPr>
              <w:pStyle w:val="Jin0"/>
              <w:framePr w:w="9144" w:h="2626" w:wrap="none" w:vAnchor="page" w:hAnchor="page" w:x="813" w:y="12945"/>
              <w:shd w:val="clear" w:color="auto" w:fill="auto"/>
              <w:spacing w:after="0" w:line="240" w:lineRule="auto"/>
              <w:jc w:val="center"/>
              <w:rPr>
                <w:sz w:val="19"/>
                <w:szCs w:val="19"/>
              </w:rPr>
            </w:pPr>
            <w:r>
              <w:rPr>
                <w:rFonts w:ascii="Calibri" w:eastAsia="Calibri" w:hAnsi="Calibri" w:cs="Calibri"/>
                <w:sz w:val="19"/>
                <w:szCs w:val="19"/>
              </w:rPr>
              <w:t>xxx</w:t>
            </w:r>
          </w:p>
        </w:tc>
      </w:tr>
      <w:tr w:rsidR="00577E35">
        <w:tblPrEx>
          <w:tblCellMar>
            <w:top w:w="0" w:type="dxa"/>
            <w:bottom w:w="0" w:type="dxa"/>
          </w:tblCellMar>
        </w:tblPrEx>
        <w:trPr>
          <w:trHeight w:hRule="exact" w:val="379"/>
        </w:trPr>
        <w:tc>
          <w:tcPr>
            <w:tcW w:w="4483" w:type="dxa"/>
            <w:tcBorders>
              <w:top w:val="single" w:sz="4" w:space="0" w:color="auto"/>
              <w:left w:val="single" w:sz="4" w:space="0" w:color="auto"/>
            </w:tcBorders>
            <w:shd w:val="clear" w:color="auto" w:fill="FFFFFF"/>
            <w:vAlign w:val="bottom"/>
          </w:tcPr>
          <w:p w:rsidR="00577E35" w:rsidRDefault="00CC3C14">
            <w:pPr>
              <w:pStyle w:val="Jin0"/>
              <w:framePr w:w="9144" w:h="2626" w:wrap="none" w:vAnchor="page" w:hAnchor="page" w:x="813" w:y="12945"/>
              <w:shd w:val="clear" w:color="auto" w:fill="auto"/>
              <w:spacing w:after="0" w:line="240" w:lineRule="auto"/>
              <w:jc w:val="center"/>
              <w:rPr>
                <w:sz w:val="30"/>
                <w:szCs w:val="30"/>
              </w:rPr>
            </w:pPr>
            <w:r>
              <w:rPr>
                <w:rFonts w:ascii="Calibri" w:eastAsia="Calibri" w:hAnsi="Calibri" w:cs="Calibri"/>
                <w:sz w:val="30"/>
                <w:szCs w:val="30"/>
              </w:rPr>
              <w:t>xxx</w:t>
            </w:r>
          </w:p>
        </w:tc>
        <w:tc>
          <w:tcPr>
            <w:tcW w:w="1517" w:type="dxa"/>
            <w:tcBorders>
              <w:top w:val="single" w:sz="4" w:space="0" w:color="auto"/>
              <w:left w:val="single" w:sz="4" w:space="0" w:color="auto"/>
            </w:tcBorders>
            <w:shd w:val="clear" w:color="auto" w:fill="FFFFFF"/>
            <w:vAlign w:val="bottom"/>
          </w:tcPr>
          <w:p w:rsidR="00577E35" w:rsidRDefault="00CC3C14">
            <w:pPr>
              <w:pStyle w:val="Jin0"/>
              <w:framePr w:w="9144" w:h="2626" w:wrap="none" w:vAnchor="page" w:hAnchor="page" w:x="813" w:y="12945"/>
              <w:shd w:val="clear" w:color="auto" w:fill="auto"/>
              <w:spacing w:after="0" w:line="240" w:lineRule="auto"/>
              <w:jc w:val="center"/>
              <w:rPr>
                <w:sz w:val="30"/>
                <w:szCs w:val="30"/>
              </w:rPr>
            </w:pPr>
            <w:r>
              <w:rPr>
                <w:rFonts w:ascii="Calibri" w:eastAsia="Calibri" w:hAnsi="Calibri" w:cs="Calibri"/>
                <w:b/>
                <w:bCs/>
                <w:sz w:val="30"/>
                <w:szCs w:val="30"/>
              </w:rPr>
              <w:t>xxx</w:t>
            </w:r>
          </w:p>
        </w:tc>
        <w:tc>
          <w:tcPr>
            <w:tcW w:w="912" w:type="dxa"/>
            <w:tcBorders>
              <w:top w:val="single" w:sz="4" w:space="0" w:color="auto"/>
              <w:left w:val="single" w:sz="4" w:space="0" w:color="auto"/>
            </w:tcBorders>
            <w:shd w:val="clear" w:color="auto" w:fill="FFFFFF"/>
            <w:vAlign w:val="bottom"/>
          </w:tcPr>
          <w:p w:rsidR="00577E35" w:rsidRDefault="00CC3C14">
            <w:pPr>
              <w:pStyle w:val="Jin0"/>
              <w:framePr w:w="9144" w:h="2626" w:wrap="none" w:vAnchor="page" w:hAnchor="page" w:x="813" w:y="12945"/>
              <w:shd w:val="clear" w:color="auto" w:fill="auto"/>
              <w:spacing w:after="0" w:line="240" w:lineRule="auto"/>
              <w:jc w:val="center"/>
              <w:rPr>
                <w:sz w:val="30"/>
                <w:szCs w:val="30"/>
              </w:rPr>
            </w:pPr>
            <w:r>
              <w:rPr>
                <w:rFonts w:ascii="Calibri" w:eastAsia="Calibri" w:hAnsi="Calibri" w:cs="Calibri"/>
                <w:b/>
                <w:bCs/>
                <w:sz w:val="30"/>
                <w:szCs w:val="30"/>
              </w:rPr>
              <w:t>xxx</w:t>
            </w:r>
          </w:p>
        </w:tc>
        <w:tc>
          <w:tcPr>
            <w:tcW w:w="1224" w:type="dxa"/>
            <w:tcBorders>
              <w:top w:val="single" w:sz="4" w:space="0" w:color="auto"/>
              <w:left w:val="single" w:sz="4" w:space="0" w:color="auto"/>
            </w:tcBorders>
            <w:shd w:val="clear" w:color="auto" w:fill="FFFFFF"/>
            <w:vAlign w:val="bottom"/>
          </w:tcPr>
          <w:p w:rsidR="00577E35" w:rsidRDefault="00CC3C14">
            <w:pPr>
              <w:pStyle w:val="Jin0"/>
              <w:framePr w:w="9144" w:h="2626" w:wrap="none" w:vAnchor="page" w:hAnchor="page" w:x="813" w:y="12945"/>
              <w:shd w:val="clear" w:color="auto" w:fill="auto"/>
              <w:spacing w:after="0" w:line="240" w:lineRule="auto"/>
              <w:jc w:val="center"/>
              <w:rPr>
                <w:sz w:val="30"/>
                <w:szCs w:val="30"/>
              </w:rPr>
            </w:pPr>
            <w:r>
              <w:rPr>
                <w:rFonts w:ascii="Calibri" w:eastAsia="Calibri" w:hAnsi="Calibri" w:cs="Calibri"/>
                <w:b/>
                <w:bCs/>
                <w:sz w:val="30"/>
                <w:szCs w:val="30"/>
              </w:rPr>
              <w:t>xxx</w:t>
            </w:r>
          </w:p>
        </w:tc>
        <w:tc>
          <w:tcPr>
            <w:tcW w:w="1008" w:type="dxa"/>
            <w:tcBorders>
              <w:top w:val="single" w:sz="4" w:space="0" w:color="auto"/>
              <w:left w:val="single" w:sz="4" w:space="0" w:color="auto"/>
              <w:right w:val="single" w:sz="4" w:space="0" w:color="auto"/>
            </w:tcBorders>
            <w:shd w:val="clear" w:color="auto" w:fill="FFFFFF"/>
          </w:tcPr>
          <w:p w:rsidR="00577E35" w:rsidRDefault="00577E35">
            <w:pPr>
              <w:framePr w:w="9144" w:h="2626" w:wrap="none" w:vAnchor="page" w:hAnchor="page" w:x="813" w:y="12945"/>
              <w:rPr>
                <w:sz w:val="10"/>
                <w:szCs w:val="10"/>
              </w:rPr>
            </w:pPr>
          </w:p>
        </w:tc>
      </w:tr>
      <w:tr w:rsidR="00577E35">
        <w:tblPrEx>
          <w:tblCellMar>
            <w:top w:w="0" w:type="dxa"/>
            <w:bottom w:w="0" w:type="dxa"/>
          </w:tblCellMar>
        </w:tblPrEx>
        <w:trPr>
          <w:trHeight w:hRule="exact" w:val="365"/>
        </w:trPr>
        <w:tc>
          <w:tcPr>
            <w:tcW w:w="4483" w:type="dxa"/>
            <w:tcBorders>
              <w:top w:val="single" w:sz="4" w:space="0" w:color="auto"/>
              <w:left w:val="single" w:sz="4" w:space="0" w:color="auto"/>
            </w:tcBorders>
            <w:shd w:val="clear" w:color="auto" w:fill="FFFFFF"/>
            <w:vAlign w:val="bottom"/>
          </w:tcPr>
          <w:p w:rsidR="00577E35" w:rsidRDefault="00CC3C14">
            <w:pPr>
              <w:pStyle w:val="Jin0"/>
              <w:framePr w:w="9144" w:h="2626" w:wrap="none" w:vAnchor="page" w:hAnchor="page" w:x="813" w:y="12945"/>
              <w:shd w:val="clear" w:color="auto" w:fill="auto"/>
              <w:spacing w:after="0" w:line="240" w:lineRule="auto"/>
              <w:jc w:val="center"/>
              <w:rPr>
                <w:sz w:val="30"/>
                <w:szCs w:val="30"/>
              </w:rPr>
            </w:pPr>
            <w:r>
              <w:rPr>
                <w:rFonts w:ascii="Calibri" w:eastAsia="Calibri" w:hAnsi="Calibri" w:cs="Calibri"/>
                <w:sz w:val="30"/>
                <w:szCs w:val="30"/>
              </w:rPr>
              <w:t>xxx</w:t>
            </w:r>
          </w:p>
        </w:tc>
        <w:tc>
          <w:tcPr>
            <w:tcW w:w="1517" w:type="dxa"/>
            <w:tcBorders>
              <w:top w:val="single" w:sz="4" w:space="0" w:color="auto"/>
              <w:left w:val="single" w:sz="4" w:space="0" w:color="auto"/>
            </w:tcBorders>
            <w:shd w:val="clear" w:color="auto" w:fill="FFFFFF"/>
            <w:vAlign w:val="bottom"/>
          </w:tcPr>
          <w:p w:rsidR="00577E35" w:rsidRDefault="00CC3C14">
            <w:pPr>
              <w:pStyle w:val="Jin0"/>
              <w:framePr w:w="9144" w:h="2626" w:wrap="none" w:vAnchor="page" w:hAnchor="page" w:x="813" w:y="12945"/>
              <w:shd w:val="clear" w:color="auto" w:fill="auto"/>
              <w:spacing w:after="0" w:line="240" w:lineRule="auto"/>
              <w:jc w:val="center"/>
              <w:rPr>
                <w:sz w:val="30"/>
                <w:szCs w:val="30"/>
              </w:rPr>
            </w:pPr>
            <w:r>
              <w:rPr>
                <w:rFonts w:ascii="Calibri" w:eastAsia="Calibri" w:hAnsi="Calibri" w:cs="Calibri"/>
                <w:b/>
                <w:bCs/>
                <w:sz w:val="30"/>
                <w:szCs w:val="30"/>
              </w:rPr>
              <w:t>xxx</w:t>
            </w:r>
          </w:p>
        </w:tc>
        <w:tc>
          <w:tcPr>
            <w:tcW w:w="912" w:type="dxa"/>
            <w:tcBorders>
              <w:top w:val="single" w:sz="4" w:space="0" w:color="auto"/>
              <w:left w:val="single" w:sz="4" w:space="0" w:color="auto"/>
            </w:tcBorders>
            <w:shd w:val="clear" w:color="auto" w:fill="FFFFFF"/>
            <w:vAlign w:val="bottom"/>
          </w:tcPr>
          <w:p w:rsidR="00577E35" w:rsidRDefault="00CC3C14">
            <w:pPr>
              <w:pStyle w:val="Jin0"/>
              <w:framePr w:w="9144" w:h="2626" w:wrap="none" w:vAnchor="page" w:hAnchor="page" w:x="813" w:y="12945"/>
              <w:shd w:val="clear" w:color="auto" w:fill="auto"/>
              <w:spacing w:after="0" w:line="240" w:lineRule="auto"/>
              <w:jc w:val="center"/>
              <w:rPr>
                <w:sz w:val="30"/>
                <w:szCs w:val="30"/>
              </w:rPr>
            </w:pPr>
            <w:r>
              <w:rPr>
                <w:rFonts w:ascii="Calibri" w:eastAsia="Calibri" w:hAnsi="Calibri" w:cs="Calibri"/>
                <w:b/>
                <w:bCs/>
                <w:sz w:val="30"/>
                <w:szCs w:val="30"/>
              </w:rPr>
              <w:t>xxx</w:t>
            </w:r>
          </w:p>
        </w:tc>
        <w:tc>
          <w:tcPr>
            <w:tcW w:w="1224" w:type="dxa"/>
            <w:tcBorders>
              <w:top w:val="single" w:sz="4" w:space="0" w:color="auto"/>
              <w:left w:val="single" w:sz="4" w:space="0" w:color="auto"/>
            </w:tcBorders>
            <w:shd w:val="clear" w:color="auto" w:fill="FFFFFF"/>
            <w:vAlign w:val="bottom"/>
          </w:tcPr>
          <w:p w:rsidR="00577E35" w:rsidRDefault="00CC3C14">
            <w:pPr>
              <w:pStyle w:val="Jin0"/>
              <w:framePr w:w="9144" w:h="2626" w:wrap="none" w:vAnchor="page" w:hAnchor="page" w:x="813" w:y="12945"/>
              <w:shd w:val="clear" w:color="auto" w:fill="auto"/>
              <w:spacing w:after="0" w:line="240" w:lineRule="auto"/>
              <w:jc w:val="center"/>
              <w:rPr>
                <w:sz w:val="30"/>
                <w:szCs w:val="30"/>
              </w:rPr>
            </w:pPr>
            <w:r>
              <w:rPr>
                <w:rFonts w:ascii="Calibri" w:eastAsia="Calibri" w:hAnsi="Calibri" w:cs="Calibri"/>
                <w:b/>
                <w:bCs/>
                <w:sz w:val="30"/>
                <w:szCs w:val="30"/>
              </w:rPr>
              <w:t>xxx</w:t>
            </w:r>
          </w:p>
        </w:tc>
        <w:tc>
          <w:tcPr>
            <w:tcW w:w="1008" w:type="dxa"/>
            <w:vMerge w:val="restart"/>
            <w:tcBorders>
              <w:left w:val="single" w:sz="4" w:space="0" w:color="auto"/>
              <w:right w:val="single" w:sz="4" w:space="0" w:color="auto"/>
            </w:tcBorders>
            <w:shd w:val="clear" w:color="auto" w:fill="FFFFFF"/>
            <w:vAlign w:val="center"/>
          </w:tcPr>
          <w:p w:rsidR="00577E35" w:rsidRDefault="00AD3878">
            <w:pPr>
              <w:pStyle w:val="Jin0"/>
              <w:framePr w:w="9144" w:h="2626" w:wrap="none" w:vAnchor="page" w:hAnchor="page" w:x="813" w:y="12945"/>
              <w:shd w:val="clear" w:color="auto" w:fill="auto"/>
              <w:spacing w:after="0" w:line="240" w:lineRule="auto"/>
              <w:jc w:val="center"/>
              <w:rPr>
                <w:sz w:val="20"/>
                <w:szCs w:val="20"/>
              </w:rPr>
            </w:pPr>
            <w:r>
              <w:rPr>
                <w:sz w:val="20"/>
                <w:szCs w:val="20"/>
              </w:rPr>
              <w:t>Kč/m</w:t>
            </w:r>
          </w:p>
        </w:tc>
      </w:tr>
      <w:tr w:rsidR="00577E35">
        <w:tblPrEx>
          <w:tblCellMar>
            <w:top w:w="0" w:type="dxa"/>
            <w:bottom w:w="0" w:type="dxa"/>
          </w:tblCellMar>
        </w:tblPrEx>
        <w:trPr>
          <w:trHeight w:hRule="exact" w:val="374"/>
        </w:trPr>
        <w:tc>
          <w:tcPr>
            <w:tcW w:w="4483" w:type="dxa"/>
            <w:tcBorders>
              <w:top w:val="single" w:sz="4" w:space="0" w:color="auto"/>
              <w:left w:val="single" w:sz="4" w:space="0" w:color="auto"/>
            </w:tcBorders>
            <w:shd w:val="clear" w:color="auto" w:fill="FFFFFF"/>
          </w:tcPr>
          <w:p w:rsidR="00577E35" w:rsidRDefault="00CC3C14">
            <w:pPr>
              <w:pStyle w:val="Jin0"/>
              <w:framePr w:w="9144" w:h="2626" w:wrap="none" w:vAnchor="page" w:hAnchor="page" w:x="813" w:y="12945"/>
              <w:shd w:val="clear" w:color="auto" w:fill="auto"/>
              <w:spacing w:after="0" w:line="240" w:lineRule="auto"/>
              <w:jc w:val="center"/>
              <w:rPr>
                <w:sz w:val="22"/>
                <w:szCs w:val="22"/>
              </w:rPr>
            </w:pPr>
            <w:r>
              <w:rPr>
                <w:rFonts w:ascii="Tahoma" w:eastAsia="Tahoma" w:hAnsi="Tahoma" w:cs="Tahoma"/>
                <w:sz w:val="22"/>
                <w:szCs w:val="22"/>
              </w:rPr>
              <w:t>xxx</w:t>
            </w:r>
          </w:p>
        </w:tc>
        <w:tc>
          <w:tcPr>
            <w:tcW w:w="3653" w:type="dxa"/>
            <w:gridSpan w:val="3"/>
            <w:tcBorders>
              <w:top w:val="single" w:sz="4" w:space="0" w:color="auto"/>
              <w:left w:val="single" w:sz="4" w:space="0" w:color="auto"/>
            </w:tcBorders>
            <w:shd w:val="clear" w:color="auto" w:fill="FFFFFF"/>
            <w:vAlign w:val="bottom"/>
          </w:tcPr>
          <w:p w:rsidR="00577E35" w:rsidRDefault="00CC3C14">
            <w:pPr>
              <w:pStyle w:val="Jin0"/>
              <w:framePr w:w="9144" w:h="2626" w:wrap="none" w:vAnchor="page" w:hAnchor="page" w:x="813" w:y="12945"/>
              <w:shd w:val="clear" w:color="auto" w:fill="auto"/>
              <w:spacing w:after="0" w:line="240" w:lineRule="auto"/>
              <w:jc w:val="center"/>
              <w:rPr>
                <w:sz w:val="30"/>
                <w:szCs w:val="30"/>
              </w:rPr>
            </w:pPr>
            <w:r>
              <w:rPr>
                <w:rFonts w:ascii="Calibri" w:eastAsia="Calibri" w:hAnsi="Calibri" w:cs="Calibri"/>
                <w:sz w:val="30"/>
                <w:szCs w:val="30"/>
              </w:rPr>
              <w:t>xxx</w:t>
            </w:r>
          </w:p>
        </w:tc>
        <w:tc>
          <w:tcPr>
            <w:tcW w:w="1008" w:type="dxa"/>
            <w:vMerge/>
            <w:tcBorders>
              <w:left w:val="single" w:sz="4" w:space="0" w:color="auto"/>
              <w:right w:val="single" w:sz="4" w:space="0" w:color="auto"/>
            </w:tcBorders>
            <w:shd w:val="clear" w:color="auto" w:fill="FFFFFF"/>
            <w:vAlign w:val="center"/>
          </w:tcPr>
          <w:p w:rsidR="00577E35" w:rsidRDefault="00577E35">
            <w:pPr>
              <w:framePr w:w="9144" w:h="2626" w:wrap="none" w:vAnchor="page" w:hAnchor="page" w:x="813" w:y="12945"/>
            </w:pPr>
          </w:p>
        </w:tc>
      </w:tr>
      <w:tr w:rsidR="00577E35">
        <w:tblPrEx>
          <w:tblCellMar>
            <w:top w:w="0" w:type="dxa"/>
            <w:bottom w:w="0" w:type="dxa"/>
          </w:tblCellMar>
        </w:tblPrEx>
        <w:trPr>
          <w:trHeight w:hRule="exact" w:val="384"/>
        </w:trPr>
        <w:tc>
          <w:tcPr>
            <w:tcW w:w="4483" w:type="dxa"/>
            <w:tcBorders>
              <w:top w:val="single" w:sz="4" w:space="0" w:color="auto"/>
              <w:left w:val="single" w:sz="4" w:space="0" w:color="auto"/>
              <w:bottom w:val="single" w:sz="4" w:space="0" w:color="auto"/>
            </w:tcBorders>
            <w:shd w:val="clear" w:color="auto" w:fill="FFFFFF"/>
          </w:tcPr>
          <w:p w:rsidR="00577E35" w:rsidRDefault="00CC3C14">
            <w:pPr>
              <w:pStyle w:val="Jin0"/>
              <w:framePr w:w="9144" w:h="2626" w:wrap="none" w:vAnchor="page" w:hAnchor="page" w:x="813" w:y="12945"/>
              <w:shd w:val="clear" w:color="auto" w:fill="auto"/>
              <w:spacing w:after="0" w:line="240" w:lineRule="auto"/>
              <w:jc w:val="center"/>
              <w:rPr>
                <w:sz w:val="30"/>
                <w:szCs w:val="30"/>
              </w:rPr>
            </w:pPr>
            <w:r>
              <w:rPr>
                <w:rFonts w:ascii="Calibri" w:eastAsia="Calibri" w:hAnsi="Calibri" w:cs="Calibri"/>
                <w:sz w:val="30"/>
                <w:szCs w:val="30"/>
              </w:rPr>
              <w:t>xxx</w:t>
            </w:r>
          </w:p>
        </w:tc>
        <w:tc>
          <w:tcPr>
            <w:tcW w:w="3653" w:type="dxa"/>
            <w:gridSpan w:val="3"/>
            <w:tcBorders>
              <w:top w:val="single" w:sz="4" w:space="0" w:color="auto"/>
              <w:left w:val="single" w:sz="4" w:space="0" w:color="auto"/>
              <w:bottom w:val="single" w:sz="4" w:space="0" w:color="auto"/>
            </w:tcBorders>
            <w:shd w:val="clear" w:color="auto" w:fill="FFFFFF"/>
            <w:vAlign w:val="bottom"/>
          </w:tcPr>
          <w:p w:rsidR="00577E35" w:rsidRDefault="00CC3C14">
            <w:pPr>
              <w:pStyle w:val="Jin0"/>
              <w:framePr w:w="9144" w:h="2626" w:wrap="none" w:vAnchor="page" w:hAnchor="page" w:x="813" w:y="12945"/>
              <w:shd w:val="clear" w:color="auto" w:fill="auto"/>
              <w:spacing w:after="0" w:line="240" w:lineRule="auto"/>
              <w:jc w:val="center"/>
              <w:rPr>
                <w:sz w:val="30"/>
                <w:szCs w:val="30"/>
              </w:rPr>
            </w:pPr>
            <w:r>
              <w:rPr>
                <w:rFonts w:ascii="Calibri" w:eastAsia="Calibri" w:hAnsi="Calibri" w:cs="Calibri"/>
                <w:sz w:val="30"/>
                <w:szCs w:val="30"/>
              </w:rPr>
              <w:t>xxx</w:t>
            </w:r>
          </w:p>
        </w:tc>
        <w:tc>
          <w:tcPr>
            <w:tcW w:w="1008" w:type="dxa"/>
            <w:tcBorders>
              <w:left w:val="single" w:sz="4" w:space="0" w:color="auto"/>
              <w:bottom w:val="single" w:sz="4" w:space="0" w:color="auto"/>
              <w:right w:val="single" w:sz="4" w:space="0" w:color="auto"/>
            </w:tcBorders>
            <w:shd w:val="clear" w:color="auto" w:fill="FFFFFF"/>
          </w:tcPr>
          <w:p w:rsidR="00577E35" w:rsidRDefault="00577E35">
            <w:pPr>
              <w:framePr w:w="9144" w:h="2626" w:wrap="none" w:vAnchor="page" w:hAnchor="page" w:x="813" w:y="12945"/>
              <w:rPr>
                <w:sz w:val="10"/>
                <w:szCs w:val="10"/>
              </w:rPr>
            </w:pPr>
          </w:p>
        </w:tc>
      </w:tr>
    </w:tbl>
    <w:p w:rsidR="00577E35" w:rsidRDefault="00577E35">
      <w:pPr>
        <w:spacing w:line="1" w:lineRule="exact"/>
        <w:sectPr w:rsidR="00577E35">
          <w:pgSz w:w="11900" w:h="16840"/>
          <w:pgMar w:top="360" w:right="360" w:bottom="360" w:left="360" w:header="0" w:footer="3" w:gutter="0"/>
          <w:cols w:space="720"/>
          <w:noEndnote/>
          <w:docGrid w:linePitch="360"/>
        </w:sectPr>
      </w:pPr>
    </w:p>
    <w:p w:rsidR="00577E35" w:rsidRDefault="00577E35">
      <w:pPr>
        <w:spacing w:line="1" w:lineRule="exact"/>
      </w:pPr>
    </w:p>
    <w:p w:rsidR="00577E35" w:rsidRDefault="00AD3878">
      <w:pPr>
        <w:pStyle w:val="Zkladntext1"/>
        <w:framePr w:w="10277" w:h="15014" w:hRule="exact" w:wrap="none" w:vAnchor="page" w:hAnchor="page" w:x="708" w:y="835"/>
        <w:shd w:val="clear" w:color="auto" w:fill="auto"/>
        <w:spacing w:after="140" w:line="271" w:lineRule="auto"/>
      </w:pPr>
      <w:r>
        <w:rPr>
          <w:b/>
          <w:bCs/>
        </w:rPr>
        <w:t>Dodané dříví jiných technických a kvalitativních</w:t>
      </w:r>
      <w:r>
        <w:rPr>
          <w:b/>
          <w:bCs/>
        </w:rPr>
        <w:t xml:space="preserve"> parametrů než je stanoveno v cenové matici, bude účtováno za cenu vlákninového dříví</w:t>
      </w:r>
    </w:p>
    <w:p w:rsidR="00577E35" w:rsidRDefault="00AD3878">
      <w:pPr>
        <w:pStyle w:val="Zkladntext1"/>
        <w:framePr w:w="10277" w:h="15014" w:hRule="exact" w:wrap="none" w:vAnchor="page" w:hAnchor="page" w:x="708" w:y="835"/>
        <w:shd w:val="clear" w:color="auto" w:fill="auto"/>
        <w:spacing w:line="266" w:lineRule="auto"/>
      </w:pPr>
      <w:r>
        <w:rPr>
          <w:b/>
          <w:bCs/>
        </w:rPr>
        <w:t xml:space="preserve">V případě splnění smluvního objemu na 1. čtvrtletí u smrku, bude vyplacen bonus </w:t>
      </w:r>
      <w:r w:rsidR="00CC3C14">
        <w:rPr>
          <w:b/>
          <w:bCs/>
        </w:rPr>
        <w:t>xxx</w:t>
      </w:r>
      <w:r>
        <w:rPr>
          <w:b/>
          <w:bCs/>
        </w:rPr>
        <w:t>,-/m3 za smrkové dodávky (nevztahuje se na FH, SP, US).</w:t>
      </w:r>
    </w:p>
    <w:p w:rsidR="00577E35" w:rsidRDefault="00AD3878">
      <w:pPr>
        <w:pStyle w:val="Zkladntext1"/>
        <w:framePr w:w="10277" w:h="15014" w:hRule="exact" w:wrap="none" w:vAnchor="page" w:hAnchor="page" w:x="708" w:y="835"/>
        <w:shd w:val="clear" w:color="auto" w:fill="auto"/>
        <w:spacing w:line="254" w:lineRule="auto"/>
      </w:pPr>
      <w:r>
        <w:rPr>
          <w:b/>
          <w:bCs/>
        </w:rPr>
        <w:t xml:space="preserve">Splatnost faktur je 35 dní od </w:t>
      </w:r>
      <w:r>
        <w:rPr>
          <w:b/>
          <w:bCs/>
        </w:rPr>
        <w:t>data vystavení faktury. Prodávající výslovně prohlašuje, že toto ujednání o čase plnění nepovažuje za hrubě nespravedlivé.</w:t>
      </w:r>
    </w:p>
    <w:p w:rsidR="00577E35" w:rsidRDefault="00AD3878">
      <w:pPr>
        <w:pStyle w:val="Zkladntext1"/>
        <w:framePr w:w="10277" w:h="15014" w:hRule="exact" w:wrap="none" w:vAnchor="page" w:hAnchor="page" w:x="708" w:y="835"/>
        <w:shd w:val="clear" w:color="auto" w:fill="auto"/>
        <w:spacing w:line="276" w:lineRule="auto"/>
      </w:pPr>
      <w:r>
        <w:t xml:space="preserve">Cena za službu </w:t>
      </w:r>
      <w:r>
        <w:rPr>
          <w:b/>
          <w:bCs/>
        </w:rPr>
        <w:t xml:space="preserve">vagónování, </w:t>
      </w:r>
      <w:r>
        <w:t xml:space="preserve">vyplacena subjektu provádějící vagónování, je stanovena </w:t>
      </w:r>
      <w:r>
        <w:rPr>
          <w:b/>
          <w:bCs/>
        </w:rPr>
        <w:t xml:space="preserve">160,- Kč/m3 </w:t>
      </w:r>
      <w:r>
        <w:t xml:space="preserve">(fakturace dle elektronické přejímky </w:t>
      </w:r>
      <w:r>
        <w:t>závod LabeWood)</w:t>
      </w:r>
    </w:p>
    <w:p w:rsidR="00577E35" w:rsidRDefault="00AD3878">
      <w:pPr>
        <w:pStyle w:val="Zkladntext1"/>
        <w:framePr w:w="10277" w:h="15014" w:hRule="exact" w:wrap="none" w:vAnchor="page" w:hAnchor="page" w:x="708" w:y="835"/>
        <w:numPr>
          <w:ilvl w:val="0"/>
          <w:numId w:val="3"/>
        </w:numPr>
        <w:shd w:val="clear" w:color="auto" w:fill="auto"/>
        <w:tabs>
          <w:tab w:val="left" w:pos="351"/>
        </w:tabs>
        <w:spacing w:after="0"/>
        <w:ind w:left="360" w:hanging="360"/>
      </w:pPr>
      <w:r>
        <w:rPr>
          <w:b/>
          <w:bCs/>
        </w:rPr>
        <w:t xml:space="preserve">Přepravní podmínky: </w:t>
      </w:r>
      <w:r>
        <w:t>Není-li sjednáno jinak, zajišťuje přepravu předmětu smlouvy z odvozního místa do místa plnění na svůj náklad kupující prostřednictvím třetí osoby - dopravce..</w:t>
      </w:r>
    </w:p>
    <w:p w:rsidR="00577E35" w:rsidRDefault="00AD3878">
      <w:pPr>
        <w:pStyle w:val="Zkladntext1"/>
        <w:framePr w:w="10277" w:h="15014" w:hRule="exact" w:wrap="none" w:vAnchor="page" w:hAnchor="page" w:x="708" w:y="835"/>
        <w:shd w:val="clear" w:color="auto" w:fill="auto"/>
        <w:ind w:left="360" w:firstLine="20"/>
      </w:pPr>
      <w:r>
        <w:t>Požadavky na odvoz dříví je prodávající povinen oznámit kupuj</w:t>
      </w:r>
      <w:r>
        <w:t xml:space="preserve">ícímu prostřednictvím internetové aplikace </w:t>
      </w:r>
      <w:r>
        <w:rPr>
          <w:lang w:val="en-US" w:eastAsia="en-US" w:bidi="en-US"/>
        </w:rPr>
        <w:t xml:space="preserve">Wood Accept </w:t>
      </w:r>
      <w:r>
        <w:t xml:space="preserve">na </w:t>
      </w:r>
      <w:hyperlink r:id="rId9" w:history="1">
        <w:r>
          <w:rPr>
            <w:u w:val="single"/>
            <w:lang w:val="en-US" w:eastAsia="en-US" w:bidi="en-US"/>
          </w:rPr>
          <w:t>www.woodaccept.cz</w:t>
        </w:r>
      </w:hyperlink>
      <w:r>
        <w:rPr>
          <w:lang w:val="en-US" w:eastAsia="en-US" w:bidi="en-US"/>
        </w:rPr>
        <w:t xml:space="preserve"> </w:t>
      </w:r>
      <w:r>
        <w:t xml:space="preserve">v modulu Dispečink / objednávka přepravy nebo kontaktovat příslušného nákupčího kupujícího nebo oddělení logistiky email: </w:t>
      </w:r>
      <w:r>
        <w:rPr>
          <w:lang w:val="en-US" w:eastAsia="en-US" w:bidi="en-US"/>
        </w:rPr>
        <w:t>iogisti</w:t>
      </w:r>
      <w:r>
        <w:rPr>
          <w:u w:val="single"/>
          <w:lang w:val="en-US" w:eastAsia="en-US" w:bidi="en-US"/>
        </w:rPr>
        <w:t>ka@wood-pape</w:t>
      </w:r>
      <w:r>
        <w:rPr>
          <w:u w:val="single"/>
          <w:lang w:val="en-US" w:eastAsia="en-US" w:bidi="en-US"/>
        </w:rPr>
        <w:t>r.</w:t>
      </w:r>
      <w:r>
        <w:rPr>
          <w:lang w:val="en-US" w:eastAsia="en-US" w:bidi="en-US"/>
        </w:rPr>
        <w:t xml:space="preserve">cz </w:t>
      </w:r>
      <w:r>
        <w:t xml:space="preserve">(Ing. David Přichystal, tel. 602 671 340, </w:t>
      </w:r>
      <w:r>
        <w:rPr>
          <w:lang w:val="en-US" w:eastAsia="en-US" w:bidi="en-US"/>
        </w:rPr>
        <w:t xml:space="preserve">Ing. </w:t>
      </w:r>
      <w:r>
        <w:t>Jan Valach 602 671 338) a to nejpozději do čtvrtka do 11 hod. s požadavkem odvozu na následující kalendářní týden. Prodávající v tomto případě vstupuje do práv a povinností dopravce upravených samostatnou</w:t>
      </w:r>
      <w:r>
        <w:t xml:space="preserve"> smlouvou o přepravě věci. Z důvodu právní jistoty smluvní strany výslovně prohlašují, že převzetí zboží třetí osobou - dopravcem - k přepravě nemá vliv na přechod vlastnického práva k dříví z prodávajícího na kupujícího, k němuž dochází v souladu s ujedná</w:t>
      </w:r>
      <w:r>
        <w:t xml:space="preserve">ním stran okamžikem odevzdání dříví, tj. ukončením přejímky v místě plnění. Kupující si vyhrazuje právo v souvislosti s optimalizací organizace dopravy formulovat pravidla pro odvoz dříví z odvozního místa v aplikaci WoodAccept na internetových stránkách </w:t>
      </w:r>
      <w:hyperlink r:id="rId10" w:history="1">
        <w:r>
          <w:rPr>
            <w:u w:val="single"/>
            <w:lang w:val="en-US" w:eastAsia="en-US" w:bidi="en-US"/>
          </w:rPr>
          <w:t>www.woodaccept.cz</w:t>
        </w:r>
      </w:hyperlink>
      <w:r>
        <w:rPr>
          <w:lang w:val="en-US" w:eastAsia="en-US" w:bidi="en-US"/>
        </w:rPr>
        <w:t xml:space="preserve">. </w:t>
      </w:r>
      <w:r>
        <w:t>na základě kterých se bude odvíjet pořizování záměrů ze strany prodávajícího. Optimalizací organizace dopravy se rozumí, že kupující volí nejvhodnější dopravní řešení s ohledem na minimalizaci celkov</w:t>
      </w:r>
      <w:r>
        <w:t>ých přepravních nákladů z odvozního místa až na vykládku u konečného příjemce. Prodávající bere na vědomí, že kupující stanovuje seznam i počet povolených silničních dopravců v případě silničních dodávek případně a to dle pravidel optimalizace nebo po vzáj</w:t>
      </w:r>
      <w:r>
        <w:t>emné dohodě s prodávajícím.</w:t>
      </w:r>
    </w:p>
    <w:p w:rsidR="00577E35" w:rsidRDefault="00AD3878">
      <w:pPr>
        <w:pStyle w:val="Zkladntext1"/>
        <w:framePr w:w="10277" w:h="15014" w:hRule="exact" w:wrap="none" w:vAnchor="page" w:hAnchor="page" w:x="708" w:y="835"/>
        <w:numPr>
          <w:ilvl w:val="0"/>
          <w:numId w:val="3"/>
        </w:numPr>
        <w:shd w:val="clear" w:color="auto" w:fill="auto"/>
        <w:tabs>
          <w:tab w:val="left" w:pos="351"/>
        </w:tabs>
        <w:ind w:left="360" w:hanging="360"/>
      </w:pPr>
      <w:r>
        <w:rPr>
          <w:b/>
          <w:bCs/>
        </w:rPr>
        <w:t xml:space="preserve">Ukončení smlouvy: </w:t>
      </w:r>
      <w:r>
        <w:t>Tato smlouva zaniká uplynutím doby, na niž byla sjednána nebo dohodou smluvních stran nebo odstoupením od smlouvy kupujícím v případě opakovaného nebo podstatného porušení některé smluvní povinnosti prodávající</w:t>
      </w:r>
      <w:r>
        <w:t>ho z této smlouvy. Za podstatné porušení této smlouvy prodávajícím se považuje zejména: a) nedodání sjednané kulatiny ve sjednaném množství a kvalitě a/nebo odchylka v množství či kvalitě dodané kulatiny větší než 20 % oproti smluveným podmínkám, b) prodle</w:t>
      </w:r>
      <w:r>
        <w:t xml:space="preserve">ní prodávajícího s dodáním předmětu smlouvy nebo jeho části trvající déle než 14 dní. Tato smlouva může také zaniknout z důvodů uvedených v bodě 10 platných Technických, fakturačních a přepravních podmínkách </w:t>
      </w:r>
      <w:r>
        <w:rPr>
          <w:lang w:val="en-US" w:eastAsia="en-US" w:bidi="en-US"/>
        </w:rPr>
        <w:t xml:space="preserve">Wood </w:t>
      </w:r>
      <w:r>
        <w:t xml:space="preserve">&amp; </w:t>
      </w:r>
      <w:r>
        <w:rPr>
          <w:lang w:val="en-US" w:eastAsia="en-US" w:bidi="en-US"/>
        </w:rPr>
        <w:t>Paper.</w:t>
      </w:r>
    </w:p>
    <w:p w:rsidR="00577E35" w:rsidRDefault="00AD3878">
      <w:pPr>
        <w:pStyle w:val="Zkladntext1"/>
        <w:framePr w:w="10277" w:h="15014" w:hRule="exact" w:wrap="none" w:vAnchor="page" w:hAnchor="page" w:x="708" w:y="835"/>
        <w:numPr>
          <w:ilvl w:val="0"/>
          <w:numId w:val="3"/>
        </w:numPr>
        <w:shd w:val="clear" w:color="auto" w:fill="auto"/>
        <w:tabs>
          <w:tab w:val="left" w:pos="351"/>
        </w:tabs>
        <w:spacing w:after="0"/>
        <w:ind w:left="360" w:hanging="360"/>
      </w:pPr>
      <w:r>
        <w:rPr>
          <w:b/>
          <w:bCs/>
        </w:rPr>
        <w:t xml:space="preserve">Obchodní tajemství: </w:t>
      </w:r>
      <w:r>
        <w:t>Smluvní strany</w:t>
      </w:r>
      <w:r>
        <w:t xml:space="preserve"> jsou zajedno, že ujednání o rozsahu plnění, ceně jednotlivých sortimentů a členění sortimentu a množství dle sortimentu, obsažená v této smlouvě jsou skutečnostmi, které přímo a bezprostředně souvisí</w:t>
      </w:r>
    </w:p>
    <w:p w:rsidR="00577E35" w:rsidRDefault="00AD3878">
      <w:pPr>
        <w:pStyle w:val="Zkladntext1"/>
        <w:framePr w:w="10277" w:h="15014" w:hRule="exact" w:wrap="none" w:vAnchor="page" w:hAnchor="page" w:x="708" w:y="835"/>
        <w:shd w:val="clear" w:color="auto" w:fill="auto"/>
        <w:tabs>
          <w:tab w:val="left" w:leader="dot" w:pos="2717"/>
        </w:tabs>
        <w:ind w:left="360" w:firstLine="20"/>
      </w:pPr>
      <w:r>
        <w:t>s obchodními závody provozovanými stranami této smlouvy</w:t>
      </w:r>
      <w:r>
        <w:t xml:space="preserve"> a současně jsou konkurenčně významné, určitelné, ocenitelné a v příslušných obchodních kruzích běžně nedostupné a představují proto obchodní tajemství obou smluvních stran ve smyslu § 504 občanského zákoníku, není-li stanoveno jinak. </w:t>
      </w:r>
      <w:r>
        <w:rPr>
          <w:lang w:val="en-US" w:eastAsia="en-US" w:bidi="en-US"/>
        </w:rPr>
        <w:t xml:space="preserve">WOOD </w:t>
      </w:r>
      <w:r>
        <w:t xml:space="preserve">&amp; </w:t>
      </w:r>
      <w:r>
        <w:rPr>
          <w:lang w:val="en-US" w:eastAsia="en-US" w:bidi="en-US"/>
        </w:rPr>
        <w:t xml:space="preserve">PAPER </w:t>
      </w:r>
      <w:r>
        <w:t>a.s. dái</w:t>
      </w:r>
      <w:r>
        <w:t>e označuje za své obchodní tajemství také identifikací obchodních partnerů. Smluvní strany se proto zavazují zajišťovat odpovídajícím způsobem utajení obchodního tajemství, konkrétně se zavazují utajit uvedené údaje tak, aby si tyto skutečnosti charakter o</w:t>
      </w:r>
      <w:r>
        <w:t xml:space="preserve">bchodního tajemství zachovaly. V případě, že se na tuto smlouvu vztahuje povinnost ji dle právní úpravy uveřejnit, smluvní strana, která bude smlouvu uveřejňovat, před uveřejněním smlouvy či jejím jiným poskytnutím dle platných právních předpisů vyznačí a </w:t>
      </w:r>
      <w:r>
        <w:t>neposkytne shora uvedené obchodní tajemství. Tuto smlouvu zašle správci registru smluv smluvní strana - prodávající. Předpokládaná hodnota předmětu smlouvy činí</w:t>
      </w:r>
      <w:r>
        <w:tab/>
        <w:t>Kč.</w:t>
      </w:r>
    </w:p>
    <w:p w:rsidR="00577E35" w:rsidRDefault="00AD3878">
      <w:pPr>
        <w:pStyle w:val="Zkladntext1"/>
        <w:framePr w:w="10277" w:h="15014" w:hRule="exact" w:wrap="none" w:vAnchor="page" w:hAnchor="page" w:x="708" w:y="835"/>
        <w:numPr>
          <w:ilvl w:val="0"/>
          <w:numId w:val="3"/>
        </w:numPr>
        <w:shd w:val="clear" w:color="auto" w:fill="auto"/>
        <w:tabs>
          <w:tab w:val="left" w:pos="351"/>
        </w:tabs>
        <w:ind w:left="360" w:hanging="360"/>
      </w:pPr>
      <w:r>
        <w:rPr>
          <w:b/>
          <w:bCs/>
        </w:rPr>
        <w:t xml:space="preserve">Příloha a nedílná součást této kupní smlouvy: </w:t>
      </w:r>
      <w:r>
        <w:t>Smluvní strany se dohodly, že přílohou a nedí</w:t>
      </w:r>
      <w:r>
        <w:t xml:space="preserve">lnou součástí této smlouvy jsou obchodní podmínky kupujícího </w:t>
      </w:r>
      <w:r>
        <w:rPr>
          <w:b/>
          <w:bCs/>
        </w:rPr>
        <w:t xml:space="preserve">Technické, fakturační a přepravní podmínky </w:t>
      </w:r>
      <w:r>
        <w:rPr>
          <w:b/>
          <w:bCs/>
          <w:lang w:val="en-US" w:eastAsia="en-US" w:bidi="en-US"/>
        </w:rPr>
        <w:t xml:space="preserve">Wood </w:t>
      </w:r>
      <w:r>
        <w:rPr>
          <w:b/>
          <w:bCs/>
        </w:rPr>
        <w:t xml:space="preserve">&amp; Paper-Labe </w:t>
      </w:r>
      <w:r>
        <w:rPr>
          <w:b/>
          <w:bCs/>
          <w:lang w:val="en-US" w:eastAsia="en-US" w:bidi="en-US"/>
        </w:rPr>
        <w:t xml:space="preserve">Wood </w:t>
      </w:r>
      <w:r>
        <w:rPr>
          <w:b/>
          <w:bCs/>
        </w:rPr>
        <w:t xml:space="preserve">s.r.o.- Štětí, platné </w:t>
      </w:r>
      <w:r>
        <w:rPr>
          <w:b/>
          <w:bCs/>
          <w:lang w:val="en-US" w:eastAsia="en-US" w:bidi="en-US"/>
        </w:rPr>
        <w:t xml:space="preserve">pro </w:t>
      </w:r>
      <w:r>
        <w:rPr>
          <w:b/>
          <w:bCs/>
        </w:rPr>
        <w:t xml:space="preserve">1.Q 2025 </w:t>
      </w:r>
      <w:r>
        <w:t xml:space="preserve">(v této kupní smlouvě označené též jako „platné Technické, fakturační a přepravní podmínky </w:t>
      </w:r>
      <w:r>
        <w:rPr>
          <w:lang w:val="en-US" w:eastAsia="en-US" w:bidi="en-US"/>
        </w:rPr>
        <w:t xml:space="preserve">Wood </w:t>
      </w:r>
      <w:r>
        <w:t>&amp; Páper“). Tyto podmínky upravují kromě technické specifikace předmětu plnění, fakturačních podmínek a podmínek přepravy také ostatní smluvní ujednání jako je přejímka, závaznost přejímky u konečného příjemce, přechod vlastnického práva a nebezpečí šk</w:t>
      </w:r>
      <w:r>
        <w:t xml:space="preserve">ody na předmětu plnění, sdělování informací konečnému příjemci (výjimka z ochrany obchodního tajemství) a certifikace. Tyto podmínky jsou dostupné též na </w:t>
      </w:r>
      <w:hyperlink r:id="rId11" w:history="1">
        <w:r>
          <w:rPr>
            <w:u w:val="single"/>
            <w:lang w:val="en-US" w:eastAsia="en-US" w:bidi="en-US"/>
          </w:rPr>
          <w:t>www.wood-paper.cz</w:t>
        </w:r>
      </w:hyperlink>
      <w:r>
        <w:rPr>
          <w:lang w:val="en-US" w:eastAsia="en-US" w:bidi="en-US"/>
        </w:rPr>
        <w:t xml:space="preserve">. </w:t>
      </w:r>
      <w:r>
        <w:rPr>
          <w:b/>
          <w:bCs/>
        </w:rPr>
        <w:t>Prodávající prohlašuje a podpisem této smlou</w:t>
      </w:r>
      <w:r>
        <w:rPr>
          <w:b/>
          <w:bCs/>
        </w:rPr>
        <w:t xml:space="preserve">vy potvrzuje, že tyto podmínky před uzavřením této kupní smlouvy převzal, podrobně se s nimi seznámil, ujednáním rozumí a souhlasí s nimi a tyto podmínky bez výhrad akceptuje. </w:t>
      </w:r>
      <w:r>
        <w:t>V případě rozporu mezi touto kupní smlouvou a těmito podmínkami má přednost tato</w:t>
      </w:r>
      <w:r>
        <w:t xml:space="preserve"> smlouva.</w:t>
      </w:r>
    </w:p>
    <w:p w:rsidR="00577E35" w:rsidRDefault="00AD3878">
      <w:pPr>
        <w:pStyle w:val="Zkladntext1"/>
        <w:framePr w:w="10277" w:h="15014" w:hRule="exact" w:wrap="none" w:vAnchor="page" w:hAnchor="page" w:x="708" w:y="835"/>
        <w:numPr>
          <w:ilvl w:val="0"/>
          <w:numId w:val="3"/>
        </w:numPr>
        <w:shd w:val="clear" w:color="auto" w:fill="auto"/>
        <w:tabs>
          <w:tab w:val="left" w:pos="351"/>
        </w:tabs>
        <w:spacing w:after="0"/>
        <w:ind w:left="360" w:hanging="360"/>
      </w:pPr>
      <w:r>
        <w:rPr>
          <w:b/>
          <w:bCs/>
        </w:rPr>
        <w:t xml:space="preserve">Zastavení dodávek: </w:t>
      </w:r>
      <w:r>
        <w:t xml:space="preserve">Prodávající bere na vědomí, že konečným odběratelem dříví dle této smlouvy je LABE </w:t>
      </w:r>
      <w:r>
        <w:rPr>
          <w:lang w:val="en-US" w:eastAsia="en-US" w:bidi="en-US"/>
        </w:rPr>
        <w:t xml:space="preserve">WOOD </w:t>
      </w:r>
      <w:r>
        <w:t>s.r.o. a že množství dříví dodávané prodávajícím kupujícímu dle této smlouvy přímo závisí na odběru dříví konečným odběratelem dle jeho pro</w:t>
      </w:r>
      <w:r>
        <w:t>vozních potřeb od kupujícího. Dále prodávající bere na vědomí, že není výhradním dodavatelem dříví pro kupujícího určeného konečnému odběrateli. Pro případ, že dojde k omezení nebo zastavení výroby v závodu</w:t>
      </w:r>
    </w:p>
    <w:p w:rsidR="00577E35" w:rsidRDefault="00AD3878">
      <w:pPr>
        <w:pStyle w:val="Zkladntext1"/>
        <w:framePr w:w="10277" w:h="15014" w:hRule="exact" w:wrap="none" w:vAnchor="page" w:hAnchor="page" w:x="708" w:y="835"/>
        <w:shd w:val="clear" w:color="auto" w:fill="auto"/>
        <w:spacing w:after="0"/>
        <w:ind w:left="360" w:firstLine="20"/>
        <w:jc w:val="both"/>
      </w:pPr>
      <w:r>
        <w:t xml:space="preserve">konečného odběratele LABE </w:t>
      </w:r>
      <w:r>
        <w:rPr>
          <w:lang w:val="en-US" w:eastAsia="en-US" w:bidi="en-US"/>
        </w:rPr>
        <w:t xml:space="preserve">WOOD </w:t>
      </w:r>
      <w:r>
        <w:t>s.r.o., se smluvní</w:t>
      </w:r>
      <w:r>
        <w:t xml:space="preserve"> strany dohodly, že kupující je oprávněn dle své volby pozastavit dodávku dle této smlouvy po určené časové období anebo omezit množství dodaného dříví. O této skutečnosti a uplatnění a</w:t>
      </w:r>
    </w:p>
    <w:p w:rsidR="00577E35" w:rsidRDefault="00577E35">
      <w:pPr>
        <w:spacing w:line="1" w:lineRule="exact"/>
        <w:sectPr w:rsidR="00577E35">
          <w:pgSz w:w="11900" w:h="16840"/>
          <w:pgMar w:top="360" w:right="360" w:bottom="360" w:left="360" w:header="0" w:footer="3" w:gutter="0"/>
          <w:cols w:space="720"/>
          <w:noEndnote/>
          <w:docGrid w:linePitch="360"/>
        </w:sectPr>
      </w:pPr>
    </w:p>
    <w:p w:rsidR="00577E35" w:rsidRDefault="00AD3878">
      <w:pPr>
        <w:spacing w:line="1" w:lineRule="exact"/>
      </w:pPr>
      <w:r>
        <w:rPr>
          <w:noProof/>
          <w:lang w:bidi="ar-SA"/>
        </w:rPr>
        <w:lastRenderedPageBreak/>
        <mc:AlternateContent>
          <mc:Choice Requires="wps">
            <w:drawing>
              <wp:anchor distT="0" distB="0" distL="114300" distR="114300" simplePos="0" relativeHeight="251657216" behindDoc="1" locked="0" layoutInCell="1" allowOverlap="1">
                <wp:simplePos x="0" y="0"/>
                <wp:positionH relativeFrom="page">
                  <wp:posOffset>1235075</wp:posOffset>
                </wp:positionH>
                <wp:positionV relativeFrom="page">
                  <wp:posOffset>3918585</wp:posOffset>
                </wp:positionV>
                <wp:extent cx="1771015" cy="0"/>
                <wp:effectExtent l="0" t="0" r="0" b="0"/>
                <wp:wrapNone/>
                <wp:docPr id="1" name="Shape 1"/>
                <wp:cNvGraphicFramePr/>
                <a:graphic xmlns:a="http://schemas.openxmlformats.org/drawingml/2006/main">
                  <a:graphicData uri="http://schemas.microsoft.com/office/word/2010/wordprocessingShape">
                    <wps:wsp>
                      <wps:cNvCnPr/>
                      <wps:spPr>
                        <a:xfrm>
                          <a:off x="0" y="0"/>
                          <a:ext cx="1771015" cy="0"/>
                        </a:xfrm>
                        <a:prstGeom prst="straightConnector1">
                          <a:avLst/>
                        </a:prstGeom>
                        <a:ln w="12065">
                          <a:solidFill/>
                          <a:prstDash val="sysDot"/>
                        </a:ln>
                      </wps:spPr>
                      <wps:bodyPr/>
                    </wps:wsp>
                  </a:graphicData>
                </a:graphic>
              </wp:anchor>
            </w:drawing>
          </mc:Choice>
          <mc:Fallback>
            <w:pict>
              <v:shape o:spt="32" o:oned="true" path="m,l21600,21600e" style="position:absolute;margin-left:97.25pt;margin-top:308.55000000000001pt;width:139.44999999999999pt;height:0;z-index:-251658240;mso-position-horizontal-relative:page;mso-position-vertical-relative:page">
                <v:stroke weight="0.94999999999999996pt" endcap="round" dashstyle="1 1"/>
              </v:shape>
            </w:pict>
          </mc:Fallback>
        </mc:AlternateContent>
      </w:r>
      <w:r>
        <w:rPr>
          <w:noProof/>
          <w:lang w:bidi="ar-SA"/>
        </w:rPr>
        <mc:AlternateContent>
          <mc:Choice Requires="wps">
            <w:drawing>
              <wp:anchor distT="0" distB="0" distL="114300" distR="114300" simplePos="0" relativeHeight="251658240" behindDoc="1" locked="0" layoutInCell="1" allowOverlap="1">
                <wp:simplePos x="0" y="0"/>
                <wp:positionH relativeFrom="page">
                  <wp:posOffset>4459605</wp:posOffset>
                </wp:positionH>
                <wp:positionV relativeFrom="page">
                  <wp:posOffset>3918585</wp:posOffset>
                </wp:positionV>
                <wp:extent cx="1767840" cy="0"/>
                <wp:effectExtent l="0" t="0" r="0" b="0"/>
                <wp:wrapNone/>
                <wp:docPr id="2" name="Shape 2"/>
                <wp:cNvGraphicFramePr/>
                <a:graphic xmlns:a="http://schemas.openxmlformats.org/drawingml/2006/main">
                  <a:graphicData uri="http://schemas.microsoft.com/office/word/2010/wordprocessingShape">
                    <wps:wsp>
                      <wps:cNvCnPr/>
                      <wps:spPr>
                        <a:xfrm>
                          <a:off x="0" y="0"/>
                          <a:ext cx="1767840" cy="0"/>
                        </a:xfrm>
                        <a:prstGeom prst="straightConnector1">
                          <a:avLst/>
                        </a:prstGeom>
                        <a:ln w="12065">
                          <a:solidFill/>
                          <a:prstDash val="sysDot"/>
                        </a:ln>
                      </wps:spPr>
                      <wps:bodyPr/>
                    </wps:wsp>
                  </a:graphicData>
                </a:graphic>
              </wp:anchor>
            </w:drawing>
          </mc:Choice>
          <mc:Fallback>
            <w:pict>
              <v:shape o:spt="32" o:oned="true" path="m,l21600,21600e" style="position:absolute;margin-left:351.14999999999998pt;margin-top:308.55000000000001pt;width:139.19999999999999pt;height:0;z-index:-251658240;mso-position-horizontal-relative:page;mso-position-vertical-relative:page">
                <v:stroke weight="0.94999999999999996pt" endcap="round" dashstyle="1 1"/>
              </v:shape>
            </w:pict>
          </mc:Fallback>
        </mc:AlternateContent>
      </w:r>
    </w:p>
    <w:p w:rsidR="00577E35" w:rsidRDefault="00AD3878">
      <w:pPr>
        <w:pStyle w:val="Zkladntext1"/>
        <w:framePr w:w="10258" w:h="2376" w:hRule="exact" w:wrap="none" w:vAnchor="page" w:hAnchor="page" w:x="717" w:y="873"/>
        <w:shd w:val="clear" w:color="auto" w:fill="auto"/>
        <w:spacing w:after="240" w:line="286" w:lineRule="auto"/>
        <w:ind w:left="360"/>
      </w:pPr>
      <w:r>
        <w:t>výběru svého práva informuje kupující prodá</w:t>
      </w:r>
      <w:r>
        <w:t>vajícího bez zbytečného odkladu poté, co se o takové skutečnosti dozví. V případě pozastavení dodávky se adekvátně prodlužuje původně sjednaný termín plnění dle této smlouvy. V případě omezení množství dříví určí kupující nedodané (nepožadované) množství d</w:t>
      </w:r>
      <w:r>
        <w:t>říví prodávajícímu adekvátně v poměru k celkovému množství dříví nedodanému konečnému odběrateli kupujícím z důvodu na straně konečného odběratele. Prodávající s tímto postupem změny termínu plnění, respektive množství dříví souhlasí.</w:t>
      </w:r>
    </w:p>
    <w:p w:rsidR="00577E35" w:rsidRDefault="00AD3878">
      <w:pPr>
        <w:pStyle w:val="Zkladntext1"/>
        <w:framePr w:w="10258" w:h="2376" w:hRule="exact" w:wrap="none" w:vAnchor="page" w:hAnchor="page" w:x="717" w:y="873"/>
        <w:numPr>
          <w:ilvl w:val="0"/>
          <w:numId w:val="3"/>
        </w:numPr>
        <w:shd w:val="clear" w:color="auto" w:fill="auto"/>
        <w:tabs>
          <w:tab w:val="left" w:pos="351"/>
        </w:tabs>
        <w:spacing w:after="0"/>
        <w:ind w:left="340" w:hanging="340"/>
      </w:pPr>
      <w:r>
        <w:rPr>
          <w:b/>
          <w:bCs/>
        </w:rPr>
        <w:t>Závěrečná ustanovení:</w:t>
      </w:r>
      <w:r>
        <w:rPr>
          <w:b/>
          <w:bCs/>
        </w:rPr>
        <w:t xml:space="preserve"> </w:t>
      </w:r>
      <w:r>
        <w:t>Tato smlouva je vyhotovena ve dvou stejnopisech, z nichž každá smluvní strana obdrží po jednom. Tato smlouva může být měněna pouze písemnými dodatky. Tato smlouva se řídí právem České republiky, zejména občanským zákoníkem. Smluvní strany vylučují aplikac</w:t>
      </w:r>
      <w:r>
        <w:t>i § 1799 a 1800 občanského zákoníku. K rozhodování sporů z této smlouvy je příslušný obecný soud kupujícího v České republice.</w:t>
      </w:r>
    </w:p>
    <w:p w:rsidR="00577E35" w:rsidRDefault="00AD3878">
      <w:pPr>
        <w:pStyle w:val="Nadpis20"/>
        <w:framePr w:wrap="none" w:vAnchor="page" w:hAnchor="page" w:x="765" w:y="4142"/>
        <w:shd w:val="clear" w:color="auto" w:fill="auto"/>
        <w:spacing w:after="0"/>
      </w:pPr>
      <w:bookmarkStart w:id="0" w:name="bookmark0"/>
      <w:bookmarkStart w:id="1" w:name="bookmark1"/>
      <w:r>
        <w:t>Ve</w:t>
      </w:r>
      <w:bookmarkEnd w:id="0"/>
      <w:bookmarkEnd w:id="1"/>
      <w:r w:rsidR="00CC3C14">
        <w:t xml:space="preserve"> Dvoře Králové </w:t>
      </w:r>
    </w:p>
    <w:p w:rsidR="00577E35" w:rsidRDefault="00AD3878">
      <w:pPr>
        <w:pStyle w:val="Nadpis20"/>
        <w:framePr w:wrap="none" w:vAnchor="page" w:hAnchor="page" w:x="2575" w:y="4142"/>
        <w:shd w:val="clear" w:color="auto" w:fill="auto"/>
        <w:tabs>
          <w:tab w:val="left" w:leader="dot" w:pos="1810"/>
        </w:tabs>
        <w:spacing w:after="0"/>
      </w:pPr>
      <w:bookmarkStart w:id="2" w:name="bookmark2"/>
      <w:bookmarkStart w:id="3" w:name="bookmark3"/>
      <w:r>
        <w:t>dne</w:t>
      </w:r>
      <w:r w:rsidR="00CC3C14">
        <w:t xml:space="preserve"> 5.2.2025</w:t>
      </w:r>
      <w:bookmarkEnd w:id="2"/>
      <w:bookmarkEnd w:id="3"/>
    </w:p>
    <w:p w:rsidR="00577E35" w:rsidRDefault="00AD3878" w:rsidP="00CC3C14">
      <w:pPr>
        <w:pStyle w:val="Nadpis20"/>
        <w:framePr w:w="2971" w:h="1483" w:hRule="exact" w:wrap="none" w:vAnchor="page" w:hAnchor="page" w:x="6890" w:y="4593"/>
        <w:shd w:val="clear" w:color="auto" w:fill="auto"/>
        <w:spacing w:line="360" w:lineRule="auto"/>
        <w:ind w:firstLine="1580"/>
      </w:pPr>
      <w:bookmarkStart w:id="4" w:name="bookmark8"/>
      <w:bookmarkStart w:id="5" w:name="bookmark9"/>
      <w:r>
        <w:t xml:space="preserve">Digitálně </w:t>
      </w:r>
      <w:bookmarkStart w:id="6" w:name="_GoBack"/>
      <w:bookmarkEnd w:id="4"/>
      <w:bookmarkEnd w:id="5"/>
      <w:bookmarkEnd w:id="6"/>
    </w:p>
    <w:p w:rsidR="00577E35" w:rsidRDefault="00AD3878">
      <w:pPr>
        <w:pStyle w:val="Nadpis20"/>
        <w:framePr w:wrap="none" w:vAnchor="page" w:hAnchor="page" w:x="717" w:y="6220"/>
        <w:shd w:val="clear" w:color="auto" w:fill="auto"/>
        <w:spacing w:after="0"/>
        <w:ind w:left="2120"/>
      </w:pPr>
      <w:bookmarkStart w:id="7" w:name="bookmark14"/>
      <w:bookmarkStart w:id="8" w:name="bookmark15"/>
      <w:r>
        <w:t>P</w:t>
      </w:r>
      <w:r>
        <w:t>rodávající</w:t>
      </w:r>
      <w:bookmarkEnd w:id="7"/>
      <w:bookmarkEnd w:id="8"/>
    </w:p>
    <w:p w:rsidR="00577E35" w:rsidRDefault="00AD3878">
      <w:pPr>
        <w:pStyle w:val="Zkladntext1"/>
        <w:framePr w:wrap="none" w:vAnchor="page" w:hAnchor="page" w:x="8042" w:y="6220"/>
        <w:shd w:val="clear" w:color="auto" w:fill="auto"/>
        <w:spacing w:after="0" w:line="240" w:lineRule="auto"/>
        <w:rPr>
          <w:sz w:val="18"/>
          <w:szCs w:val="18"/>
        </w:rPr>
      </w:pPr>
      <w:r>
        <w:rPr>
          <w:sz w:val="18"/>
          <w:szCs w:val="18"/>
        </w:rPr>
        <w:t>Kupující</w:t>
      </w:r>
    </w:p>
    <w:p w:rsidR="00577E35" w:rsidRDefault="00577E35">
      <w:pPr>
        <w:spacing w:line="1" w:lineRule="exact"/>
      </w:pPr>
    </w:p>
    <w:sectPr w:rsidR="00577E35">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878" w:rsidRDefault="00AD3878">
      <w:r>
        <w:separator/>
      </w:r>
    </w:p>
  </w:endnote>
  <w:endnote w:type="continuationSeparator" w:id="0">
    <w:p w:rsidR="00AD3878" w:rsidRDefault="00AD3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878" w:rsidRDefault="00AD3878"/>
  </w:footnote>
  <w:footnote w:type="continuationSeparator" w:id="0">
    <w:p w:rsidR="00AD3878" w:rsidRDefault="00AD387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41A06"/>
    <w:multiLevelType w:val="multilevel"/>
    <w:tmpl w:val="FDDECBA0"/>
    <w:lvl w:ilvl="0">
      <w:start w:val="4"/>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0100FC"/>
    <w:multiLevelType w:val="multilevel"/>
    <w:tmpl w:val="0972D6C8"/>
    <w:lvl w:ilvl="0">
      <w:start w:val="6"/>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C0D7AFC"/>
    <w:multiLevelType w:val="multilevel"/>
    <w:tmpl w:val="EC2878A2"/>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E35"/>
    <w:rsid w:val="00577E35"/>
    <w:rsid w:val="00AD3878"/>
    <w:rsid w:val="00CC3C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47CE49-E42A-45C6-9E8B-29B36A053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u w:val="singl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7"/>
      <w:szCs w:val="17"/>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7"/>
      <w:szCs w:val="17"/>
      <w:u w:val="none"/>
    </w:rPr>
  </w:style>
  <w:style w:type="character" w:customStyle="1" w:styleId="Nadpis2">
    <w:name w:val="Nadpis #2_"/>
    <w:basedOn w:val="Standardnpsmoodstavce"/>
    <w:link w:val="Nadpis20"/>
    <w:rPr>
      <w:rFonts w:ascii="Arial" w:eastAsia="Arial" w:hAnsi="Arial" w:cs="Arial"/>
      <w:b w:val="0"/>
      <w:bCs w:val="0"/>
      <w:i w:val="0"/>
      <w:iCs w:val="0"/>
      <w:smallCaps w:val="0"/>
      <w:strike w:val="0"/>
      <w:sz w:val="18"/>
      <w:szCs w:val="18"/>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48"/>
      <w:szCs w:val="48"/>
      <w:u w:val="none"/>
    </w:rPr>
  </w:style>
  <w:style w:type="paragraph" w:customStyle="1" w:styleId="Zkladntext20">
    <w:name w:val="Základní text (2)"/>
    <w:basedOn w:val="Normln"/>
    <w:link w:val="Zkladntext2"/>
    <w:pPr>
      <w:shd w:val="clear" w:color="auto" w:fill="FFFFFF"/>
      <w:spacing w:after="220"/>
    </w:pPr>
    <w:rPr>
      <w:rFonts w:ascii="Arial" w:eastAsia="Arial" w:hAnsi="Arial" w:cs="Arial"/>
      <w:u w:val="single"/>
    </w:rPr>
  </w:style>
  <w:style w:type="paragraph" w:customStyle="1" w:styleId="Zkladntext1">
    <w:name w:val="Základní text1"/>
    <w:basedOn w:val="Normln"/>
    <w:link w:val="Zkladntext"/>
    <w:pPr>
      <w:shd w:val="clear" w:color="auto" w:fill="FFFFFF"/>
      <w:spacing w:after="220" w:line="288" w:lineRule="auto"/>
    </w:pPr>
    <w:rPr>
      <w:rFonts w:ascii="Arial" w:eastAsia="Arial" w:hAnsi="Arial" w:cs="Arial"/>
      <w:sz w:val="17"/>
      <w:szCs w:val="17"/>
    </w:rPr>
  </w:style>
  <w:style w:type="paragraph" w:customStyle="1" w:styleId="Jin0">
    <w:name w:val="Jiné"/>
    <w:basedOn w:val="Normln"/>
    <w:link w:val="Jin"/>
    <w:pPr>
      <w:shd w:val="clear" w:color="auto" w:fill="FFFFFF"/>
      <w:spacing w:after="220" w:line="288" w:lineRule="auto"/>
    </w:pPr>
    <w:rPr>
      <w:rFonts w:ascii="Arial" w:eastAsia="Arial" w:hAnsi="Arial" w:cs="Arial"/>
      <w:sz w:val="17"/>
      <w:szCs w:val="17"/>
    </w:rPr>
  </w:style>
  <w:style w:type="paragraph" w:customStyle="1" w:styleId="Nadpis20">
    <w:name w:val="Nadpis #2"/>
    <w:basedOn w:val="Normln"/>
    <w:link w:val="Nadpis2"/>
    <w:pPr>
      <w:shd w:val="clear" w:color="auto" w:fill="FFFFFF"/>
      <w:spacing w:after="40"/>
      <w:outlineLvl w:val="1"/>
    </w:pPr>
    <w:rPr>
      <w:rFonts w:ascii="Arial" w:eastAsia="Arial" w:hAnsi="Arial" w:cs="Arial"/>
      <w:sz w:val="18"/>
      <w:szCs w:val="18"/>
    </w:rPr>
  </w:style>
  <w:style w:type="paragraph" w:customStyle="1" w:styleId="Nadpis10">
    <w:name w:val="Nadpis #1"/>
    <w:basedOn w:val="Normln"/>
    <w:link w:val="Nadpis1"/>
    <w:pPr>
      <w:shd w:val="clear" w:color="auto" w:fill="FFFFFF"/>
      <w:outlineLvl w:val="0"/>
    </w:pPr>
    <w:rPr>
      <w:rFonts w:ascii="Segoe UI" w:eastAsia="Segoe UI" w:hAnsi="Segoe UI" w:cs="Segoe UI"/>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lesydvur@lesydvur.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wood-paper.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od-paper.cz" TargetMode="External"/><Relationship Id="rId5" Type="http://schemas.openxmlformats.org/officeDocument/2006/relationships/footnotes" Target="footnotes.xml"/><Relationship Id="rId10" Type="http://schemas.openxmlformats.org/officeDocument/2006/relationships/hyperlink" Target="http://www.woodaccept.cz" TargetMode="External"/><Relationship Id="rId4" Type="http://schemas.openxmlformats.org/officeDocument/2006/relationships/webSettings" Target="webSettings.xml"/><Relationship Id="rId9" Type="http://schemas.openxmlformats.org/officeDocument/2006/relationships/hyperlink" Target="http://www.woodaccept.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1304</Words>
  <Characters>7695</Characters>
  <Application>Microsoft Office Word</Application>
  <DocSecurity>0</DocSecurity>
  <Lines>64</Lines>
  <Paragraphs>17</Paragraphs>
  <ScaleCrop>false</ScaleCrop>
  <Company/>
  <LinksUpToDate>false</LinksUpToDate>
  <CharactersWithSpaces>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2</cp:revision>
  <dcterms:created xsi:type="dcterms:W3CDTF">2025-02-12T08:41:00Z</dcterms:created>
  <dcterms:modified xsi:type="dcterms:W3CDTF">2025-02-12T08:44:00Z</dcterms:modified>
</cp:coreProperties>
</file>