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1FE2" w14:textId="77777777" w:rsidR="00D20237" w:rsidRDefault="00D20237" w:rsidP="00D20237">
      <w:pPr>
        <w:ind w:left="851" w:hanging="851"/>
        <w:jc w:val="center"/>
        <w:rPr>
          <w:rFonts w:cs="Calibri"/>
          <w:sz w:val="24"/>
          <w:szCs w:val="24"/>
        </w:rPr>
      </w:pPr>
    </w:p>
    <w:p w14:paraId="51512CD1" w14:textId="4183C43F" w:rsidR="00C328D7" w:rsidRDefault="00E811E5" w:rsidP="00E811E5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NEWTON Business Development a.s.</w:t>
      </w:r>
    </w:p>
    <w:p w14:paraId="62CB85FB" w14:textId="68467BA5" w:rsidR="0005292A" w:rsidRDefault="00074683" w:rsidP="00E811E5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Ing. </w:t>
      </w:r>
      <w:r w:rsidR="00E811E5">
        <w:rPr>
          <w:rFonts w:cs="Calibri"/>
          <w:sz w:val="24"/>
          <w:szCs w:val="24"/>
        </w:rPr>
        <w:t>Michal Tesař</w:t>
      </w:r>
    </w:p>
    <w:p w14:paraId="32311CC0" w14:textId="7C7840D1" w:rsidR="00B37DAB" w:rsidRDefault="00E811E5" w:rsidP="00E811E5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Politických vězňů 912/10</w:t>
      </w:r>
    </w:p>
    <w:p w14:paraId="5154FE79" w14:textId="72FC16A4" w:rsidR="00E811E5" w:rsidRDefault="00E811E5" w:rsidP="00E811E5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110 00 Praha 1</w:t>
      </w:r>
    </w:p>
    <w:p w14:paraId="4D99F678" w14:textId="77777777" w:rsidR="00C328D7" w:rsidRDefault="00B91A34" w:rsidP="00C328D7">
      <w:pPr>
        <w:spacing w:after="0" w:line="240" w:lineRule="auto"/>
        <w:ind w:left="595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  </w:t>
      </w:r>
      <w:r w:rsidR="008A6AA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 </w:t>
      </w:r>
      <w:r w:rsidR="008A6AA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              </w:t>
      </w:r>
      <w:r w:rsidR="00C328D7">
        <w:rPr>
          <w:rFonts w:cs="Calibri"/>
          <w:sz w:val="24"/>
          <w:szCs w:val="24"/>
        </w:rPr>
        <w:t xml:space="preserve">  </w:t>
      </w:r>
    </w:p>
    <w:p w14:paraId="26914A36" w14:textId="75080BD8" w:rsidR="00B91A34" w:rsidRDefault="00B91A34" w:rsidP="00E811E5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Pardubice, dne </w:t>
      </w:r>
      <w:r w:rsidR="004C0145">
        <w:rPr>
          <w:rFonts w:cs="Calibri"/>
          <w:sz w:val="24"/>
          <w:szCs w:val="24"/>
        </w:rPr>
        <w:t>1</w:t>
      </w:r>
      <w:r w:rsidR="00E811E5">
        <w:rPr>
          <w:rFonts w:cs="Calibri"/>
          <w:sz w:val="24"/>
          <w:szCs w:val="24"/>
        </w:rPr>
        <w:t>3</w:t>
      </w:r>
      <w:r>
        <w:rPr>
          <w:rFonts w:cs="Calibri"/>
          <w:sz w:val="24"/>
          <w:szCs w:val="24"/>
        </w:rPr>
        <w:t xml:space="preserve">. </w:t>
      </w:r>
      <w:r w:rsidR="001041E7">
        <w:rPr>
          <w:rFonts w:cs="Calibri"/>
          <w:sz w:val="24"/>
          <w:szCs w:val="24"/>
        </w:rPr>
        <w:t>1</w:t>
      </w:r>
      <w:r>
        <w:rPr>
          <w:rFonts w:cs="Calibri"/>
          <w:sz w:val="24"/>
          <w:szCs w:val="24"/>
        </w:rPr>
        <w:t>. 20</w:t>
      </w:r>
      <w:r w:rsidR="00755235">
        <w:rPr>
          <w:rFonts w:cs="Calibri"/>
          <w:sz w:val="24"/>
          <w:szCs w:val="24"/>
        </w:rPr>
        <w:t>2</w:t>
      </w:r>
      <w:r w:rsidR="00E811E5">
        <w:rPr>
          <w:rFonts w:cs="Calibri"/>
          <w:sz w:val="24"/>
          <w:szCs w:val="24"/>
        </w:rPr>
        <w:t>5</w:t>
      </w:r>
    </w:p>
    <w:p w14:paraId="2ED8D3AF" w14:textId="77777777" w:rsidR="00B91A34" w:rsidRDefault="00B91A34" w:rsidP="00B37DAB">
      <w:pPr>
        <w:spacing w:after="0" w:line="240" w:lineRule="auto"/>
        <w:ind w:left="851" w:hanging="851"/>
        <w:jc w:val="both"/>
        <w:rPr>
          <w:rFonts w:cs="Calibri"/>
          <w:sz w:val="24"/>
          <w:szCs w:val="24"/>
        </w:rPr>
      </w:pPr>
    </w:p>
    <w:p w14:paraId="4F3DA0CA" w14:textId="77777777" w:rsidR="00B91A34" w:rsidRDefault="00B91A34" w:rsidP="00B37DAB">
      <w:pPr>
        <w:spacing w:after="0" w:line="240" w:lineRule="auto"/>
        <w:ind w:left="851" w:hanging="851"/>
        <w:jc w:val="both"/>
        <w:rPr>
          <w:rFonts w:cs="Calibri"/>
          <w:sz w:val="24"/>
          <w:szCs w:val="24"/>
        </w:rPr>
      </w:pPr>
    </w:p>
    <w:p w14:paraId="74F0B57E" w14:textId="77777777" w:rsidR="00B91A34" w:rsidRDefault="00B91A34" w:rsidP="00B37DAB">
      <w:pPr>
        <w:spacing w:after="0" w:line="240" w:lineRule="auto"/>
        <w:ind w:left="851" w:hanging="851"/>
        <w:jc w:val="both"/>
        <w:rPr>
          <w:rFonts w:cs="Calibri"/>
          <w:sz w:val="24"/>
          <w:szCs w:val="24"/>
        </w:rPr>
      </w:pPr>
    </w:p>
    <w:p w14:paraId="516F8A53" w14:textId="3BEB97B7" w:rsidR="00760EAA" w:rsidRDefault="0005292A" w:rsidP="00B37DAB">
      <w:pPr>
        <w:spacing w:after="0" w:line="240" w:lineRule="auto"/>
        <w:ind w:left="851" w:hanging="85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Vážený pane inženýre</w:t>
      </w:r>
      <w:r w:rsidR="00760EAA">
        <w:rPr>
          <w:rFonts w:cs="Calibri"/>
          <w:sz w:val="24"/>
          <w:szCs w:val="24"/>
        </w:rPr>
        <w:t>,</w:t>
      </w:r>
    </w:p>
    <w:p w14:paraId="3F1A6D31" w14:textId="77777777" w:rsidR="00760EAA" w:rsidRDefault="00760EAA" w:rsidP="00B37DAB">
      <w:pPr>
        <w:spacing w:after="0" w:line="240" w:lineRule="auto"/>
        <w:ind w:left="851" w:hanging="851"/>
        <w:jc w:val="both"/>
        <w:rPr>
          <w:rFonts w:cs="Calibri"/>
          <w:sz w:val="24"/>
          <w:szCs w:val="24"/>
        </w:rPr>
      </w:pPr>
    </w:p>
    <w:p w14:paraId="5B40BF13" w14:textId="61A89AE0" w:rsidR="00944587" w:rsidRDefault="004C0145" w:rsidP="00760EAA">
      <w:pPr>
        <w:spacing w:after="0" w:line="240" w:lineRule="auto"/>
        <w:jc w:val="both"/>
      </w:pPr>
      <w:r>
        <w:t>objednáváme u Vás</w:t>
      </w:r>
      <w:r w:rsidR="00492A28">
        <w:t xml:space="preserve"> zpracování odborné analýzy na vyhodnocení podmínek financování projektu arena parking v kontextu </w:t>
      </w:r>
      <w:r w:rsidR="00D700A7">
        <w:t>tržního</w:t>
      </w:r>
      <w:r w:rsidR="00492A28">
        <w:t xml:space="preserve"> selhání</w:t>
      </w:r>
      <w:r>
        <w:t xml:space="preserve"> v celkové ceně </w:t>
      </w:r>
      <w:r w:rsidR="00D700A7">
        <w:t>160</w:t>
      </w:r>
      <w:r>
        <w:t xml:space="preserve"> 000,- Kč bez DPH</w:t>
      </w:r>
      <w:r w:rsidR="00D700A7">
        <w:t>.</w:t>
      </w:r>
      <w:r w:rsidR="00944587">
        <w:t xml:space="preserve"> </w:t>
      </w:r>
    </w:p>
    <w:p w14:paraId="476DCE39" w14:textId="0E236639" w:rsidR="00755235" w:rsidRDefault="00944587" w:rsidP="00760EAA">
      <w:pPr>
        <w:spacing w:after="0" w:line="240" w:lineRule="auto"/>
        <w:jc w:val="both"/>
        <w:rPr>
          <w:rFonts w:cs="Calibri"/>
          <w:sz w:val="24"/>
          <w:szCs w:val="24"/>
        </w:rPr>
      </w:pPr>
      <w:r>
        <w:t xml:space="preserve">Celková cena s DPH 21 % činí Kč </w:t>
      </w:r>
      <w:r w:rsidR="00D700A7">
        <w:t>1</w:t>
      </w:r>
      <w:r w:rsidR="00074683">
        <w:t>9</w:t>
      </w:r>
      <w:r w:rsidR="00D700A7">
        <w:t>3</w:t>
      </w:r>
      <w:r w:rsidR="00074683">
        <w:t xml:space="preserve"> </w:t>
      </w:r>
      <w:r w:rsidR="00D700A7">
        <w:t>600</w:t>
      </w:r>
      <w:r>
        <w:t>,-Kč.</w:t>
      </w:r>
    </w:p>
    <w:p w14:paraId="062D4E77" w14:textId="77777777" w:rsidR="004C0145" w:rsidRDefault="004C0145" w:rsidP="00760EAA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311EA5AA" w14:textId="21BD9B11" w:rsidR="0005292A" w:rsidRDefault="0005292A" w:rsidP="00760EAA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Termín dodání: </w:t>
      </w:r>
      <w:r w:rsidR="00D700A7">
        <w:rPr>
          <w:rFonts w:cs="Calibri"/>
          <w:sz w:val="24"/>
          <w:szCs w:val="24"/>
        </w:rPr>
        <w:t>7</w:t>
      </w:r>
      <w:r w:rsidR="004C0145">
        <w:rPr>
          <w:rFonts w:cs="Calibri"/>
          <w:sz w:val="24"/>
          <w:szCs w:val="24"/>
        </w:rPr>
        <w:t xml:space="preserve">. </w:t>
      </w:r>
      <w:r w:rsidR="00D700A7">
        <w:rPr>
          <w:rFonts w:cs="Calibri"/>
          <w:sz w:val="24"/>
          <w:szCs w:val="24"/>
        </w:rPr>
        <w:t>2</w:t>
      </w:r>
      <w:r w:rsidR="004C0145">
        <w:rPr>
          <w:rFonts w:cs="Calibri"/>
          <w:sz w:val="24"/>
          <w:szCs w:val="24"/>
        </w:rPr>
        <w:t>. 202</w:t>
      </w:r>
      <w:r w:rsidR="00D700A7">
        <w:rPr>
          <w:rFonts w:cs="Calibri"/>
          <w:sz w:val="24"/>
          <w:szCs w:val="24"/>
        </w:rPr>
        <w:t>5</w:t>
      </w:r>
    </w:p>
    <w:p w14:paraId="02C88D87" w14:textId="77777777" w:rsidR="0005292A" w:rsidRDefault="0005292A" w:rsidP="00760EAA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99FA5DA" w14:textId="77777777" w:rsidR="00D14F85" w:rsidRDefault="00755235" w:rsidP="00760EAA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Fakturační údaje</w:t>
      </w:r>
      <w:r w:rsidR="0005292A">
        <w:rPr>
          <w:rFonts w:cs="Calibri"/>
          <w:sz w:val="24"/>
          <w:szCs w:val="24"/>
        </w:rPr>
        <w:t>: Rozvojový fond Pardubice a.s.</w:t>
      </w:r>
    </w:p>
    <w:p w14:paraId="75EC6B76" w14:textId="243AFE5D" w:rsidR="00755235" w:rsidRDefault="00D14F85" w:rsidP="00760EAA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</w:t>
      </w:r>
      <w:r w:rsidR="0005292A">
        <w:rPr>
          <w:rFonts w:cs="Calibri"/>
          <w:sz w:val="24"/>
          <w:szCs w:val="24"/>
        </w:rPr>
        <w:t>třída Míru 90, 530 02 Pardubice</w:t>
      </w:r>
    </w:p>
    <w:p w14:paraId="75D756D0" w14:textId="308D73F4" w:rsidR="00D14F85" w:rsidRDefault="0005292A" w:rsidP="00760EAA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CC305D">
        <w:rPr>
          <w:rFonts w:cs="Calibri"/>
          <w:sz w:val="24"/>
          <w:szCs w:val="24"/>
        </w:rPr>
        <w:t xml:space="preserve">      IČ: 252 91</w:t>
      </w:r>
      <w:r w:rsidR="00D14F85">
        <w:rPr>
          <w:rFonts w:cs="Calibri"/>
          <w:sz w:val="24"/>
          <w:szCs w:val="24"/>
        </w:rPr>
        <w:t> </w:t>
      </w:r>
      <w:r w:rsidR="00CC305D">
        <w:rPr>
          <w:rFonts w:cs="Calibri"/>
          <w:sz w:val="24"/>
          <w:szCs w:val="24"/>
        </w:rPr>
        <w:t>408</w:t>
      </w:r>
    </w:p>
    <w:p w14:paraId="73736692" w14:textId="2143F268" w:rsidR="0005292A" w:rsidRDefault="00D14F85" w:rsidP="00760EAA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</w:t>
      </w:r>
      <w:r w:rsidR="00CC305D">
        <w:rPr>
          <w:rFonts w:cs="Calibri"/>
          <w:sz w:val="24"/>
          <w:szCs w:val="24"/>
        </w:rPr>
        <w:t xml:space="preserve"> DIČ: CZ24291408</w:t>
      </w:r>
    </w:p>
    <w:p w14:paraId="04B446CE" w14:textId="77777777" w:rsidR="00760EAA" w:rsidRDefault="00760EAA" w:rsidP="00B37DAB">
      <w:pPr>
        <w:spacing w:after="0" w:line="240" w:lineRule="auto"/>
        <w:ind w:left="851" w:hanging="851"/>
        <w:jc w:val="both"/>
        <w:rPr>
          <w:rFonts w:cs="Calibri"/>
          <w:sz w:val="24"/>
          <w:szCs w:val="24"/>
        </w:rPr>
      </w:pPr>
    </w:p>
    <w:p w14:paraId="729008BA" w14:textId="77777777" w:rsidR="00D5629A" w:rsidRDefault="00D5629A" w:rsidP="00165BC6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F8941E0" w14:textId="77777777" w:rsidR="00D14F85" w:rsidRDefault="00D14F85" w:rsidP="00165BC6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1AABB7AA" w14:textId="77777777" w:rsidR="00E32F7E" w:rsidRDefault="00165BC6" w:rsidP="00B91A34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 pozdravem</w:t>
      </w:r>
    </w:p>
    <w:p w14:paraId="48B1C468" w14:textId="77777777" w:rsidR="00E32F7E" w:rsidRDefault="00E32F7E" w:rsidP="00B91A3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6C8A6D7" w14:textId="77777777" w:rsidR="00B91A34" w:rsidRDefault="00B91A34" w:rsidP="00B91A3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E9E3103" w14:textId="77777777" w:rsidR="00B91A34" w:rsidRDefault="00B91A34" w:rsidP="00B91A3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5CB1E6C" w14:textId="77777777" w:rsidR="00B91A34" w:rsidRDefault="00B91A34" w:rsidP="00B91A34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………………………………………………….</w:t>
      </w:r>
    </w:p>
    <w:p w14:paraId="0C5B0960" w14:textId="77777777" w:rsidR="002113A0" w:rsidRDefault="002113A0" w:rsidP="00B91A34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Rozvojový fond Pardubice a.s.</w:t>
      </w:r>
    </w:p>
    <w:p w14:paraId="1B837055" w14:textId="12DD5E73" w:rsidR="00760EAA" w:rsidRDefault="00D14F85" w:rsidP="00B91A34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Ing</w:t>
      </w:r>
      <w:r w:rsidR="004C0145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>Jan Kratochvíl</w:t>
      </w:r>
    </w:p>
    <w:p w14:paraId="719289EC" w14:textId="21BDAB7E" w:rsidR="00165BC6" w:rsidRDefault="004C0145" w:rsidP="00B91A34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Místopředseda představenstva</w:t>
      </w:r>
    </w:p>
    <w:p w14:paraId="300676DE" w14:textId="04ACE7CE" w:rsidR="0010236F" w:rsidRDefault="0010236F" w:rsidP="00B91A3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8458972" w14:textId="15F01B42" w:rsidR="0010236F" w:rsidRDefault="0010236F" w:rsidP="00B91A3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375281CD" w14:textId="77777777" w:rsidR="0010236F" w:rsidRDefault="0010236F" w:rsidP="00B91A34">
      <w:pPr>
        <w:spacing w:after="0" w:line="240" w:lineRule="auto"/>
        <w:jc w:val="both"/>
        <w:rPr>
          <w:rFonts w:cs="Calibri"/>
          <w:sz w:val="24"/>
          <w:szCs w:val="24"/>
        </w:rPr>
      </w:pPr>
    </w:p>
    <w:sectPr w:rsidR="0010236F" w:rsidSect="009A1DD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36" w:right="1417" w:bottom="568" w:left="1417" w:header="708" w:footer="53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44801" w14:textId="77777777" w:rsidR="00D96445" w:rsidRDefault="00D96445" w:rsidP="00D93547">
      <w:pPr>
        <w:spacing w:after="0" w:line="240" w:lineRule="auto"/>
      </w:pPr>
      <w:r>
        <w:separator/>
      </w:r>
    </w:p>
  </w:endnote>
  <w:endnote w:type="continuationSeparator" w:id="0">
    <w:p w14:paraId="27DFB085" w14:textId="77777777" w:rsidR="00D96445" w:rsidRDefault="00D96445" w:rsidP="00D9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02A5" w14:textId="77777777" w:rsidR="007D6401" w:rsidRDefault="007D6401">
    <w:pPr>
      <w:pStyle w:val="Zpat"/>
      <w:jc w:val="center"/>
    </w:pPr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60EA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B1B2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39062DA3" w14:textId="77777777" w:rsidR="007D6401" w:rsidRDefault="007D64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5DAD" w14:textId="77777777" w:rsidR="007D6401" w:rsidRPr="00FC18A3" w:rsidRDefault="00000000" w:rsidP="00F228CA">
    <w:pPr>
      <w:pStyle w:val="Zpat"/>
      <w:jc w:val="center"/>
      <w:rPr>
        <w:rStyle w:val="Hypertextovodkaz"/>
        <w:b/>
        <w:color w:val="808080"/>
        <w:sz w:val="16"/>
        <w:szCs w:val="16"/>
        <w:u w:val="none"/>
      </w:rPr>
    </w:pPr>
    <w:r>
      <w:rPr>
        <w:rStyle w:val="Hypertextovodkaz"/>
        <w:b/>
        <w:color w:val="808080"/>
        <w:sz w:val="16"/>
        <w:szCs w:val="16"/>
        <w:u w:val="none"/>
      </w:rPr>
      <w:pict w14:anchorId="02987BD3">
        <v:rect id="_x0000_i1025" style="width:0;height:1.5pt" o:hralign="center" o:hrstd="t" o:hr="t" fillcolor="#a0a0a0" stroked="f"/>
      </w:pict>
    </w:r>
  </w:p>
  <w:p w14:paraId="1BE2B84D" w14:textId="77777777" w:rsidR="007D6401" w:rsidRPr="00FC18A3" w:rsidRDefault="007D6401" w:rsidP="00881009">
    <w:pPr>
      <w:pStyle w:val="Zpat"/>
      <w:jc w:val="center"/>
      <w:rPr>
        <w:rStyle w:val="Hypertextovodkaz"/>
        <w:rFonts w:cs="Calibri"/>
        <w:b/>
        <w:color w:val="808080"/>
        <w:sz w:val="16"/>
        <w:szCs w:val="16"/>
        <w:u w:val="none"/>
      </w:rPr>
    </w:pPr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 xml:space="preserve">Rozvojový fond Pardubice a.s., </w:t>
    </w:r>
    <w:r w:rsidR="00410E7F">
      <w:rPr>
        <w:rStyle w:val="Hypertextovodkaz"/>
        <w:rFonts w:cs="Calibri"/>
        <w:b/>
        <w:color w:val="808080"/>
        <w:sz w:val="16"/>
        <w:szCs w:val="16"/>
        <w:u w:val="none"/>
      </w:rPr>
      <w:t>třída Míru 90</w:t>
    </w:r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>, 530 02 Pardubice, Tel.: + 420 466 035 1</w:t>
    </w:r>
    <w:r w:rsidR="00410E7F">
      <w:rPr>
        <w:rStyle w:val="Hypertextovodkaz"/>
        <w:rFonts w:cs="Calibri"/>
        <w:b/>
        <w:color w:val="808080"/>
        <w:sz w:val="16"/>
        <w:szCs w:val="16"/>
        <w:u w:val="none"/>
      </w:rPr>
      <w:t>10</w:t>
    </w:r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 xml:space="preserve">, </w:t>
    </w:r>
    <w:hyperlink r:id="rId1" w:history="1">
      <w:r w:rsidRPr="00FC18A3">
        <w:rPr>
          <w:rStyle w:val="Hypertextovodkaz"/>
          <w:rFonts w:cs="Calibri"/>
          <w:b/>
          <w:color w:val="000080"/>
          <w:sz w:val="16"/>
          <w:szCs w:val="16"/>
        </w:rPr>
        <w:t>info@rfpardubice.cz</w:t>
      </w:r>
    </w:hyperlink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>, www.rfpardubice.cz</w:t>
    </w:r>
  </w:p>
  <w:p w14:paraId="63C51E96" w14:textId="77777777" w:rsidR="007D6401" w:rsidRPr="00FC18A3" w:rsidRDefault="007D6401" w:rsidP="00125204">
    <w:pPr>
      <w:pStyle w:val="Zpat"/>
      <w:jc w:val="center"/>
      <w:rPr>
        <w:rStyle w:val="Hypertextovodkaz"/>
        <w:rFonts w:cs="Calibri"/>
        <w:b/>
        <w:color w:val="808080"/>
        <w:sz w:val="16"/>
        <w:szCs w:val="16"/>
        <w:u w:val="none"/>
      </w:rPr>
    </w:pPr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 xml:space="preserve">IČ 252 91 408, DIČ CZ25291408, č. </w:t>
    </w:r>
    <w:proofErr w:type="spellStart"/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>ú.</w:t>
    </w:r>
    <w:proofErr w:type="spellEnd"/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 xml:space="preserve"> 8010-0208211683/0300, zapsáno v OR Krajského soudu v HK oddíl B </w:t>
    </w:r>
    <w:proofErr w:type="spellStart"/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>vl</w:t>
    </w:r>
    <w:proofErr w:type="spellEnd"/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 xml:space="preserve">. 1822 </w:t>
    </w:r>
  </w:p>
  <w:p w14:paraId="1C335EAD" w14:textId="77777777" w:rsidR="007D6401" w:rsidRPr="00F228CA" w:rsidRDefault="007D6401" w:rsidP="00F228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67635" w14:textId="77777777" w:rsidR="00D96445" w:rsidRDefault="00D96445" w:rsidP="00D93547">
      <w:pPr>
        <w:spacing w:after="0" w:line="240" w:lineRule="auto"/>
      </w:pPr>
      <w:r>
        <w:separator/>
      </w:r>
    </w:p>
  </w:footnote>
  <w:footnote w:type="continuationSeparator" w:id="0">
    <w:p w14:paraId="777549E7" w14:textId="77777777" w:rsidR="00D96445" w:rsidRDefault="00D96445" w:rsidP="00D93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DD8F" w14:textId="77777777" w:rsidR="007D6401" w:rsidRDefault="00682A2D" w:rsidP="00AA52F2">
    <w:pPr>
      <w:pStyle w:val="Zhlav"/>
      <w:jc w:val="center"/>
    </w:pPr>
    <w:r>
      <w:rPr>
        <w:noProof/>
        <w:lang w:eastAsia="cs-CZ"/>
      </w:rPr>
      <w:drawing>
        <wp:inline distT="0" distB="0" distL="0" distR="0" wp14:anchorId="3862B9C1" wp14:editId="3E7CE6CC">
          <wp:extent cx="1152525" cy="819150"/>
          <wp:effectExtent l="0" t="0" r="9525" b="0"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D3CF" w14:textId="77777777" w:rsidR="007D6401" w:rsidRDefault="00682A2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8AEF71A" wp14:editId="4B4A75DD">
          <wp:simplePos x="0" y="0"/>
          <wp:positionH relativeFrom="margin">
            <wp:posOffset>2310130</wp:posOffset>
          </wp:positionH>
          <wp:positionV relativeFrom="margin">
            <wp:posOffset>-277495</wp:posOffset>
          </wp:positionV>
          <wp:extent cx="1151890" cy="821055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31EA"/>
    <w:multiLevelType w:val="hybridMultilevel"/>
    <w:tmpl w:val="C382FE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23A09"/>
    <w:multiLevelType w:val="hybridMultilevel"/>
    <w:tmpl w:val="5CC677C4"/>
    <w:lvl w:ilvl="0" w:tplc="F52AF24E">
      <w:start w:val="1"/>
      <w:numFmt w:val="lowerLetter"/>
      <w:lvlText w:val="%1)"/>
      <w:lvlJc w:val="left"/>
      <w:pPr>
        <w:ind w:left="54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453F538C"/>
    <w:multiLevelType w:val="hybridMultilevel"/>
    <w:tmpl w:val="55CE28B0"/>
    <w:lvl w:ilvl="0" w:tplc="9EFA882A">
      <w:start w:val="1"/>
      <w:numFmt w:val="decimal"/>
      <w:lvlText w:val="%1."/>
      <w:lvlJc w:val="left"/>
      <w:pPr>
        <w:ind w:left="63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94" w:hanging="360"/>
      </w:pPr>
    </w:lvl>
    <w:lvl w:ilvl="2" w:tplc="0405001B" w:tentative="1">
      <w:start w:val="1"/>
      <w:numFmt w:val="lowerRoman"/>
      <w:lvlText w:val="%3."/>
      <w:lvlJc w:val="right"/>
      <w:pPr>
        <w:ind w:left="7814" w:hanging="180"/>
      </w:pPr>
    </w:lvl>
    <w:lvl w:ilvl="3" w:tplc="0405000F" w:tentative="1">
      <w:start w:val="1"/>
      <w:numFmt w:val="decimal"/>
      <w:lvlText w:val="%4."/>
      <w:lvlJc w:val="left"/>
      <w:pPr>
        <w:ind w:left="8534" w:hanging="360"/>
      </w:pPr>
    </w:lvl>
    <w:lvl w:ilvl="4" w:tplc="04050019" w:tentative="1">
      <w:start w:val="1"/>
      <w:numFmt w:val="lowerLetter"/>
      <w:lvlText w:val="%5."/>
      <w:lvlJc w:val="left"/>
      <w:pPr>
        <w:ind w:left="9254" w:hanging="360"/>
      </w:pPr>
    </w:lvl>
    <w:lvl w:ilvl="5" w:tplc="0405001B" w:tentative="1">
      <w:start w:val="1"/>
      <w:numFmt w:val="lowerRoman"/>
      <w:lvlText w:val="%6."/>
      <w:lvlJc w:val="right"/>
      <w:pPr>
        <w:ind w:left="9974" w:hanging="180"/>
      </w:pPr>
    </w:lvl>
    <w:lvl w:ilvl="6" w:tplc="0405000F" w:tentative="1">
      <w:start w:val="1"/>
      <w:numFmt w:val="decimal"/>
      <w:lvlText w:val="%7."/>
      <w:lvlJc w:val="left"/>
      <w:pPr>
        <w:ind w:left="10694" w:hanging="360"/>
      </w:pPr>
    </w:lvl>
    <w:lvl w:ilvl="7" w:tplc="04050019" w:tentative="1">
      <w:start w:val="1"/>
      <w:numFmt w:val="lowerLetter"/>
      <w:lvlText w:val="%8."/>
      <w:lvlJc w:val="left"/>
      <w:pPr>
        <w:ind w:left="11414" w:hanging="360"/>
      </w:pPr>
    </w:lvl>
    <w:lvl w:ilvl="8" w:tplc="0405001B" w:tentative="1">
      <w:start w:val="1"/>
      <w:numFmt w:val="lowerRoman"/>
      <w:lvlText w:val="%9."/>
      <w:lvlJc w:val="right"/>
      <w:pPr>
        <w:ind w:left="12134" w:hanging="180"/>
      </w:pPr>
    </w:lvl>
  </w:abstractNum>
  <w:num w:numId="1" w16cid:durableId="800612477">
    <w:abstractNumId w:val="0"/>
  </w:num>
  <w:num w:numId="2" w16cid:durableId="1103305824">
    <w:abstractNumId w:val="1"/>
  </w:num>
  <w:num w:numId="3" w16cid:durableId="889416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5D"/>
    <w:rsid w:val="00036F26"/>
    <w:rsid w:val="0005292A"/>
    <w:rsid w:val="000553C9"/>
    <w:rsid w:val="00064CD9"/>
    <w:rsid w:val="00074683"/>
    <w:rsid w:val="00090103"/>
    <w:rsid w:val="000902CF"/>
    <w:rsid w:val="000A0975"/>
    <w:rsid w:val="000A6C2F"/>
    <w:rsid w:val="000B1B2C"/>
    <w:rsid w:val="000C362E"/>
    <w:rsid w:val="0010236F"/>
    <w:rsid w:val="001041E7"/>
    <w:rsid w:val="0011458D"/>
    <w:rsid w:val="00125204"/>
    <w:rsid w:val="00165BC6"/>
    <w:rsid w:val="00174FDF"/>
    <w:rsid w:val="00183223"/>
    <w:rsid w:val="001E484B"/>
    <w:rsid w:val="002113A0"/>
    <w:rsid w:val="00234233"/>
    <w:rsid w:val="0025725C"/>
    <w:rsid w:val="00265820"/>
    <w:rsid w:val="00271D31"/>
    <w:rsid w:val="002B427E"/>
    <w:rsid w:val="002B7016"/>
    <w:rsid w:val="002C1EB8"/>
    <w:rsid w:val="00304063"/>
    <w:rsid w:val="00332D6B"/>
    <w:rsid w:val="00342A8B"/>
    <w:rsid w:val="00353B83"/>
    <w:rsid w:val="003C03A6"/>
    <w:rsid w:val="003C33A0"/>
    <w:rsid w:val="00410E7F"/>
    <w:rsid w:val="004901F5"/>
    <w:rsid w:val="00492A28"/>
    <w:rsid w:val="004C0145"/>
    <w:rsid w:val="004D25CF"/>
    <w:rsid w:val="00522B13"/>
    <w:rsid w:val="00547530"/>
    <w:rsid w:val="00562280"/>
    <w:rsid w:val="005B4CAB"/>
    <w:rsid w:val="005D2D40"/>
    <w:rsid w:val="00682A2D"/>
    <w:rsid w:val="00683FA6"/>
    <w:rsid w:val="00694AE5"/>
    <w:rsid w:val="00702FCA"/>
    <w:rsid w:val="00713636"/>
    <w:rsid w:val="007141A9"/>
    <w:rsid w:val="00752BA8"/>
    <w:rsid w:val="00755235"/>
    <w:rsid w:val="00760EAA"/>
    <w:rsid w:val="00777864"/>
    <w:rsid w:val="00781BB6"/>
    <w:rsid w:val="007949A1"/>
    <w:rsid w:val="007A1640"/>
    <w:rsid w:val="007C1DB8"/>
    <w:rsid w:val="007D0DA5"/>
    <w:rsid w:val="007D45C9"/>
    <w:rsid w:val="007D6401"/>
    <w:rsid w:val="007E73A6"/>
    <w:rsid w:val="00811883"/>
    <w:rsid w:val="008511C3"/>
    <w:rsid w:val="00857A7E"/>
    <w:rsid w:val="00881009"/>
    <w:rsid w:val="008A3FB3"/>
    <w:rsid w:val="008A6AA2"/>
    <w:rsid w:val="008B3B8E"/>
    <w:rsid w:val="008E31DD"/>
    <w:rsid w:val="00903747"/>
    <w:rsid w:val="00936898"/>
    <w:rsid w:val="00944587"/>
    <w:rsid w:val="00975217"/>
    <w:rsid w:val="009A1DD6"/>
    <w:rsid w:val="009B7427"/>
    <w:rsid w:val="009F7934"/>
    <w:rsid w:val="00A51174"/>
    <w:rsid w:val="00A66DC4"/>
    <w:rsid w:val="00A91A11"/>
    <w:rsid w:val="00A94ED4"/>
    <w:rsid w:val="00AA1AF9"/>
    <w:rsid w:val="00AA52F2"/>
    <w:rsid w:val="00AE3E9D"/>
    <w:rsid w:val="00AE5F78"/>
    <w:rsid w:val="00AF1661"/>
    <w:rsid w:val="00B13529"/>
    <w:rsid w:val="00B37DAB"/>
    <w:rsid w:val="00B507D7"/>
    <w:rsid w:val="00B806FF"/>
    <w:rsid w:val="00B9136F"/>
    <w:rsid w:val="00B91A34"/>
    <w:rsid w:val="00C328D7"/>
    <w:rsid w:val="00C45C5F"/>
    <w:rsid w:val="00C82C76"/>
    <w:rsid w:val="00C917BB"/>
    <w:rsid w:val="00CA4123"/>
    <w:rsid w:val="00CB11B5"/>
    <w:rsid w:val="00CC305D"/>
    <w:rsid w:val="00D14D78"/>
    <w:rsid w:val="00D14F85"/>
    <w:rsid w:val="00D20237"/>
    <w:rsid w:val="00D20CC8"/>
    <w:rsid w:val="00D5629A"/>
    <w:rsid w:val="00D634F5"/>
    <w:rsid w:val="00D700A7"/>
    <w:rsid w:val="00D74890"/>
    <w:rsid w:val="00D837C3"/>
    <w:rsid w:val="00D93547"/>
    <w:rsid w:val="00D96445"/>
    <w:rsid w:val="00DA390A"/>
    <w:rsid w:val="00DB4340"/>
    <w:rsid w:val="00DD54F9"/>
    <w:rsid w:val="00E14DFE"/>
    <w:rsid w:val="00E155D9"/>
    <w:rsid w:val="00E32F7E"/>
    <w:rsid w:val="00E33DC1"/>
    <w:rsid w:val="00E33F5E"/>
    <w:rsid w:val="00E35EFD"/>
    <w:rsid w:val="00E811E5"/>
    <w:rsid w:val="00E81930"/>
    <w:rsid w:val="00E92204"/>
    <w:rsid w:val="00EA2F71"/>
    <w:rsid w:val="00EB325D"/>
    <w:rsid w:val="00EE0DEB"/>
    <w:rsid w:val="00F169BB"/>
    <w:rsid w:val="00F228CA"/>
    <w:rsid w:val="00F75F89"/>
    <w:rsid w:val="00FC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F2B10"/>
  <w15:docId w15:val="{89A401A9-570B-4EF1-A1D9-20A40C54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34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93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93547"/>
  </w:style>
  <w:style w:type="paragraph" w:styleId="Zpat">
    <w:name w:val="footer"/>
    <w:basedOn w:val="Normln"/>
    <w:link w:val="ZpatChar"/>
    <w:uiPriority w:val="99"/>
    <w:unhideWhenUsed/>
    <w:rsid w:val="00D93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3547"/>
  </w:style>
  <w:style w:type="character" w:styleId="Hypertextovodkaz">
    <w:name w:val="Hyperlink"/>
    <w:unhideWhenUsed/>
    <w:rsid w:val="00DB4340"/>
    <w:rPr>
      <w:color w:val="0000FF"/>
      <w:u w:val="single"/>
    </w:rPr>
  </w:style>
  <w:style w:type="character" w:customStyle="1" w:styleId="platne1">
    <w:name w:val="platne1"/>
    <w:basedOn w:val="Standardnpsmoodstavce"/>
    <w:rsid w:val="00D20237"/>
  </w:style>
  <w:style w:type="paragraph" w:styleId="Odstavecseseznamem">
    <w:name w:val="List Paragraph"/>
    <w:basedOn w:val="Normln"/>
    <w:uiPriority w:val="34"/>
    <w:qFormat/>
    <w:rsid w:val="001E4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fpardub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RFP\MARKETING\firemn&#237;%20materi&#225;ly\Hlavi&#269;kov&#253;%20pap&#237;r_blank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papír_blank.dotx</Template>
  <TotalTime>3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Links>
    <vt:vector size="6" baseType="variant">
      <vt:variant>
        <vt:i4>1769505</vt:i4>
      </vt:variant>
      <vt:variant>
        <vt:i4>6</vt:i4>
      </vt:variant>
      <vt:variant>
        <vt:i4>0</vt:i4>
      </vt:variant>
      <vt:variant>
        <vt:i4>5</vt:i4>
      </vt:variant>
      <vt:variant>
        <vt:lpwstr>mailto:info@rfpardubice.cz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Charvat</dc:creator>
  <cp:lastModifiedBy>Táborská Michaela</cp:lastModifiedBy>
  <cp:revision>2</cp:revision>
  <cp:lastPrinted>2025-02-07T07:16:00Z</cp:lastPrinted>
  <dcterms:created xsi:type="dcterms:W3CDTF">2025-02-07T07:19:00Z</dcterms:created>
  <dcterms:modified xsi:type="dcterms:W3CDTF">2025-02-07T07:19:00Z</dcterms:modified>
</cp:coreProperties>
</file>