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2D1" w14:textId="77777777" w:rsidR="00DD7FE9" w:rsidRPr="00C8547B" w:rsidRDefault="00DD7FE9" w:rsidP="00694552">
      <w:pPr>
        <w:pStyle w:val="Nzev"/>
        <w:jc w:val="left"/>
        <w:rPr>
          <w:caps/>
          <w:sz w:val="22"/>
          <w:szCs w:val="22"/>
        </w:rPr>
      </w:pPr>
    </w:p>
    <w:p w14:paraId="29EFE92D" w14:textId="5F9DFA8F" w:rsidR="00DD7FE9" w:rsidRPr="00C8547B" w:rsidRDefault="00DD7FE9" w:rsidP="008A4D15">
      <w:pPr>
        <w:pStyle w:val="Nzev"/>
        <w:rPr>
          <w:caps/>
          <w:sz w:val="22"/>
          <w:szCs w:val="22"/>
        </w:rPr>
      </w:pPr>
      <w:r w:rsidRPr="00C8547B">
        <w:rPr>
          <w:caps/>
          <w:sz w:val="22"/>
          <w:szCs w:val="22"/>
        </w:rPr>
        <w:t xml:space="preserve">Smlouva o poskytování služeb – ÚDRŽBA </w:t>
      </w:r>
      <w:r w:rsidR="00A57E9C" w:rsidRPr="00C8547B">
        <w:rPr>
          <w:caps/>
          <w:sz w:val="22"/>
          <w:szCs w:val="22"/>
        </w:rPr>
        <w:t>OBJEKTŮ</w:t>
      </w:r>
    </w:p>
    <w:p w14:paraId="73D11BEA" w14:textId="1B358198" w:rsidR="00DD7FE9" w:rsidRPr="00C8547B" w:rsidRDefault="00DD7FE9" w:rsidP="001E3518">
      <w:pPr>
        <w:pStyle w:val="Nzev"/>
        <w:rPr>
          <w:caps/>
          <w:sz w:val="22"/>
          <w:szCs w:val="22"/>
        </w:rPr>
      </w:pPr>
      <w:r w:rsidRPr="009521C7">
        <w:rPr>
          <w:caps/>
          <w:sz w:val="22"/>
          <w:szCs w:val="22"/>
        </w:rPr>
        <w:t xml:space="preserve">č. </w:t>
      </w:r>
      <w:r w:rsidR="00866864">
        <w:rPr>
          <w:caps/>
          <w:sz w:val="22"/>
          <w:szCs w:val="22"/>
        </w:rPr>
        <w:t xml:space="preserve">CPDB </w:t>
      </w:r>
      <w:r w:rsidR="00756661">
        <w:rPr>
          <w:caps/>
          <w:sz w:val="22"/>
          <w:szCs w:val="22"/>
        </w:rPr>
        <w:t>5</w:t>
      </w:r>
      <w:r w:rsidR="00866864">
        <w:rPr>
          <w:caps/>
          <w:sz w:val="22"/>
          <w:szCs w:val="22"/>
        </w:rPr>
        <w:t>/2025</w:t>
      </w:r>
    </w:p>
    <w:p w14:paraId="7008B21F" w14:textId="77777777" w:rsidR="00966AFA" w:rsidRPr="00C8547B" w:rsidRDefault="00966AFA" w:rsidP="001E3518">
      <w:pPr>
        <w:pStyle w:val="Nzev"/>
        <w:rPr>
          <w:caps/>
          <w:sz w:val="22"/>
          <w:szCs w:val="22"/>
        </w:rPr>
      </w:pPr>
    </w:p>
    <w:p w14:paraId="7182ECE9" w14:textId="77777777" w:rsidR="00966AFA" w:rsidRPr="00C8547B" w:rsidRDefault="00966AFA" w:rsidP="001E3518">
      <w:pPr>
        <w:pStyle w:val="Nzev"/>
        <w:rPr>
          <w:b w:val="0"/>
          <w:bCs/>
          <w:sz w:val="22"/>
          <w:szCs w:val="22"/>
        </w:rPr>
      </w:pPr>
      <w:r w:rsidRPr="00C8547B">
        <w:rPr>
          <w:b w:val="0"/>
          <w:bCs/>
          <w:sz w:val="22"/>
          <w:szCs w:val="22"/>
        </w:rPr>
        <w:t>(dále jen „</w:t>
      </w:r>
      <w:r w:rsidRPr="00C8547B">
        <w:rPr>
          <w:sz w:val="22"/>
          <w:szCs w:val="22"/>
        </w:rPr>
        <w:t>smlouva</w:t>
      </w:r>
      <w:r w:rsidRPr="00C8547B">
        <w:rPr>
          <w:b w:val="0"/>
          <w:bCs/>
          <w:sz w:val="22"/>
          <w:szCs w:val="22"/>
        </w:rPr>
        <w:t xml:space="preserve">“) </w:t>
      </w:r>
    </w:p>
    <w:p w14:paraId="72B4F775" w14:textId="77777777" w:rsidR="00966AFA" w:rsidRPr="00C8547B" w:rsidRDefault="00966AFA" w:rsidP="001E3518">
      <w:pPr>
        <w:pStyle w:val="Nzev"/>
        <w:rPr>
          <w:b w:val="0"/>
          <w:bCs/>
          <w:sz w:val="22"/>
          <w:szCs w:val="22"/>
        </w:rPr>
      </w:pPr>
    </w:p>
    <w:p w14:paraId="3828E588" w14:textId="02594432" w:rsidR="00DD7FE9" w:rsidRPr="00C8547B" w:rsidRDefault="00DD7FE9" w:rsidP="001E3518">
      <w:pPr>
        <w:pStyle w:val="Nzev"/>
        <w:rPr>
          <w:b w:val="0"/>
          <w:bCs/>
          <w:sz w:val="22"/>
          <w:szCs w:val="22"/>
        </w:rPr>
      </w:pPr>
      <w:r w:rsidRPr="00C8547B">
        <w:rPr>
          <w:b w:val="0"/>
          <w:bCs/>
          <w:sz w:val="22"/>
          <w:szCs w:val="22"/>
        </w:rPr>
        <w:t xml:space="preserve">uzavřená </w:t>
      </w:r>
      <w:r w:rsidR="001F1A89" w:rsidRPr="00C8547B">
        <w:rPr>
          <w:b w:val="0"/>
          <w:bCs/>
          <w:sz w:val="22"/>
          <w:szCs w:val="22"/>
        </w:rPr>
        <w:t>v souladu s </w:t>
      </w:r>
      <w:proofErr w:type="spellStart"/>
      <w:r w:rsidR="001F1A89" w:rsidRPr="00C8547B">
        <w:rPr>
          <w:b w:val="0"/>
          <w:bCs/>
          <w:sz w:val="22"/>
          <w:szCs w:val="22"/>
        </w:rPr>
        <w:t>ust</w:t>
      </w:r>
      <w:proofErr w:type="spellEnd"/>
      <w:r w:rsidR="001F1A89" w:rsidRPr="00C8547B">
        <w:rPr>
          <w:b w:val="0"/>
          <w:bCs/>
          <w:sz w:val="22"/>
          <w:szCs w:val="22"/>
        </w:rPr>
        <w:t>. § 1746 odst. 2 zákona č. 89/2012 Sb., občansk</w:t>
      </w:r>
      <w:r w:rsidR="001F32E5">
        <w:rPr>
          <w:b w:val="0"/>
          <w:bCs/>
          <w:sz w:val="22"/>
          <w:szCs w:val="22"/>
        </w:rPr>
        <w:t>ý</w:t>
      </w:r>
      <w:r w:rsidR="001F1A89" w:rsidRPr="00C8547B">
        <w:rPr>
          <w:b w:val="0"/>
          <w:bCs/>
          <w:sz w:val="22"/>
          <w:szCs w:val="22"/>
        </w:rPr>
        <w:t xml:space="preserve"> zákoník, ve znění pozdějších předpisů, </w:t>
      </w:r>
      <w:r w:rsidRPr="00C8547B">
        <w:rPr>
          <w:b w:val="0"/>
          <w:bCs/>
          <w:sz w:val="22"/>
          <w:szCs w:val="22"/>
        </w:rPr>
        <w:t>níže uvedeného měsíce a roku mezi:</w:t>
      </w:r>
    </w:p>
    <w:p w14:paraId="13FA6042" w14:textId="77777777" w:rsidR="00DD7FE9" w:rsidRPr="00C8547B" w:rsidRDefault="00DD7FE9" w:rsidP="008451A6">
      <w:pPr>
        <w:rPr>
          <w:rFonts w:ascii="Arial" w:hAnsi="Arial" w:cs="Arial"/>
          <w:b w:val="0"/>
          <w:bCs/>
          <w:sz w:val="22"/>
          <w:szCs w:val="22"/>
        </w:rPr>
      </w:pPr>
    </w:p>
    <w:p w14:paraId="795CDED4" w14:textId="12192029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613510F9" w14:textId="1055A5FC" w:rsidR="00A57E9C" w:rsidRPr="00C8547B" w:rsidRDefault="00F10FE3" w:rsidP="001E3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paměti a dialogu Bubny</w:t>
      </w:r>
      <w:r w:rsidR="00526A9D">
        <w:rPr>
          <w:rFonts w:ascii="Arial" w:hAnsi="Arial" w:cs="Arial"/>
          <w:sz w:val="22"/>
          <w:szCs w:val="22"/>
        </w:rPr>
        <w:t xml:space="preserve"> (CPDB) / Center of </w:t>
      </w:r>
      <w:proofErr w:type="spellStart"/>
      <w:r w:rsidR="00526A9D">
        <w:rPr>
          <w:rFonts w:ascii="Arial" w:hAnsi="Arial" w:cs="Arial"/>
          <w:sz w:val="22"/>
          <w:szCs w:val="22"/>
        </w:rPr>
        <w:t>Memory</w:t>
      </w:r>
      <w:proofErr w:type="spellEnd"/>
      <w:r w:rsidR="00526A9D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26A9D">
        <w:rPr>
          <w:rFonts w:ascii="Arial" w:hAnsi="Arial" w:cs="Arial"/>
          <w:sz w:val="22"/>
          <w:szCs w:val="22"/>
        </w:rPr>
        <w:t>Dialogue</w:t>
      </w:r>
      <w:proofErr w:type="spellEnd"/>
      <w:r w:rsidR="00526A9D">
        <w:rPr>
          <w:rFonts w:ascii="Arial" w:hAnsi="Arial" w:cs="Arial"/>
          <w:sz w:val="22"/>
          <w:szCs w:val="22"/>
        </w:rPr>
        <w:t xml:space="preserve"> Bubny (CMDB)</w:t>
      </w:r>
    </w:p>
    <w:p w14:paraId="02964954" w14:textId="3599EC9C" w:rsidR="00A57E9C" w:rsidRPr="00C8547B" w:rsidRDefault="00A57E9C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státní příspěvková organizace</w:t>
      </w:r>
      <w:r w:rsidR="001F32E5">
        <w:rPr>
          <w:rFonts w:ascii="Arial" w:hAnsi="Arial" w:cs="Arial"/>
          <w:b w:val="0"/>
          <w:bCs/>
          <w:sz w:val="22"/>
          <w:szCs w:val="22"/>
        </w:rPr>
        <w:t>,</w:t>
      </w:r>
      <w:r w:rsidRPr="00C8547B">
        <w:rPr>
          <w:rFonts w:ascii="Arial" w:hAnsi="Arial" w:cs="Arial"/>
          <w:b w:val="0"/>
          <w:bCs/>
          <w:sz w:val="22"/>
          <w:szCs w:val="22"/>
        </w:rPr>
        <w:t xml:space="preserve"> zřízená Ministerstvem kultury ČR</w:t>
      </w:r>
    </w:p>
    <w:p w14:paraId="1C2D6C18" w14:textId="3503551E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se sídlem:</w:t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="00A57E9C" w:rsidRPr="00C8547B">
        <w:rPr>
          <w:rFonts w:ascii="Arial" w:hAnsi="Arial" w:cs="Arial"/>
          <w:b w:val="0"/>
          <w:bCs/>
          <w:sz w:val="22"/>
          <w:szCs w:val="22"/>
        </w:rPr>
        <w:t>Maltézské náměstí 471/1, 118 00 Praha 1</w:t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</w:p>
    <w:p w14:paraId="5601B098" w14:textId="634A6CFD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IČ:</w:t>
      </w:r>
      <w:r w:rsidR="00A57E9C" w:rsidRPr="00C8547B">
        <w:rPr>
          <w:rFonts w:ascii="Arial" w:hAnsi="Arial" w:cs="Arial"/>
          <w:b w:val="0"/>
          <w:bCs/>
          <w:sz w:val="22"/>
          <w:szCs w:val="22"/>
        </w:rPr>
        <w:tab/>
      </w:r>
      <w:r w:rsidR="00A57E9C" w:rsidRPr="00C8547B">
        <w:rPr>
          <w:rFonts w:ascii="Arial" w:hAnsi="Arial" w:cs="Arial"/>
          <w:b w:val="0"/>
          <w:bCs/>
          <w:sz w:val="22"/>
          <w:szCs w:val="22"/>
        </w:rPr>
        <w:tab/>
        <w:t>10892303</w:t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</w:p>
    <w:p w14:paraId="19E0A2BE" w14:textId="5DF0A04B" w:rsidR="00DD7FE9" w:rsidRPr="00C8547B" w:rsidRDefault="00DD7FE9" w:rsidP="001E3518">
      <w:pPr>
        <w:ind w:left="2124" w:hanging="2124"/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zastoupená:</w:t>
      </w:r>
      <w:r w:rsidR="00A57E9C" w:rsidRPr="00C8547B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762C60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F10FE3">
        <w:rPr>
          <w:rFonts w:ascii="Arial" w:hAnsi="Arial" w:cs="Arial"/>
          <w:b w:val="0"/>
          <w:bCs/>
          <w:sz w:val="22"/>
          <w:szCs w:val="22"/>
        </w:rPr>
        <w:t>Pavlínou Šulcovou</w:t>
      </w:r>
      <w:r w:rsidR="00A57E9C" w:rsidRPr="00C8547B">
        <w:rPr>
          <w:rFonts w:ascii="Arial" w:hAnsi="Arial" w:cs="Arial"/>
          <w:b w:val="0"/>
          <w:bCs/>
          <w:sz w:val="22"/>
          <w:szCs w:val="22"/>
        </w:rPr>
        <w:t>, ředitel</w:t>
      </w:r>
      <w:r w:rsidR="00F10FE3">
        <w:rPr>
          <w:rFonts w:ascii="Arial" w:hAnsi="Arial" w:cs="Arial"/>
          <w:b w:val="0"/>
          <w:bCs/>
          <w:sz w:val="22"/>
          <w:szCs w:val="22"/>
        </w:rPr>
        <w:t>kou</w:t>
      </w:r>
    </w:p>
    <w:p w14:paraId="5BEBEB5F" w14:textId="77777777" w:rsidR="00A57E9C" w:rsidRPr="00C8547B" w:rsidRDefault="00A57E9C" w:rsidP="001E3518">
      <w:pPr>
        <w:pStyle w:val="Zkladntext"/>
        <w:rPr>
          <w:sz w:val="22"/>
          <w:szCs w:val="22"/>
        </w:rPr>
      </w:pPr>
    </w:p>
    <w:p w14:paraId="59D01F99" w14:textId="2A2F6E39" w:rsidR="00DD7FE9" w:rsidRPr="00C8547B" w:rsidRDefault="001F2612" w:rsidP="001E3518">
      <w:pPr>
        <w:pStyle w:val="Zkladntext"/>
        <w:rPr>
          <w:sz w:val="22"/>
          <w:szCs w:val="22"/>
        </w:rPr>
      </w:pPr>
      <w:r w:rsidRPr="00C8547B">
        <w:rPr>
          <w:sz w:val="22"/>
          <w:szCs w:val="22"/>
        </w:rPr>
        <w:t>(</w:t>
      </w:r>
      <w:r w:rsidR="00DD7FE9" w:rsidRPr="00C8547B">
        <w:rPr>
          <w:sz w:val="22"/>
          <w:szCs w:val="22"/>
        </w:rPr>
        <w:t>dále jen „</w:t>
      </w:r>
      <w:r w:rsidR="00DD7FE9" w:rsidRPr="00C8547B">
        <w:rPr>
          <w:b/>
          <w:bCs w:val="0"/>
          <w:sz w:val="22"/>
          <w:szCs w:val="22"/>
        </w:rPr>
        <w:t>objednatel</w:t>
      </w:r>
      <w:r w:rsidR="00DD7FE9" w:rsidRPr="00C8547B">
        <w:rPr>
          <w:sz w:val="22"/>
          <w:szCs w:val="22"/>
        </w:rPr>
        <w:t>“</w:t>
      </w:r>
      <w:r w:rsidRPr="00C8547B">
        <w:rPr>
          <w:sz w:val="22"/>
          <w:szCs w:val="22"/>
        </w:rPr>
        <w:t>)</w:t>
      </w:r>
    </w:p>
    <w:p w14:paraId="205922DA" w14:textId="77777777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169AB8C0" w14:textId="77777777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a</w:t>
      </w:r>
    </w:p>
    <w:p w14:paraId="48AE5007" w14:textId="77777777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530DC1B3" w14:textId="5D5CB1B2" w:rsidR="00F10FE3" w:rsidRPr="00D75B58" w:rsidRDefault="00F10FE3" w:rsidP="001E3518">
      <w:pPr>
        <w:rPr>
          <w:rFonts w:ascii="Arial" w:hAnsi="Arial" w:cs="Arial"/>
          <w:bCs/>
          <w:sz w:val="22"/>
          <w:szCs w:val="22"/>
        </w:rPr>
      </w:pPr>
      <w:proofErr w:type="spellStart"/>
      <w:r w:rsidRPr="00D75B58">
        <w:rPr>
          <w:rFonts w:ascii="Arial" w:hAnsi="Arial" w:cs="Arial"/>
          <w:bCs/>
          <w:sz w:val="22"/>
          <w:szCs w:val="22"/>
        </w:rPr>
        <w:t>Idan</w:t>
      </w:r>
      <w:proofErr w:type="spellEnd"/>
      <w:r w:rsidRPr="00D75B5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75B58">
        <w:rPr>
          <w:rFonts w:ascii="Arial" w:hAnsi="Arial" w:cs="Arial"/>
          <w:bCs/>
          <w:sz w:val="22"/>
          <w:szCs w:val="22"/>
        </w:rPr>
        <w:t>Zveibil</w:t>
      </w:r>
      <w:proofErr w:type="spellEnd"/>
    </w:p>
    <w:p w14:paraId="70898729" w14:textId="62954088" w:rsidR="00DD7FE9" w:rsidRPr="00D75B58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D75B58">
        <w:rPr>
          <w:rFonts w:ascii="Arial" w:hAnsi="Arial" w:cs="Arial"/>
          <w:b w:val="0"/>
          <w:bCs/>
          <w:sz w:val="22"/>
          <w:szCs w:val="22"/>
        </w:rPr>
        <w:t>se sídlem:</w:t>
      </w:r>
      <w:r w:rsidR="00D75B58" w:rsidRPr="00D75B5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75B58">
        <w:rPr>
          <w:rFonts w:ascii="Arial" w:hAnsi="Arial" w:cs="Arial"/>
          <w:b w:val="0"/>
          <w:bCs/>
          <w:sz w:val="22"/>
          <w:szCs w:val="22"/>
        </w:rPr>
        <w:tab/>
      </w:r>
      <w:r w:rsidR="00D75B58" w:rsidRPr="00D75B58">
        <w:rPr>
          <w:rFonts w:ascii="Arial" w:hAnsi="Arial" w:cs="Arial"/>
          <w:b w:val="0"/>
          <w:bCs/>
          <w:sz w:val="22"/>
          <w:szCs w:val="22"/>
        </w:rPr>
        <w:t xml:space="preserve">Nad Štolou 18, </w:t>
      </w:r>
      <w:r w:rsidR="00D75B58">
        <w:rPr>
          <w:rFonts w:ascii="Arial" w:hAnsi="Arial" w:cs="Arial"/>
          <w:b w:val="0"/>
          <w:bCs/>
          <w:sz w:val="22"/>
          <w:szCs w:val="22"/>
        </w:rPr>
        <w:t xml:space="preserve">17000 </w:t>
      </w:r>
      <w:r w:rsidR="00D75B58" w:rsidRPr="00D75B58">
        <w:rPr>
          <w:rFonts w:ascii="Arial" w:hAnsi="Arial" w:cs="Arial"/>
          <w:b w:val="0"/>
          <w:bCs/>
          <w:sz w:val="22"/>
          <w:szCs w:val="22"/>
        </w:rPr>
        <w:t>Praha 7</w:t>
      </w:r>
      <w:r w:rsidRPr="00D75B58">
        <w:rPr>
          <w:rFonts w:ascii="Arial" w:hAnsi="Arial" w:cs="Arial"/>
          <w:b w:val="0"/>
          <w:bCs/>
          <w:sz w:val="22"/>
          <w:szCs w:val="22"/>
        </w:rPr>
        <w:tab/>
      </w:r>
    </w:p>
    <w:p w14:paraId="3EF19340" w14:textId="2E73BF87" w:rsidR="009E5192" w:rsidRPr="00D75B58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  <w:proofErr w:type="gramStart"/>
      <w:r w:rsidRPr="00D75B58">
        <w:rPr>
          <w:rFonts w:ascii="Arial" w:hAnsi="Arial" w:cs="Arial"/>
          <w:b w:val="0"/>
          <w:bCs/>
          <w:sz w:val="22"/>
          <w:szCs w:val="22"/>
        </w:rPr>
        <w:t>IČ:</w:t>
      </w:r>
      <w:r w:rsidR="00D75B5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75B58" w:rsidRPr="00D75B5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75B58">
        <w:rPr>
          <w:rFonts w:ascii="Arial" w:hAnsi="Arial" w:cs="Arial"/>
          <w:b w:val="0"/>
          <w:bCs/>
          <w:sz w:val="22"/>
          <w:szCs w:val="22"/>
        </w:rPr>
        <w:tab/>
      </w:r>
      <w:proofErr w:type="gramEnd"/>
      <w:r w:rsidR="00D75B58">
        <w:rPr>
          <w:rFonts w:ascii="Arial" w:hAnsi="Arial" w:cs="Arial"/>
          <w:b w:val="0"/>
          <w:bCs/>
          <w:sz w:val="22"/>
          <w:szCs w:val="22"/>
        </w:rPr>
        <w:tab/>
      </w:r>
      <w:r w:rsidR="004D7454" w:rsidRPr="004D7454">
        <w:rPr>
          <w:rFonts w:ascii="Arial" w:hAnsi="Arial" w:cs="Arial"/>
          <w:b w:val="0"/>
          <w:sz w:val="22"/>
          <w:szCs w:val="22"/>
        </w:rPr>
        <w:t>01302248</w:t>
      </w:r>
    </w:p>
    <w:p w14:paraId="0A5A62B2" w14:textId="0691D8AC" w:rsidR="009E5192" w:rsidRPr="00D75B58" w:rsidRDefault="009E5192" w:rsidP="001E3518">
      <w:pPr>
        <w:rPr>
          <w:rFonts w:ascii="Arial" w:hAnsi="Arial" w:cs="Arial"/>
          <w:b w:val="0"/>
          <w:bCs/>
          <w:sz w:val="22"/>
          <w:szCs w:val="22"/>
        </w:rPr>
      </w:pPr>
      <w:proofErr w:type="gramStart"/>
      <w:r w:rsidRPr="00D75B58">
        <w:rPr>
          <w:rFonts w:ascii="Arial" w:hAnsi="Arial" w:cs="Arial"/>
          <w:b w:val="0"/>
          <w:bCs/>
          <w:sz w:val="22"/>
          <w:szCs w:val="22"/>
        </w:rPr>
        <w:t>telefon:</w:t>
      </w:r>
      <w:r w:rsidR="00D75B58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D75B58" w:rsidRPr="00D75B58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End"/>
      <w:r w:rsidR="00D75B58">
        <w:rPr>
          <w:rFonts w:ascii="Arial" w:hAnsi="Arial" w:cs="Arial"/>
          <w:b w:val="0"/>
          <w:bCs/>
          <w:sz w:val="22"/>
          <w:szCs w:val="22"/>
        </w:rPr>
        <w:tab/>
      </w:r>
      <w:proofErr w:type="spellStart"/>
      <w:r w:rsidR="006A31F5">
        <w:rPr>
          <w:rFonts w:ascii="Arial" w:hAnsi="Arial" w:cs="Arial"/>
          <w:b w:val="0"/>
          <w:bCs/>
          <w:sz w:val="22"/>
          <w:szCs w:val="22"/>
        </w:rPr>
        <w:t>xxx</w:t>
      </w:r>
      <w:proofErr w:type="spellEnd"/>
    </w:p>
    <w:p w14:paraId="63857F25" w14:textId="0AA91E17" w:rsidR="00DD7FE9" w:rsidRPr="00C8547B" w:rsidRDefault="009E5192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D75B58">
        <w:rPr>
          <w:rFonts w:ascii="Arial" w:hAnsi="Arial" w:cs="Arial"/>
          <w:b w:val="0"/>
          <w:bCs/>
          <w:sz w:val="22"/>
          <w:szCs w:val="22"/>
        </w:rPr>
        <w:t>email:</w:t>
      </w:r>
      <w:r w:rsidR="00D75B5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75B58">
        <w:rPr>
          <w:rFonts w:ascii="Arial" w:hAnsi="Arial" w:cs="Arial"/>
          <w:b w:val="0"/>
          <w:bCs/>
          <w:sz w:val="22"/>
          <w:szCs w:val="22"/>
        </w:rPr>
        <w:tab/>
      </w:r>
      <w:r w:rsidR="00D75B58">
        <w:rPr>
          <w:rFonts w:ascii="Arial" w:hAnsi="Arial" w:cs="Arial"/>
          <w:b w:val="0"/>
          <w:bCs/>
          <w:sz w:val="22"/>
          <w:szCs w:val="22"/>
        </w:rPr>
        <w:tab/>
      </w:r>
      <w:proofErr w:type="spellStart"/>
      <w:r w:rsidR="006A31F5">
        <w:rPr>
          <w:rFonts w:ascii="Arial" w:hAnsi="Arial" w:cs="Arial"/>
          <w:b w:val="0"/>
          <w:bCs/>
          <w:sz w:val="22"/>
          <w:szCs w:val="22"/>
        </w:rPr>
        <w:t>xxx</w:t>
      </w:r>
      <w:proofErr w:type="spellEnd"/>
      <w:r w:rsidR="00DD7FE9" w:rsidRPr="00C8547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ab/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ab/>
      </w:r>
    </w:p>
    <w:p w14:paraId="5152EE65" w14:textId="1604A599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607719AD" w14:textId="161979A0" w:rsidR="00DD7FE9" w:rsidRPr="00C8547B" w:rsidRDefault="001F2612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(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dále jen „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"</w:t>
      </w:r>
      <w:r w:rsidRPr="00C8547B">
        <w:rPr>
          <w:rFonts w:ascii="Arial" w:hAnsi="Arial" w:cs="Arial"/>
          <w:b w:val="0"/>
          <w:bCs/>
          <w:sz w:val="22"/>
          <w:szCs w:val="22"/>
        </w:rPr>
        <w:t>)</w:t>
      </w:r>
    </w:p>
    <w:p w14:paraId="42F5795D" w14:textId="77777777" w:rsidR="001F2612" w:rsidRPr="00C8547B" w:rsidRDefault="001F2612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7F76AC6F" w14:textId="0D433AC3" w:rsidR="001F2612" w:rsidRPr="00C8547B" w:rsidRDefault="001F2612" w:rsidP="001E3518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(dále</w:t>
      </w:r>
      <w:r w:rsidR="00966AFA" w:rsidRPr="00C8547B">
        <w:rPr>
          <w:rFonts w:ascii="Arial" w:hAnsi="Arial" w:cs="Arial"/>
          <w:b w:val="0"/>
          <w:bCs/>
          <w:sz w:val="22"/>
          <w:szCs w:val="22"/>
        </w:rPr>
        <w:t xml:space="preserve"> společně</w:t>
      </w:r>
      <w:r w:rsidRPr="00C8547B">
        <w:rPr>
          <w:rFonts w:ascii="Arial" w:hAnsi="Arial" w:cs="Arial"/>
          <w:b w:val="0"/>
          <w:bCs/>
          <w:sz w:val="22"/>
          <w:szCs w:val="22"/>
        </w:rPr>
        <w:t xml:space="preserve"> jen „</w:t>
      </w:r>
      <w:r w:rsidRPr="00C8547B">
        <w:rPr>
          <w:rFonts w:ascii="Arial" w:hAnsi="Arial" w:cs="Arial"/>
          <w:sz w:val="22"/>
          <w:szCs w:val="22"/>
        </w:rPr>
        <w:t>smluvní strany</w:t>
      </w:r>
      <w:r w:rsidRPr="00C8547B">
        <w:rPr>
          <w:rFonts w:ascii="Arial" w:hAnsi="Arial" w:cs="Arial"/>
          <w:b w:val="0"/>
          <w:bCs/>
          <w:sz w:val="22"/>
          <w:szCs w:val="22"/>
        </w:rPr>
        <w:t>“)</w:t>
      </w:r>
    </w:p>
    <w:p w14:paraId="5420E966" w14:textId="77777777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0DA6C8F2" w14:textId="77777777" w:rsidR="00DD7FE9" w:rsidRPr="00C8547B" w:rsidRDefault="00DD7FE9" w:rsidP="001E3518">
      <w:pPr>
        <w:rPr>
          <w:rFonts w:ascii="Arial" w:hAnsi="Arial" w:cs="Arial"/>
          <w:b w:val="0"/>
          <w:bCs/>
          <w:sz w:val="22"/>
          <w:szCs w:val="22"/>
        </w:rPr>
      </w:pPr>
    </w:p>
    <w:p w14:paraId="5277AC0D" w14:textId="77777777" w:rsidR="00DD7FE9" w:rsidRPr="00C8547B" w:rsidRDefault="00DD7FE9" w:rsidP="008451A6">
      <w:pPr>
        <w:pStyle w:val="Nadpis6"/>
        <w:jc w:val="center"/>
        <w:rPr>
          <w:rFonts w:ascii="Arial" w:hAnsi="Arial" w:cs="Arial"/>
          <w:bCs/>
          <w:i w:val="0"/>
          <w:iCs w:val="0"/>
          <w:color w:val="auto"/>
          <w:sz w:val="22"/>
          <w:szCs w:val="22"/>
        </w:rPr>
      </w:pPr>
      <w:r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1. Předmět smlouvy</w:t>
      </w:r>
    </w:p>
    <w:p w14:paraId="54105B25" w14:textId="77777777" w:rsidR="00DD7FE9" w:rsidRPr="00C8547B" w:rsidRDefault="00DD7FE9" w:rsidP="008451A6">
      <w:pPr>
        <w:jc w:val="center"/>
        <w:rPr>
          <w:rFonts w:ascii="Arial" w:hAnsi="Arial" w:cs="Arial"/>
          <w:bCs/>
          <w:sz w:val="22"/>
          <w:szCs w:val="22"/>
        </w:rPr>
      </w:pPr>
    </w:p>
    <w:p w14:paraId="12856DEA" w14:textId="6624CE62" w:rsidR="00DD7FE9" w:rsidRPr="009E5192" w:rsidRDefault="00DD7FE9" w:rsidP="00514D69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t>1.1.</w:t>
      </w:r>
      <w:r w:rsidRPr="00C8547B">
        <w:rPr>
          <w:sz w:val="22"/>
          <w:szCs w:val="22"/>
        </w:rPr>
        <w:tab/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 xml:space="preserve"> se na základě této smlouvy zavazuje provádět pro objednatele </w:t>
      </w:r>
      <w:r w:rsidR="00DA1A22" w:rsidRPr="00C8547B">
        <w:rPr>
          <w:sz w:val="22"/>
          <w:szCs w:val="22"/>
        </w:rPr>
        <w:t xml:space="preserve">technickou správu a </w:t>
      </w:r>
      <w:r w:rsidRPr="00C8547B">
        <w:rPr>
          <w:sz w:val="22"/>
          <w:szCs w:val="22"/>
        </w:rPr>
        <w:t>údržbu objekt</w:t>
      </w:r>
      <w:r w:rsidR="00DA1A22" w:rsidRPr="00C8547B">
        <w:rPr>
          <w:sz w:val="22"/>
          <w:szCs w:val="22"/>
        </w:rPr>
        <w:t>ů blíže specifikovaných v </w:t>
      </w:r>
      <w:r w:rsidR="005B2C7B">
        <w:rPr>
          <w:sz w:val="22"/>
          <w:szCs w:val="22"/>
        </w:rPr>
        <w:t>č</w:t>
      </w:r>
      <w:r w:rsidR="00DA1A22" w:rsidRPr="00C8547B">
        <w:rPr>
          <w:sz w:val="22"/>
          <w:szCs w:val="22"/>
        </w:rPr>
        <w:t>l. 1 odst. 1.2 této smlouvy a poskytovat objednateli koordinační činnost při zajišťování</w:t>
      </w:r>
      <w:r w:rsidR="008B3975">
        <w:rPr>
          <w:sz w:val="22"/>
          <w:szCs w:val="22"/>
        </w:rPr>
        <w:t xml:space="preserve"> </w:t>
      </w:r>
      <w:r w:rsidR="00DA1A22" w:rsidRPr="00C8547B">
        <w:rPr>
          <w:sz w:val="22"/>
          <w:szCs w:val="22"/>
        </w:rPr>
        <w:t>nezbytných oprav</w:t>
      </w:r>
      <w:r w:rsidR="008B3975">
        <w:rPr>
          <w:sz w:val="22"/>
          <w:szCs w:val="22"/>
        </w:rPr>
        <w:t xml:space="preserve"> těchto objektů</w:t>
      </w:r>
      <w:r w:rsidR="00DA1A22" w:rsidRPr="00C8547B">
        <w:rPr>
          <w:sz w:val="22"/>
          <w:szCs w:val="22"/>
        </w:rPr>
        <w:t xml:space="preserve">, jakož i koordinační činnost nutnou k zajištění jejich řádného provozu </w:t>
      </w:r>
      <w:r w:rsidRPr="00C8547B">
        <w:rPr>
          <w:sz w:val="22"/>
          <w:szCs w:val="22"/>
        </w:rPr>
        <w:t xml:space="preserve">(dále jen </w:t>
      </w:r>
      <w:r w:rsidRPr="009E5192">
        <w:rPr>
          <w:sz w:val="22"/>
          <w:szCs w:val="22"/>
        </w:rPr>
        <w:t>„údržba“).</w:t>
      </w:r>
      <w:r w:rsidR="00272B28" w:rsidRPr="009E5192">
        <w:rPr>
          <w:sz w:val="22"/>
          <w:szCs w:val="22"/>
        </w:rPr>
        <w:t xml:space="preserve"> Poskytovatel bude dále </w:t>
      </w:r>
      <w:r w:rsidR="00335EA3" w:rsidRPr="009E5192">
        <w:rPr>
          <w:sz w:val="22"/>
          <w:szCs w:val="22"/>
        </w:rPr>
        <w:t xml:space="preserve">nad rámec údržby, </w:t>
      </w:r>
      <w:r w:rsidR="00272B28" w:rsidRPr="009E5192">
        <w:rPr>
          <w:sz w:val="22"/>
          <w:szCs w:val="22"/>
        </w:rPr>
        <w:t>na základě dílčích objednávek</w:t>
      </w:r>
      <w:r w:rsidR="00335EA3" w:rsidRPr="009E5192">
        <w:rPr>
          <w:sz w:val="22"/>
          <w:szCs w:val="22"/>
        </w:rPr>
        <w:t>,</w:t>
      </w:r>
      <w:r w:rsidR="00272B28" w:rsidRPr="009E5192">
        <w:rPr>
          <w:sz w:val="22"/>
          <w:szCs w:val="22"/>
        </w:rPr>
        <w:t xml:space="preserve"> </w:t>
      </w:r>
      <w:r w:rsidR="00335EA3" w:rsidRPr="009E5192">
        <w:rPr>
          <w:sz w:val="22"/>
          <w:szCs w:val="22"/>
        </w:rPr>
        <w:t>vykonávat pro</w:t>
      </w:r>
      <w:r w:rsidR="00272B28" w:rsidRPr="009E5192">
        <w:rPr>
          <w:sz w:val="22"/>
          <w:szCs w:val="22"/>
        </w:rPr>
        <w:t xml:space="preserve"> objednate</w:t>
      </w:r>
      <w:r w:rsidR="00335EA3" w:rsidRPr="009E5192">
        <w:rPr>
          <w:sz w:val="22"/>
          <w:szCs w:val="22"/>
        </w:rPr>
        <w:t>le</w:t>
      </w:r>
      <w:r w:rsidR="00272B28" w:rsidRPr="009E5192">
        <w:rPr>
          <w:sz w:val="22"/>
          <w:szCs w:val="22"/>
        </w:rPr>
        <w:t xml:space="preserve"> servisní </w:t>
      </w:r>
      <w:r w:rsidR="00335EA3" w:rsidRPr="009E5192">
        <w:rPr>
          <w:sz w:val="22"/>
          <w:szCs w:val="22"/>
        </w:rPr>
        <w:t>práce, jejichž konkrétní specifikace bude vždy součástí každé objednávky (dále jen „servisní práce“).</w:t>
      </w:r>
    </w:p>
    <w:p w14:paraId="42E63042" w14:textId="77777777" w:rsidR="00DD7FE9" w:rsidRPr="009E5192" w:rsidRDefault="00DD7FE9" w:rsidP="00DA1A22">
      <w:pPr>
        <w:pStyle w:val="Zkladntext2"/>
        <w:spacing w:after="0" w:line="240" w:lineRule="auto"/>
        <w:rPr>
          <w:rFonts w:ascii="Arial" w:hAnsi="Arial" w:cs="Arial"/>
          <w:b w:val="0"/>
          <w:bCs/>
          <w:sz w:val="22"/>
          <w:szCs w:val="22"/>
        </w:rPr>
      </w:pPr>
    </w:p>
    <w:p w14:paraId="5B84F449" w14:textId="05CC5824" w:rsidR="000800D5" w:rsidRPr="009E5192" w:rsidRDefault="00DD7FE9" w:rsidP="005B2C7B">
      <w:pPr>
        <w:pStyle w:val="Zkladntext2"/>
        <w:spacing w:after="0" w:line="240" w:lineRule="auto"/>
        <w:ind w:left="705" w:hanging="705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>1.2.</w:t>
      </w:r>
      <w:r w:rsidRPr="009E5192">
        <w:rPr>
          <w:rFonts w:ascii="Arial" w:hAnsi="Arial" w:cs="Arial"/>
          <w:b w:val="0"/>
          <w:bCs/>
          <w:sz w:val="22"/>
          <w:szCs w:val="22"/>
        </w:rPr>
        <w:tab/>
      </w:r>
      <w:r w:rsidR="00DA1A22" w:rsidRPr="009E5192">
        <w:rPr>
          <w:rFonts w:ascii="Arial" w:hAnsi="Arial" w:cs="Arial"/>
          <w:b w:val="0"/>
          <w:bCs/>
          <w:sz w:val="22"/>
          <w:szCs w:val="22"/>
        </w:rPr>
        <w:t>Objekty se pro účely této smlouvy rozumí:</w:t>
      </w:r>
    </w:p>
    <w:p w14:paraId="2B1DFA14" w14:textId="0B5E0551" w:rsidR="00DA1A22" w:rsidRPr="009E5192" w:rsidRDefault="00DA1A22" w:rsidP="000800D5">
      <w:pPr>
        <w:pStyle w:val="Zkladntext2"/>
        <w:numPr>
          <w:ilvl w:val="0"/>
          <w:numId w:val="12"/>
        </w:numPr>
        <w:spacing w:after="0" w:line="240" w:lineRule="auto"/>
        <w:ind w:left="1321" w:hanging="357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>objekt nádraží Bubny nacházející se na adrese Bubenská 177/</w:t>
      </w:r>
      <w:proofErr w:type="gramStart"/>
      <w:r w:rsidRPr="009E5192">
        <w:rPr>
          <w:rFonts w:ascii="Arial" w:hAnsi="Arial" w:cs="Arial"/>
          <w:b w:val="0"/>
          <w:bCs/>
          <w:sz w:val="22"/>
          <w:szCs w:val="22"/>
        </w:rPr>
        <w:t>8b</w:t>
      </w:r>
      <w:proofErr w:type="gramEnd"/>
      <w:r w:rsidRPr="009E5192">
        <w:rPr>
          <w:rFonts w:ascii="Arial" w:hAnsi="Arial" w:cs="Arial"/>
          <w:b w:val="0"/>
          <w:bCs/>
          <w:sz w:val="22"/>
          <w:szCs w:val="22"/>
        </w:rPr>
        <w:t>, 170 00 Praha 7</w:t>
      </w:r>
      <w:r w:rsidR="00526A9D" w:rsidRPr="009E5192">
        <w:rPr>
          <w:rFonts w:ascii="Arial" w:hAnsi="Arial" w:cs="Arial"/>
          <w:b w:val="0"/>
          <w:bCs/>
          <w:sz w:val="22"/>
          <w:szCs w:val="22"/>
        </w:rPr>
        <w:t xml:space="preserve"> (do doby zahájení rekonstrukce objektu)</w:t>
      </w:r>
      <w:r w:rsidR="005B2C7B" w:rsidRPr="009E5192">
        <w:rPr>
          <w:rFonts w:ascii="Arial" w:hAnsi="Arial" w:cs="Arial"/>
          <w:b w:val="0"/>
          <w:bCs/>
          <w:sz w:val="22"/>
          <w:szCs w:val="22"/>
        </w:rPr>
        <w:t>,</w:t>
      </w:r>
    </w:p>
    <w:p w14:paraId="26F874B6" w14:textId="30FEBCA8" w:rsidR="00DA1A22" w:rsidRPr="009E5192" w:rsidRDefault="00F10FE3" w:rsidP="000800D5">
      <w:pPr>
        <w:pStyle w:val="Zkladntext2"/>
        <w:numPr>
          <w:ilvl w:val="0"/>
          <w:numId w:val="12"/>
        </w:numPr>
        <w:spacing w:after="0" w:line="240" w:lineRule="auto"/>
        <w:ind w:left="1321" w:hanging="357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 xml:space="preserve">skladové prostory </w:t>
      </w:r>
      <w:r w:rsidR="000800D5" w:rsidRPr="009E5192">
        <w:rPr>
          <w:rFonts w:ascii="Arial" w:hAnsi="Arial" w:cs="Arial"/>
          <w:b w:val="0"/>
          <w:bCs/>
          <w:sz w:val="22"/>
          <w:szCs w:val="22"/>
        </w:rPr>
        <w:t>objednatele na adrese Osadní 26, 170 00 Praha 7</w:t>
      </w:r>
      <w:r w:rsidR="005B2C7B" w:rsidRPr="009E5192">
        <w:rPr>
          <w:rFonts w:ascii="Arial" w:hAnsi="Arial" w:cs="Arial"/>
          <w:b w:val="0"/>
          <w:bCs/>
          <w:sz w:val="22"/>
          <w:szCs w:val="22"/>
        </w:rPr>
        <w:t>,</w:t>
      </w:r>
    </w:p>
    <w:p w14:paraId="1DAE7B5B" w14:textId="379856C4" w:rsidR="00526A9D" w:rsidRPr="009E5192" w:rsidRDefault="00F10FE3" w:rsidP="000800D5">
      <w:pPr>
        <w:pStyle w:val="Zkladntext2"/>
        <w:numPr>
          <w:ilvl w:val="0"/>
          <w:numId w:val="12"/>
        </w:numPr>
        <w:spacing w:after="0" w:line="240" w:lineRule="auto"/>
        <w:ind w:left="1321" w:hanging="357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 xml:space="preserve">administrativní prostory </w:t>
      </w:r>
      <w:r w:rsidR="000800D5" w:rsidRPr="009E5192">
        <w:rPr>
          <w:rFonts w:ascii="Arial" w:hAnsi="Arial" w:cs="Arial"/>
          <w:b w:val="0"/>
          <w:bCs/>
          <w:sz w:val="22"/>
          <w:szCs w:val="22"/>
        </w:rPr>
        <w:t xml:space="preserve">nacházející se na adrese </w:t>
      </w:r>
      <w:r w:rsidR="00526A9D" w:rsidRPr="009E5192">
        <w:rPr>
          <w:rFonts w:ascii="Arial" w:hAnsi="Arial" w:cs="Arial"/>
          <w:b w:val="0"/>
          <w:bCs/>
          <w:sz w:val="22"/>
          <w:szCs w:val="22"/>
        </w:rPr>
        <w:t>Osadní 26, Praha 7 (po dobu jejich užívání objednatelem)</w:t>
      </w:r>
      <w:r w:rsidR="005B2C7B" w:rsidRPr="009E5192">
        <w:rPr>
          <w:rFonts w:ascii="Arial" w:hAnsi="Arial" w:cs="Arial"/>
          <w:b w:val="0"/>
          <w:bCs/>
          <w:sz w:val="22"/>
          <w:szCs w:val="22"/>
        </w:rPr>
        <w:t>,</w:t>
      </w:r>
    </w:p>
    <w:p w14:paraId="22C1A125" w14:textId="14FE779D" w:rsidR="000800D5" w:rsidRPr="009E5192" w:rsidRDefault="00526A9D" w:rsidP="000800D5">
      <w:pPr>
        <w:pStyle w:val="Zkladntext2"/>
        <w:numPr>
          <w:ilvl w:val="0"/>
          <w:numId w:val="12"/>
        </w:numPr>
        <w:spacing w:after="0" w:line="240" w:lineRule="auto"/>
        <w:ind w:left="1321" w:hanging="357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>administrativní prostory nacházející se na adrese Fr. Křížka 18, Praha 7</w:t>
      </w:r>
    </w:p>
    <w:p w14:paraId="7EFC357B" w14:textId="291BB9FA" w:rsidR="000800D5" w:rsidRPr="009E5192" w:rsidRDefault="000800D5" w:rsidP="000800D5">
      <w:pPr>
        <w:pStyle w:val="Zkladntext2"/>
        <w:spacing w:after="0" w:line="240" w:lineRule="auto"/>
        <w:ind w:left="613" w:firstLine="708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>(dále jen „objekty“).</w:t>
      </w:r>
    </w:p>
    <w:p w14:paraId="4824B147" w14:textId="77777777" w:rsidR="000800D5" w:rsidRPr="009E5192" w:rsidRDefault="000800D5" w:rsidP="00966AFA">
      <w:pPr>
        <w:pStyle w:val="Zkladntext2"/>
        <w:spacing w:after="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CAFE6B6" w14:textId="45731A33" w:rsidR="00DD7FE9" w:rsidRDefault="00DD7FE9" w:rsidP="005212C1">
      <w:pPr>
        <w:pStyle w:val="Zkladntext2"/>
        <w:spacing w:after="0" w:line="240" w:lineRule="auto"/>
        <w:ind w:left="705" w:hanging="705"/>
        <w:jc w:val="both"/>
        <w:rPr>
          <w:rFonts w:ascii="Arial" w:hAnsi="Arial" w:cs="Arial"/>
          <w:b w:val="0"/>
          <w:bCs/>
          <w:sz w:val="22"/>
          <w:szCs w:val="22"/>
        </w:rPr>
      </w:pPr>
      <w:r w:rsidRPr="009E5192">
        <w:rPr>
          <w:rFonts w:ascii="Arial" w:hAnsi="Arial" w:cs="Arial"/>
          <w:b w:val="0"/>
          <w:bCs/>
          <w:sz w:val="22"/>
          <w:szCs w:val="22"/>
        </w:rPr>
        <w:t>1.3.</w:t>
      </w:r>
      <w:r w:rsidRPr="009E5192">
        <w:rPr>
          <w:rFonts w:ascii="Arial" w:hAnsi="Arial" w:cs="Arial"/>
          <w:b w:val="0"/>
          <w:bCs/>
          <w:sz w:val="22"/>
          <w:szCs w:val="22"/>
        </w:rPr>
        <w:tab/>
      </w:r>
      <w:r w:rsidR="00B92F09" w:rsidRPr="009E5192">
        <w:rPr>
          <w:rFonts w:ascii="Arial" w:hAnsi="Arial" w:cs="Arial"/>
          <w:b w:val="0"/>
          <w:bCs/>
          <w:sz w:val="22"/>
          <w:szCs w:val="22"/>
        </w:rPr>
        <w:t>Poskytovatel</w:t>
      </w:r>
      <w:r w:rsidR="00A631E7" w:rsidRPr="009E5192">
        <w:rPr>
          <w:rFonts w:ascii="Arial" w:hAnsi="Arial" w:cs="Arial"/>
          <w:b w:val="0"/>
          <w:bCs/>
          <w:sz w:val="22"/>
          <w:szCs w:val="22"/>
        </w:rPr>
        <w:t xml:space="preserve"> je povinen provádět údržbu všech objektů</w:t>
      </w:r>
      <w:r w:rsidR="00A631E7" w:rsidRPr="00C8547B">
        <w:rPr>
          <w:rFonts w:ascii="Arial" w:hAnsi="Arial" w:cs="Arial"/>
          <w:b w:val="0"/>
          <w:bCs/>
          <w:sz w:val="22"/>
          <w:szCs w:val="22"/>
        </w:rPr>
        <w:t xml:space="preserve"> takovým způsobem, aby byl zachován jejich řádný </w:t>
      </w:r>
      <w:r w:rsidR="008B3975">
        <w:rPr>
          <w:rFonts w:ascii="Arial" w:hAnsi="Arial" w:cs="Arial"/>
          <w:b w:val="0"/>
          <w:bCs/>
          <w:sz w:val="22"/>
          <w:szCs w:val="22"/>
        </w:rPr>
        <w:t xml:space="preserve">a nerušený </w:t>
      </w:r>
      <w:r w:rsidR="00A631E7" w:rsidRPr="00C8547B">
        <w:rPr>
          <w:rFonts w:ascii="Arial" w:hAnsi="Arial" w:cs="Arial"/>
          <w:b w:val="0"/>
          <w:bCs/>
          <w:sz w:val="22"/>
          <w:szCs w:val="22"/>
        </w:rPr>
        <w:t>provoz</w:t>
      </w:r>
      <w:r w:rsidRPr="00C8547B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A631E7" w:rsidRPr="00C8547B">
        <w:rPr>
          <w:rFonts w:ascii="Arial" w:hAnsi="Arial" w:cs="Arial"/>
          <w:b w:val="0"/>
          <w:bCs/>
          <w:sz w:val="22"/>
          <w:szCs w:val="22"/>
        </w:rPr>
        <w:t xml:space="preserve">a to i </w:t>
      </w:r>
      <w:r w:rsidRPr="00C8547B">
        <w:rPr>
          <w:rFonts w:ascii="Arial" w:hAnsi="Arial" w:cs="Arial"/>
          <w:b w:val="0"/>
          <w:bCs/>
          <w:sz w:val="22"/>
          <w:szCs w:val="22"/>
        </w:rPr>
        <w:t>bez zvláštní objednávky či výzvy ze strany objednatele.</w:t>
      </w:r>
      <w:r w:rsidR="00526A9D">
        <w:rPr>
          <w:rFonts w:ascii="Arial" w:hAnsi="Arial" w:cs="Arial"/>
          <w:b w:val="0"/>
          <w:bCs/>
          <w:sz w:val="22"/>
          <w:szCs w:val="22"/>
        </w:rPr>
        <w:t xml:space="preserve"> U objektu nádraží Bubny je nutná pravidelná obhlídka objektu v intervalu 1x týdně.</w:t>
      </w:r>
    </w:p>
    <w:p w14:paraId="095EBCE8" w14:textId="77777777" w:rsidR="00303172" w:rsidRDefault="00303172" w:rsidP="005212C1">
      <w:pPr>
        <w:pStyle w:val="Zkladntext2"/>
        <w:spacing w:after="0" w:line="240" w:lineRule="auto"/>
        <w:ind w:left="705" w:hanging="70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466F6B0" w14:textId="1FDCD0C5" w:rsidR="00303172" w:rsidRPr="00C8547B" w:rsidRDefault="00303172" w:rsidP="005212C1">
      <w:pPr>
        <w:pStyle w:val="Zkladntext2"/>
        <w:spacing w:after="0" w:line="240" w:lineRule="auto"/>
        <w:ind w:left="705" w:hanging="705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1.4.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Objednatel se zavazuje hradit </w:t>
      </w:r>
      <w:r w:rsidR="00B92F09">
        <w:rPr>
          <w:rFonts w:ascii="Arial" w:hAnsi="Arial" w:cs="Arial"/>
          <w:b w:val="0"/>
          <w:bCs/>
          <w:sz w:val="22"/>
          <w:szCs w:val="22"/>
        </w:rPr>
        <w:t>poskytovatel</w:t>
      </w:r>
      <w:r>
        <w:rPr>
          <w:rFonts w:ascii="Arial" w:hAnsi="Arial" w:cs="Arial"/>
          <w:b w:val="0"/>
          <w:bCs/>
          <w:sz w:val="22"/>
          <w:szCs w:val="22"/>
        </w:rPr>
        <w:t xml:space="preserve">i za provádění údržby dle </w:t>
      </w:r>
      <w:r w:rsidR="00272B28">
        <w:rPr>
          <w:rFonts w:ascii="Arial" w:hAnsi="Arial" w:cs="Arial"/>
          <w:b w:val="0"/>
          <w:bCs/>
          <w:sz w:val="22"/>
          <w:szCs w:val="22"/>
        </w:rPr>
        <w:t xml:space="preserve">paušální </w:t>
      </w:r>
      <w:r>
        <w:rPr>
          <w:rFonts w:ascii="Arial" w:hAnsi="Arial" w:cs="Arial"/>
          <w:b w:val="0"/>
          <w:bCs/>
          <w:sz w:val="22"/>
          <w:szCs w:val="22"/>
        </w:rPr>
        <w:t xml:space="preserve">odměnu </w:t>
      </w:r>
      <w:r w:rsidR="000778F2">
        <w:rPr>
          <w:rFonts w:ascii="Arial" w:hAnsi="Arial" w:cs="Arial"/>
          <w:b w:val="0"/>
          <w:bCs/>
          <w:sz w:val="22"/>
          <w:szCs w:val="22"/>
        </w:rPr>
        <w:t xml:space="preserve">a za servisní práce odměnu hodinovou, </w:t>
      </w:r>
      <w:r w:rsidR="00BC3A91">
        <w:rPr>
          <w:rFonts w:ascii="Arial" w:hAnsi="Arial" w:cs="Arial"/>
          <w:b w:val="0"/>
          <w:bCs/>
          <w:sz w:val="22"/>
          <w:szCs w:val="22"/>
        </w:rPr>
        <w:t xml:space="preserve">obě </w:t>
      </w:r>
      <w:r>
        <w:rPr>
          <w:rFonts w:ascii="Arial" w:hAnsi="Arial" w:cs="Arial"/>
          <w:b w:val="0"/>
          <w:bCs/>
          <w:sz w:val="22"/>
          <w:szCs w:val="22"/>
        </w:rPr>
        <w:t>blíže specifikovan</w:t>
      </w:r>
      <w:r w:rsidR="000778F2">
        <w:rPr>
          <w:rFonts w:ascii="Arial" w:hAnsi="Arial" w:cs="Arial"/>
          <w:b w:val="0"/>
          <w:bCs/>
          <w:sz w:val="22"/>
          <w:szCs w:val="22"/>
        </w:rPr>
        <w:t>é</w:t>
      </w:r>
      <w:r>
        <w:rPr>
          <w:rFonts w:ascii="Arial" w:hAnsi="Arial" w:cs="Arial"/>
          <w:b w:val="0"/>
          <w:bCs/>
          <w:sz w:val="22"/>
          <w:szCs w:val="22"/>
        </w:rPr>
        <w:t xml:space="preserve"> v </w:t>
      </w:r>
      <w:r w:rsidR="005B2C7B">
        <w:rPr>
          <w:rFonts w:ascii="Arial" w:hAnsi="Arial" w:cs="Arial"/>
          <w:b w:val="0"/>
          <w:bCs/>
          <w:sz w:val="22"/>
          <w:szCs w:val="22"/>
        </w:rPr>
        <w:t>č</w:t>
      </w:r>
      <w:r>
        <w:rPr>
          <w:rFonts w:ascii="Arial" w:hAnsi="Arial" w:cs="Arial"/>
          <w:b w:val="0"/>
          <w:bCs/>
          <w:sz w:val="22"/>
          <w:szCs w:val="22"/>
        </w:rPr>
        <w:t>l. 2 odst. 2.1. této smlouvy</w:t>
      </w:r>
      <w:r w:rsidR="00335EA3">
        <w:rPr>
          <w:rFonts w:ascii="Arial" w:hAnsi="Arial" w:cs="Arial"/>
          <w:b w:val="0"/>
          <w:bCs/>
          <w:sz w:val="22"/>
          <w:szCs w:val="22"/>
        </w:rPr>
        <w:t>.</w:t>
      </w:r>
    </w:p>
    <w:p w14:paraId="50AF03A3" w14:textId="51F077FC" w:rsidR="00DD7FE9" w:rsidRDefault="00DD7FE9" w:rsidP="00397553">
      <w:pPr>
        <w:pStyle w:val="Zkladntext2"/>
        <w:spacing w:after="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55182EC" w14:textId="77777777" w:rsidR="00297AE2" w:rsidRDefault="00297AE2" w:rsidP="00397553">
      <w:pPr>
        <w:pStyle w:val="Zkladntext2"/>
        <w:spacing w:after="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5043BF2" w14:textId="77777777" w:rsidR="00525709" w:rsidRDefault="00525709" w:rsidP="00397553">
      <w:pPr>
        <w:pStyle w:val="Zkladntext2"/>
        <w:spacing w:after="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607486C" w14:textId="77777777" w:rsidR="00297AE2" w:rsidRPr="00C8547B" w:rsidRDefault="00297AE2" w:rsidP="00397553">
      <w:pPr>
        <w:pStyle w:val="Zkladntext2"/>
        <w:spacing w:after="0" w:line="24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52B585B" w14:textId="3C4743E6" w:rsidR="00DD7FE9" w:rsidRPr="00C8547B" w:rsidRDefault="00B15C03" w:rsidP="00286681">
      <w:pPr>
        <w:numPr>
          <w:ilvl w:val="0"/>
          <w:numId w:val="11"/>
        </w:numPr>
        <w:jc w:val="center"/>
        <w:rPr>
          <w:rFonts w:ascii="Arial" w:hAnsi="Arial" w:cs="Arial"/>
          <w:bCs/>
          <w:sz w:val="22"/>
          <w:szCs w:val="22"/>
        </w:rPr>
      </w:pPr>
      <w:r w:rsidRPr="00C8547B">
        <w:rPr>
          <w:rFonts w:ascii="Arial" w:hAnsi="Arial" w:cs="Arial"/>
          <w:bCs/>
          <w:sz w:val="22"/>
          <w:szCs w:val="22"/>
        </w:rPr>
        <w:t>Odměna</w:t>
      </w:r>
      <w:r w:rsidR="00DD7FE9" w:rsidRPr="00C8547B">
        <w:rPr>
          <w:rFonts w:ascii="Arial" w:hAnsi="Arial" w:cs="Arial"/>
          <w:bCs/>
          <w:sz w:val="22"/>
          <w:szCs w:val="22"/>
        </w:rPr>
        <w:t>, platební podmínky</w:t>
      </w:r>
    </w:p>
    <w:p w14:paraId="1CB6F4AE" w14:textId="77777777" w:rsidR="00DD7FE9" w:rsidRPr="00C8547B" w:rsidRDefault="00DD7FE9" w:rsidP="00C61492">
      <w:pPr>
        <w:rPr>
          <w:rFonts w:ascii="Arial" w:hAnsi="Arial" w:cs="Arial"/>
          <w:b w:val="0"/>
          <w:bCs/>
          <w:sz w:val="22"/>
          <w:szCs w:val="22"/>
        </w:rPr>
      </w:pPr>
    </w:p>
    <w:p w14:paraId="0CB76F66" w14:textId="3E3282C4" w:rsidR="00B15C03" w:rsidRDefault="00540DD7" w:rsidP="00BE49BB">
      <w:pPr>
        <w:pStyle w:val="Odstavecseseznamem"/>
        <w:keepNext/>
        <w:numPr>
          <w:ilvl w:val="1"/>
          <w:numId w:val="11"/>
        </w:numPr>
        <w:ind w:left="680" w:hanging="680"/>
        <w:jc w:val="both"/>
        <w:rPr>
          <w:rFonts w:ascii="Arial" w:hAnsi="Arial" w:cs="Arial"/>
          <w:bCs/>
          <w:sz w:val="22"/>
          <w:szCs w:val="22"/>
        </w:rPr>
      </w:pPr>
      <w:r w:rsidRPr="00526A9D">
        <w:rPr>
          <w:rFonts w:ascii="Arial" w:hAnsi="Arial" w:cs="Arial"/>
          <w:bCs/>
          <w:sz w:val="22"/>
          <w:szCs w:val="22"/>
        </w:rPr>
        <w:t>Za prov</w:t>
      </w:r>
      <w:r w:rsidR="001F1A89" w:rsidRPr="00526A9D">
        <w:rPr>
          <w:rFonts w:ascii="Arial" w:hAnsi="Arial" w:cs="Arial"/>
          <w:bCs/>
          <w:sz w:val="22"/>
          <w:szCs w:val="22"/>
        </w:rPr>
        <w:t xml:space="preserve">ádění údržby </w:t>
      </w:r>
      <w:r w:rsidRPr="00526A9D">
        <w:rPr>
          <w:rFonts w:ascii="Arial" w:hAnsi="Arial" w:cs="Arial"/>
          <w:bCs/>
          <w:sz w:val="22"/>
          <w:szCs w:val="22"/>
        </w:rPr>
        <w:t xml:space="preserve">dle této </w:t>
      </w:r>
      <w:r w:rsidR="001F1A89" w:rsidRPr="00526A9D">
        <w:rPr>
          <w:rFonts w:ascii="Arial" w:hAnsi="Arial" w:cs="Arial"/>
          <w:bCs/>
          <w:sz w:val="22"/>
          <w:szCs w:val="22"/>
        </w:rPr>
        <w:t>s</w:t>
      </w:r>
      <w:r w:rsidRPr="00526A9D">
        <w:rPr>
          <w:rFonts w:ascii="Arial" w:hAnsi="Arial" w:cs="Arial"/>
          <w:bCs/>
          <w:sz w:val="22"/>
          <w:szCs w:val="22"/>
        </w:rPr>
        <w:t xml:space="preserve">mlouvy náleží </w:t>
      </w:r>
      <w:r w:rsidR="00B92F09" w:rsidRPr="00526A9D">
        <w:rPr>
          <w:rFonts w:ascii="Arial" w:hAnsi="Arial" w:cs="Arial"/>
          <w:bCs/>
          <w:sz w:val="22"/>
          <w:szCs w:val="22"/>
        </w:rPr>
        <w:t>poskytovatel</w:t>
      </w:r>
      <w:r w:rsidR="001F1A89" w:rsidRPr="00526A9D">
        <w:rPr>
          <w:rFonts w:ascii="Arial" w:hAnsi="Arial" w:cs="Arial"/>
          <w:bCs/>
          <w:sz w:val="22"/>
          <w:szCs w:val="22"/>
        </w:rPr>
        <w:t xml:space="preserve">i </w:t>
      </w:r>
      <w:r w:rsidR="00A631E7" w:rsidRPr="00526A9D">
        <w:rPr>
          <w:rFonts w:ascii="Arial" w:hAnsi="Arial" w:cs="Arial"/>
          <w:bCs/>
          <w:sz w:val="22"/>
          <w:szCs w:val="22"/>
        </w:rPr>
        <w:t xml:space="preserve">paušální </w:t>
      </w:r>
      <w:r w:rsidRPr="00526A9D">
        <w:rPr>
          <w:rFonts w:ascii="Arial" w:hAnsi="Arial" w:cs="Arial"/>
          <w:bCs/>
          <w:sz w:val="22"/>
          <w:szCs w:val="22"/>
        </w:rPr>
        <w:t xml:space="preserve">odměna ve výši </w:t>
      </w:r>
      <w:proofErr w:type="gramStart"/>
      <w:r w:rsidR="001F1A89" w:rsidRPr="00526A9D">
        <w:rPr>
          <w:rFonts w:ascii="Arial" w:hAnsi="Arial" w:cs="Arial"/>
          <w:bCs/>
          <w:sz w:val="22"/>
          <w:szCs w:val="22"/>
        </w:rPr>
        <w:t>1</w:t>
      </w:r>
      <w:r w:rsidR="00F10FE3" w:rsidRPr="00526A9D">
        <w:rPr>
          <w:rFonts w:ascii="Arial" w:hAnsi="Arial" w:cs="Arial"/>
          <w:bCs/>
          <w:sz w:val="22"/>
          <w:szCs w:val="22"/>
        </w:rPr>
        <w:t>0</w:t>
      </w:r>
      <w:r w:rsidR="001F1A89" w:rsidRPr="00526A9D">
        <w:rPr>
          <w:rFonts w:ascii="Arial" w:hAnsi="Arial" w:cs="Arial"/>
          <w:bCs/>
          <w:sz w:val="22"/>
          <w:szCs w:val="22"/>
        </w:rPr>
        <w:t>.000,-</w:t>
      </w:r>
      <w:proofErr w:type="gramEnd"/>
      <w:r w:rsidR="001F1A89" w:rsidRPr="00526A9D">
        <w:rPr>
          <w:rFonts w:ascii="Arial" w:hAnsi="Arial" w:cs="Arial"/>
          <w:bCs/>
          <w:sz w:val="22"/>
          <w:szCs w:val="22"/>
        </w:rPr>
        <w:t xml:space="preserve"> Kč měsíčně</w:t>
      </w:r>
      <w:r w:rsidRPr="00526A9D">
        <w:rPr>
          <w:rFonts w:ascii="Arial" w:hAnsi="Arial" w:cs="Arial"/>
          <w:bCs/>
          <w:sz w:val="22"/>
          <w:szCs w:val="22"/>
        </w:rPr>
        <w:t xml:space="preserve">, včetně DPH v zákonem stanovené </w:t>
      </w:r>
      <w:r w:rsidRPr="009E5192">
        <w:rPr>
          <w:rFonts w:ascii="Arial" w:hAnsi="Arial" w:cs="Arial"/>
          <w:bCs/>
          <w:sz w:val="22"/>
          <w:szCs w:val="22"/>
        </w:rPr>
        <w:t>výši (dále jen „</w:t>
      </w:r>
      <w:r w:rsidR="00966AFA" w:rsidRPr="009E5192">
        <w:rPr>
          <w:rFonts w:ascii="Arial" w:hAnsi="Arial" w:cs="Arial"/>
          <w:bCs/>
          <w:sz w:val="22"/>
          <w:szCs w:val="22"/>
        </w:rPr>
        <w:t>o</w:t>
      </w:r>
      <w:r w:rsidRPr="009E5192">
        <w:rPr>
          <w:rFonts w:ascii="Arial" w:hAnsi="Arial" w:cs="Arial"/>
          <w:bCs/>
          <w:sz w:val="22"/>
          <w:szCs w:val="22"/>
        </w:rPr>
        <w:t>dměna“)</w:t>
      </w:r>
      <w:r w:rsidR="001F1A89" w:rsidRPr="009E5192">
        <w:rPr>
          <w:rFonts w:ascii="Arial" w:hAnsi="Arial" w:cs="Arial"/>
          <w:bCs/>
          <w:sz w:val="22"/>
          <w:szCs w:val="22"/>
        </w:rPr>
        <w:t>, stane</w:t>
      </w:r>
      <w:r w:rsidR="001F1A89" w:rsidRPr="00526A9D">
        <w:rPr>
          <w:rFonts w:ascii="Arial" w:hAnsi="Arial" w:cs="Arial"/>
          <w:bCs/>
          <w:sz w:val="22"/>
          <w:szCs w:val="22"/>
        </w:rPr>
        <w:t xml:space="preserve">-li se </w:t>
      </w:r>
      <w:r w:rsidR="00B92F09" w:rsidRPr="00526A9D">
        <w:rPr>
          <w:rFonts w:ascii="Arial" w:hAnsi="Arial" w:cs="Arial"/>
          <w:bCs/>
          <w:sz w:val="22"/>
          <w:szCs w:val="22"/>
        </w:rPr>
        <w:t>poskytovatel</w:t>
      </w:r>
      <w:r w:rsidR="001F1A89" w:rsidRPr="00526A9D">
        <w:rPr>
          <w:rFonts w:ascii="Arial" w:hAnsi="Arial" w:cs="Arial"/>
          <w:bCs/>
          <w:sz w:val="22"/>
          <w:szCs w:val="22"/>
        </w:rPr>
        <w:t xml:space="preserve"> jejím plátcem</w:t>
      </w:r>
      <w:r w:rsidRPr="00526A9D">
        <w:rPr>
          <w:rFonts w:ascii="Arial" w:hAnsi="Arial" w:cs="Arial"/>
          <w:bCs/>
          <w:sz w:val="22"/>
          <w:szCs w:val="22"/>
        </w:rPr>
        <w:t>. Odměna je</w:t>
      </w:r>
      <w:r w:rsidR="008B3975" w:rsidRPr="00526A9D">
        <w:rPr>
          <w:rFonts w:ascii="Arial" w:hAnsi="Arial" w:cs="Arial"/>
          <w:bCs/>
          <w:sz w:val="22"/>
          <w:szCs w:val="22"/>
        </w:rPr>
        <w:t xml:space="preserve"> pevná a</w:t>
      </w:r>
      <w:r w:rsidRPr="00526A9D">
        <w:rPr>
          <w:rFonts w:ascii="Arial" w:hAnsi="Arial" w:cs="Arial"/>
          <w:bCs/>
          <w:sz w:val="22"/>
          <w:szCs w:val="22"/>
        </w:rPr>
        <w:t xml:space="preserve"> nejvýše přípustná a bude zahrnovat veškeré náklady spojené s činností </w:t>
      </w:r>
      <w:r w:rsidR="00B92F09" w:rsidRPr="00526A9D">
        <w:rPr>
          <w:rFonts w:ascii="Arial" w:hAnsi="Arial" w:cs="Arial"/>
          <w:bCs/>
          <w:sz w:val="22"/>
          <w:szCs w:val="22"/>
        </w:rPr>
        <w:t>poskytovatel</w:t>
      </w:r>
      <w:r w:rsidR="001F1A89" w:rsidRPr="00526A9D">
        <w:rPr>
          <w:rFonts w:ascii="Arial" w:hAnsi="Arial" w:cs="Arial"/>
          <w:bCs/>
          <w:sz w:val="22"/>
          <w:szCs w:val="22"/>
        </w:rPr>
        <w:t>e</w:t>
      </w:r>
      <w:r w:rsidRPr="00526A9D">
        <w:rPr>
          <w:rFonts w:ascii="Arial" w:hAnsi="Arial" w:cs="Arial"/>
          <w:bCs/>
          <w:sz w:val="22"/>
          <w:szCs w:val="22"/>
        </w:rPr>
        <w:t xml:space="preserve"> dle této </w:t>
      </w:r>
      <w:r w:rsidR="001F1A89" w:rsidRPr="00526A9D">
        <w:rPr>
          <w:rFonts w:ascii="Arial" w:hAnsi="Arial" w:cs="Arial"/>
          <w:bCs/>
          <w:sz w:val="22"/>
          <w:szCs w:val="22"/>
        </w:rPr>
        <w:t>s</w:t>
      </w:r>
      <w:r w:rsidRPr="00526A9D">
        <w:rPr>
          <w:rFonts w:ascii="Arial" w:hAnsi="Arial" w:cs="Arial"/>
          <w:bCs/>
          <w:sz w:val="22"/>
          <w:szCs w:val="22"/>
        </w:rPr>
        <w:t xml:space="preserve">mlouvy, nebude-li mezi </w:t>
      </w:r>
      <w:r w:rsidR="001F1A89" w:rsidRPr="00526A9D">
        <w:rPr>
          <w:rFonts w:ascii="Arial" w:hAnsi="Arial" w:cs="Arial"/>
          <w:bCs/>
          <w:sz w:val="22"/>
          <w:szCs w:val="22"/>
        </w:rPr>
        <w:t>s</w:t>
      </w:r>
      <w:r w:rsidRPr="00526A9D">
        <w:rPr>
          <w:rFonts w:ascii="Arial" w:hAnsi="Arial" w:cs="Arial"/>
          <w:bCs/>
          <w:sz w:val="22"/>
          <w:szCs w:val="22"/>
        </w:rPr>
        <w:t>mluvními stranami písemně sjednáno jinak</w:t>
      </w:r>
      <w:r w:rsidR="00526A9D">
        <w:rPr>
          <w:rFonts w:ascii="Arial" w:hAnsi="Arial" w:cs="Arial"/>
          <w:bCs/>
          <w:sz w:val="22"/>
          <w:szCs w:val="22"/>
        </w:rPr>
        <w:t>.</w:t>
      </w:r>
      <w:r w:rsidR="00335EA3">
        <w:rPr>
          <w:rFonts w:ascii="Arial" w:hAnsi="Arial" w:cs="Arial"/>
          <w:bCs/>
          <w:sz w:val="22"/>
          <w:szCs w:val="22"/>
        </w:rPr>
        <w:t xml:space="preserve"> Za provádění servisních prací na objednávku bude poskytovateli uhrazena odměna hodinová, ve výši </w:t>
      </w:r>
      <w:r w:rsidR="009E5192">
        <w:rPr>
          <w:rFonts w:ascii="Arial" w:hAnsi="Arial" w:cs="Arial"/>
          <w:bCs/>
          <w:sz w:val="22"/>
          <w:szCs w:val="22"/>
        </w:rPr>
        <w:t>250</w:t>
      </w:r>
      <w:r w:rsidR="00335EA3">
        <w:rPr>
          <w:rFonts w:ascii="Arial" w:hAnsi="Arial" w:cs="Arial"/>
          <w:bCs/>
          <w:sz w:val="22"/>
          <w:szCs w:val="22"/>
        </w:rPr>
        <w:t>,- Kč</w:t>
      </w:r>
      <w:r w:rsidR="00BC3A91">
        <w:rPr>
          <w:rFonts w:ascii="Arial" w:hAnsi="Arial" w:cs="Arial"/>
          <w:bCs/>
          <w:sz w:val="22"/>
          <w:szCs w:val="22"/>
        </w:rPr>
        <w:t>, na které se smluvní strany dohodly</w:t>
      </w:r>
      <w:r w:rsidR="00335EA3">
        <w:rPr>
          <w:rFonts w:ascii="Arial" w:hAnsi="Arial" w:cs="Arial"/>
          <w:bCs/>
          <w:sz w:val="22"/>
          <w:szCs w:val="22"/>
        </w:rPr>
        <w:t xml:space="preserve">. </w:t>
      </w:r>
      <w:r w:rsidR="00335EA3" w:rsidRPr="00335EA3">
        <w:rPr>
          <w:rFonts w:ascii="Arial" w:hAnsi="Arial" w:cs="Arial"/>
          <w:bCs/>
          <w:sz w:val="22"/>
          <w:szCs w:val="22"/>
        </w:rPr>
        <w:t xml:space="preserve"> </w:t>
      </w:r>
    </w:p>
    <w:p w14:paraId="5FB8B1CE" w14:textId="1FED7F90" w:rsidR="00272B28" w:rsidRPr="00C8547B" w:rsidRDefault="00272B28" w:rsidP="000778F2">
      <w:pPr>
        <w:pStyle w:val="Odstavecseseznamem"/>
        <w:keepNext/>
        <w:ind w:left="680"/>
        <w:jc w:val="both"/>
        <w:rPr>
          <w:rFonts w:ascii="Arial" w:hAnsi="Arial" w:cs="Arial"/>
          <w:bCs/>
          <w:sz w:val="22"/>
          <w:szCs w:val="22"/>
        </w:rPr>
      </w:pPr>
    </w:p>
    <w:p w14:paraId="4F43D8D9" w14:textId="05037D49" w:rsidR="00B15C03" w:rsidRPr="00C8547B" w:rsidRDefault="00B15C03" w:rsidP="00B15C03">
      <w:pPr>
        <w:pStyle w:val="Odstavecseseznamem"/>
        <w:keepNext/>
        <w:numPr>
          <w:ilvl w:val="1"/>
          <w:numId w:val="11"/>
        </w:numPr>
        <w:ind w:left="680" w:hanging="680"/>
        <w:jc w:val="both"/>
        <w:rPr>
          <w:rFonts w:ascii="Arial" w:hAnsi="Arial" w:cs="Arial"/>
          <w:bCs/>
          <w:sz w:val="22"/>
          <w:szCs w:val="22"/>
        </w:rPr>
      </w:pPr>
      <w:r w:rsidRPr="00C8547B">
        <w:rPr>
          <w:rFonts w:ascii="Arial" w:hAnsi="Arial" w:cs="Arial"/>
          <w:bCs/>
          <w:sz w:val="22"/>
          <w:szCs w:val="22"/>
        </w:rPr>
        <w:t xml:space="preserve">Odměna je splatná </w:t>
      </w:r>
      <w:r w:rsidR="00303172">
        <w:rPr>
          <w:rFonts w:ascii="Arial" w:hAnsi="Arial" w:cs="Arial"/>
          <w:bCs/>
          <w:sz w:val="22"/>
          <w:szCs w:val="22"/>
        </w:rPr>
        <w:t xml:space="preserve">měsíčně </w:t>
      </w:r>
      <w:r w:rsidRPr="00C8547B">
        <w:rPr>
          <w:rFonts w:ascii="Arial" w:hAnsi="Arial" w:cs="Arial"/>
          <w:bCs/>
          <w:sz w:val="22"/>
          <w:szCs w:val="22"/>
        </w:rPr>
        <w:t xml:space="preserve">na základě faktury 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="00154E7B" w:rsidRPr="00C8547B">
        <w:rPr>
          <w:rFonts w:ascii="Arial" w:hAnsi="Arial" w:cs="Arial"/>
          <w:bCs/>
          <w:sz w:val="22"/>
          <w:szCs w:val="22"/>
        </w:rPr>
        <w:t>e</w:t>
      </w:r>
      <w:r w:rsidRPr="00C8547B">
        <w:rPr>
          <w:rFonts w:ascii="Arial" w:hAnsi="Arial" w:cs="Arial"/>
          <w:bCs/>
          <w:sz w:val="22"/>
          <w:szCs w:val="22"/>
        </w:rPr>
        <w:t xml:space="preserve">, která bude 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="00154E7B" w:rsidRPr="00C8547B">
        <w:rPr>
          <w:rFonts w:ascii="Arial" w:hAnsi="Arial" w:cs="Arial"/>
          <w:bCs/>
          <w:sz w:val="22"/>
          <w:szCs w:val="22"/>
        </w:rPr>
        <w:t>em</w:t>
      </w:r>
      <w:r w:rsidRPr="00C8547B">
        <w:rPr>
          <w:rFonts w:ascii="Arial" w:hAnsi="Arial" w:cs="Arial"/>
          <w:bCs/>
          <w:sz w:val="22"/>
          <w:szCs w:val="22"/>
        </w:rPr>
        <w:t xml:space="preserve"> vystavena </w:t>
      </w:r>
      <w:r w:rsidR="00A631E7" w:rsidRPr="00C8547B">
        <w:rPr>
          <w:rFonts w:ascii="Arial" w:hAnsi="Arial" w:cs="Arial"/>
          <w:bCs/>
          <w:sz w:val="22"/>
          <w:szCs w:val="22"/>
        </w:rPr>
        <w:t xml:space="preserve">vždy </w:t>
      </w:r>
      <w:r w:rsidRPr="00C8547B">
        <w:rPr>
          <w:rFonts w:ascii="Arial" w:hAnsi="Arial" w:cs="Arial"/>
          <w:bCs/>
          <w:sz w:val="22"/>
          <w:szCs w:val="22"/>
        </w:rPr>
        <w:t>po</w:t>
      </w:r>
      <w:r w:rsidR="00154E7B" w:rsidRPr="00C8547B">
        <w:rPr>
          <w:rFonts w:ascii="Arial" w:hAnsi="Arial" w:cs="Arial"/>
          <w:bCs/>
          <w:sz w:val="22"/>
          <w:szCs w:val="22"/>
        </w:rPr>
        <w:t xml:space="preserve"> uplynutí kalendářního měsíce, za který</w:t>
      </w:r>
      <w:r w:rsidR="008B3975">
        <w:rPr>
          <w:rFonts w:ascii="Arial" w:hAnsi="Arial" w:cs="Arial"/>
          <w:bCs/>
          <w:sz w:val="22"/>
          <w:szCs w:val="22"/>
        </w:rPr>
        <w:t xml:space="preserve"> mu bude odměna </w:t>
      </w:r>
      <w:r w:rsidR="00A631E7" w:rsidRPr="00C8547B">
        <w:rPr>
          <w:rFonts w:ascii="Arial" w:hAnsi="Arial" w:cs="Arial"/>
          <w:bCs/>
          <w:sz w:val="22"/>
          <w:szCs w:val="22"/>
        </w:rPr>
        <w:t>náležet</w:t>
      </w:r>
      <w:r w:rsidRPr="00C8547B">
        <w:rPr>
          <w:rFonts w:ascii="Arial" w:hAnsi="Arial" w:cs="Arial"/>
          <w:bCs/>
          <w:sz w:val="22"/>
          <w:szCs w:val="22"/>
        </w:rPr>
        <w:t>. Splatnost faktury</w:t>
      </w:r>
      <w:r w:rsidR="008B3975">
        <w:rPr>
          <w:rFonts w:ascii="Arial" w:hAnsi="Arial" w:cs="Arial"/>
          <w:bCs/>
          <w:sz w:val="22"/>
          <w:szCs w:val="22"/>
        </w:rPr>
        <w:t xml:space="preserve"> 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="008B3975">
        <w:rPr>
          <w:rFonts w:ascii="Arial" w:hAnsi="Arial" w:cs="Arial"/>
          <w:bCs/>
          <w:sz w:val="22"/>
          <w:szCs w:val="22"/>
        </w:rPr>
        <w:t>e</w:t>
      </w:r>
      <w:r w:rsidRPr="00C8547B">
        <w:rPr>
          <w:rFonts w:ascii="Arial" w:hAnsi="Arial" w:cs="Arial"/>
          <w:bCs/>
          <w:sz w:val="22"/>
          <w:szCs w:val="22"/>
        </w:rPr>
        <w:t xml:space="preserve"> bude činit </w:t>
      </w:r>
      <w:r w:rsidR="00154E7B" w:rsidRPr="00C8547B">
        <w:rPr>
          <w:rFonts w:ascii="Arial" w:hAnsi="Arial" w:cs="Arial"/>
          <w:bCs/>
          <w:sz w:val="22"/>
          <w:szCs w:val="22"/>
        </w:rPr>
        <w:t>15</w:t>
      </w:r>
      <w:r w:rsidRPr="00C8547B">
        <w:rPr>
          <w:rFonts w:ascii="Arial" w:hAnsi="Arial" w:cs="Arial"/>
          <w:bCs/>
          <w:sz w:val="22"/>
          <w:szCs w:val="22"/>
        </w:rPr>
        <w:t xml:space="preserve"> kalendářních dnů ode dne jejího vystavení. Faktura musí být</w:t>
      </w:r>
      <w:r w:rsidR="00154E7B" w:rsidRPr="00C8547B">
        <w:rPr>
          <w:rFonts w:ascii="Arial" w:hAnsi="Arial" w:cs="Arial"/>
          <w:bCs/>
          <w:sz w:val="22"/>
          <w:szCs w:val="22"/>
        </w:rPr>
        <w:t xml:space="preserve"> objednateli</w:t>
      </w:r>
      <w:r w:rsidRPr="00C8547B">
        <w:rPr>
          <w:rFonts w:ascii="Arial" w:hAnsi="Arial" w:cs="Arial"/>
          <w:bCs/>
          <w:sz w:val="22"/>
          <w:szCs w:val="22"/>
        </w:rPr>
        <w:t xml:space="preserve"> prokazatelným způsobem doručena nejpozději do 3 pracovních dnů od jejího vystavení. V případě nedodržení této povinnosti se splatnost faktury posouvá o dobu odpovídající době prodlení</w:t>
      </w:r>
      <w:r w:rsidR="00154E7B" w:rsidRPr="00C8547B">
        <w:rPr>
          <w:rFonts w:ascii="Arial" w:hAnsi="Arial" w:cs="Arial"/>
          <w:bCs/>
          <w:sz w:val="22"/>
          <w:szCs w:val="22"/>
        </w:rPr>
        <w:t xml:space="preserve"> 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="00154E7B" w:rsidRPr="00C8547B">
        <w:rPr>
          <w:rFonts w:ascii="Arial" w:hAnsi="Arial" w:cs="Arial"/>
          <w:bCs/>
          <w:sz w:val="22"/>
          <w:szCs w:val="22"/>
        </w:rPr>
        <w:t>e</w:t>
      </w:r>
      <w:r w:rsidRPr="00C8547B">
        <w:rPr>
          <w:rFonts w:ascii="Arial" w:hAnsi="Arial" w:cs="Arial"/>
          <w:bCs/>
          <w:sz w:val="22"/>
          <w:szCs w:val="22"/>
        </w:rPr>
        <w:t xml:space="preserve"> s doručením faktury </w:t>
      </w:r>
      <w:r w:rsidR="00154E7B" w:rsidRPr="00C8547B">
        <w:rPr>
          <w:rFonts w:ascii="Arial" w:hAnsi="Arial" w:cs="Arial"/>
          <w:bCs/>
          <w:sz w:val="22"/>
          <w:szCs w:val="22"/>
        </w:rPr>
        <w:t>objednateli.</w:t>
      </w:r>
      <w:r w:rsidR="000778F2">
        <w:rPr>
          <w:rFonts w:ascii="Arial" w:hAnsi="Arial" w:cs="Arial"/>
          <w:bCs/>
          <w:sz w:val="22"/>
          <w:szCs w:val="22"/>
        </w:rPr>
        <w:t xml:space="preserve"> Bude-li součástí faktury vyúčtování servisních prací provedených na základě objednávky, bude faktura nad rámec povinných náležitostí obsahovat číslo objednávky a výkaz činností s uvedením data a rozsahu jejich provedení (tj. počet hodin). </w:t>
      </w:r>
    </w:p>
    <w:p w14:paraId="78E2CAFB" w14:textId="77777777" w:rsidR="00B15C03" w:rsidRPr="00C8547B" w:rsidRDefault="00B15C03" w:rsidP="00B15C03">
      <w:pPr>
        <w:pStyle w:val="Odstavecseseznamem"/>
        <w:keepNext/>
        <w:ind w:left="680"/>
        <w:jc w:val="both"/>
        <w:rPr>
          <w:rFonts w:ascii="Arial" w:hAnsi="Arial" w:cs="Arial"/>
          <w:bCs/>
          <w:sz w:val="22"/>
          <w:szCs w:val="22"/>
        </w:rPr>
      </w:pPr>
    </w:p>
    <w:p w14:paraId="37FCE2D9" w14:textId="77777777" w:rsidR="00B73110" w:rsidRDefault="00B15C03" w:rsidP="00B73110">
      <w:pPr>
        <w:pStyle w:val="Odstavecseseznamem"/>
        <w:keepNext/>
        <w:numPr>
          <w:ilvl w:val="1"/>
          <w:numId w:val="11"/>
        </w:numPr>
        <w:ind w:left="680" w:hanging="680"/>
        <w:jc w:val="both"/>
        <w:rPr>
          <w:rFonts w:ascii="Arial" w:hAnsi="Arial" w:cs="Arial"/>
          <w:bCs/>
          <w:sz w:val="22"/>
          <w:szCs w:val="22"/>
        </w:rPr>
      </w:pPr>
      <w:r w:rsidRPr="00C8547B">
        <w:rPr>
          <w:rFonts w:ascii="Arial" w:hAnsi="Arial" w:cs="Arial"/>
          <w:bCs/>
          <w:sz w:val="22"/>
          <w:szCs w:val="22"/>
        </w:rPr>
        <w:t xml:space="preserve">V případě, že faktura nebude mít náležitosti daňového dokladu nebo nebude obsahovat všechny údaje dle této </w:t>
      </w:r>
      <w:r w:rsidR="00154E7B" w:rsidRPr="00C8547B">
        <w:rPr>
          <w:rFonts w:ascii="Arial" w:hAnsi="Arial" w:cs="Arial"/>
          <w:bCs/>
          <w:sz w:val="22"/>
          <w:szCs w:val="22"/>
        </w:rPr>
        <w:t>s</w:t>
      </w:r>
      <w:r w:rsidRPr="00C8547B">
        <w:rPr>
          <w:rFonts w:ascii="Arial" w:hAnsi="Arial" w:cs="Arial"/>
          <w:bCs/>
          <w:sz w:val="22"/>
          <w:szCs w:val="22"/>
        </w:rPr>
        <w:t xml:space="preserve">mlouvy, </w:t>
      </w:r>
      <w:r w:rsidR="00F03016">
        <w:rPr>
          <w:rFonts w:ascii="Arial" w:hAnsi="Arial" w:cs="Arial"/>
          <w:bCs/>
          <w:sz w:val="22"/>
          <w:szCs w:val="22"/>
        </w:rPr>
        <w:t xml:space="preserve">případně nebude souhlasit uvedený rozsah servisních prací s dobou jejich skutečného provádění, </w:t>
      </w:r>
      <w:r w:rsidRPr="00C8547B">
        <w:rPr>
          <w:rFonts w:ascii="Arial" w:hAnsi="Arial" w:cs="Arial"/>
          <w:bCs/>
          <w:sz w:val="22"/>
          <w:szCs w:val="22"/>
        </w:rPr>
        <w:t>je</w:t>
      </w:r>
      <w:r w:rsidR="00154E7B" w:rsidRPr="00C8547B">
        <w:rPr>
          <w:rFonts w:ascii="Arial" w:hAnsi="Arial" w:cs="Arial"/>
          <w:bCs/>
          <w:sz w:val="22"/>
          <w:szCs w:val="22"/>
        </w:rPr>
        <w:t xml:space="preserve"> objednatel</w:t>
      </w:r>
      <w:r w:rsidRPr="00C8547B">
        <w:rPr>
          <w:rFonts w:ascii="Arial" w:hAnsi="Arial" w:cs="Arial"/>
          <w:bCs/>
          <w:sz w:val="22"/>
          <w:szCs w:val="22"/>
        </w:rPr>
        <w:t xml:space="preserve"> oprávněn takovou fakturu do dne její splatnosti vrátit 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="00154E7B" w:rsidRPr="00C8547B">
        <w:rPr>
          <w:rFonts w:ascii="Arial" w:hAnsi="Arial" w:cs="Arial"/>
          <w:bCs/>
          <w:sz w:val="22"/>
          <w:szCs w:val="22"/>
        </w:rPr>
        <w:t>i</w:t>
      </w:r>
      <w:r w:rsidRPr="00C8547B">
        <w:rPr>
          <w:rFonts w:ascii="Arial" w:hAnsi="Arial" w:cs="Arial"/>
          <w:bCs/>
          <w:sz w:val="22"/>
          <w:szCs w:val="22"/>
        </w:rPr>
        <w:t xml:space="preserve"> a </w:t>
      </w:r>
      <w:r w:rsidR="00B92F09">
        <w:rPr>
          <w:rFonts w:ascii="Arial" w:hAnsi="Arial" w:cs="Arial"/>
          <w:bCs/>
          <w:sz w:val="22"/>
          <w:szCs w:val="22"/>
        </w:rPr>
        <w:t>poskytovatel</w:t>
      </w:r>
      <w:r w:rsidRPr="00C8547B">
        <w:rPr>
          <w:rFonts w:ascii="Arial" w:hAnsi="Arial" w:cs="Arial"/>
          <w:bCs/>
          <w:sz w:val="22"/>
          <w:szCs w:val="22"/>
        </w:rPr>
        <w:t xml:space="preserve"> je v takovém případě povinen vystavit fakturu novou. Nová lhůta splatnosti o délce</w:t>
      </w:r>
      <w:r w:rsidR="00154E7B" w:rsidRPr="00C8547B">
        <w:rPr>
          <w:rFonts w:ascii="Arial" w:hAnsi="Arial" w:cs="Arial"/>
          <w:bCs/>
          <w:sz w:val="22"/>
          <w:szCs w:val="22"/>
        </w:rPr>
        <w:t xml:space="preserve"> 15</w:t>
      </w:r>
      <w:r w:rsidRPr="00C8547B">
        <w:rPr>
          <w:rFonts w:ascii="Arial" w:hAnsi="Arial" w:cs="Arial"/>
          <w:bCs/>
          <w:sz w:val="22"/>
          <w:szCs w:val="22"/>
        </w:rPr>
        <w:t xml:space="preserve"> kalendářních dnů začne plynout ode dne doručení nově vystavené faktury </w:t>
      </w:r>
      <w:r w:rsidR="00154E7B" w:rsidRPr="00C8547B">
        <w:rPr>
          <w:rFonts w:ascii="Arial" w:hAnsi="Arial" w:cs="Arial"/>
          <w:bCs/>
          <w:sz w:val="22"/>
          <w:szCs w:val="22"/>
        </w:rPr>
        <w:t>objednateli</w:t>
      </w:r>
      <w:r w:rsidRPr="00C8547B">
        <w:rPr>
          <w:rFonts w:ascii="Arial" w:hAnsi="Arial" w:cs="Arial"/>
          <w:bCs/>
          <w:sz w:val="22"/>
          <w:szCs w:val="22"/>
        </w:rPr>
        <w:t>.</w:t>
      </w:r>
    </w:p>
    <w:p w14:paraId="7B975EE4" w14:textId="77777777" w:rsidR="00B73110" w:rsidRPr="009E5192" w:rsidRDefault="00B73110" w:rsidP="009E5192">
      <w:pPr>
        <w:pStyle w:val="Odstavecseseznamem"/>
        <w:rPr>
          <w:rFonts w:ascii="Courier New" w:hAnsi="Courier New" w:cs="Courier New"/>
          <w:sz w:val="20"/>
        </w:rPr>
      </w:pPr>
    </w:p>
    <w:p w14:paraId="68158DCF" w14:textId="2D3A6E82" w:rsidR="00B73110" w:rsidRPr="009E5192" w:rsidRDefault="00B73110" w:rsidP="009E5192">
      <w:pPr>
        <w:pStyle w:val="Odstavecseseznamem"/>
        <w:keepNext/>
        <w:numPr>
          <w:ilvl w:val="1"/>
          <w:numId w:val="11"/>
        </w:numPr>
        <w:ind w:left="680" w:hanging="680"/>
        <w:jc w:val="both"/>
        <w:rPr>
          <w:rFonts w:ascii="Arial" w:hAnsi="Arial" w:cs="Arial"/>
          <w:bCs/>
          <w:sz w:val="22"/>
          <w:szCs w:val="22"/>
        </w:rPr>
      </w:pPr>
      <w:r w:rsidRPr="009E5192">
        <w:rPr>
          <w:rFonts w:ascii="Arial" w:hAnsi="Arial" w:cs="Arial"/>
          <w:sz w:val="22"/>
          <w:szCs w:val="22"/>
        </w:rPr>
        <w:t xml:space="preserve">Tato smlouva se uzavírá s limitem plnění v celkové částce maximálně </w:t>
      </w:r>
      <w:r w:rsidR="009E5192">
        <w:rPr>
          <w:rFonts w:ascii="Arial" w:hAnsi="Arial" w:cs="Arial"/>
          <w:sz w:val="22"/>
          <w:szCs w:val="22"/>
        </w:rPr>
        <w:t>150 000,-</w:t>
      </w:r>
      <w:r w:rsidRPr="009E51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5192">
        <w:rPr>
          <w:rFonts w:ascii="Arial" w:hAnsi="Arial" w:cs="Arial"/>
          <w:sz w:val="22"/>
          <w:szCs w:val="22"/>
        </w:rPr>
        <w:t>Kč</w:t>
      </w:r>
      <w:proofErr w:type="gramEnd"/>
      <w:r w:rsidRPr="009E5192">
        <w:rPr>
          <w:rFonts w:ascii="Arial" w:hAnsi="Arial" w:cs="Arial"/>
          <w:sz w:val="22"/>
          <w:szCs w:val="22"/>
        </w:rPr>
        <w:t xml:space="preserve"> a to včetně plnění poskytnutých na základě dílčích objednávek. </w:t>
      </w:r>
    </w:p>
    <w:p w14:paraId="44D58B0A" w14:textId="77777777" w:rsidR="00B15C03" w:rsidRPr="00C8547B" w:rsidRDefault="00B15C03" w:rsidP="00B15C03">
      <w:pPr>
        <w:pStyle w:val="Odstavecseseznamem"/>
        <w:keepNext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E3A01AF" w14:textId="77777777" w:rsidR="00540DD7" w:rsidRPr="00C8547B" w:rsidRDefault="00540DD7" w:rsidP="00C61492">
      <w:pPr>
        <w:rPr>
          <w:rFonts w:ascii="Arial" w:hAnsi="Arial" w:cs="Arial"/>
          <w:b w:val="0"/>
          <w:bCs/>
          <w:sz w:val="22"/>
          <w:szCs w:val="22"/>
        </w:rPr>
      </w:pPr>
    </w:p>
    <w:p w14:paraId="1FA6ED24" w14:textId="77777777" w:rsidR="00DD7FE9" w:rsidRPr="00C8547B" w:rsidRDefault="00DD7FE9" w:rsidP="00C01B91">
      <w:pPr>
        <w:pStyle w:val="Nadpis6"/>
        <w:jc w:val="center"/>
        <w:rPr>
          <w:rFonts w:ascii="Arial" w:hAnsi="Arial" w:cs="Arial"/>
          <w:bCs/>
          <w:i w:val="0"/>
          <w:iCs w:val="0"/>
          <w:color w:val="auto"/>
          <w:sz w:val="22"/>
          <w:szCs w:val="22"/>
        </w:rPr>
      </w:pPr>
      <w:r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3. Práva a povinnosti smluvních stran</w:t>
      </w:r>
    </w:p>
    <w:p w14:paraId="61E445DC" w14:textId="77777777" w:rsidR="00DD7FE9" w:rsidRPr="00C8547B" w:rsidRDefault="00DD7FE9" w:rsidP="00332E0A">
      <w:pPr>
        <w:rPr>
          <w:rFonts w:ascii="Arial" w:hAnsi="Arial" w:cs="Arial"/>
          <w:b w:val="0"/>
          <w:bCs/>
          <w:sz w:val="22"/>
          <w:szCs w:val="22"/>
        </w:rPr>
      </w:pPr>
    </w:p>
    <w:p w14:paraId="0D58E337" w14:textId="63900F06" w:rsidR="00DD7FE9" w:rsidRPr="00C8547B" w:rsidRDefault="00DD7FE9" w:rsidP="00A7632F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t>3.1.</w:t>
      </w:r>
      <w:r w:rsidRPr="00C8547B">
        <w:rPr>
          <w:sz w:val="22"/>
          <w:szCs w:val="22"/>
        </w:rPr>
        <w:tab/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 xml:space="preserve"> je povinen provádět údržbu</w:t>
      </w:r>
      <w:r w:rsidR="006E4D2C" w:rsidRPr="00C8547B">
        <w:rPr>
          <w:sz w:val="22"/>
          <w:szCs w:val="22"/>
        </w:rPr>
        <w:t xml:space="preserve"> </w:t>
      </w:r>
      <w:r w:rsidRPr="00C8547B">
        <w:rPr>
          <w:sz w:val="22"/>
          <w:szCs w:val="22"/>
        </w:rPr>
        <w:t>řádně</w:t>
      </w:r>
      <w:r w:rsidR="006E4D2C" w:rsidRPr="00C8547B">
        <w:rPr>
          <w:sz w:val="22"/>
          <w:szCs w:val="22"/>
        </w:rPr>
        <w:t xml:space="preserve"> a s náležitou </w:t>
      </w:r>
      <w:r w:rsidRPr="00C8547B">
        <w:rPr>
          <w:sz w:val="22"/>
          <w:szCs w:val="22"/>
        </w:rPr>
        <w:t>odborn</w:t>
      </w:r>
      <w:r w:rsidR="006E4D2C" w:rsidRPr="00C8547B">
        <w:rPr>
          <w:sz w:val="22"/>
          <w:szCs w:val="22"/>
        </w:rPr>
        <w:t>ou péčí</w:t>
      </w:r>
      <w:r w:rsidRPr="00C8547B">
        <w:rPr>
          <w:sz w:val="22"/>
          <w:szCs w:val="22"/>
        </w:rPr>
        <w:t xml:space="preserve">. Při provádění údržby je </w:t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 xml:space="preserve"> povinen co nejméně zasahovat do provozu </w:t>
      </w:r>
      <w:r w:rsidR="006E4D2C" w:rsidRPr="00C8547B">
        <w:rPr>
          <w:sz w:val="22"/>
          <w:szCs w:val="22"/>
        </w:rPr>
        <w:t>objektů</w:t>
      </w:r>
      <w:r w:rsidRPr="00C8547B">
        <w:rPr>
          <w:sz w:val="22"/>
          <w:szCs w:val="22"/>
        </w:rPr>
        <w:t xml:space="preserve">, zejména s ohledem na bezpečnost a zdraví osob </w:t>
      </w:r>
      <w:r w:rsidR="00E465E8" w:rsidRPr="00C8547B">
        <w:rPr>
          <w:sz w:val="22"/>
          <w:szCs w:val="22"/>
        </w:rPr>
        <w:t xml:space="preserve">nacházejících se </w:t>
      </w:r>
      <w:r w:rsidRPr="00C8547B">
        <w:rPr>
          <w:sz w:val="22"/>
          <w:szCs w:val="22"/>
        </w:rPr>
        <w:t>v</w:t>
      </w:r>
      <w:r w:rsidR="006E4D2C" w:rsidRPr="00C8547B">
        <w:rPr>
          <w:sz w:val="22"/>
          <w:szCs w:val="22"/>
        </w:rPr>
        <w:t> objektech.</w:t>
      </w:r>
    </w:p>
    <w:p w14:paraId="261163BD" w14:textId="77777777" w:rsidR="00DD7FE9" w:rsidRPr="00C8547B" w:rsidRDefault="00DD7FE9" w:rsidP="000700E1">
      <w:pPr>
        <w:pStyle w:val="Zkladntext"/>
        <w:ind w:left="709" w:hanging="709"/>
        <w:rPr>
          <w:sz w:val="22"/>
          <w:szCs w:val="22"/>
        </w:rPr>
      </w:pPr>
    </w:p>
    <w:p w14:paraId="042C0A54" w14:textId="5127F83E" w:rsidR="00DD7FE9" w:rsidRPr="00C8547B" w:rsidRDefault="00DD7FE9" w:rsidP="00B040FB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t>3.2.</w:t>
      </w:r>
      <w:r w:rsidRPr="00C8547B">
        <w:rPr>
          <w:sz w:val="22"/>
          <w:szCs w:val="22"/>
        </w:rPr>
        <w:tab/>
      </w:r>
      <w:r w:rsidR="00B92F09">
        <w:rPr>
          <w:sz w:val="22"/>
          <w:szCs w:val="22"/>
        </w:rPr>
        <w:t>Poskytovatel</w:t>
      </w:r>
      <w:r w:rsidR="006E4D2C" w:rsidRPr="00C8547B">
        <w:rPr>
          <w:sz w:val="22"/>
          <w:szCs w:val="22"/>
        </w:rPr>
        <w:t xml:space="preserve"> </w:t>
      </w:r>
      <w:r w:rsidR="00576B17">
        <w:rPr>
          <w:sz w:val="22"/>
          <w:szCs w:val="22"/>
        </w:rPr>
        <w:t>je oprávněn provádět údržbu i prostřednictvím třetích osob. Poskytovatel však v takovém případě bude odpovídat v plném rozsahu za škodu způsobenou těmito osobami, jako kdyby ji způsobil sám.</w:t>
      </w:r>
    </w:p>
    <w:p w14:paraId="2894E2A1" w14:textId="77777777" w:rsidR="00DD7FE9" w:rsidRPr="00C8547B" w:rsidRDefault="00DD7FE9" w:rsidP="00B040FB">
      <w:pPr>
        <w:pStyle w:val="Zkladntext"/>
        <w:ind w:left="709" w:hanging="709"/>
        <w:rPr>
          <w:sz w:val="22"/>
          <w:szCs w:val="22"/>
        </w:rPr>
      </w:pPr>
    </w:p>
    <w:p w14:paraId="72C6F11C" w14:textId="24FFC1F7" w:rsidR="00DD7FE9" w:rsidRPr="00C8547B" w:rsidRDefault="00DD7FE9" w:rsidP="00B040FB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t>3.3.</w:t>
      </w:r>
      <w:r w:rsidRPr="00C8547B">
        <w:rPr>
          <w:sz w:val="22"/>
          <w:szCs w:val="22"/>
        </w:rPr>
        <w:tab/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 xml:space="preserve"> je povinen provádět údržbu</w:t>
      </w:r>
      <w:r w:rsidR="00303172">
        <w:rPr>
          <w:sz w:val="22"/>
          <w:szCs w:val="22"/>
        </w:rPr>
        <w:t xml:space="preserve"> na s</w:t>
      </w:r>
      <w:r w:rsidR="00576B17">
        <w:rPr>
          <w:sz w:val="22"/>
          <w:szCs w:val="22"/>
        </w:rPr>
        <w:t xml:space="preserve">vé </w:t>
      </w:r>
      <w:r w:rsidR="00303172">
        <w:rPr>
          <w:sz w:val="22"/>
          <w:szCs w:val="22"/>
        </w:rPr>
        <w:t>nebezpečí,</w:t>
      </w:r>
      <w:r w:rsidRPr="00C8547B">
        <w:rPr>
          <w:sz w:val="22"/>
          <w:szCs w:val="22"/>
        </w:rPr>
        <w:t xml:space="preserve"> v souladu s obecně závaznými právními předpisy z oblasti bezpečnosti a hygieny práce, z oblasti požární ochrany a z oblasti ochrany životního prostředí a dodržovat všechny vnitřní normy a nařízení objednatele v těchto oblastech.</w:t>
      </w:r>
    </w:p>
    <w:p w14:paraId="551CA8F8" w14:textId="77777777" w:rsidR="00DD7FE9" w:rsidRPr="00C8547B" w:rsidRDefault="00DD7FE9" w:rsidP="000700E1">
      <w:pPr>
        <w:pStyle w:val="Zkladntext"/>
        <w:ind w:left="709" w:hanging="709"/>
        <w:rPr>
          <w:sz w:val="22"/>
          <w:szCs w:val="22"/>
        </w:rPr>
      </w:pPr>
    </w:p>
    <w:p w14:paraId="573E4BD9" w14:textId="41F2C506" w:rsidR="00DD7FE9" w:rsidRPr="00C8547B" w:rsidRDefault="00DD7FE9" w:rsidP="006E4D2C">
      <w:pPr>
        <w:pStyle w:val="Zkladntext2"/>
        <w:spacing w:after="0" w:line="240" w:lineRule="auto"/>
        <w:ind w:left="720" w:hanging="7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3.4.</w:t>
      </w:r>
      <w:r w:rsidRPr="00C8547B">
        <w:rPr>
          <w:rFonts w:ascii="Arial" w:hAnsi="Arial" w:cs="Arial"/>
          <w:b w:val="0"/>
          <w:bCs/>
          <w:sz w:val="22"/>
          <w:szCs w:val="22"/>
        </w:rPr>
        <w:tab/>
      </w:r>
      <w:r w:rsidR="00B92F09">
        <w:rPr>
          <w:rFonts w:ascii="Arial" w:hAnsi="Arial" w:cs="Arial"/>
          <w:b w:val="0"/>
          <w:bCs/>
          <w:sz w:val="22"/>
          <w:szCs w:val="22"/>
        </w:rPr>
        <w:t>Poskytovatel</w:t>
      </w:r>
      <w:r w:rsidRPr="00C8547B">
        <w:rPr>
          <w:rFonts w:ascii="Arial" w:hAnsi="Arial" w:cs="Arial"/>
          <w:b w:val="0"/>
          <w:bCs/>
          <w:sz w:val="22"/>
          <w:szCs w:val="22"/>
        </w:rPr>
        <w:t xml:space="preserve"> odpovídá za všechny škody, které vzniknou objednateli či třetím osobám v souvislosti s plněním dle této smlouvy, ledaže prokáže, že takovou škodu nezavinil.</w:t>
      </w:r>
      <w:r w:rsidRPr="00C8547B">
        <w:rPr>
          <w:rFonts w:ascii="Arial" w:hAnsi="Arial" w:cs="Arial"/>
          <w:sz w:val="22"/>
          <w:szCs w:val="22"/>
        </w:rPr>
        <w:t xml:space="preserve"> </w:t>
      </w:r>
    </w:p>
    <w:p w14:paraId="0BF0A0BF" w14:textId="77777777" w:rsidR="00DD7FE9" w:rsidRPr="00C8547B" w:rsidRDefault="00DD7FE9" w:rsidP="000700E1">
      <w:pPr>
        <w:pStyle w:val="Zkladntext"/>
        <w:ind w:left="709" w:hanging="709"/>
        <w:rPr>
          <w:sz w:val="22"/>
          <w:szCs w:val="22"/>
        </w:rPr>
      </w:pPr>
    </w:p>
    <w:p w14:paraId="29537BDB" w14:textId="225BE6E0" w:rsidR="00DD7FE9" w:rsidRPr="00C8547B" w:rsidRDefault="00DD7FE9" w:rsidP="0095409B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lastRenderedPageBreak/>
        <w:t>3.</w:t>
      </w:r>
      <w:r w:rsidR="006E4D2C" w:rsidRPr="00C8547B">
        <w:rPr>
          <w:sz w:val="22"/>
          <w:szCs w:val="22"/>
        </w:rPr>
        <w:t>5</w:t>
      </w:r>
      <w:r w:rsidRPr="00C8547B">
        <w:rPr>
          <w:sz w:val="22"/>
          <w:szCs w:val="22"/>
        </w:rPr>
        <w:t>.</w:t>
      </w:r>
      <w:r w:rsidRPr="00C8547B">
        <w:rPr>
          <w:sz w:val="22"/>
          <w:szCs w:val="22"/>
        </w:rPr>
        <w:tab/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 xml:space="preserve"> je povinen udržovat při provádění údržby pořádek a po jejím ukončení zajistit konečný úklid vyplývající z provedených úkonů údržby. Odvoz a likvidaci odpadů souvisejících s údržbou zajistí </w:t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 xml:space="preserve"> vlastními silami</w:t>
      </w:r>
      <w:r w:rsidR="006E4D2C" w:rsidRPr="00C8547B">
        <w:rPr>
          <w:sz w:val="22"/>
          <w:szCs w:val="22"/>
        </w:rPr>
        <w:t>.</w:t>
      </w:r>
    </w:p>
    <w:p w14:paraId="0F161CA2" w14:textId="77777777" w:rsidR="00A95600" w:rsidRPr="00C8547B" w:rsidRDefault="00A95600" w:rsidP="0095409B">
      <w:pPr>
        <w:pStyle w:val="Zkladntext"/>
        <w:ind w:left="709" w:hanging="709"/>
        <w:rPr>
          <w:sz w:val="22"/>
          <w:szCs w:val="22"/>
        </w:rPr>
      </w:pPr>
    </w:p>
    <w:p w14:paraId="06301939" w14:textId="48AD487A" w:rsidR="00A95600" w:rsidRDefault="00A95600" w:rsidP="0095409B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t>3.6.</w:t>
      </w:r>
      <w:r w:rsidRPr="00C8547B">
        <w:rPr>
          <w:sz w:val="22"/>
          <w:szCs w:val="22"/>
        </w:rPr>
        <w:tab/>
        <w:t>Objednatel je povinen poskyt</w:t>
      </w:r>
      <w:r w:rsidR="00A631E7" w:rsidRPr="00C8547B">
        <w:rPr>
          <w:sz w:val="22"/>
          <w:szCs w:val="22"/>
        </w:rPr>
        <w:t>ovat</w:t>
      </w:r>
      <w:r w:rsidRPr="00C8547B">
        <w:rPr>
          <w:sz w:val="22"/>
          <w:szCs w:val="22"/>
        </w:rPr>
        <w:t xml:space="preserve"> </w:t>
      </w:r>
      <w:r w:rsidR="00B92F09">
        <w:rPr>
          <w:sz w:val="22"/>
          <w:szCs w:val="22"/>
        </w:rPr>
        <w:t>poskytovatel</w:t>
      </w:r>
      <w:r w:rsidRPr="00C8547B">
        <w:rPr>
          <w:sz w:val="22"/>
          <w:szCs w:val="22"/>
        </w:rPr>
        <w:t>i</w:t>
      </w:r>
      <w:r w:rsidR="00A631E7" w:rsidRPr="00C8547B">
        <w:rPr>
          <w:sz w:val="22"/>
          <w:szCs w:val="22"/>
        </w:rPr>
        <w:t xml:space="preserve"> na jeho žádost veškerou</w:t>
      </w:r>
      <w:r w:rsidRPr="00C8547B">
        <w:rPr>
          <w:sz w:val="22"/>
          <w:szCs w:val="22"/>
        </w:rPr>
        <w:t xml:space="preserve"> součinnost nezbytnou pro plnění jeho závazků </w:t>
      </w:r>
      <w:r w:rsidR="00E465E8" w:rsidRPr="00C8547B">
        <w:rPr>
          <w:sz w:val="22"/>
          <w:szCs w:val="22"/>
        </w:rPr>
        <w:t>dle</w:t>
      </w:r>
      <w:r w:rsidRPr="00C8547B">
        <w:rPr>
          <w:sz w:val="22"/>
          <w:szCs w:val="22"/>
        </w:rPr>
        <w:t> této smlouvy.</w:t>
      </w:r>
    </w:p>
    <w:p w14:paraId="260F94E0" w14:textId="77777777" w:rsidR="000778F2" w:rsidRDefault="000778F2" w:rsidP="0095409B">
      <w:pPr>
        <w:pStyle w:val="Zkladntext"/>
        <w:ind w:left="709" w:hanging="709"/>
        <w:rPr>
          <w:sz w:val="22"/>
          <w:szCs w:val="22"/>
        </w:rPr>
      </w:pPr>
    </w:p>
    <w:p w14:paraId="2705C756" w14:textId="397CE4B4" w:rsidR="000778F2" w:rsidRDefault="000778F2" w:rsidP="0095409B">
      <w:pPr>
        <w:pStyle w:val="Zkladntext"/>
        <w:ind w:left="709" w:hanging="709"/>
        <w:rPr>
          <w:sz w:val="22"/>
          <w:szCs w:val="22"/>
        </w:rPr>
      </w:pPr>
      <w:r>
        <w:rPr>
          <w:sz w:val="22"/>
          <w:szCs w:val="22"/>
        </w:rPr>
        <w:t>3.7</w:t>
      </w:r>
      <w:r>
        <w:rPr>
          <w:sz w:val="22"/>
          <w:szCs w:val="22"/>
        </w:rPr>
        <w:tab/>
      </w:r>
      <w:r w:rsidR="00F03016">
        <w:rPr>
          <w:sz w:val="22"/>
          <w:szCs w:val="22"/>
        </w:rPr>
        <w:t xml:space="preserve">Objednatel je povinen reklamovat nekvalitní provedení prací, případně jejich rozsah, a to neprodleně, jakmile se o takové skutečnosti dozví, nejpozději do tří dnů. Poskytovatel je povinen bezúplatně odstranit právem reklamované nedostatky. Nebudou-li nedostatky v přiměřené dodatečné lhůtě odstraněny, má objednatel právo na adekvátní slevu z odměny poskytovatele, případně může nedostatky odstranit třetí osobou na účet poskytovatele. </w:t>
      </w:r>
    </w:p>
    <w:p w14:paraId="79988075" w14:textId="77777777" w:rsidR="00FE5C48" w:rsidRDefault="00FE5C48" w:rsidP="0095409B">
      <w:pPr>
        <w:pStyle w:val="Zkladntext"/>
        <w:ind w:left="709" w:hanging="709"/>
        <w:rPr>
          <w:sz w:val="22"/>
          <w:szCs w:val="22"/>
        </w:rPr>
      </w:pPr>
    </w:p>
    <w:p w14:paraId="5F379A62" w14:textId="74BBF2BC" w:rsidR="00FE5C48" w:rsidRDefault="00FE5C48" w:rsidP="0095409B">
      <w:pPr>
        <w:pStyle w:val="Zkladntext"/>
        <w:ind w:left="709" w:hanging="709"/>
        <w:rPr>
          <w:sz w:val="22"/>
          <w:szCs w:val="22"/>
        </w:rPr>
      </w:pPr>
      <w:r>
        <w:rPr>
          <w:sz w:val="22"/>
          <w:szCs w:val="22"/>
        </w:rPr>
        <w:t>3.8</w:t>
      </w:r>
      <w:r>
        <w:rPr>
          <w:sz w:val="22"/>
          <w:szCs w:val="22"/>
        </w:rPr>
        <w:tab/>
        <w:t xml:space="preserve">V případě servisních prací odpovídá poskytovatel objednateli za kvalitu a požadovaný rozsah prací, práce bude provádět dle pokynů a potřeb objednatele. Poskytovatel odpovídá objednateli za škody na majetku objednatele.  </w:t>
      </w:r>
    </w:p>
    <w:p w14:paraId="4ACF825D" w14:textId="3CDF2437" w:rsidR="00F03016" w:rsidRDefault="00BC3A91" w:rsidP="009E519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C34A71" w14:textId="77777777" w:rsidR="00DD7FE9" w:rsidRPr="00C8547B" w:rsidRDefault="00DD7FE9" w:rsidP="00B9610A">
      <w:pPr>
        <w:pStyle w:val="Zkladntext"/>
        <w:rPr>
          <w:sz w:val="22"/>
          <w:szCs w:val="22"/>
        </w:rPr>
      </w:pPr>
    </w:p>
    <w:p w14:paraId="285861DB" w14:textId="77777777" w:rsidR="00DD7FE9" w:rsidRPr="00C8547B" w:rsidRDefault="00DD7FE9" w:rsidP="00B040FB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1AED66A" w14:textId="47591F45" w:rsidR="00DD7FE9" w:rsidRPr="00C8547B" w:rsidRDefault="006E4D2C" w:rsidP="00B040FB">
      <w:pPr>
        <w:pStyle w:val="Nadpis6"/>
        <w:spacing w:before="0"/>
        <w:jc w:val="center"/>
        <w:rPr>
          <w:rFonts w:ascii="Arial" w:hAnsi="Arial" w:cs="Arial"/>
          <w:bCs/>
          <w:i w:val="0"/>
          <w:iCs w:val="0"/>
          <w:color w:val="auto"/>
          <w:sz w:val="22"/>
          <w:szCs w:val="22"/>
        </w:rPr>
      </w:pPr>
      <w:r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4</w:t>
      </w:r>
      <w:r w:rsidR="00DD7FE9"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 xml:space="preserve">. </w:t>
      </w:r>
      <w:r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Trvání</w:t>
      </w:r>
      <w:r w:rsidR="00DD7FE9"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 xml:space="preserve"> smlouvy</w:t>
      </w:r>
    </w:p>
    <w:p w14:paraId="20AE44EE" w14:textId="77777777" w:rsidR="00DD7FE9" w:rsidRPr="00C8547B" w:rsidRDefault="00DD7FE9" w:rsidP="00B040FB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DC0E442" w14:textId="3F90E62B" w:rsidR="00B73110" w:rsidRPr="009E5192" w:rsidRDefault="006E4D2C" w:rsidP="009E51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9E5192">
        <w:rPr>
          <w:rFonts w:ascii="Arial" w:hAnsi="Arial" w:cs="Arial"/>
          <w:b w:val="0"/>
          <w:sz w:val="22"/>
          <w:szCs w:val="22"/>
        </w:rPr>
        <w:t>4</w:t>
      </w:r>
      <w:r w:rsidR="00DD7FE9" w:rsidRPr="009E5192">
        <w:rPr>
          <w:rFonts w:ascii="Arial" w:hAnsi="Arial" w:cs="Arial"/>
          <w:b w:val="0"/>
          <w:sz w:val="22"/>
          <w:szCs w:val="22"/>
        </w:rPr>
        <w:t>.</w:t>
      </w:r>
      <w:r w:rsidR="00D72CDE" w:rsidRPr="009E5192">
        <w:rPr>
          <w:rFonts w:ascii="Arial" w:hAnsi="Arial" w:cs="Arial"/>
          <w:b w:val="0"/>
          <w:sz w:val="22"/>
          <w:szCs w:val="22"/>
        </w:rPr>
        <w:t>1</w:t>
      </w:r>
      <w:r w:rsidR="00DD7FE9" w:rsidRPr="009E5192">
        <w:rPr>
          <w:rFonts w:ascii="Arial" w:hAnsi="Arial" w:cs="Arial"/>
          <w:b w:val="0"/>
          <w:sz w:val="22"/>
          <w:szCs w:val="22"/>
        </w:rPr>
        <w:t>.</w:t>
      </w:r>
      <w:r w:rsidR="00DD7FE9" w:rsidRPr="009E5192">
        <w:rPr>
          <w:rFonts w:ascii="Arial" w:hAnsi="Arial" w:cs="Arial"/>
          <w:b w:val="0"/>
          <w:sz w:val="22"/>
          <w:szCs w:val="22"/>
        </w:rPr>
        <w:tab/>
        <w:t>Tato smlouva se uzavírá na dobu určitou</w:t>
      </w:r>
      <w:r w:rsidR="00B55F79" w:rsidRPr="009E5192">
        <w:rPr>
          <w:rFonts w:ascii="Arial" w:hAnsi="Arial" w:cs="Arial"/>
          <w:b w:val="0"/>
          <w:sz w:val="22"/>
          <w:szCs w:val="22"/>
        </w:rPr>
        <w:t xml:space="preserve"> do </w:t>
      </w:r>
      <w:r w:rsidR="00F10FE3" w:rsidRPr="009E5192">
        <w:rPr>
          <w:rFonts w:ascii="Arial" w:hAnsi="Arial" w:cs="Arial"/>
          <w:b w:val="0"/>
          <w:sz w:val="22"/>
          <w:szCs w:val="22"/>
        </w:rPr>
        <w:t>31.12. 2025</w:t>
      </w:r>
      <w:r w:rsidR="00B73110" w:rsidRPr="009E5192">
        <w:rPr>
          <w:rFonts w:ascii="Arial" w:hAnsi="Arial" w:cs="Arial"/>
          <w:b w:val="0"/>
          <w:sz w:val="22"/>
          <w:szCs w:val="22"/>
        </w:rPr>
        <w:t xml:space="preserve"> nebo do dosažení limitu plnění </w:t>
      </w:r>
      <w:r w:rsidR="009E5192">
        <w:rPr>
          <w:rFonts w:ascii="Arial" w:hAnsi="Arial" w:cs="Arial"/>
          <w:b w:val="0"/>
          <w:sz w:val="22"/>
          <w:szCs w:val="22"/>
        </w:rPr>
        <w:t xml:space="preserve">150 000,- </w:t>
      </w:r>
      <w:r w:rsidR="00B73110" w:rsidRPr="009E5192">
        <w:rPr>
          <w:rFonts w:ascii="Arial" w:hAnsi="Arial" w:cs="Arial"/>
          <w:b w:val="0"/>
          <w:sz w:val="22"/>
          <w:szCs w:val="22"/>
        </w:rPr>
        <w:t>Kč.</w:t>
      </w:r>
    </w:p>
    <w:p w14:paraId="3A6949E4" w14:textId="7B9BD0B2" w:rsidR="00DD7FE9" w:rsidRPr="00C8547B" w:rsidRDefault="00DD7FE9" w:rsidP="00B040FB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4447522" w14:textId="22DEC2A3" w:rsidR="00DD7FE9" w:rsidRPr="00C8547B" w:rsidRDefault="006E4D2C" w:rsidP="0080068A">
      <w:pPr>
        <w:jc w:val="both"/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4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.</w:t>
      </w:r>
      <w:r w:rsidR="00D72CDE" w:rsidRPr="00C8547B">
        <w:rPr>
          <w:rFonts w:ascii="Arial" w:hAnsi="Arial" w:cs="Arial"/>
          <w:b w:val="0"/>
          <w:bCs/>
          <w:sz w:val="22"/>
          <w:szCs w:val="22"/>
        </w:rPr>
        <w:t>2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.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ab/>
        <w:t>Tato smlouva zaniká:</w:t>
      </w:r>
    </w:p>
    <w:p w14:paraId="1B079095" w14:textId="77777777" w:rsidR="004D3631" w:rsidRPr="00C8547B" w:rsidRDefault="004D3631" w:rsidP="0080068A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14E9A3B" w14:textId="217F596D" w:rsidR="00DD7FE9" w:rsidRPr="00C8547B" w:rsidRDefault="00DD7FE9" w:rsidP="00C72CA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C8547B">
        <w:rPr>
          <w:sz w:val="22"/>
          <w:szCs w:val="22"/>
        </w:rPr>
        <w:t>písemnou dohodou obou smluvních stran ke dni uvedenému v této dohodě;</w:t>
      </w:r>
    </w:p>
    <w:p w14:paraId="4A467618" w14:textId="77777777" w:rsidR="000915D2" w:rsidRPr="00C8547B" w:rsidRDefault="000915D2" w:rsidP="000915D2">
      <w:pPr>
        <w:pStyle w:val="Zkladntext"/>
        <w:ind w:left="720"/>
        <w:rPr>
          <w:sz w:val="22"/>
          <w:szCs w:val="22"/>
        </w:rPr>
      </w:pPr>
    </w:p>
    <w:p w14:paraId="3F7F8D18" w14:textId="2D966F62" w:rsidR="00DD7FE9" w:rsidRPr="00C8547B" w:rsidRDefault="00DD7FE9" w:rsidP="00C72CA7">
      <w:pPr>
        <w:pStyle w:val="Zkladntext"/>
        <w:numPr>
          <w:ilvl w:val="0"/>
          <w:numId w:val="14"/>
        </w:numPr>
        <w:rPr>
          <w:sz w:val="22"/>
          <w:szCs w:val="22"/>
        </w:rPr>
      </w:pPr>
      <w:r w:rsidRPr="00C8547B">
        <w:rPr>
          <w:sz w:val="22"/>
          <w:szCs w:val="22"/>
        </w:rPr>
        <w:t>písemnou výpovědí</w:t>
      </w:r>
      <w:r w:rsidR="004D3631" w:rsidRPr="00C8547B">
        <w:rPr>
          <w:sz w:val="22"/>
          <w:szCs w:val="22"/>
        </w:rPr>
        <w:t xml:space="preserve"> některé ze smluvních stran i bez udání důvodu. V</w:t>
      </w:r>
      <w:r w:rsidRPr="00C8547B">
        <w:rPr>
          <w:sz w:val="22"/>
          <w:szCs w:val="22"/>
        </w:rPr>
        <w:t xml:space="preserve">ýpovědní lhůta </w:t>
      </w:r>
      <w:r w:rsidR="004D3631" w:rsidRPr="00C8547B">
        <w:rPr>
          <w:sz w:val="22"/>
          <w:szCs w:val="22"/>
        </w:rPr>
        <w:t xml:space="preserve">činí dva kalendářní měsíce a </w:t>
      </w:r>
      <w:r w:rsidRPr="00C8547B">
        <w:rPr>
          <w:sz w:val="22"/>
          <w:szCs w:val="22"/>
        </w:rPr>
        <w:t>počíná běžet první</w:t>
      </w:r>
      <w:r w:rsidR="00B55F79" w:rsidRPr="00C8547B">
        <w:rPr>
          <w:sz w:val="22"/>
          <w:szCs w:val="22"/>
        </w:rPr>
        <w:t xml:space="preserve">ho dne </w:t>
      </w:r>
      <w:r w:rsidRPr="00C8547B">
        <w:rPr>
          <w:sz w:val="22"/>
          <w:szCs w:val="22"/>
        </w:rPr>
        <w:t>následujícího po doručení výpovědi druhé smluvní straně;</w:t>
      </w:r>
    </w:p>
    <w:p w14:paraId="4041DD97" w14:textId="77777777" w:rsidR="000915D2" w:rsidRPr="00C8547B" w:rsidRDefault="000915D2" w:rsidP="000915D2">
      <w:pPr>
        <w:pStyle w:val="Zkladntext"/>
        <w:rPr>
          <w:sz w:val="22"/>
          <w:szCs w:val="22"/>
        </w:rPr>
      </w:pPr>
    </w:p>
    <w:p w14:paraId="1B54AC63" w14:textId="5BED4B5C" w:rsidR="00DD7FE9" w:rsidRDefault="00372404" w:rsidP="00C72CA7">
      <w:pPr>
        <w:pStyle w:val="Zkladntex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písemným </w:t>
      </w:r>
      <w:r w:rsidR="00DD7FE9" w:rsidRPr="00C8547B">
        <w:rPr>
          <w:sz w:val="22"/>
          <w:szCs w:val="22"/>
        </w:rPr>
        <w:t>odstoupením od této smlouvy pro podstatné porušení smluvních povinností, a to s účinky ode dne doručení</w:t>
      </w:r>
      <w:r w:rsidR="0092355D">
        <w:rPr>
          <w:sz w:val="22"/>
          <w:szCs w:val="22"/>
        </w:rPr>
        <w:t xml:space="preserve"> takového odstoupení</w:t>
      </w:r>
      <w:r w:rsidR="00DD7FE9" w:rsidRPr="00C8547B">
        <w:rPr>
          <w:sz w:val="22"/>
          <w:szCs w:val="22"/>
        </w:rPr>
        <w:t xml:space="preserve"> druhé smluvní straně</w:t>
      </w:r>
      <w:r w:rsidR="0092355D">
        <w:rPr>
          <w:sz w:val="22"/>
          <w:szCs w:val="22"/>
        </w:rPr>
        <w:sym w:font="Symbol" w:char="F03B"/>
      </w:r>
      <w:r w:rsidR="0092355D">
        <w:rPr>
          <w:sz w:val="22"/>
          <w:szCs w:val="22"/>
        </w:rPr>
        <w:t xml:space="preserve"> z</w:t>
      </w:r>
      <w:r w:rsidR="00DD7FE9" w:rsidRPr="00C8547B">
        <w:rPr>
          <w:sz w:val="22"/>
          <w:szCs w:val="22"/>
        </w:rPr>
        <w:t xml:space="preserve">a podstatné porušení smluvních povinností ze strany </w:t>
      </w:r>
      <w:r w:rsidR="00B92F09">
        <w:rPr>
          <w:sz w:val="22"/>
          <w:szCs w:val="22"/>
        </w:rPr>
        <w:t>poskytovatel</w:t>
      </w:r>
      <w:r w:rsidR="00DD7FE9" w:rsidRPr="00C8547B">
        <w:rPr>
          <w:sz w:val="22"/>
          <w:szCs w:val="22"/>
        </w:rPr>
        <w:t>e</w:t>
      </w:r>
      <w:r w:rsidR="004D3631" w:rsidRPr="00C8547B">
        <w:rPr>
          <w:sz w:val="22"/>
          <w:szCs w:val="22"/>
        </w:rPr>
        <w:t xml:space="preserve"> </w:t>
      </w:r>
      <w:r w:rsidR="0092355D">
        <w:rPr>
          <w:sz w:val="22"/>
          <w:szCs w:val="22"/>
        </w:rPr>
        <w:t xml:space="preserve">bude považováno </w:t>
      </w:r>
      <w:r w:rsidR="004D3631" w:rsidRPr="00C8547B">
        <w:rPr>
          <w:sz w:val="22"/>
          <w:szCs w:val="22"/>
        </w:rPr>
        <w:t>opakované nekvalitní provádění údržby</w:t>
      </w:r>
      <w:r w:rsidR="00A95600" w:rsidRPr="00C8547B">
        <w:rPr>
          <w:sz w:val="22"/>
          <w:szCs w:val="22"/>
        </w:rPr>
        <w:t xml:space="preserve"> nebo její neprovádění v rozsahu nezbytném pro zachování řádného </w:t>
      </w:r>
      <w:r w:rsidR="0092355D">
        <w:rPr>
          <w:sz w:val="22"/>
          <w:szCs w:val="22"/>
        </w:rPr>
        <w:t xml:space="preserve">a nerušeného </w:t>
      </w:r>
      <w:r w:rsidR="00A95600" w:rsidRPr="00C8547B">
        <w:rPr>
          <w:sz w:val="22"/>
          <w:szCs w:val="22"/>
        </w:rPr>
        <w:t>provozu</w:t>
      </w:r>
      <w:r w:rsidR="0092355D">
        <w:rPr>
          <w:sz w:val="22"/>
          <w:szCs w:val="22"/>
        </w:rPr>
        <w:t xml:space="preserve"> některého </w:t>
      </w:r>
      <w:r w:rsidR="00A95600" w:rsidRPr="00C8547B">
        <w:rPr>
          <w:sz w:val="22"/>
          <w:szCs w:val="22"/>
        </w:rPr>
        <w:t>z objektů</w:t>
      </w:r>
      <w:r w:rsidR="004D3631" w:rsidRPr="00C8547B">
        <w:rPr>
          <w:sz w:val="22"/>
          <w:szCs w:val="22"/>
        </w:rPr>
        <w:t xml:space="preserve"> </w:t>
      </w:r>
      <w:r w:rsidR="00536BE4">
        <w:rPr>
          <w:sz w:val="22"/>
          <w:szCs w:val="22"/>
        </w:rPr>
        <w:t xml:space="preserve">či nekvalitního provádění servisních prací </w:t>
      </w:r>
      <w:r w:rsidR="004D3631" w:rsidRPr="00C8547B">
        <w:rPr>
          <w:sz w:val="22"/>
          <w:szCs w:val="22"/>
        </w:rPr>
        <w:t>a</w:t>
      </w:r>
      <w:r w:rsidR="00DD7FE9" w:rsidRPr="00C8547B">
        <w:rPr>
          <w:sz w:val="22"/>
          <w:szCs w:val="22"/>
        </w:rPr>
        <w:t xml:space="preserve"> ze strany objednatele bezdůvodné opakované neuhrazení odměny za provedenou údržbu</w:t>
      </w:r>
      <w:r w:rsidR="00B55F79" w:rsidRPr="00C8547B">
        <w:rPr>
          <w:sz w:val="22"/>
          <w:szCs w:val="22"/>
        </w:rPr>
        <w:t>.</w:t>
      </w:r>
    </w:p>
    <w:p w14:paraId="6974447D" w14:textId="77777777" w:rsidR="00536BE4" w:rsidRPr="00C8547B" w:rsidRDefault="00536BE4" w:rsidP="00F03016">
      <w:pPr>
        <w:pStyle w:val="Zkladntext"/>
        <w:rPr>
          <w:sz w:val="22"/>
          <w:szCs w:val="22"/>
        </w:rPr>
      </w:pPr>
    </w:p>
    <w:p w14:paraId="1A6608AA" w14:textId="5480F97B" w:rsidR="00DD7FE9" w:rsidRDefault="00536BE4" w:rsidP="00536BE4">
      <w:pPr>
        <w:pStyle w:val="Zkladntext"/>
        <w:ind w:left="700" w:hanging="700"/>
        <w:rPr>
          <w:sz w:val="22"/>
          <w:szCs w:val="22"/>
        </w:rPr>
      </w:pPr>
      <w:r>
        <w:rPr>
          <w:sz w:val="22"/>
          <w:szCs w:val="22"/>
        </w:rPr>
        <w:t xml:space="preserve">4.3 </w:t>
      </w:r>
      <w:r>
        <w:rPr>
          <w:sz w:val="22"/>
          <w:szCs w:val="22"/>
        </w:rPr>
        <w:tab/>
        <w:t xml:space="preserve">Smluvní strany se zavazují uzavřít k této smlouvě dodatek, dojde-li </w:t>
      </w:r>
      <w:r w:rsidR="008E4DC7">
        <w:rPr>
          <w:sz w:val="22"/>
          <w:szCs w:val="22"/>
        </w:rPr>
        <w:t xml:space="preserve">např. </w:t>
      </w:r>
      <w:r>
        <w:rPr>
          <w:sz w:val="22"/>
          <w:szCs w:val="22"/>
        </w:rPr>
        <w:t>ke změně objektů</w:t>
      </w:r>
      <w:r w:rsidR="008E4DC7">
        <w:rPr>
          <w:sz w:val="22"/>
          <w:szCs w:val="22"/>
        </w:rPr>
        <w:t xml:space="preserve"> a jejich užívání objednatelem</w:t>
      </w:r>
      <w:r>
        <w:rPr>
          <w:sz w:val="22"/>
          <w:szCs w:val="22"/>
        </w:rPr>
        <w:t xml:space="preserve"> a v</w:t>
      </w:r>
      <w:r w:rsidR="00BC3A91">
        <w:rPr>
          <w:sz w:val="22"/>
          <w:szCs w:val="22"/>
        </w:rPr>
        <w:t> </w:t>
      </w:r>
      <w:r>
        <w:rPr>
          <w:sz w:val="22"/>
          <w:szCs w:val="22"/>
        </w:rPr>
        <w:t>důsledku</w:t>
      </w:r>
      <w:r w:rsidR="00BC3A91">
        <w:rPr>
          <w:sz w:val="22"/>
          <w:szCs w:val="22"/>
        </w:rPr>
        <w:t xml:space="preserve"> toho</w:t>
      </w:r>
      <w:r>
        <w:rPr>
          <w:sz w:val="22"/>
          <w:szCs w:val="22"/>
        </w:rPr>
        <w:t xml:space="preserve"> ke změně obsahu a rozsahu údržby. </w:t>
      </w:r>
      <w:r w:rsidR="008E4DC7">
        <w:rPr>
          <w:sz w:val="22"/>
          <w:szCs w:val="22"/>
        </w:rPr>
        <w:t xml:space="preserve">Poskytovatel podpisem této smlouvy potvrzuje, že byl se skutečností ohledně možnosti změny rozsahu údržby do budoucna seznámen. </w:t>
      </w:r>
    </w:p>
    <w:p w14:paraId="2414A76B" w14:textId="77777777" w:rsidR="00536BE4" w:rsidRPr="00C8547B" w:rsidRDefault="00536BE4" w:rsidP="008E4DC7">
      <w:pPr>
        <w:pStyle w:val="Zkladntext"/>
        <w:ind w:left="700" w:hanging="700"/>
        <w:rPr>
          <w:sz w:val="22"/>
          <w:szCs w:val="22"/>
        </w:rPr>
      </w:pPr>
    </w:p>
    <w:p w14:paraId="2C1608E6" w14:textId="77777777" w:rsidR="00DD7FE9" w:rsidRPr="00C8547B" w:rsidRDefault="00DD7FE9" w:rsidP="0048755D">
      <w:pPr>
        <w:rPr>
          <w:rFonts w:ascii="Arial" w:hAnsi="Arial" w:cs="Arial"/>
          <w:b w:val="0"/>
          <w:bCs/>
          <w:sz w:val="22"/>
          <w:szCs w:val="22"/>
        </w:rPr>
      </w:pPr>
    </w:p>
    <w:p w14:paraId="2C59B1D4" w14:textId="0CA05DA8" w:rsidR="00540DD7" w:rsidRPr="00C03EA8" w:rsidRDefault="006E4D2C" w:rsidP="00C03EA8">
      <w:pPr>
        <w:pStyle w:val="Nadpis6"/>
        <w:spacing w:before="0"/>
        <w:jc w:val="center"/>
        <w:rPr>
          <w:rFonts w:ascii="Arial" w:hAnsi="Arial" w:cs="Arial"/>
          <w:bCs/>
          <w:i w:val="0"/>
          <w:iCs w:val="0"/>
          <w:color w:val="auto"/>
          <w:sz w:val="22"/>
          <w:szCs w:val="22"/>
        </w:rPr>
      </w:pPr>
      <w:r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5</w:t>
      </w:r>
      <w:r w:rsidR="00DD7FE9" w:rsidRPr="00C8547B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. Závěrečná ustanovení</w:t>
      </w:r>
    </w:p>
    <w:p w14:paraId="3F0F559D" w14:textId="32C7EC18" w:rsidR="0073519D" w:rsidRDefault="0073519D" w:rsidP="0073519D">
      <w:pPr>
        <w:ind w:left="705" w:hanging="705"/>
        <w:jc w:val="both"/>
        <w:rPr>
          <w:sz w:val="22"/>
          <w:szCs w:val="22"/>
        </w:rPr>
      </w:pPr>
    </w:p>
    <w:p w14:paraId="1ABE1F16" w14:textId="2E699AB9" w:rsidR="0073519D" w:rsidRDefault="0073519D" w:rsidP="0073519D">
      <w:pPr>
        <w:pStyle w:val="Zkladntext"/>
        <w:tabs>
          <w:tab w:val="num" w:pos="0"/>
        </w:tabs>
        <w:ind w:left="705" w:hanging="705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73519D">
        <w:rPr>
          <w:sz w:val="22"/>
          <w:szCs w:val="22"/>
        </w:rPr>
        <w:t xml:space="preserve">Tato </w:t>
      </w:r>
      <w:r>
        <w:rPr>
          <w:sz w:val="22"/>
          <w:szCs w:val="22"/>
        </w:rPr>
        <w:t>s</w:t>
      </w:r>
      <w:r w:rsidRPr="0073519D">
        <w:rPr>
          <w:sz w:val="22"/>
          <w:szCs w:val="22"/>
        </w:rPr>
        <w:t xml:space="preserve">mlouva nabývá platnosti dnem jejího podpisu oběma </w:t>
      </w:r>
      <w:r>
        <w:rPr>
          <w:sz w:val="22"/>
          <w:szCs w:val="22"/>
        </w:rPr>
        <w:t>s</w:t>
      </w:r>
      <w:r w:rsidRPr="0073519D">
        <w:rPr>
          <w:sz w:val="22"/>
          <w:szCs w:val="22"/>
        </w:rPr>
        <w:t xml:space="preserve">mluvními stranami. Tato </w:t>
      </w:r>
      <w:r>
        <w:rPr>
          <w:sz w:val="22"/>
          <w:szCs w:val="22"/>
        </w:rPr>
        <w:t>s</w:t>
      </w:r>
      <w:r w:rsidRPr="0073519D">
        <w:rPr>
          <w:sz w:val="22"/>
          <w:szCs w:val="22"/>
        </w:rPr>
        <w:t xml:space="preserve">mlouva podléhá povinnosti uveřejnění dle zákona č. 340/2015 Sb., o zvláštních podmínkách účinnosti některých smluv, uveřejňování těchto smluv a o registru smluv (zákon o registru smluv), ve znění pozdějších předpisů a nabude účinnosti dnem jejího zveřejnění v Registru smluv. Zveřejnění této </w:t>
      </w:r>
      <w:r>
        <w:rPr>
          <w:sz w:val="22"/>
          <w:szCs w:val="22"/>
        </w:rPr>
        <w:t>s</w:t>
      </w:r>
      <w:r w:rsidRPr="0073519D">
        <w:rPr>
          <w:sz w:val="22"/>
          <w:szCs w:val="22"/>
        </w:rPr>
        <w:t xml:space="preserve">mlouvy v Registru Smluv zajistí </w:t>
      </w:r>
      <w:r>
        <w:rPr>
          <w:sz w:val="22"/>
          <w:szCs w:val="22"/>
        </w:rPr>
        <w:t>objednatel</w:t>
      </w:r>
      <w:r w:rsidRPr="0073519D">
        <w:rPr>
          <w:sz w:val="22"/>
          <w:szCs w:val="22"/>
        </w:rPr>
        <w:t>.</w:t>
      </w:r>
    </w:p>
    <w:p w14:paraId="2ADDDB3F" w14:textId="77777777" w:rsidR="0073519D" w:rsidRPr="00C8547B" w:rsidRDefault="0073519D" w:rsidP="0073519D">
      <w:pPr>
        <w:pStyle w:val="Zkladntext"/>
        <w:tabs>
          <w:tab w:val="num" w:pos="0"/>
        </w:tabs>
        <w:ind w:left="705" w:hanging="705"/>
        <w:rPr>
          <w:sz w:val="22"/>
          <w:szCs w:val="22"/>
        </w:rPr>
      </w:pPr>
    </w:p>
    <w:p w14:paraId="196EC165" w14:textId="2187E2A4" w:rsidR="00DD7FE9" w:rsidRPr="00C8547B" w:rsidRDefault="00F7477F" w:rsidP="00EE530C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t>5</w:t>
      </w:r>
      <w:r w:rsidR="00DD7FE9" w:rsidRPr="00C8547B">
        <w:rPr>
          <w:sz w:val="22"/>
          <w:szCs w:val="22"/>
        </w:rPr>
        <w:t>.</w:t>
      </w:r>
      <w:r w:rsidR="00BC4975">
        <w:rPr>
          <w:sz w:val="22"/>
          <w:szCs w:val="22"/>
        </w:rPr>
        <w:t>2</w:t>
      </w:r>
      <w:r w:rsidRPr="00C8547B">
        <w:rPr>
          <w:sz w:val="22"/>
          <w:szCs w:val="22"/>
        </w:rPr>
        <w:t>.</w:t>
      </w:r>
      <w:r w:rsidR="00DD7FE9" w:rsidRPr="00C8547B">
        <w:rPr>
          <w:sz w:val="22"/>
          <w:szCs w:val="22"/>
        </w:rPr>
        <w:tab/>
        <w:t xml:space="preserve">Tuto smlouvu </w:t>
      </w:r>
      <w:r w:rsidRPr="00C8547B">
        <w:rPr>
          <w:sz w:val="22"/>
          <w:szCs w:val="22"/>
        </w:rPr>
        <w:t>lze měnit výhradně na základě dohody smluvních stran uzavřené v písemné formě.</w:t>
      </w:r>
    </w:p>
    <w:p w14:paraId="48FE0D77" w14:textId="77777777" w:rsidR="00DD7FE9" w:rsidRPr="00C8547B" w:rsidRDefault="00DD7FE9" w:rsidP="0080068A">
      <w:pPr>
        <w:pStyle w:val="Zkladntext"/>
        <w:tabs>
          <w:tab w:val="num" w:pos="0"/>
        </w:tabs>
        <w:ind w:left="709" w:hanging="709"/>
        <w:rPr>
          <w:sz w:val="22"/>
          <w:szCs w:val="22"/>
        </w:rPr>
      </w:pPr>
    </w:p>
    <w:p w14:paraId="55577CE6" w14:textId="47A1FA3C" w:rsidR="00DD7FE9" w:rsidRPr="00C8547B" w:rsidRDefault="00F7477F" w:rsidP="00EE530C">
      <w:pPr>
        <w:pStyle w:val="Zkladntext"/>
        <w:ind w:left="709" w:hanging="709"/>
        <w:rPr>
          <w:sz w:val="22"/>
          <w:szCs w:val="22"/>
        </w:rPr>
      </w:pPr>
      <w:r w:rsidRPr="00C8547B">
        <w:rPr>
          <w:sz w:val="22"/>
          <w:szCs w:val="22"/>
        </w:rPr>
        <w:lastRenderedPageBreak/>
        <w:t>5</w:t>
      </w:r>
      <w:r w:rsidR="00DD7FE9" w:rsidRPr="00C8547B">
        <w:rPr>
          <w:sz w:val="22"/>
          <w:szCs w:val="22"/>
        </w:rPr>
        <w:t>.</w:t>
      </w:r>
      <w:r w:rsidR="00BC4975">
        <w:rPr>
          <w:sz w:val="22"/>
          <w:szCs w:val="22"/>
        </w:rPr>
        <w:t>3</w:t>
      </w:r>
      <w:r w:rsidR="00DD7FE9" w:rsidRPr="00C8547B">
        <w:rPr>
          <w:sz w:val="22"/>
          <w:szCs w:val="22"/>
        </w:rPr>
        <w:t>.</w:t>
      </w:r>
      <w:r w:rsidR="00DD7FE9" w:rsidRPr="00C8547B">
        <w:rPr>
          <w:sz w:val="22"/>
          <w:szCs w:val="22"/>
        </w:rPr>
        <w:tab/>
        <w:t>Tato smlouva je vyhotovena ve dvou</w:t>
      </w:r>
      <w:r w:rsidRPr="00C8547B">
        <w:rPr>
          <w:sz w:val="22"/>
          <w:szCs w:val="22"/>
        </w:rPr>
        <w:t xml:space="preserve"> stejnopisech, z nichž každá ze smluvních stran obdrží po jednom.</w:t>
      </w:r>
    </w:p>
    <w:p w14:paraId="185F6843" w14:textId="77777777" w:rsidR="00DD7FE9" w:rsidRPr="00C8547B" w:rsidRDefault="00DD7FE9" w:rsidP="0080068A">
      <w:pPr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F2F8A9D" w14:textId="0AC617FE" w:rsidR="00DD7FE9" w:rsidRPr="00C8547B" w:rsidRDefault="00F7477F" w:rsidP="0080068A">
      <w:pPr>
        <w:ind w:left="709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>5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.</w:t>
      </w:r>
      <w:r w:rsidR="00BC4975">
        <w:rPr>
          <w:rFonts w:ascii="Arial" w:hAnsi="Arial" w:cs="Arial"/>
          <w:b w:val="0"/>
          <w:bCs/>
          <w:sz w:val="22"/>
          <w:szCs w:val="22"/>
        </w:rPr>
        <w:t>4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.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ab/>
        <w:t>Smluvní strany prohlašují, že tato smlouva byla uzavřena podle jejich pravé a svobodné vůle a že nebyla uzavřena v</w:t>
      </w:r>
      <w:r w:rsidR="0092355D">
        <w:rPr>
          <w:rFonts w:ascii="Arial" w:hAnsi="Arial" w:cs="Arial"/>
          <w:b w:val="0"/>
          <w:bCs/>
          <w:sz w:val="22"/>
          <w:szCs w:val="22"/>
        </w:rPr>
        <w:t> 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tísni</w:t>
      </w:r>
      <w:r w:rsidR="0092355D">
        <w:rPr>
          <w:rFonts w:ascii="Arial" w:hAnsi="Arial" w:cs="Arial"/>
          <w:b w:val="0"/>
          <w:bCs/>
          <w:sz w:val="22"/>
          <w:szCs w:val="22"/>
        </w:rPr>
        <w:t xml:space="preserve"> ani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 xml:space="preserve"> za nápadně nevýhodných podmínek. Na důkaz pravdivosti tohoto prohlášení připojují </w:t>
      </w:r>
      <w:r w:rsidR="0092355D">
        <w:rPr>
          <w:rFonts w:ascii="Arial" w:hAnsi="Arial" w:cs="Arial"/>
          <w:b w:val="0"/>
          <w:bCs/>
          <w:sz w:val="22"/>
          <w:szCs w:val="22"/>
        </w:rPr>
        <w:t xml:space="preserve">smluvní strany </w:t>
      </w:r>
      <w:r w:rsidR="00DD7FE9" w:rsidRPr="00C8547B">
        <w:rPr>
          <w:rFonts w:ascii="Arial" w:hAnsi="Arial" w:cs="Arial"/>
          <w:b w:val="0"/>
          <w:bCs/>
          <w:sz w:val="22"/>
          <w:szCs w:val="22"/>
        </w:rPr>
        <w:t>k této smlouvě své podpisy</w:t>
      </w:r>
      <w:r w:rsidRPr="00C8547B">
        <w:rPr>
          <w:rFonts w:ascii="Arial" w:hAnsi="Arial" w:cs="Arial"/>
          <w:b w:val="0"/>
          <w:bCs/>
          <w:sz w:val="22"/>
          <w:szCs w:val="22"/>
        </w:rPr>
        <w:t>.</w:t>
      </w:r>
    </w:p>
    <w:p w14:paraId="7DE56C51" w14:textId="77777777" w:rsidR="00DD7FE9" w:rsidRPr="00C8547B" w:rsidRDefault="00DD7FE9" w:rsidP="0048755D">
      <w:pPr>
        <w:rPr>
          <w:rFonts w:ascii="Arial" w:hAnsi="Arial" w:cs="Arial"/>
          <w:b w:val="0"/>
          <w:bCs/>
          <w:sz w:val="22"/>
          <w:szCs w:val="22"/>
        </w:rPr>
      </w:pPr>
    </w:p>
    <w:p w14:paraId="657963F9" w14:textId="77777777" w:rsidR="00DD7FE9" w:rsidRPr="00C8547B" w:rsidRDefault="00DD7FE9" w:rsidP="0048755D">
      <w:pPr>
        <w:rPr>
          <w:rFonts w:ascii="Arial" w:hAnsi="Arial" w:cs="Arial"/>
          <w:b w:val="0"/>
          <w:bCs/>
          <w:sz w:val="22"/>
          <w:szCs w:val="22"/>
        </w:rPr>
      </w:pPr>
    </w:p>
    <w:p w14:paraId="42AF4A1A" w14:textId="68184B43" w:rsidR="00E465E8" w:rsidRPr="00C8547B" w:rsidRDefault="00E465E8" w:rsidP="00892234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ab/>
      </w:r>
    </w:p>
    <w:p w14:paraId="38130EF9" w14:textId="77777777" w:rsidR="00E465E8" w:rsidRPr="00C8547B" w:rsidRDefault="00E465E8" w:rsidP="00E465E8">
      <w:pPr>
        <w:ind w:left="1148"/>
        <w:rPr>
          <w:rFonts w:ascii="Arial" w:hAnsi="Arial" w:cs="Arial"/>
          <w:b w:val="0"/>
          <w:bCs/>
          <w:sz w:val="22"/>
          <w:szCs w:val="22"/>
        </w:rPr>
      </w:pPr>
    </w:p>
    <w:p w14:paraId="0F79B02D" w14:textId="77777777" w:rsidR="009B3611" w:rsidRDefault="009B3611" w:rsidP="0048755D">
      <w:pPr>
        <w:rPr>
          <w:rFonts w:ascii="Arial" w:hAnsi="Arial" w:cs="Arial"/>
          <w:b w:val="0"/>
          <w:bCs/>
          <w:sz w:val="22"/>
          <w:szCs w:val="22"/>
        </w:rPr>
      </w:pPr>
    </w:p>
    <w:p w14:paraId="5477ACB8" w14:textId="77777777" w:rsidR="0092355D" w:rsidRPr="00C8547B" w:rsidRDefault="0092355D" w:rsidP="0048755D">
      <w:pPr>
        <w:rPr>
          <w:rFonts w:ascii="Arial" w:hAnsi="Arial" w:cs="Arial"/>
          <w:b w:val="0"/>
          <w:bCs/>
          <w:sz w:val="22"/>
          <w:szCs w:val="22"/>
        </w:rPr>
      </w:pPr>
    </w:p>
    <w:p w14:paraId="58F7DF36" w14:textId="38364776" w:rsidR="00DD7FE9" w:rsidRDefault="009B3611" w:rsidP="0048755D">
      <w:pPr>
        <w:rPr>
          <w:rFonts w:ascii="Arial" w:hAnsi="Arial" w:cs="Arial"/>
          <w:b w:val="0"/>
          <w:bCs/>
          <w:sz w:val="22"/>
          <w:szCs w:val="22"/>
        </w:rPr>
      </w:pPr>
      <w:r w:rsidRPr="00C8547B">
        <w:rPr>
          <w:rFonts w:ascii="Arial" w:hAnsi="Arial" w:cs="Arial"/>
          <w:b w:val="0"/>
          <w:bCs/>
          <w:sz w:val="22"/>
          <w:szCs w:val="22"/>
        </w:rPr>
        <w:tab/>
        <w:t xml:space="preserve">V Praze </w:t>
      </w:r>
      <w:r w:rsidR="00D75B58">
        <w:rPr>
          <w:rFonts w:ascii="Arial" w:hAnsi="Arial" w:cs="Arial"/>
          <w:b w:val="0"/>
          <w:bCs/>
          <w:sz w:val="22"/>
          <w:szCs w:val="22"/>
        </w:rPr>
        <w:t>dne 11.2.2025</w:t>
      </w:r>
    </w:p>
    <w:p w14:paraId="2BEB1341" w14:textId="77777777" w:rsidR="00D75B58" w:rsidRPr="00C8547B" w:rsidRDefault="00D75B58" w:rsidP="0048755D">
      <w:pPr>
        <w:rPr>
          <w:rFonts w:ascii="Arial" w:hAnsi="Arial" w:cs="Arial"/>
          <w:b w:val="0"/>
          <w:bCs/>
          <w:sz w:val="22"/>
          <w:szCs w:val="22"/>
        </w:rPr>
      </w:pPr>
    </w:p>
    <w:p w14:paraId="3A0A1004" w14:textId="77777777" w:rsidR="00F7477F" w:rsidRPr="00C8547B" w:rsidRDefault="00F7477F" w:rsidP="00F7477F">
      <w:pPr>
        <w:jc w:val="both"/>
        <w:rPr>
          <w:rFonts w:ascii="Arial" w:hAnsi="Arial" w:cs="Arial"/>
          <w:sz w:val="22"/>
          <w:szCs w:val="22"/>
        </w:rPr>
      </w:pPr>
    </w:p>
    <w:p w14:paraId="5E2DD38C" w14:textId="77777777" w:rsidR="009B3611" w:rsidRPr="00C8547B" w:rsidRDefault="009B3611" w:rsidP="00F7477F">
      <w:pPr>
        <w:jc w:val="both"/>
        <w:rPr>
          <w:rFonts w:ascii="Arial" w:hAnsi="Arial" w:cs="Arial"/>
          <w:sz w:val="22"/>
          <w:szCs w:val="22"/>
        </w:rPr>
      </w:pPr>
    </w:p>
    <w:p w14:paraId="7E6C4171" w14:textId="4932220C" w:rsidR="00DD7FE9" w:rsidRPr="00C8547B" w:rsidRDefault="00DD7FE9" w:rsidP="0048755D">
      <w:pPr>
        <w:rPr>
          <w:rFonts w:ascii="Arial" w:hAnsi="Arial" w:cs="Arial"/>
          <w:b w:val="0"/>
          <w:bCs/>
          <w:sz w:val="22"/>
          <w:szCs w:val="22"/>
        </w:rPr>
      </w:pPr>
    </w:p>
    <w:tbl>
      <w:tblPr>
        <w:tblW w:w="9778" w:type="dxa"/>
        <w:tblInd w:w="771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9B3611" w:rsidRPr="00C8547B" w14:paraId="1ABB7F5A" w14:textId="77777777" w:rsidTr="0092355D">
        <w:tc>
          <w:tcPr>
            <w:tcW w:w="4889" w:type="dxa"/>
            <w:shd w:val="clear" w:color="auto" w:fill="auto"/>
          </w:tcPr>
          <w:p w14:paraId="4A3FD76C" w14:textId="23EDFC1C" w:rsidR="009B3611" w:rsidRPr="00C8547B" w:rsidRDefault="00E465E8" w:rsidP="0048755D">
            <w:pPr>
              <w:rPr>
                <w:rFonts w:ascii="Arial" w:hAnsi="Arial" w:cs="Arial"/>
                <w:sz w:val="22"/>
                <w:szCs w:val="22"/>
              </w:rPr>
            </w:pPr>
            <w:r w:rsidRPr="00C8547B">
              <w:rPr>
                <w:rFonts w:ascii="Arial" w:hAnsi="Arial" w:cs="Arial"/>
                <w:sz w:val="22"/>
                <w:szCs w:val="22"/>
              </w:rPr>
              <w:t>objed</w:t>
            </w:r>
            <w:r w:rsidR="009B3611" w:rsidRPr="00C8547B">
              <w:rPr>
                <w:rFonts w:ascii="Arial" w:hAnsi="Arial" w:cs="Arial"/>
                <w:sz w:val="22"/>
                <w:szCs w:val="22"/>
              </w:rPr>
              <w:t>natel:</w:t>
            </w:r>
          </w:p>
        </w:tc>
        <w:tc>
          <w:tcPr>
            <w:tcW w:w="4889" w:type="dxa"/>
            <w:shd w:val="clear" w:color="auto" w:fill="auto"/>
          </w:tcPr>
          <w:p w14:paraId="0E3823A1" w14:textId="21A6ABD7" w:rsidR="009B3611" w:rsidRPr="00C8547B" w:rsidRDefault="00B92F09" w:rsidP="004875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poskytovatel</w:t>
            </w:r>
            <w:r w:rsidR="009B3611" w:rsidRPr="00C8547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B3611" w:rsidRPr="00C8547B" w14:paraId="6DCE0184" w14:textId="77777777" w:rsidTr="0092355D">
        <w:tc>
          <w:tcPr>
            <w:tcW w:w="4889" w:type="dxa"/>
            <w:shd w:val="clear" w:color="auto" w:fill="auto"/>
          </w:tcPr>
          <w:p w14:paraId="1C232C95" w14:textId="77777777" w:rsidR="009B3611" w:rsidRPr="00C8547B" w:rsidRDefault="009B3611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0D969C42" w14:textId="77777777" w:rsidR="009B3611" w:rsidRPr="00C8547B" w:rsidRDefault="009B3611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2DA697E" w14:textId="77777777" w:rsidR="009B3611" w:rsidRDefault="009B3611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14:paraId="4995D923" w14:textId="77777777" w:rsidR="0092355D" w:rsidRPr="00C8547B" w:rsidRDefault="0092355D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4B7E4B7" w14:textId="77777777" w:rsidR="009B3611" w:rsidRPr="00C8547B" w:rsidRDefault="009B3611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9648E0" w:rsidRPr="00C8547B" w14:paraId="75B37556" w14:textId="77777777" w:rsidTr="0092355D">
        <w:tc>
          <w:tcPr>
            <w:tcW w:w="4889" w:type="dxa"/>
            <w:shd w:val="clear" w:color="auto" w:fill="auto"/>
          </w:tcPr>
          <w:p w14:paraId="13B13C2F" w14:textId="32CA5407" w:rsidR="009648E0" w:rsidRPr="00C8547B" w:rsidRDefault="009648E0" w:rsidP="00923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8547B">
              <w:rPr>
                <w:rFonts w:ascii="Arial" w:hAnsi="Arial" w:cs="Arial"/>
                <w:b w:val="0"/>
                <w:bCs/>
                <w:sz w:val="22"/>
                <w:szCs w:val="22"/>
              </w:rPr>
              <w:t>___________________________</w:t>
            </w:r>
          </w:p>
        </w:tc>
        <w:tc>
          <w:tcPr>
            <w:tcW w:w="4889" w:type="dxa"/>
            <w:shd w:val="clear" w:color="auto" w:fill="auto"/>
          </w:tcPr>
          <w:p w14:paraId="115E9CD6" w14:textId="5A378F28" w:rsidR="009648E0" w:rsidRPr="00C8547B" w:rsidRDefault="009B3611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C8547B">
              <w:rPr>
                <w:rFonts w:ascii="Arial" w:hAnsi="Arial" w:cs="Arial"/>
                <w:b w:val="0"/>
                <w:bCs/>
                <w:sz w:val="22"/>
                <w:szCs w:val="22"/>
              </w:rPr>
              <w:t>___________________________</w:t>
            </w:r>
          </w:p>
        </w:tc>
      </w:tr>
      <w:tr w:rsidR="009648E0" w:rsidRPr="00C8547B" w14:paraId="79B24CB7" w14:textId="77777777" w:rsidTr="0092355D">
        <w:tc>
          <w:tcPr>
            <w:tcW w:w="4889" w:type="dxa"/>
            <w:shd w:val="clear" w:color="auto" w:fill="auto"/>
          </w:tcPr>
          <w:p w14:paraId="00A95BE8" w14:textId="18B97CD8" w:rsidR="0092355D" w:rsidRPr="00C8547B" w:rsidRDefault="0092355D" w:rsidP="009235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7C3789E7" w14:textId="2175D1FD" w:rsidR="009648E0" w:rsidRPr="00C8547B" w:rsidRDefault="009648E0" w:rsidP="004875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8E0" w:rsidRPr="00C8547B" w14:paraId="36E3499D" w14:textId="77777777" w:rsidTr="0092355D">
        <w:tc>
          <w:tcPr>
            <w:tcW w:w="4889" w:type="dxa"/>
            <w:shd w:val="clear" w:color="auto" w:fill="auto"/>
          </w:tcPr>
          <w:p w14:paraId="48360024" w14:textId="18CD5819" w:rsidR="009648E0" w:rsidRPr="00C8547B" w:rsidRDefault="00F10FE3" w:rsidP="00923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Pavlína Šulcová</w:t>
            </w:r>
            <w:r w:rsidR="009B3611" w:rsidRPr="00C8547B">
              <w:rPr>
                <w:rFonts w:ascii="Arial" w:hAnsi="Arial" w:cs="Arial"/>
                <w:b w:val="0"/>
                <w:bCs/>
                <w:sz w:val="22"/>
                <w:szCs w:val="22"/>
              </w:rPr>
              <w:t>, ředitel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ka CPDB</w:t>
            </w:r>
          </w:p>
        </w:tc>
        <w:tc>
          <w:tcPr>
            <w:tcW w:w="4889" w:type="dxa"/>
            <w:shd w:val="clear" w:color="auto" w:fill="auto"/>
          </w:tcPr>
          <w:p w14:paraId="5AB04210" w14:textId="2A6625D1" w:rsidR="009648E0" w:rsidRPr="00C8547B" w:rsidRDefault="00526A9D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Idan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Zveibil</w:t>
            </w:r>
          </w:p>
        </w:tc>
      </w:tr>
      <w:tr w:rsidR="009648E0" w:rsidRPr="00C8547B" w14:paraId="04CB8F0E" w14:textId="77777777" w:rsidTr="0092355D">
        <w:tc>
          <w:tcPr>
            <w:tcW w:w="4889" w:type="dxa"/>
            <w:shd w:val="clear" w:color="auto" w:fill="auto"/>
          </w:tcPr>
          <w:p w14:paraId="488BD1CB" w14:textId="77777777" w:rsidR="009648E0" w:rsidRPr="00C8547B" w:rsidRDefault="009648E0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6FC36B5" w14:textId="77777777" w:rsidR="009648E0" w:rsidRPr="00C8547B" w:rsidRDefault="009648E0" w:rsidP="0048755D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</w:tbl>
    <w:p w14:paraId="0AFF42A5" w14:textId="77777777" w:rsidR="009648E0" w:rsidRPr="00C8547B" w:rsidRDefault="009648E0" w:rsidP="0048755D">
      <w:pPr>
        <w:rPr>
          <w:rFonts w:ascii="Arial" w:hAnsi="Arial" w:cs="Arial"/>
          <w:b w:val="0"/>
          <w:bCs/>
          <w:sz w:val="22"/>
          <w:szCs w:val="22"/>
        </w:rPr>
      </w:pPr>
    </w:p>
    <w:sectPr w:rsidR="009648E0" w:rsidRPr="00C8547B" w:rsidSect="00DF5365">
      <w:footerReference w:type="default" r:id="rId7"/>
      <w:pgSz w:w="11906" w:h="16838"/>
      <w:pgMar w:top="1134" w:right="1134" w:bottom="1134" w:left="1134" w:header="708" w:footer="708" w:gutter="0"/>
      <w:cols w:space="708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3237" w14:textId="77777777" w:rsidR="00990AD5" w:rsidRDefault="00990AD5" w:rsidP="001E316F">
      <w:r>
        <w:separator/>
      </w:r>
    </w:p>
  </w:endnote>
  <w:endnote w:type="continuationSeparator" w:id="0">
    <w:p w14:paraId="6EE5420F" w14:textId="77777777" w:rsidR="00990AD5" w:rsidRDefault="00990AD5" w:rsidP="001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D7C0" w14:textId="54CBBBD4" w:rsidR="00DD7FE9" w:rsidRPr="001E316F" w:rsidRDefault="00DD7FE9" w:rsidP="001E316F">
    <w:pPr>
      <w:pStyle w:val="Zpat"/>
      <w:jc w:val="center"/>
      <w:rPr>
        <w:rFonts w:ascii="Arial" w:hAnsi="Arial" w:cs="Arial"/>
        <w:b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8D22" w14:textId="77777777" w:rsidR="00990AD5" w:rsidRDefault="00990AD5" w:rsidP="001E316F">
      <w:r>
        <w:separator/>
      </w:r>
    </w:p>
  </w:footnote>
  <w:footnote w:type="continuationSeparator" w:id="0">
    <w:p w14:paraId="674878A3" w14:textId="77777777" w:rsidR="00990AD5" w:rsidRDefault="00990AD5" w:rsidP="001E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600D"/>
    <w:multiLevelType w:val="multilevel"/>
    <w:tmpl w:val="0E760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3773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AF3621"/>
    <w:multiLevelType w:val="hybridMultilevel"/>
    <w:tmpl w:val="8B0A649A"/>
    <w:lvl w:ilvl="0" w:tplc="BF1AE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4BA6"/>
    <w:multiLevelType w:val="multilevel"/>
    <w:tmpl w:val="E084B72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657160F"/>
    <w:multiLevelType w:val="hybridMultilevel"/>
    <w:tmpl w:val="FBB4EB08"/>
    <w:lvl w:ilvl="0" w:tplc="B4940C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7D47"/>
    <w:multiLevelType w:val="hybridMultilevel"/>
    <w:tmpl w:val="5D7CEC12"/>
    <w:lvl w:ilvl="0" w:tplc="B1E2A6A4">
      <w:start w:val="3"/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" w15:restartNumberingAfterBreak="0">
    <w:nsid w:val="34CA5728"/>
    <w:multiLevelType w:val="multilevel"/>
    <w:tmpl w:val="66DECC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3B741E38"/>
    <w:multiLevelType w:val="multilevel"/>
    <w:tmpl w:val="019ADB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0C921A2"/>
    <w:multiLevelType w:val="multilevel"/>
    <w:tmpl w:val="D5500D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43A540DC"/>
    <w:multiLevelType w:val="hybridMultilevel"/>
    <w:tmpl w:val="75C0D576"/>
    <w:lvl w:ilvl="0" w:tplc="1AD249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61657DC"/>
    <w:multiLevelType w:val="multilevel"/>
    <w:tmpl w:val="94028A3A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6DA252E"/>
    <w:multiLevelType w:val="multilevel"/>
    <w:tmpl w:val="0E760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E90415"/>
    <w:multiLevelType w:val="multilevel"/>
    <w:tmpl w:val="0130E2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22447CA"/>
    <w:multiLevelType w:val="multilevel"/>
    <w:tmpl w:val="A5F42E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482120C"/>
    <w:multiLevelType w:val="multilevel"/>
    <w:tmpl w:val="EEBEB3E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79220CB"/>
    <w:multiLevelType w:val="multilevel"/>
    <w:tmpl w:val="852C85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E8E160B"/>
    <w:multiLevelType w:val="hybridMultilevel"/>
    <w:tmpl w:val="AE5A2C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85119">
    <w:abstractNumId w:val="13"/>
  </w:num>
  <w:num w:numId="2" w16cid:durableId="893589825">
    <w:abstractNumId w:val="14"/>
  </w:num>
  <w:num w:numId="3" w16cid:durableId="51973624">
    <w:abstractNumId w:val="8"/>
  </w:num>
  <w:num w:numId="4" w16cid:durableId="1481190933">
    <w:abstractNumId w:val="7"/>
  </w:num>
  <w:num w:numId="5" w16cid:durableId="1685746005">
    <w:abstractNumId w:val="9"/>
  </w:num>
  <w:num w:numId="6" w16cid:durableId="1717047357">
    <w:abstractNumId w:val="3"/>
  </w:num>
  <w:num w:numId="7" w16cid:durableId="1788621900">
    <w:abstractNumId w:val="10"/>
  </w:num>
  <w:num w:numId="8" w16cid:durableId="235626874">
    <w:abstractNumId w:val="1"/>
  </w:num>
  <w:num w:numId="9" w16cid:durableId="1915503200">
    <w:abstractNumId w:val="6"/>
  </w:num>
  <w:num w:numId="10" w16cid:durableId="1914123568">
    <w:abstractNumId w:val="15"/>
  </w:num>
  <w:num w:numId="11" w16cid:durableId="868303325">
    <w:abstractNumId w:val="0"/>
  </w:num>
  <w:num w:numId="12" w16cid:durableId="313028462">
    <w:abstractNumId w:val="2"/>
  </w:num>
  <w:num w:numId="13" w16cid:durableId="570389149">
    <w:abstractNumId w:val="12"/>
  </w:num>
  <w:num w:numId="14" w16cid:durableId="919410771">
    <w:abstractNumId w:val="16"/>
  </w:num>
  <w:num w:numId="15" w16cid:durableId="1909225605">
    <w:abstractNumId w:val="4"/>
  </w:num>
  <w:num w:numId="16" w16cid:durableId="538055592">
    <w:abstractNumId w:val="5"/>
  </w:num>
  <w:num w:numId="17" w16cid:durableId="35587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2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18"/>
    <w:rsid w:val="00007CA8"/>
    <w:rsid w:val="00032A8E"/>
    <w:rsid w:val="00044801"/>
    <w:rsid w:val="000509B6"/>
    <w:rsid w:val="00055DCF"/>
    <w:rsid w:val="000700E1"/>
    <w:rsid w:val="000778F2"/>
    <w:rsid w:val="000800D5"/>
    <w:rsid w:val="000915D2"/>
    <w:rsid w:val="000967A2"/>
    <w:rsid w:val="000B5D32"/>
    <w:rsid w:val="000C3A56"/>
    <w:rsid w:val="000F3685"/>
    <w:rsid w:val="00116F08"/>
    <w:rsid w:val="001323BD"/>
    <w:rsid w:val="00136F0B"/>
    <w:rsid w:val="00154E7B"/>
    <w:rsid w:val="001813FC"/>
    <w:rsid w:val="00181E35"/>
    <w:rsid w:val="001A62FD"/>
    <w:rsid w:val="001C4135"/>
    <w:rsid w:val="001D429F"/>
    <w:rsid w:val="001D69E5"/>
    <w:rsid w:val="001E2CFF"/>
    <w:rsid w:val="001E316F"/>
    <w:rsid w:val="001E3518"/>
    <w:rsid w:val="001F0109"/>
    <w:rsid w:val="001F1A89"/>
    <w:rsid w:val="001F2612"/>
    <w:rsid w:val="001F2A25"/>
    <w:rsid w:val="001F32E5"/>
    <w:rsid w:val="002013FD"/>
    <w:rsid w:val="00212AC3"/>
    <w:rsid w:val="002159B6"/>
    <w:rsid w:val="0025513F"/>
    <w:rsid w:val="00271A1D"/>
    <w:rsid w:val="00272B28"/>
    <w:rsid w:val="0028499E"/>
    <w:rsid w:val="00286681"/>
    <w:rsid w:val="00292955"/>
    <w:rsid w:val="00297AE2"/>
    <w:rsid w:val="002B5AF6"/>
    <w:rsid w:val="002D6CA1"/>
    <w:rsid w:val="002E4575"/>
    <w:rsid w:val="002F2D54"/>
    <w:rsid w:val="00303172"/>
    <w:rsid w:val="00332C3E"/>
    <w:rsid w:val="00332E0A"/>
    <w:rsid w:val="00335EA3"/>
    <w:rsid w:val="00350F29"/>
    <w:rsid w:val="00352F33"/>
    <w:rsid w:val="00372404"/>
    <w:rsid w:val="00381271"/>
    <w:rsid w:val="00395E7A"/>
    <w:rsid w:val="00397553"/>
    <w:rsid w:val="003D7C07"/>
    <w:rsid w:val="004376D0"/>
    <w:rsid w:val="004669AB"/>
    <w:rsid w:val="00476967"/>
    <w:rsid w:val="0048755D"/>
    <w:rsid w:val="00493B1C"/>
    <w:rsid w:val="004B31B6"/>
    <w:rsid w:val="004C1901"/>
    <w:rsid w:val="004D3631"/>
    <w:rsid w:val="004D7454"/>
    <w:rsid w:val="004E61D1"/>
    <w:rsid w:val="005030C7"/>
    <w:rsid w:val="005053E6"/>
    <w:rsid w:val="00514D69"/>
    <w:rsid w:val="005206F0"/>
    <w:rsid w:val="00520974"/>
    <w:rsid w:val="005212C1"/>
    <w:rsid w:val="00525709"/>
    <w:rsid w:val="00526A9D"/>
    <w:rsid w:val="00536BE4"/>
    <w:rsid w:val="00540DD7"/>
    <w:rsid w:val="00576B17"/>
    <w:rsid w:val="00590BE3"/>
    <w:rsid w:val="005A222B"/>
    <w:rsid w:val="005B2C7B"/>
    <w:rsid w:val="005C39E7"/>
    <w:rsid w:val="005F563F"/>
    <w:rsid w:val="00605EF5"/>
    <w:rsid w:val="0061758A"/>
    <w:rsid w:val="0062250A"/>
    <w:rsid w:val="0067643A"/>
    <w:rsid w:val="00694552"/>
    <w:rsid w:val="006A31F5"/>
    <w:rsid w:val="006A5627"/>
    <w:rsid w:val="006B4DE2"/>
    <w:rsid w:val="006C0ED9"/>
    <w:rsid w:val="006E4D2C"/>
    <w:rsid w:val="006E59A8"/>
    <w:rsid w:val="0070283C"/>
    <w:rsid w:val="0073519D"/>
    <w:rsid w:val="00756661"/>
    <w:rsid w:val="00762C60"/>
    <w:rsid w:val="007826B6"/>
    <w:rsid w:val="007918B7"/>
    <w:rsid w:val="007B7BC3"/>
    <w:rsid w:val="007C3768"/>
    <w:rsid w:val="007F6FB7"/>
    <w:rsid w:val="0080068A"/>
    <w:rsid w:val="00811DAC"/>
    <w:rsid w:val="008152D5"/>
    <w:rsid w:val="00826275"/>
    <w:rsid w:val="008451A6"/>
    <w:rsid w:val="008537CB"/>
    <w:rsid w:val="00864B15"/>
    <w:rsid w:val="00866864"/>
    <w:rsid w:val="008844E9"/>
    <w:rsid w:val="00890335"/>
    <w:rsid w:val="00892234"/>
    <w:rsid w:val="0089394F"/>
    <w:rsid w:val="00894798"/>
    <w:rsid w:val="008A4D15"/>
    <w:rsid w:val="008B3975"/>
    <w:rsid w:val="008B4C04"/>
    <w:rsid w:val="008E4DC7"/>
    <w:rsid w:val="00902E92"/>
    <w:rsid w:val="0092355D"/>
    <w:rsid w:val="009521C7"/>
    <w:rsid w:val="0095409B"/>
    <w:rsid w:val="009648E0"/>
    <w:rsid w:val="00966AFA"/>
    <w:rsid w:val="00984E00"/>
    <w:rsid w:val="00990AD5"/>
    <w:rsid w:val="009A0FE9"/>
    <w:rsid w:val="009A535C"/>
    <w:rsid w:val="009B3611"/>
    <w:rsid w:val="009E5192"/>
    <w:rsid w:val="009F0C99"/>
    <w:rsid w:val="009F40E0"/>
    <w:rsid w:val="00A1038B"/>
    <w:rsid w:val="00A15F20"/>
    <w:rsid w:val="00A54D81"/>
    <w:rsid w:val="00A57E9C"/>
    <w:rsid w:val="00A631E7"/>
    <w:rsid w:val="00A7632F"/>
    <w:rsid w:val="00A85D8F"/>
    <w:rsid w:val="00A95600"/>
    <w:rsid w:val="00A971EB"/>
    <w:rsid w:val="00AB22F8"/>
    <w:rsid w:val="00AC6D93"/>
    <w:rsid w:val="00AF310B"/>
    <w:rsid w:val="00AF607A"/>
    <w:rsid w:val="00B040FB"/>
    <w:rsid w:val="00B045B3"/>
    <w:rsid w:val="00B11BA8"/>
    <w:rsid w:val="00B15C03"/>
    <w:rsid w:val="00B253BA"/>
    <w:rsid w:val="00B27EA0"/>
    <w:rsid w:val="00B45378"/>
    <w:rsid w:val="00B55F79"/>
    <w:rsid w:val="00B6058D"/>
    <w:rsid w:val="00B7263D"/>
    <w:rsid w:val="00B7297A"/>
    <w:rsid w:val="00B73110"/>
    <w:rsid w:val="00B75553"/>
    <w:rsid w:val="00B76AB8"/>
    <w:rsid w:val="00B81D86"/>
    <w:rsid w:val="00B8266A"/>
    <w:rsid w:val="00B92F09"/>
    <w:rsid w:val="00B9610A"/>
    <w:rsid w:val="00BA3DAF"/>
    <w:rsid w:val="00BA7205"/>
    <w:rsid w:val="00BC2F8C"/>
    <w:rsid w:val="00BC3A91"/>
    <w:rsid w:val="00BC4975"/>
    <w:rsid w:val="00BE7FF9"/>
    <w:rsid w:val="00C01B91"/>
    <w:rsid w:val="00C03EA8"/>
    <w:rsid w:val="00C16CD1"/>
    <w:rsid w:val="00C236E8"/>
    <w:rsid w:val="00C30025"/>
    <w:rsid w:val="00C45DE4"/>
    <w:rsid w:val="00C53F6A"/>
    <w:rsid w:val="00C57D1B"/>
    <w:rsid w:val="00C61492"/>
    <w:rsid w:val="00C72CA7"/>
    <w:rsid w:val="00C77257"/>
    <w:rsid w:val="00C77297"/>
    <w:rsid w:val="00C808B6"/>
    <w:rsid w:val="00C8547B"/>
    <w:rsid w:val="00CD08CE"/>
    <w:rsid w:val="00CD2FA3"/>
    <w:rsid w:val="00CD54F5"/>
    <w:rsid w:val="00CE7FD1"/>
    <w:rsid w:val="00CF09E7"/>
    <w:rsid w:val="00D03465"/>
    <w:rsid w:val="00D32033"/>
    <w:rsid w:val="00D50B00"/>
    <w:rsid w:val="00D72CDE"/>
    <w:rsid w:val="00D75B58"/>
    <w:rsid w:val="00DA1A22"/>
    <w:rsid w:val="00DC3A10"/>
    <w:rsid w:val="00DD7FE9"/>
    <w:rsid w:val="00DE1D9A"/>
    <w:rsid w:val="00DF5365"/>
    <w:rsid w:val="00E465E8"/>
    <w:rsid w:val="00E73FC1"/>
    <w:rsid w:val="00EA5A17"/>
    <w:rsid w:val="00EB3CBC"/>
    <w:rsid w:val="00EB66F7"/>
    <w:rsid w:val="00EE530C"/>
    <w:rsid w:val="00EF7FA5"/>
    <w:rsid w:val="00F03016"/>
    <w:rsid w:val="00F10FE3"/>
    <w:rsid w:val="00F14535"/>
    <w:rsid w:val="00F40020"/>
    <w:rsid w:val="00F4683C"/>
    <w:rsid w:val="00F54A4F"/>
    <w:rsid w:val="00F7477F"/>
    <w:rsid w:val="00F759AF"/>
    <w:rsid w:val="00FA040C"/>
    <w:rsid w:val="00FA4D52"/>
    <w:rsid w:val="00FB3B29"/>
    <w:rsid w:val="00FB5FFC"/>
    <w:rsid w:val="00FB6727"/>
    <w:rsid w:val="00FE5C48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5B0EF"/>
  <w15:docId w15:val="{322C92C6-EC35-4ABC-81E9-095EB438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518"/>
    <w:rPr>
      <w:rFonts w:ascii="Times New Roman" w:eastAsia="Times New Roman" w:hAnsi="Times New Roman"/>
      <w:b/>
      <w:sz w:val="44"/>
    </w:rPr>
  </w:style>
  <w:style w:type="paragraph" w:styleId="Nadpis5">
    <w:name w:val="heading 5"/>
    <w:basedOn w:val="Normln"/>
    <w:next w:val="Normln"/>
    <w:link w:val="Nadpis5Char"/>
    <w:uiPriority w:val="99"/>
    <w:qFormat/>
    <w:rsid w:val="001E3518"/>
    <w:pPr>
      <w:keepNext/>
      <w:outlineLvl w:val="4"/>
    </w:pPr>
    <w:rPr>
      <w:rFonts w:ascii="Arial" w:hAnsi="Arial"/>
      <w:b w:val="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8451A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1E3518"/>
    <w:rPr>
      <w:rFonts w:ascii="Arial" w:hAnsi="Arial" w:cs="Times New Roman"/>
      <w:sz w:val="20"/>
      <w:szCs w:val="20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8451A6"/>
    <w:rPr>
      <w:rFonts w:ascii="Cambria" w:hAnsi="Cambria" w:cs="Times New Roman"/>
      <w:b/>
      <w:i/>
      <w:iCs/>
      <w:color w:val="243F6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E3518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link w:val="Nzev"/>
    <w:uiPriority w:val="99"/>
    <w:locked/>
    <w:rsid w:val="001E3518"/>
    <w:rPr>
      <w:rFonts w:ascii="Arial" w:hAnsi="Arial" w:cs="Arial"/>
      <w:b/>
      <w:sz w:val="20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1E3518"/>
    <w:pPr>
      <w:jc w:val="center"/>
    </w:pPr>
    <w:rPr>
      <w:rFonts w:ascii="Arial" w:hAnsi="Arial" w:cs="Arial"/>
      <w:sz w:val="28"/>
    </w:rPr>
  </w:style>
  <w:style w:type="character" w:customStyle="1" w:styleId="PodnadpisChar">
    <w:name w:val="Podnadpis Char"/>
    <w:link w:val="Podnadpis"/>
    <w:uiPriority w:val="99"/>
    <w:locked/>
    <w:rsid w:val="001E3518"/>
    <w:rPr>
      <w:rFonts w:ascii="Arial" w:hAnsi="Arial" w:cs="Arial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E3518"/>
    <w:pPr>
      <w:jc w:val="both"/>
    </w:pPr>
    <w:rPr>
      <w:rFonts w:ascii="Arial" w:hAnsi="Arial" w:cs="Arial"/>
      <w:b w:val="0"/>
      <w:bCs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1E3518"/>
    <w:rPr>
      <w:rFonts w:ascii="Arial" w:hAnsi="Arial" w:cs="Arial"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2159B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2159B6"/>
    <w:rPr>
      <w:rFonts w:ascii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E3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E316F"/>
    <w:rPr>
      <w:rFonts w:ascii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E31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316F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B5A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B5AF6"/>
    <w:rPr>
      <w:rFonts w:ascii="Tahoma" w:hAnsi="Tahoma" w:cs="Tahoma"/>
      <w:b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136F0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36F0B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36F0B"/>
    <w:rPr>
      <w:rFonts w:ascii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36F0B"/>
    <w:rPr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36F0B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99"/>
    <w:qFormat/>
    <w:locked/>
    <w:rsid w:val="004C1901"/>
    <w:rPr>
      <w:rFonts w:cs="Times New Roman"/>
      <w:b/>
      <w:bCs/>
    </w:rPr>
  </w:style>
  <w:style w:type="paragraph" w:customStyle="1" w:styleId="Zkladntext21">
    <w:name w:val="Základní text 21"/>
    <w:basedOn w:val="Normln"/>
    <w:uiPriority w:val="99"/>
    <w:rsid w:val="00A57E9C"/>
    <w:pPr>
      <w:suppressAutoHyphens/>
      <w:jc w:val="both"/>
    </w:pPr>
    <w:rPr>
      <w:b w:val="0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7477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7477F"/>
    <w:rPr>
      <w:rFonts w:ascii="Times New Roman" w:eastAsia="Times New Roman" w:hAnsi="Times New Roman"/>
      <w:b/>
      <w:sz w:val="44"/>
    </w:rPr>
  </w:style>
  <w:style w:type="paragraph" w:styleId="Odstavecseseznamem">
    <w:name w:val="List Paragraph"/>
    <w:basedOn w:val="Normln"/>
    <w:uiPriority w:val="34"/>
    <w:qFormat/>
    <w:rsid w:val="00540DD7"/>
    <w:pPr>
      <w:ind w:left="708"/>
    </w:pPr>
    <w:rPr>
      <w:b w:val="0"/>
      <w:sz w:val="24"/>
      <w:szCs w:val="24"/>
    </w:rPr>
  </w:style>
  <w:style w:type="table" w:styleId="Mkatabulky">
    <w:name w:val="Table Grid"/>
    <w:basedOn w:val="Normlntabulka"/>
    <w:locked/>
    <w:rsid w:val="0096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72B28"/>
    <w:rPr>
      <w:rFonts w:ascii="Times New Roman" w:eastAsia="Times New Roman" w:hAnsi="Times New Roman"/>
      <w:b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73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7311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1200</Words>
  <Characters>7246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POSKYTOVÁNÍ SLUŽEB – ÚDRŽBA ZELENĚ</vt:lpstr>
      <vt:lpstr>SMLOUVA O POSKYTOVÁNÍ SLUŽEB – ÚDRŽBA ZELENĚ</vt:lpstr>
    </vt:vector>
  </TitlesOfParts>
  <Company>Globus ČR, k.s.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– ÚDRŽBA ZELENĚ</dc:title>
  <dc:subject/>
  <dc:creator>Klara Bosinova</dc:creator>
  <cp:keywords/>
  <dc:description/>
  <cp:lastModifiedBy>Helena Březinová</cp:lastModifiedBy>
  <cp:revision>4</cp:revision>
  <cp:lastPrinted>2025-02-11T14:43:00Z</cp:lastPrinted>
  <dcterms:created xsi:type="dcterms:W3CDTF">2025-02-11T14:44:00Z</dcterms:created>
  <dcterms:modified xsi:type="dcterms:W3CDTF">2025-02-11T15:05:00Z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8de362cf4e725f67c211b19eb1044e703c2f638df613ba8d55e3bfd63aeee6cb</vt:lpwstr>
  </property>
</Properties>
</file>