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9828" w14:textId="7776F5B1" w:rsidR="0036253A" w:rsidRPr="00A6179C" w:rsidRDefault="00236979" w:rsidP="0036253A">
      <w:pPr>
        <w:spacing w:line="240" w:lineRule="auto"/>
        <w:ind w:left="6373" w:firstLine="709"/>
        <w:jc w:val="right"/>
        <w:rPr>
          <w:rFonts w:ascii="Segoe UI" w:hAnsi="Segoe UI" w:cs="Segoe UI"/>
          <w:b/>
          <w:bCs/>
          <w:szCs w:val="20"/>
        </w:rPr>
      </w:pPr>
      <w:r>
        <w:rPr>
          <w:rFonts w:ascii="Segoe UI" w:hAnsi="Segoe UI" w:cs="Segoe UI"/>
          <w:b/>
          <w:bCs/>
          <w:szCs w:val="20"/>
        </w:rPr>
        <w:t xml:space="preserve"> </w:t>
      </w:r>
    </w:p>
    <w:p w14:paraId="6D05FDA3" w14:textId="59B45D95" w:rsidR="0036253A" w:rsidRPr="00A6179C" w:rsidRDefault="0036253A" w:rsidP="0036253A">
      <w:pPr>
        <w:spacing w:line="240" w:lineRule="auto"/>
        <w:ind w:left="6373" w:firstLine="709"/>
        <w:jc w:val="right"/>
        <w:rPr>
          <w:rFonts w:ascii="Segoe UI" w:hAnsi="Segoe UI" w:cs="Segoe UI"/>
          <w:szCs w:val="20"/>
        </w:rPr>
      </w:pPr>
      <w:r w:rsidRPr="00A6179C">
        <w:rPr>
          <w:rFonts w:ascii="Segoe UI" w:hAnsi="Segoe UI" w:cs="Segoe UI"/>
          <w:szCs w:val="20"/>
        </w:rPr>
        <w:t xml:space="preserve">č. j.: </w:t>
      </w:r>
      <w:r w:rsidR="008478BE">
        <w:rPr>
          <w:rFonts w:ascii="Segoe UI" w:hAnsi="Segoe UI" w:cs="Segoe UI"/>
          <w:szCs w:val="20"/>
        </w:rPr>
        <w:t>xxx</w:t>
      </w:r>
    </w:p>
    <w:p w14:paraId="19E03E85" w14:textId="77777777" w:rsidR="00152932" w:rsidRPr="002C4606" w:rsidRDefault="00152932" w:rsidP="00152932">
      <w:pPr>
        <w:rPr>
          <w:rFonts w:ascii="Georgia" w:hAnsi="Georgia"/>
        </w:rPr>
      </w:pPr>
    </w:p>
    <w:p w14:paraId="4ACB21CC" w14:textId="77777777" w:rsidR="00152932" w:rsidRPr="00491A93" w:rsidRDefault="00152932" w:rsidP="00491A93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6DDC72C3" w14:textId="77777777" w:rsidR="00803241" w:rsidRPr="00803241" w:rsidRDefault="00803241" w:rsidP="00491A93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6"/>
          <w:szCs w:val="16"/>
        </w:rPr>
      </w:pPr>
    </w:p>
    <w:p w14:paraId="3D2B9302" w14:textId="77777777" w:rsidR="00803241" w:rsidRDefault="00803241" w:rsidP="00491A93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4BB38A6B" w14:textId="77777777" w:rsidR="00017D19" w:rsidRPr="00491A93" w:rsidRDefault="0038445C" w:rsidP="00491A93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DODATEK č. </w:t>
      </w:r>
      <w:r w:rsidR="00A7543D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1</w:t>
      </w:r>
      <w:r w:rsidR="001A25BA"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="00017D19"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K</w:t>
      </w:r>
      <w:r w:rsidR="00CB0DFC"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E</w:t>
      </w:r>
      <w:r w:rsidR="001A25BA"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="00017D19" w:rsidRPr="00491A93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SMLOUVĚ</w:t>
      </w:r>
      <w:r w:rsidR="0036253A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O NÁJMU</w:t>
      </w:r>
    </w:p>
    <w:p w14:paraId="41D20AC8" w14:textId="77777777" w:rsidR="00017D19" w:rsidRPr="00491A93" w:rsidRDefault="0036253A" w:rsidP="00491A93">
      <w:pPr>
        <w:keepNext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Č. </w:t>
      </w:r>
      <w:r w:rsidR="00A7543D" w:rsidRPr="00A6179C">
        <w:rPr>
          <w:rFonts w:ascii="Segoe UI" w:hAnsi="Segoe UI" w:cs="Segoe UI"/>
          <w:b/>
          <w:bCs/>
          <w:szCs w:val="20"/>
        </w:rPr>
        <w:t>SML</w:t>
      </w:r>
      <w:r w:rsidR="00A7543D">
        <w:rPr>
          <w:rFonts w:ascii="Segoe UI" w:hAnsi="Segoe UI" w:cs="Segoe UI"/>
          <w:b/>
          <w:bCs/>
          <w:szCs w:val="20"/>
        </w:rPr>
        <w:t>527/006</w:t>
      </w:r>
      <w:r w:rsidR="00A7543D" w:rsidRPr="00A6179C">
        <w:rPr>
          <w:rFonts w:ascii="Segoe UI" w:hAnsi="Segoe UI" w:cs="Segoe UI"/>
          <w:b/>
          <w:bCs/>
          <w:szCs w:val="20"/>
        </w:rPr>
        <w:t>/2024</w:t>
      </w:r>
    </w:p>
    <w:p w14:paraId="31F46151" w14:textId="77777777" w:rsidR="00017D19" w:rsidRPr="00017D19" w:rsidRDefault="00017D19" w:rsidP="00017D19">
      <w:pPr>
        <w:rPr>
          <w:rFonts w:ascii="Calibri" w:hAnsi="Calibri" w:cs="Arial"/>
          <w:sz w:val="24"/>
        </w:rPr>
      </w:pPr>
    </w:p>
    <w:p w14:paraId="07461EEB" w14:textId="77777777" w:rsidR="00017D19" w:rsidRPr="006C2F07" w:rsidRDefault="00017D19" w:rsidP="00491A93">
      <w:pPr>
        <w:tabs>
          <w:tab w:val="left" w:pos="3828"/>
        </w:tabs>
        <w:spacing w:line="240" w:lineRule="auto"/>
        <w:jc w:val="center"/>
        <w:rPr>
          <w:rFonts w:ascii="Segoe UI" w:eastAsia="Times New Roman" w:hAnsi="Segoe UI" w:cs="Segoe UI"/>
          <w:szCs w:val="20"/>
          <w:lang w:eastAsia="en-US" w:bidi="en-US"/>
        </w:rPr>
      </w:pPr>
      <w:r w:rsidRPr="006C2F07">
        <w:rPr>
          <w:rFonts w:ascii="Segoe UI" w:eastAsia="Times New Roman" w:hAnsi="Segoe UI" w:cs="Segoe UI"/>
          <w:szCs w:val="20"/>
          <w:lang w:eastAsia="en-US" w:bidi="en-US"/>
        </w:rPr>
        <w:t>v souladu s ustanoveními občanského zákoníku</w:t>
      </w:r>
      <w:r w:rsidRPr="006C2F07">
        <w:rPr>
          <w:rFonts w:ascii="Segoe UI" w:eastAsia="Times New Roman" w:hAnsi="Segoe UI" w:cs="Segoe UI"/>
          <w:szCs w:val="20"/>
          <w:lang w:eastAsia="en-US" w:bidi="en-US"/>
        </w:rPr>
        <w:br/>
        <w:t xml:space="preserve">mezi Smluvními stranami </w:t>
      </w:r>
      <w:r w:rsidRPr="006C2F07">
        <w:rPr>
          <w:rFonts w:ascii="Segoe UI" w:eastAsia="Times New Roman" w:hAnsi="Segoe UI" w:cs="Segoe UI"/>
          <w:szCs w:val="20"/>
          <w:lang w:eastAsia="en-US" w:bidi="en-US"/>
        </w:rPr>
        <w:br/>
        <w:t>(dále jen „</w:t>
      </w:r>
      <w:r w:rsidRPr="006C2F07">
        <w:rPr>
          <w:rFonts w:ascii="Segoe UI" w:eastAsia="Times New Roman" w:hAnsi="Segoe UI" w:cs="Segoe UI"/>
          <w:b/>
          <w:szCs w:val="20"/>
          <w:lang w:eastAsia="en-US" w:bidi="en-US"/>
        </w:rPr>
        <w:t>Smlouva</w:t>
      </w:r>
      <w:r w:rsidRPr="006C2F07">
        <w:rPr>
          <w:rFonts w:ascii="Segoe UI" w:eastAsia="Times New Roman" w:hAnsi="Segoe UI" w:cs="Segoe UI"/>
          <w:szCs w:val="20"/>
          <w:lang w:eastAsia="en-US" w:bidi="en-US"/>
        </w:rPr>
        <w:t>“)</w:t>
      </w:r>
    </w:p>
    <w:p w14:paraId="281CE395" w14:textId="77777777" w:rsidR="00147A72" w:rsidRPr="00147A72" w:rsidRDefault="00147A72" w:rsidP="00147A72">
      <w:pPr>
        <w:jc w:val="both"/>
        <w:rPr>
          <w:rFonts w:ascii="Calibri" w:hAnsi="Calibri" w:cs="Arial"/>
          <w:b/>
          <w:sz w:val="24"/>
        </w:rPr>
      </w:pPr>
    </w:p>
    <w:p w14:paraId="7753862B" w14:textId="77777777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/>
          <w:bCs/>
          <w:sz w:val="22"/>
          <w:szCs w:val="22"/>
        </w:rPr>
      </w:pPr>
      <w:r w:rsidRPr="00C4154E">
        <w:rPr>
          <w:rFonts w:ascii="Segoe UI" w:hAnsi="Segoe UI" w:cs="Segoe UI"/>
          <w:b/>
          <w:bCs/>
          <w:sz w:val="22"/>
          <w:szCs w:val="22"/>
        </w:rPr>
        <w:t>Národní zemědělské muzeum, s.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C4154E">
        <w:rPr>
          <w:rFonts w:ascii="Segoe UI" w:hAnsi="Segoe UI" w:cs="Segoe UI"/>
          <w:b/>
          <w:bCs/>
          <w:sz w:val="22"/>
          <w:szCs w:val="22"/>
        </w:rPr>
        <w:t>p.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C4154E">
        <w:rPr>
          <w:rFonts w:ascii="Segoe UI" w:hAnsi="Segoe UI" w:cs="Segoe UI"/>
          <w:b/>
          <w:bCs/>
          <w:sz w:val="22"/>
          <w:szCs w:val="22"/>
        </w:rPr>
        <w:t>o.</w:t>
      </w:r>
    </w:p>
    <w:p w14:paraId="5A4F24EB" w14:textId="77777777" w:rsidR="0036253A" w:rsidRPr="00C4154E" w:rsidRDefault="0036253A" w:rsidP="0036253A">
      <w:pPr>
        <w:pStyle w:val="NormalJustified"/>
        <w:keepNext/>
        <w:keepLines/>
        <w:ind w:left="2835" w:hanging="2835"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 xml:space="preserve">se sídlem: </w:t>
      </w:r>
      <w:r w:rsidRPr="00C4154E">
        <w:rPr>
          <w:rFonts w:ascii="Segoe UI" w:hAnsi="Segoe UI" w:cs="Segoe UI"/>
          <w:bCs/>
          <w:sz w:val="22"/>
          <w:szCs w:val="22"/>
        </w:rPr>
        <w:tab/>
        <w:t xml:space="preserve">Kostelní 1300/44, 170 00 Praha 7 </w:t>
      </w:r>
      <w:r>
        <w:t>–</w:t>
      </w:r>
      <w:r w:rsidRPr="00C4154E">
        <w:rPr>
          <w:rFonts w:ascii="Segoe UI" w:hAnsi="Segoe UI" w:cs="Segoe UI"/>
          <w:bCs/>
          <w:sz w:val="22"/>
          <w:szCs w:val="22"/>
        </w:rPr>
        <w:t xml:space="preserve"> Holešovice</w:t>
      </w:r>
    </w:p>
    <w:p w14:paraId="29482A9B" w14:textId="4E8A0A48" w:rsidR="0036253A" w:rsidRPr="00C4154E" w:rsidRDefault="0036253A" w:rsidP="0036253A">
      <w:pPr>
        <w:pStyle w:val="NormalJustified"/>
        <w:keepNext/>
        <w:keepLines/>
        <w:ind w:left="2830" w:hanging="2830"/>
        <w:jc w:val="left"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>zastoupené:</w:t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="008478BE">
        <w:rPr>
          <w:rFonts w:ascii="Segoe UI" w:hAnsi="Segoe UI" w:cs="Segoe UI"/>
          <w:bCs/>
          <w:sz w:val="22"/>
          <w:szCs w:val="22"/>
        </w:rPr>
        <w:t>xxx</w:t>
      </w:r>
    </w:p>
    <w:p w14:paraId="509750FA" w14:textId="77777777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 xml:space="preserve">IČO: </w:t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  <w:t>75075741</w:t>
      </w:r>
    </w:p>
    <w:p w14:paraId="580A6A66" w14:textId="77777777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>DIČ:</w:t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Pr="00C4154E">
        <w:rPr>
          <w:rFonts w:ascii="Segoe UI" w:hAnsi="Segoe UI" w:cs="Segoe UI"/>
          <w:bCs/>
          <w:sz w:val="22"/>
          <w:szCs w:val="22"/>
        </w:rPr>
        <w:tab/>
        <w:t>CZ75075741</w:t>
      </w:r>
    </w:p>
    <w:p w14:paraId="22A0B442" w14:textId="1E69D3C9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>bankovní spojení:</w:t>
      </w:r>
      <w:r w:rsidRPr="00C4154E">
        <w:rPr>
          <w:rFonts w:ascii="Segoe UI" w:hAnsi="Segoe UI" w:cs="Segoe UI"/>
          <w:bCs/>
          <w:sz w:val="22"/>
          <w:szCs w:val="22"/>
        </w:rPr>
        <w:tab/>
        <w:t xml:space="preserve">            </w:t>
      </w:r>
      <w:r w:rsidR="008478BE">
        <w:rPr>
          <w:rFonts w:ascii="Segoe UI" w:hAnsi="Segoe UI" w:cs="Segoe UI"/>
          <w:bCs/>
          <w:sz w:val="22"/>
          <w:szCs w:val="22"/>
        </w:rPr>
        <w:t>xxx</w:t>
      </w:r>
    </w:p>
    <w:p w14:paraId="0A2FFC5B" w14:textId="315ED3FC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 xml:space="preserve">číslo účtu:                             </w:t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="008478BE">
        <w:rPr>
          <w:rFonts w:ascii="Segoe UI" w:hAnsi="Segoe UI" w:cs="Segoe UI"/>
          <w:bCs/>
          <w:sz w:val="22"/>
          <w:szCs w:val="22"/>
        </w:rPr>
        <w:t>xxx</w:t>
      </w:r>
    </w:p>
    <w:p w14:paraId="6DF0E142" w14:textId="730738EA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 xml:space="preserve">kontaktní osoby:   </w:t>
      </w:r>
      <w:r w:rsidRPr="00C4154E">
        <w:rPr>
          <w:rFonts w:ascii="Segoe UI" w:hAnsi="Segoe UI" w:cs="Segoe UI"/>
          <w:bCs/>
          <w:sz w:val="22"/>
          <w:szCs w:val="22"/>
        </w:rPr>
        <w:tab/>
        <w:t xml:space="preserve">            </w:t>
      </w:r>
      <w:r w:rsidR="008478BE">
        <w:rPr>
          <w:rFonts w:ascii="Segoe UI" w:hAnsi="Segoe UI" w:cs="Segoe UI"/>
          <w:bCs/>
          <w:sz w:val="22"/>
          <w:szCs w:val="22"/>
        </w:rPr>
        <w:t>xxx</w:t>
      </w:r>
      <w:r w:rsidRPr="00C4154E">
        <w:rPr>
          <w:rFonts w:ascii="Segoe UI" w:hAnsi="Segoe UI" w:cs="Segoe UI"/>
          <w:bCs/>
          <w:sz w:val="22"/>
          <w:szCs w:val="22"/>
        </w:rPr>
        <w:tab/>
      </w:r>
    </w:p>
    <w:p w14:paraId="4CFE95A4" w14:textId="4A92A509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sz w:val="22"/>
          <w:szCs w:val="22"/>
        </w:rPr>
      </w:pPr>
      <w:r w:rsidRPr="00C4154E">
        <w:rPr>
          <w:rFonts w:ascii="Segoe UI" w:hAnsi="Segoe UI" w:cs="Segoe UI"/>
          <w:bCs/>
          <w:sz w:val="22"/>
          <w:szCs w:val="22"/>
        </w:rPr>
        <w:t xml:space="preserve">e-mail:                          </w:t>
      </w:r>
      <w:r w:rsidRPr="00C4154E">
        <w:rPr>
          <w:rFonts w:ascii="Segoe UI" w:hAnsi="Segoe UI" w:cs="Segoe UI"/>
          <w:bCs/>
          <w:sz w:val="22"/>
          <w:szCs w:val="22"/>
        </w:rPr>
        <w:tab/>
      </w:r>
      <w:r w:rsidR="008478BE">
        <w:rPr>
          <w:rFonts w:ascii="Segoe UI" w:hAnsi="Segoe UI" w:cs="Segoe UI"/>
          <w:bCs/>
          <w:sz w:val="22"/>
          <w:szCs w:val="22"/>
        </w:rPr>
        <w:t>xxx</w:t>
      </w:r>
      <w:r w:rsidRPr="00C4154E">
        <w:rPr>
          <w:rFonts w:ascii="Segoe UI" w:hAnsi="Segoe UI" w:cs="Segoe UI"/>
          <w:bCs/>
          <w:sz w:val="22"/>
          <w:szCs w:val="22"/>
        </w:rPr>
        <w:tab/>
      </w:r>
    </w:p>
    <w:p w14:paraId="5DBF875F" w14:textId="77777777" w:rsidR="0036253A" w:rsidRPr="00C4154E" w:rsidRDefault="0036253A" w:rsidP="0036253A">
      <w:pPr>
        <w:pStyle w:val="NormalJustified"/>
        <w:keepNext/>
        <w:keepLines/>
        <w:rPr>
          <w:rFonts w:ascii="Segoe UI" w:hAnsi="Segoe UI" w:cs="Segoe UI"/>
          <w:bCs/>
          <w:sz w:val="22"/>
          <w:szCs w:val="22"/>
        </w:rPr>
      </w:pPr>
    </w:p>
    <w:p w14:paraId="17B93CB4" w14:textId="77777777" w:rsidR="0036253A" w:rsidRPr="00C4154E" w:rsidRDefault="0036253A" w:rsidP="0036253A">
      <w:pPr>
        <w:pStyle w:val="Zhlav"/>
        <w:jc w:val="both"/>
        <w:rPr>
          <w:rFonts w:ascii="Segoe UI" w:hAnsi="Segoe UI" w:cs="Segoe UI"/>
        </w:rPr>
      </w:pPr>
      <w:r w:rsidRPr="00C4154E">
        <w:rPr>
          <w:rFonts w:ascii="Segoe UI" w:hAnsi="Segoe UI" w:cs="Segoe UI"/>
        </w:rPr>
        <w:t>(dále jen „</w:t>
      </w:r>
      <w:r w:rsidRPr="00C4154E">
        <w:rPr>
          <w:rFonts w:ascii="Segoe UI" w:hAnsi="Segoe UI" w:cs="Segoe UI"/>
          <w:b/>
        </w:rPr>
        <w:t>NZM</w:t>
      </w:r>
      <w:r w:rsidRPr="00C4154E">
        <w:rPr>
          <w:rFonts w:ascii="Segoe UI" w:hAnsi="Segoe UI" w:cs="Segoe UI"/>
        </w:rPr>
        <w:t>“ nebo „</w:t>
      </w:r>
      <w:r w:rsidRPr="00C4154E">
        <w:rPr>
          <w:rFonts w:ascii="Segoe UI" w:hAnsi="Segoe UI" w:cs="Segoe UI"/>
          <w:b/>
          <w:bCs/>
        </w:rPr>
        <w:t>pronajímatel</w:t>
      </w:r>
      <w:r w:rsidRPr="00C4154E">
        <w:rPr>
          <w:rFonts w:ascii="Segoe UI" w:hAnsi="Segoe UI" w:cs="Segoe UI"/>
        </w:rPr>
        <w:t>“)</w:t>
      </w:r>
    </w:p>
    <w:p w14:paraId="385A7C2A" w14:textId="77777777" w:rsidR="0036253A" w:rsidRPr="00C4154E" w:rsidRDefault="0036253A" w:rsidP="0036253A">
      <w:pPr>
        <w:pStyle w:val="Zhlav"/>
        <w:ind w:left="346" w:hanging="346"/>
        <w:jc w:val="both"/>
        <w:rPr>
          <w:rFonts w:ascii="Segoe UI" w:hAnsi="Segoe UI" w:cs="Segoe UI"/>
        </w:rPr>
      </w:pPr>
    </w:p>
    <w:p w14:paraId="025A28A2" w14:textId="77777777" w:rsidR="0036253A" w:rsidRPr="00C4154E" w:rsidRDefault="0036253A" w:rsidP="0036253A">
      <w:pPr>
        <w:pStyle w:val="Zhlav"/>
        <w:ind w:left="346" w:hanging="346"/>
        <w:jc w:val="both"/>
        <w:rPr>
          <w:rFonts w:ascii="Segoe UI" w:hAnsi="Segoe UI" w:cs="Segoe UI"/>
        </w:rPr>
      </w:pPr>
      <w:r w:rsidRPr="00C4154E">
        <w:rPr>
          <w:rFonts w:ascii="Segoe UI" w:hAnsi="Segoe UI" w:cs="Segoe UI"/>
        </w:rPr>
        <w:t>a</w:t>
      </w:r>
    </w:p>
    <w:p w14:paraId="57D58C5E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</w:p>
    <w:p w14:paraId="3676D0DC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</w:p>
    <w:p w14:paraId="0737692F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/>
          <w:kern w:val="28"/>
          <w:lang w:eastAsia="cs-CZ"/>
        </w:rPr>
      </w:pPr>
      <w:r>
        <w:rPr>
          <w:rFonts w:ascii="Segoe UI" w:eastAsia="Times New Roman" w:hAnsi="Segoe UI" w:cs="Segoe UI"/>
          <w:b/>
          <w:kern w:val="28"/>
          <w:lang w:eastAsia="cs-CZ"/>
        </w:rPr>
        <w:t>JP Management Group, s. r. o.</w:t>
      </w:r>
    </w:p>
    <w:p w14:paraId="73CADAB5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se sídlem</w:t>
      </w:r>
      <w:r>
        <w:rPr>
          <w:rFonts w:ascii="Segoe UI" w:eastAsia="Times New Roman" w:hAnsi="Segoe UI" w:cs="Segoe UI"/>
          <w:bCs/>
          <w:kern w:val="28"/>
          <w:lang w:eastAsia="cs-CZ"/>
        </w:rPr>
        <w:t>:</w:t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  <w:t>Pobřežní 620/3, 186 00  Praha 8 - Karlín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  <w:t xml:space="preserve">            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</w:p>
    <w:p w14:paraId="48353928" w14:textId="4F76727B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zastoupené</w:t>
      </w:r>
      <w:r>
        <w:rPr>
          <w:rFonts w:ascii="Segoe UI" w:eastAsia="Times New Roman" w:hAnsi="Segoe UI" w:cs="Segoe UI"/>
          <w:bCs/>
          <w:kern w:val="28"/>
          <w:lang w:eastAsia="cs-CZ"/>
        </w:rPr>
        <w:t>:</w:t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 w:rsidR="008478BE">
        <w:rPr>
          <w:rFonts w:ascii="Segoe UI" w:eastAsia="Times New Roman" w:hAnsi="Segoe UI" w:cs="Segoe UI"/>
          <w:bCs/>
          <w:kern w:val="28"/>
          <w:lang w:eastAsia="cs-CZ"/>
        </w:rPr>
        <w:t>xxx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</w:p>
    <w:p w14:paraId="3CDE807C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IČO: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>282 37 536</w:t>
      </w:r>
    </w:p>
    <w:p w14:paraId="3EF3DD6E" w14:textId="77777777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DIČ: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>CZ28237536</w:t>
      </w:r>
    </w:p>
    <w:p w14:paraId="2C828A45" w14:textId="4572E86A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bankovní spojení: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="00A3191A">
        <w:rPr>
          <w:rFonts w:ascii="Segoe UI" w:eastAsia="Times New Roman" w:hAnsi="Segoe UI" w:cs="Segoe UI"/>
          <w:bCs/>
          <w:kern w:val="28"/>
          <w:lang w:eastAsia="cs-CZ"/>
        </w:rPr>
        <w:t>xxx</w:t>
      </w:r>
    </w:p>
    <w:p w14:paraId="26FF5395" w14:textId="24ECDA25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 xml:space="preserve">číslo účtu:    </w:t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>
        <w:rPr>
          <w:rFonts w:ascii="Segoe UI" w:eastAsia="Times New Roman" w:hAnsi="Segoe UI" w:cs="Segoe UI"/>
          <w:bCs/>
          <w:kern w:val="28"/>
          <w:lang w:eastAsia="cs-CZ"/>
        </w:rPr>
        <w:tab/>
      </w:r>
      <w:r w:rsidR="008478BE">
        <w:rPr>
          <w:rFonts w:ascii="Segoe UI" w:eastAsia="Times New Roman" w:hAnsi="Segoe UI" w:cs="Segoe UI"/>
          <w:bCs/>
          <w:kern w:val="28"/>
          <w:lang w:eastAsia="cs-CZ"/>
        </w:rPr>
        <w:t>xxx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 xml:space="preserve">                        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  <w:t xml:space="preserve">  </w:t>
      </w:r>
    </w:p>
    <w:p w14:paraId="2C363ECA" w14:textId="0B025D4D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e-mail: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="008478BE">
        <w:rPr>
          <w:rFonts w:ascii="Segoe UI" w:eastAsia="Times New Roman" w:hAnsi="Segoe UI" w:cs="Segoe UI"/>
          <w:bCs/>
          <w:kern w:val="28"/>
          <w:lang w:eastAsia="cs-CZ"/>
        </w:rPr>
        <w:t>xxx</w:t>
      </w:r>
    </w:p>
    <w:p w14:paraId="3813A60C" w14:textId="3B15CE6A" w:rsidR="0036253A" w:rsidRPr="00C4154E" w:rsidRDefault="0036253A" w:rsidP="0036253A">
      <w:pPr>
        <w:pStyle w:val="Bezmezer"/>
        <w:rPr>
          <w:rFonts w:ascii="Segoe UI" w:eastAsia="Times New Roman" w:hAnsi="Segoe UI" w:cs="Segoe UI"/>
          <w:bCs/>
          <w:kern w:val="28"/>
          <w:lang w:eastAsia="cs-CZ"/>
        </w:rPr>
      </w:pPr>
      <w:r w:rsidRPr="00C4154E">
        <w:rPr>
          <w:rFonts w:ascii="Segoe UI" w:eastAsia="Times New Roman" w:hAnsi="Segoe UI" w:cs="Segoe UI"/>
          <w:bCs/>
          <w:kern w:val="28"/>
          <w:lang w:eastAsia="cs-CZ"/>
        </w:rPr>
        <w:t>tel.:</w:t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Pr="00C4154E">
        <w:rPr>
          <w:rFonts w:ascii="Segoe UI" w:eastAsia="Times New Roman" w:hAnsi="Segoe UI" w:cs="Segoe UI"/>
          <w:bCs/>
          <w:kern w:val="28"/>
          <w:lang w:eastAsia="cs-CZ"/>
        </w:rPr>
        <w:tab/>
      </w:r>
      <w:r w:rsidR="008478BE">
        <w:rPr>
          <w:rFonts w:ascii="Segoe UI" w:eastAsia="Times New Roman" w:hAnsi="Segoe UI" w:cs="Segoe UI"/>
          <w:bCs/>
          <w:kern w:val="28"/>
          <w:lang w:eastAsia="cs-CZ"/>
        </w:rPr>
        <w:t>xxx</w:t>
      </w:r>
    </w:p>
    <w:p w14:paraId="64D5EBF4" w14:textId="77777777" w:rsidR="0036253A" w:rsidRPr="00C4154E" w:rsidRDefault="0036253A" w:rsidP="0036253A">
      <w:pPr>
        <w:pStyle w:val="Zhlav"/>
        <w:jc w:val="both"/>
        <w:rPr>
          <w:rFonts w:ascii="Segoe UI" w:hAnsi="Segoe UI" w:cs="Segoe UI"/>
          <w:spacing w:val="-5"/>
        </w:rPr>
      </w:pPr>
    </w:p>
    <w:p w14:paraId="7DC9E86C" w14:textId="77777777" w:rsidR="0036253A" w:rsidRDefault="0036253A" w:rsidP="0036253A">
      <w:pPr>
        <w:pStyle w:val="Zhlav"/>
        <w:jc w:val="both"/>
        <w:rPr>
          <w:rFonts w:ascii="Segoe UI" w:hAnsi="Segoe UI" w:cs="Segoe UI"/>
          <w:spacing w:val="-5"/>
        </w:rPr>
      </w:pPr>
      <w:r w:rsidRPr="00C4154E">
        <w:rPr>
          <w:rFonts w:ascii="Segoe UI" w:hAnsi="Segoe UI" w:cs="Segoe UI"/>
          <w:spacing w:val="-5"/>
        </w:rPr>
        <w:t>(dále jen „</w:t>
      </w:r>
      <w:r w:rsidRPr="00C4154E">
        <w:rPr>
          <w:rFonts w:ascii="Segoe UI" w:hAnsi="Segoe UI" w:cs="Segoe UI"/>
          <w:b/>
          <w:spacing w:val="-5"/>
        </w:rPr>
        <w:t>provozovatel</w:t>
      </w:r>
      <w:r w:rsidRPr="00C4154E">
        <w:rPr>
          <w:rFonts w:ascii="Segoe UI" w:hAnsi="Segoe UI" w:cs="Segoe UI"/>
          <w:spacing w:val="-5"/>
        </w:rPr>
        <w:t>“ nebo „</w:t>
      </w:r>
      <w:r w:rsidRPr="00C4154E">
        <w:rPr>
          <w:rFonts w:ascii="Segoe UI" w:hAnsi="Segoe UI" w:cs="Segoe UI"/>
          <w:b/>
          <w:bCs/>
          <w:spacing w:val="-5"/>
        </w:rPr>
        <w:t>nájemce</w:t>
      </w:r>
      <w:r w:rsidRPr="00C4154E">
        <w:rPr>
          <w:rFonts w:ascii="Segoe UI" w:hAnsi="Segoe UI" w:cs="Segoe UI"/>
          <w:spacing w:val="-5"/>
        </w:rPr>
        <w:t>“)</w:t>
      </w:r>
    </w:p>
    <w:p w14:paraId="45E66FF2" w14:textId="77777777" w:rsidR="0036253A" w:rsidRDefault="0036253A" w:rsidP="0036253A">
      <w:pPr>
        <w:pStyle w:val="Zhlav"/>
        <w:jc w:val="both"/>
        <w:rPr>
          <w:rFonts w:ascii="Segoe UI" w:hAnsi="Segoe UI" w:cs="Segoe UI"/>
          <w:spacing w:val="-5"/>
        </w:rPr>
      </w:pPr>
    </w:p>
    <w:p w14:paraId="3461625E" w14:textId="77777777" w:rsidR="0036253A" w:rsidRPr="0036253A" w:rsidRDefault="0036253A" w:rsidP="0036253A">
      <w:pPr>
        <w:pStyle w:val="Zhlav"/>
        <w:jc w:val="center"/>
        <w:rPr>
          <w:rFonts w:ascii="Segoe UI" w:hAnsi="Segoe UI" w:cs="Segoe UI"/>
          <w:b/>
          <w:bCs/>
          <w:spacing w:val="-5"/>
        </w:rPr>
      </w:pPr>
    </w:p>
    <w:p w14:paraId="1707869E" w14:textId="77777777" w:rsidR="0036253A" w:rsidRPr="0036253A" w:rsidRDefault="0036253A" w:rsidP="0036253A">
      <w:pPr>
        <w:pStyle w:val="Zhlav"/>
        <w:jc w:val="center"/>
        <w:rPr>
          <w:rFonts w:ascii="Segoe UI" w:hAnsi="Segoe UI" w:cs="Segoe UI"/>
          <w:b/>
          <w:bCs/>
          <w:spacing w:val="-5"/>
        </w:rPr>
      </w:pPr>
      <w:r w:rsidRPr="0036253A">
        <w:rPr>
          <w:rFonts w:ascii="Segoe UI" w:hAnsi="Segoe UI" w:cs="Segoe UI"/>
          <w:b/>
          <w:bCs/>
          <w:spacing w:val="-5"/>
        </w:rPr>
        <w:t>Preambule</w:t>
      </w:r>
    </w:p>
    <w:p w14:paraId="16C42668" w14:textId="77777777" w:rsidR="0036253A" w:rsidRDefault="0036253A" w:rsidP="0036253A">
      <w:pPr>
        <w:pStyle w:val="Zhlav"/>
        <w:jc w:val="both"/>
        <w:rPr>
          <w:rFonts w:ascii="Segoe UI" w:hAnsi="Segoe UI" w:cs="Segoe UI"/>
          <w:spacing w:val="-5"/>
        </w:rPr>
      </w:pPr>
    </w:p>
    <w:p w14:paraId="7E02106F" w14:textId="77777777" w:rsidR="0036253A" w:rsidRDefault="0036253A" w:rsidP="0036253A">
      <w:pPr>
        <w:pStyle w:val="Zhlav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pacing w:val="-5"/>
        </w:rPr>
        <w:t xml:space="preserve">1. </w:t>
      </w:r>
      <w:r w:rsidRPr="00C4154E">
        <w:rPr>
          <w:rFonts w:ascii="Segoe UI" w:hAnsi="Segoe UI" w:cs="Segoe UI"/>
          <w:bCs/>
          <w:sz w:val="22"/>
          <w:szCs w:val="22"/>
        </w:rPr>
        <w:t xml:space="preserve">Pronajímatel </w:t>
      </w:r>
      <w:r>
        <w:rPr>
          <w:rFonts w:ascii="Segoe UI" w:hAnsi="Segoe UI" w:cs="Segoe UI"/>
          <w:bCs/>
          <w:sz w:val="22"/>
          <w:szCs w:val="22"/>
        </w:rPr>
        <w:t xml:space="preserve"> a nájemce uzavřeli dne </w:t>
      </w:r>
      <w:r w:rsidR="00A7543D">
        <w:rPr>
          <w:rFonts w:ascii="Segoe UI" w:hAnsi="Segoe UI" w:cs="Segoe UI"/>
          <w:bCs/>
          <w:sz w:val="22"/>
          <w:szCs w:val="22"/>
        </w:rPr>
        <w:t xml:space="preserve">2. 1. 2025 </w:t>
      </w:r>
      <w:r>
        <w:rPr>
          <w:rFonts w:ascii="Segoe UI" w:hAnsi="Segoe UI" w:cs="Segoe UI"/>
          <w:bCs/>
          <w:sz w:val="22"/>
          <w:szCs w:val="22"/>
        </w:rPr>
        <w:t xml:space="preserve"> Smlouvu o nájmu č. 527/006/2024 (dále jako „Smlouva“), na základě které se pronajímatel zavázal</w:t>
      </w:r>
      <w:r w:rsidRPr="00C4154E">
        <w:rPr>
          <w:rFonts w:ascii="Segoe UI" w:hAnsi="Segoe UI" w:cs="Segoe UI"/>
          <w:bCs/>
          <w:sz w:val="22"/>
          <w:szCs w:val="22"/>
        </w:rPr>
        <w:t xml:space="preserve"> poskytnout nájemci do dočasného užívání prostory budovy</w:t>
      </w:r>
      <w:r>
        <w:rPr>
          <w:rFonts w:ascii="Segoe UI" w:hAnsi="Segoe UI" w:cs="Segoe UI"/>
          <w:bCs/>
          <w:sz w:val="22"/>
          <w:szCs w:val="22"/>
        </w:rPr>
        <w:t xml:space="preserve"> vymezené v odst. 2. 1.</w:t>
      </w:r>
      <w:r w:rsidRPr="00C4154E">
        <w:rPr>
          <w:rFonts w:ascii="Segoe UI" w:hAnsi="Segoe UI" w:cs="Segoe UI"/>
          <w:bCs/>
          <w:sz w:val="22"/>
          <w:szCs w:val="22"/>
        </w:rPr>
        <w:t xml:space="preserve">  </w:t>
      </w:r>
      <w:r>
        <w:rPr>
          <w:rFonts w:ascii="Segoe UI" w:hAnsi="Segoe UI" w:cs="Segoe UI"/>
          <w:bCs/>
          <w:sz w:val="22"/>
          <w:szCs w:val="22"/>
        </w:rPr>
        <w:t>Smlouvy</w:t>
      </w:r>
      <w:r w:rsidRPr="00C4154E">
        <w:rPr>
          <w:rFonts w:ascii="Segoe UI" w:hAnsi="Segoe UI" w:cs="Segoe UI"/>
          <w:bCs/>
          <w:sz w:val="22"/>
          <w:szCs w:val="22"/>
        </w:rPr>
        <w:t xml:space="preserve">, a to výhradně za účelem provozování kavárny </w:t>
      </w:r>
      <w:r w:rsidRPr="00C4154E">
        <w:rPr>
          <w:rFonts w:ascii="Segoe UI" w:hAnsi="Segoe UI" w:cs="Segoe UI"/>
          <w:bCs/>
          <w:sz w:val="22"/>
          <w:szCs w:val="22"/>
        </w:rPr>
        <w:lastRenderedPageBreak/>
        <w:t xml:space="preserve">za podmínek dále sjednaných </w:t>
      </w:r>
      <w:r>
        <w:rPr>
          <w:rFonts w:ascii="Segoe UI" w:hAnsi="Segoe UI" w:cs="Segoe UI"/>
          <w:bCs/>
          <w:sz w:val="22"/>
          <w:szCs w:val="22"/>
        </w:rPr>
        <w:t>S</w:t>
      </w:r>
      <w:r w:rsidRPr="00C4154E">
        <w:rPr>
          <w:rFonts w:ascii="Segoe UI" w:hAnsi="Segoe UI" w:cs="Segoe UI"/>
          <w:bCs/>
          <w:sz w:val="22"/>
          <w:szCs w:val="22"/>
        </w:rPr>
        <w:t>mlouvou a nájemce se za to zav</w:t>
      </w:r>
      <w:r>
        <w:rPr>
          <w:rFonts w:ascii="Segoe UI" w:hAnsi="Segoe UI" w:cs="Segoe UI"/>
          <w:bCs/>
          <w:sz w:val="22"/>
          <w:szCs w:val="22"/>
        </w:rPr>
        <w:t>ázal</w:t>
      </w:r>
      <w:r w:rsidRPr="00C4154E">
        <w:rPr>
          <w:rFonts w:ascii="Segoe UI" w:hAnsi="Segoe UI" w:cs="Segoe UI"/>
          <w:bCs/>
          <w:sz w:val="22"/>
          <w:szCs w:val="22"/>
        </w:rPr>
        <w:t xml:space="preserve"> hradit pronajímateli nájemné stanovené v čl.</w:t>
      </w:r>
      <w:r>
        <w:rPr>
          <w:rFonts w:ascii="Segoe UI" w:hAnsi="Segoe UI" w:cs="Segoe UI"/>
          <w:bCs/>
          <w:sz w:val="22"/>
          <w:szCs w:val="22"/>
        </w:rPr>
        <w:t xml:space="preserve"> 3</w:t>
      </w:r>
      <w:r w:rsidRPr="00C4154E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>S</w:t>
      </w:r>
      <w:r w:rsidRPr="00C4154E">
        <w:rPr>
          <w:rFonts w:ascii="Segoe UI" w:hAnsi="Segoe UI" w:cs="Segoe UI"/>
          <w:bCs/>
          <w:sz w:val="22"/>
          <w:szCs w:val="22"/>
        </w:rPr>
        <w:t xml:space="preserve">mlouvy, to vše za podmínek sjednaných </w:t>
      </w:r>
      <w:r>
        <w:rPr>
          <w:rFonts w:ascii="Segoe UI" w:hAnsi="Segoe UI" w:cs="Segoe UI"/>
          <w:bCs/>
          <w:sz w:val="22"/>
          <w:szCs w:val="22"/>
        </w:rPr>
        <w:t>S</w:t>
      </w:r>
      <w:r w:rsidRPr="00C4154E">
        <w:rPr>
          <w:rFonts w:ascii="Segoe UI" w:hAnsi="Segoe UI" w:cs="Segoe UI"/>
          <w:bCs/>
          <w:sz w:val="22"/>
          <w:szCs w:val="22"/>
        </w:rPr>
        <w:t>mlouvou.</w:t>
      </w:r>
    </w:p>
    <w:p w14:paraId="303D7C6B" w14:textId="77777777" w:rsidR="0036253A" w:rsidRPr="00C4154E" w:rsidRDefault="0036253A" w:rsidP="0036253A">
      <w:pPr>
        <w:pStyle w:val="Zhlav"/>
        <w:jc w:val="both"/>
        <w:rPr>
          <w:rFonts w:ascii="Segoe UI" w:hAnsi="Segoe UI" w:cs="Segoe UI"/>
          <w:spacing w:val="-5"/>
        </w:rPr>
      </w:pPr>
    </w:p>
    <w:p w14:paraId="41DAE5B8" w14:textId="77777777" w:rsidR="00147A72" w:rsidRPr="006C2F07" w:rsidRDefault="008074D1" w:rsidP="008074D1">
      <w:pPr>
        <w:pStyle w:val="Nadpis1"/>
        <w:rPr>
          <w:rFonts w:ascii="Segoe UI" w:hAnsi="Segoe UI" w:cs="Segoe UI"/>
          <w:sz w:val="20"/>
        </w:rPr>
      </w:pPr>
      <w:r w:rsidRPr="006C2F07">
        <w:rPr>
          <w:rFonts w:ascii="Segoe UI" w:hAnsi="Segoe UI" w:cs="Segoe UI"/>
          <w:sz w:val="20"/>
          <w:lang w:val="cs-CZ"/>
        </w:rPr>
        <w:t xml:space="preserve">I. </w:t>
      </w:r>
      <w:r w:rsidR="0036253A">
        <w:rPr>
          <w:rFonts w:ascii="Segoe UI" w:hAnsi="Segoe UI" w:cs="Segoe UI"/>
          <w:sz w:val="20"/>
        </w:rPr>
        <w:t>Předmět dodatku</w:t>
      </w:r>
      <w:r w:rsidRPr="006C2F07">
        <w:rPr>
          <w:rFonts w:ascii="Segoe UI" w:hAnsi="Segoe UI" w:cs="Segoe UI"/>
          <w:sz w:val="20"/>
        </w:rPr>
        <w:t xml:space="preserve"> </w:t>
      </w:r>
    </w:p>
    <w:p w14:paraId="05AB9D50" w14:textId="5073D1FB" w:rsidR="0036253A" w:rsidRDefault="0036253A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  <w:r>
        <w:rPr>
          <w:rFonts w:ascii="Segoe UI" w:eastAsia="Times New Roman" w:hAnsi="Segoe UI" w:cs="Segoe UI"/>
          <w:szCs w:val="20"/>
          <w:lang w:eastAsia="en-US" w:bidi="en-US"/>
        </w:rPr>
        <w:t>1.</w:t>
      </w:r>
      <w:r w:rsidR="00E257D5">
        <w:rPr>
          <w:rFonts w:ascii="Segoe UI" w:eastAsia="Times New Roman" w:hAnsi="Segoe UI" w:cs="Segoe UI"/>
          <w:szCs w:val="20"/>
          <w:lang w:eastAsia="en-US" w:bidi="en-US"/>
        </w:rPr>
        <w:t xml:space="preserve"> </w:t>
      </w:r>
      <w:r w:rsidR="001A25BA" w:rsidRPr="006C2F07">
        <w:rPr>
          <w:rFonts w:ascii="Segoe UI" w:eastAsia="Times New Roman" w:hAnsi="Segoe UI" w:cs="Segoe UI"/>
          <w:szCs w:val="20"/>
          <w:lang w:eastAsia="en-US" w:bidi="en-US"/>
        </w:rPr>
        <w:t xml:space="preserve">Smluvní strany </w:t>
      </w:r>
      <w:r>
        <w:rPr>
          <w:rFonts w:ascii="Segoe UI" w:eastAsia="Times New Roman" w:hAnsi="Segoe UI" w:cs="Segoe UI"/>
          <w:szCs w:val="20"/>
          <w:lang w:eastAsia="en-US" w:bidi="en-US"/>
        </w:rPr>
        <w:t>v</w:t>
      </w:r>
      <w:r w:rsidR="00F17289">
        <w:rPr>
          <w:rFonts w:ascii="Segoe UI" w:eastAsia="Times New Roman" w:hAnsi="Segoe UI" w:cs="Segoe UI"/>
          <w:szCs w:val="20"/>
          <w:lang w:eastAsia="en-US" w:bidi="en-US"/>
        </w:rPr>
        <w:t xml:space="preserve"> odst. 3.1. a 3.2. Smlouvy </w:t>
      </w:r>
      <w:r>
        <w:rPr>
          <w:rFonts w:ascii="Segoe UI" w:eastAsia="Times New Roman" w:hAnsi="Segoe UI" w:cs="Segoe UI"/>
          <w:szCs w:val="20"/>
          <w:lang w:eastAsia="en-US" w:bidi="en-US"/>
        </w:rPr>
        <w:t>ujednaly, že:</w:t>
      </w:r>
    </w:p>
    <w:p w14:paraId="23BEB4E5" w14:textId="77777777" w:rsidR="0036253A" w:rsidRDefault="0036253A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</w:p>
    <w:p w14:paraId="662E7CD2" w14:textId="77777777" w:rsidR="00F17289" w:rsidRPr="00F17289" w:rsidRDefault="00F17289" w:rsidP="00F17289">
      <w:pPr>
        <w:pStyle w:val="Styl2"/>
        <w:spacing w:after="0" w:line="240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F17289">
        <w:rPr>
          <w:rFonts w:ascii="Segoe UI" w:hAnsi="Segoe UI" w:cs="Segoe UI"/>
          <w:i/>
          <w:iCs/>
          <w:sz w:val="22"/>
          <w:szCs w:val="22"/>
        </w:rPr>
        <w:t>3.1.</w:t>
      </w:r>
      <w:r w:rsidRPr="00F17289">
        <w:rPr>
          <w:rFonts w:ascii="Segoe UI" w:hAnsi="Segoe UI" w:cs="Segoe UI"/>
          <w:i/>
          <w:iCs/>
          <w:sz w:val="22"/>
          <w:szCs w:val="22"/>
        </w:rPr>
        <w:tab/>
        <w:t>Účastníci této smlouvy se dohodli na výši měsíčního nájemného v částce 15.000,- Kč.</w:t>
      </w:r>
    </w:p>
    <w:p w14:paraId="20777702" w14:textId="77777777" w:rsidR="00F17289" w:rsidRPr="00F17289" w:rsidRDefault="00F17289" w:rsidP="00F17289">
      <w:pPr>
        <w:pStyle w:val="Styl2"/>
        <w:spacing w:after="0" w:line="240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F17289">
        <w:rPr>
          <w:rFonts w:ascii="Segoe UI" w:hAnsi="Segoe UI" w:cs="Segoe UI"/>
          <w:i/>
          <w:iCs/>
          <w:sz w:val="22"/>
          <w:szCs w:val="22"/>
        </w:rPr>
        <w:t>3.2.</w:t>
      </w:r>
      <w:r w:rsidRPr="00F17289">
        <w:rPr>
          <w:rFonts w:ascii="Segoe UI" w:hAnsi="Segoe UI" w:cs="Segoe UI"/>
          <w:i/>
          <w:iCs/>
          <w:sz w:val="22"/>
          <w:szCs w:val="22"/>
        </w:rPr>
        <w:tab/>
        <w:t>Nájemce se zavazuje hradit pronajímateli sjednané měsíční nájemné ve výši 15.000,- Kč na účet pronajímatele uvedený v záhlaví této smlouvy.</w:t>
      </w:r>
    </w:p>
    <w:p w14:paraId="221D3EBA" w14:textId="77777777" w:rsidR="00F17289" w:rsidRDefault="00F17289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</w:p>
    <w:p w14:paraId="56FC257C" w14:textId="60DE6FCC" w:rsidR="0036253A" w:rsidRDefault="0036253A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  <w:r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>2.</w:t>
      </w:r>
      <w:r w:rsidR="00E257D5">
        <w:rPr>
          <w:rFonts w:ascii="Segoe UI" w:eastAsia="Times New Roman" w:hAnsi="Segoe UI" w:cs="Segoe UI"/>
          <w:b/>
          <w:bCs/>
          <w:szCs w:val="20"/>
          <w:lang w:eastAsia="en-US" w:bidi="en-US"/>
        </w:rPr>
        <w:t xml:space="preserve"> </w:t>
      </w:r>
      <w:r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 xml:space="preserve">Smluvní strany tímto mění </w:t>
      </w:r>
      <w:r w:rsidR="00F17289"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>odst.</w:t>
      </w:r>
      <w:r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 xml:space="preserve"> </w:t>
      </w:r>
      <w:r w:rsidR="00F17289"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>3.1.</w:t>
      </w:r>
      <w:r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 xml:space="preserve"> </w:t>
      </w:r>
      <w:r w:rsidR="00F17289"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>a 3.2.</w:t>
      </w:r>
      <w:r w:rsidRPr="00E76432">
        <w:rPr>
          <w:rFonts w:ascii="Segoe UI" w:eastAsia="Times New Roman" w:hAnsi="Segoe UI" w:cs="Segoe UI"/>
          <w:b/>
          <w:bCs/>
          <w:szCs w:val="20"/>
          <w:lang w:eastAsia="en-US" w:bidi="en-US"/>
        </w:rPr>
        <w:t xml:space="preserve"> Smlouvy následovně:</w:t>
      </w:r>
    </w:p>
    <w:p w14:paraId="2236DD91" w14:textId="77777777" w:rsidR="0036253A" w:rsidRPr="00F17289" w:rsidRDefault="0036253A" w:rsidP="008074D1">
      <w:pPr>
        <w:jc w:val="both"/>
        <w:rPr>
          <w:rFonts w:ascii="Segoe UI" w:eastAsia="Times New Roman" w:hAnsi="Segoe UI" w:cs="Segoe UI"/>
          <w:i/>
          <w:iCs/>
          <w:szCs w:val="20"/>
          <w:lang w:eastAsia="en-US" w:bidi="en-US"/>
        </w:rPr>
      </w:pPr>
    </w:p>
    <w:p w14:paraId="2DDEBD26" w14:textId="77777777" w:rsidR="00F17289" w:rsidRPr="00F17289" w:rsidRDefault="00F17289" w:rsidP="00E76432">
      <w:pPr>
        <w:pStyle w:val="Styl2"/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>3.1.</w:t>
      </w: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ab/>
        <w:t xml:space="preserve">Účastníci této smlouvy se dohodli na výši měsíčního nájemného v částce 15.000,- Kč + DPH ve výši 21 </w:t>
      </w:r>
      <w:r w:rsidR="00E76432">
        <w:rPr>
          <w:rFonts w:ascii="Segoe UI" w:hAnsi="Segoe UI" w:cs="Segoe UI"/>
          <w:b/>
          <w:bCs/>
          <w:i/>
          <w:iCs/>
          <w:sz w:val="22"/>
          <w:szCs w:val="22"/>
        </w:rPr>
        <w:t xml:space="preserve">% (tj. </w:t>
      </w: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>3.150,- Kč</w:t>
      </w:r>
      <w:r w:rsidR="00E76432">
        <w:rPr>
          <w:rFonts w:ascii="Segoe UI" w:hAnsi="Segoe UI" w:cs="Segoe UI"/>
          <w:b/>
          <w:bCs/>
          <w:i/>
          <w:iCs/>
          <w:sz w:val="22"/>
          <w:szCs w:val="22"/>
        </w:rPr>
        <w:t xml:space="preserve">), tj. celkem </w:t>
      </w: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>nájemné včetně DPH 18.150,- Kč.</w:t>
      </w:r>
    </w:p>
    <w:p w14:paraId="550B1A7E" w14:textId="1184FFB4" w:rsidR="00F17289" w:rsidRPr="00F17289" w:rsidRDefault="00F17289" w:rsidP="00F17289">
      <w:pPr>
        <w:pStyle w:val="Styl2"/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>3.2.</w:t>
      </w:r>
      <w:r w:rsidRPr="00F17289">
        <w:rPr>
          <w:rFonts w:ascii="Segoe UI" w:hAnsi="Segoe UI" w:cs="Segoe UI"/>
          <w:b/>
          <w:bCs/>
          <w:i/>
          <w:iCs/>
          <w:sz w:val="22"/>
          <w:szCs w:val="22"/>
        </w:rPr>
        <w:tab/>
        <w:t>Nájemce se zavazuje hradit pronajímateli sjednané měsíční nájemné ve výši 18.150,- Kč (vč. DPH) na účet pronajímatele uvedený v záhlaví této smlouvy.</w:t>
      </w:r>
    </w:p>
    <w:p w14:paraId="26043CC0" w14:textId="77777777" w:rsidR="00147A72" w:rsidRDefault="00147A72" w:rsidP="008074D1">
      <w:pPr>
        <w:jc w:val="both"/>
        <w:rPr>
          <w:rFonts w:ascii="Segoe UI" w:eastAsia="Times New Roman" w:hAnsi="Segoe UI" w:cs="Segoe UI"/>
          <w:b/>
          <w:bCs/>
          <w:szCs w:val="20"/>
          <w:lang w:eastAsia="en-US" w:bidi="en-US"/>
        </w:rPr>
      </w:pPr>
    </w:p>
    <w:p w14:paraId="0B9B5796" w14:textId="77777777" w:rsidR="00F17289" w:rsidRDefault="00F17289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  <w:r>
        <w:rPr>
          <w:rFonts w:ascii="Segoe UI" w:eastAsia="Times New Roman" w:hAnsi="Segoe UI" w:cs="Segoe UI"/>
          <w:szCs w:val="20"/>
          <w:lang w:eastAsia="en-US" w:bidi="en-US"/>
        </w:rPr>
        <w:t>3</w:t>
      </w:r>
      <w:r w:rsidRPr="00F17289">
        <w:rPr>
          <w:rFonts w:ascii="Segoe UI" w:eastAsia="Times New Roman" w:hAnsi="Segoe UI" w:cs="Segoe UI"/>
          <w:szCs w:val="20"/>
          <w:lang w:eastAsia="en-US" w:bidi="en-US"/>
        </w:rPr>
        <w:t>. Smluvní strany v odst. 4.5. Smlouvy ujednaly:</w:t>
      </w:r>
    </w:p>
    <w:p w14:paraId="617BD40E" w14:textId="77777777" w:rsidR="00E76432" w:rsidRPr="00F17289" w:rsidRDefault="00E76432" w:rsidP="008074D1">
      <w:pPr>
        <w:jc w:val="both"/>
        <w:rPr>
          <w:rFonts w:ascii="Segoe UI" w:eastAsia="Times New Roman" w:hAnsi="Segoe UI" w:cs="Segoe UI"/>
          <w:szCs w:val="20"/>
          <w:lang w:eastAsia="en-US" w:bidi="en-US"/>
        </w:rPr>
      </w:pPr>
    </w:p>
    <w:p w14:paraId="668310A0" w14:textId="77777777" w:rsidR="00F17289" w:rsidRPr="00E76432" w:rsidRDefault="00F17289" w:rsidP="00F17289">
      <w:pPr>
        <w:pStyle w:val="Styl2"/>
        <w:numPr>
          <w:ilvl w:val="1"/>
          <w:numId w:val="9"/>
        </w:numPr>
        <w:spacing w:after="0" w:line="240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E76432">
        <w:rPr>
          <w:rFonts w:ascii="Segoe UI" w:hAnsi="Segoe UI" w:cs="Segoe UI"/>
          <w:i/>
          <w:iCs/>
          <w:sz w:val="22"/>
          <w:szCs w:val="22"/>
        </w:rPr>
        <w:t>Odvoz komunálního odpadu zajištuje NZM s tím, že nájemce se zavazuje hradit na tuto službu NZM vždy částku ve výši 500 Kč / měsíčně. Záloha na tuto službu bude přiúčtována k částkám dle odst. 4.3. a 4.4. této smlouvy a vyúčtování bude probíhat totožným způsobem jako u částek za ostatní služby. Ujednání vztahující se na ostatní služby se vztahují i na odvoz komunálního odpadu. NZM může jednostranně navýšit podíl nájemce na záloze částky za odvoz komunálního odpadu, pokud dojde ke zvýšení množství odpadu u nájemce oproti předchozím dvouměsíčním období.</w:t>
      </w:r>
    </w:p>
    <w:p w14:paraId="4D21A769" w14:textId="77777777" w:rsidR="00F17289" w:rsidRDefault="00F17289" w:rsidP="00F17289">
      <w:pPr>
        <w:pStyle w:val="Styl2"/>
        <w:spacing w:after="0" w:line="240" w:lineRule="auto"/>
        <w:ind w:left="0" w:firstLine="0"/>
        <w:jc w:val="both"/>
        <w:rPr>
          <w:rFonts w:ascii="Segoe UI" w:hAnsi="Segoe UI" w:cs="Segoe UI"/>
          <w:sz w:val="22"/>
          <w:szCs w:val="22"/>
        </w:rPr>
      </w:pPr>
    </w:p>
    <w:p w14:paraId="1F204675" w14:textId="14D8F0E6" w:rsidR="00F17289" w:rsidRPr="00E76432" w:rsidRDefault="00F17289" w:rsidP="00E257D5">
      <w:pPr>
        <w:pStyle w:val="Styl2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E76432">
        <w:rPr>
          <w:rFonts w:ascii="Segoe UI" w:hAnsi="Segoe UI" w:cs="Segoe UI"/>
          <w:b/>
          <w:bCs/>
          <w:sz w:val="22"/>
          <w:szCs w:val="22"/>
        </w:rPr>
        <w:t>Smluvní strany tímto mění odst. 4.5. Smlouvy následovně</w:t>
      </w:r>
      <w:r w:rsidR="00E76432" w:rsidRPr="00E76432">
        <w:rPr>
          <w:rFonts w:ascii="Segoe UI" w:hAnsi="Segoe UI" w:cs="Segoe UI"/>
          <w:b/>
          <w:bCs/>
          <w:sz w:val="22"/>
          <w:szCs w:val="22"/>
        </w:rPr>
        <w:t>:</w:t>
      </w:r>
    </w:p>
    <w:p w14:paraId="343BABC7" w14:textId="77777777" w:rsidR="00E76432" w:rsidRDefault="00E76432" w:rsidP="00F17289">
      <w:pPr>
        <w:pStyle w:val="Styl2"/>
        <w:spacing w:after="0" w:line="240" w:lineRule="auto"/>
        <w:ind w:left="0" w:firstLine="0"/>
        <w:jc w:val="both"/>
        <w:rPr>
          <w:rFonts w:ascii="Segoe UI" w:hAnsi="Segoe UI" w:cs="Segoe UI"/>
          <w:sz w:val="22"/>
          <w:szCs w:val="22"/>
        </w:rPr>
      </w:pPr>
    </w:p>
    <w:p w14:paraId="7039D0C0" w14:textId="77777777" w:rsidR="00F17289" w:rsidRPr="00F40FCD" w:rsidRDefault="00F17289" w:rsidP="00E76432">
      <w:pPr>
        <w:pStyle w:val="Styl2"/>
        <w:numPr>
          <w:ilvl w:val="1"/>
          <w:numId w:val="10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>Odvoz komunálního odpadu zajištuje NZM s tím, že nájemce se zavazuje hradit na tuto službu NZM vždy měsíční částku ve výši</w:t>
      </w:r>
      <w:r w:rsidR="00E76432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500 Kč </w:t>
      </w:r>
      <w:r w:rsidR="006A6355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+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21 % DPH </w:t>
      </w:r>
      <w:r w:rsidR="00E76432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(tj.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105,- Kč</w:t>
      </w:r>
      <w:r w:rsidR="00E76432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), tj, celkem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>605,- Kč včetně DPH.</w:t>
      </w:r>
      <w:r w:rsidR="00E76432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="006A6355" w:rsidRPr="00F40FCD">
        <w:rPr>
          <w:rFonts w:ascii="Segoe UI" w:hAnsi="Segoe UI" w:cs="Segoe UI"/>
          <w:b/>
          <w:bCs/>
          <w:i/>
          <w:iCs/>
          <w:sz w:val="22"/>
          <w:szCs w:val="22"/>
        </w:rPr>
        <w:t>Poplatek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na tuto službu bude přiúčtován</w:t>
      </w:r>
      <w:r w:rsidR="006A6355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>k částkám dle odst. 4.3. a 4.4. této smlouvy</w:t>
      </w:r>
      <w:r w:rsidR="006A6355"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. 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NZM může jednostranně navýšit podíl nájemce na </w:t>
      </w:r>
      <w:r w:rsidR="006A6355" w:rsidRPr="00F40FCD">
        <w:rPr>
          <w:rFonts w:ascii="Segoe UI" w:hAnsi="Segoe UI" w:cs="Segoe UI"/>
          <w:b/>
          <w:bCs/>
          <w:i/>
          <w:iCs/>
          <w:sz w:val="22"/>
          <w:szCs w:val="22"/>
        </w:rPr>
        <w:t>poplatku</w:t>
      </w:r>
      <w:r w:rsidRPr="00F40FCD">
        <w:rPr>
          <w:rFonts w:ascii="Segoe UI" w:hAnsi="Segoe UI" w:cs="Segoe UI"/>
          <w:b/>
          <w:bCs/>
          <w:i/>
          <w:iCs/>
          <w:sz w:val="22"/>
          <w:szCs w:val="22"/>
        </w:rPr>
        <w:t xml:space="preserve"> za odvoz komunálního odpadu, pokud dojde ke zvýšení množství odpadu u nájemce oproti předchozím dvouměsíčním období.</w:t>
      </w:r>
    </w:p>
    <w:p w14:paraId="750A3F52" w14:textId="77777777" w:rsidR="00F40FCD" w:rsidRPr="00E76432" w:rsidRDefault="00F40FCD" w:rsidP="00F40FCD">
      <w:pPr>
        <w:pStyle w:val="Styl2"/>
        <w:spacing w:after="0" w:line="240" w:lineRule="auto"/>
        <w:ind w:left="360" w:firstLine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52C2A72" w14:textId="77777777" w:rsidR="00F40FCD" w:rsidRPr="00F40FCD" w:rsidRDefault="00F40FCD" w:rsidP="00F40FCD">
      <w:pPr>
        <w:numPr>
          <w:ilvl w:val="0"/>
          <w:numId w:val="10"/>
        </w:numPr>
        <w:jc w:val="both"/>
        <w:rPr>
          <w:rFonts w:ascii="Segoe UI" w:eastAsia="Times New Roman" w:hAnsi="Segoe UI" w:cs="Segoe UI"/>
          <w:b/>
          <w:bCs/>
          <w:szCs w:val="20"/>
          <w:lang w:eastAsia="en-US" w:bidi="en-US"/>
        </w:rPr>
      </w:pPr>
      <w:r w:rsidRPr="00F40FCD">
        <w:rPr>
          <w:rFonts w:ascii="Segoe UI" w:eastAsia="Times New Roman" w:hAnsi="Segoe UI" w:cs="Segoe UI"/>
          <w:szCs w:val="20"/>
          <w:lang w:eastAsia="en-US" w:bidi="en-US"/>
        </w:rPr>
        <w:t xml:space="preserve">Smluvní strany v odst. </w:t>
      </w:r>
      <w:r>
        <w:rPr>
          <w:rFonts w:ascii="Segoe UI" w:eastAsia="Times New Roman" w:hAnsi="Segoe UI" w:cs="Segoe UI"/>
          <w:szCs w:val="20"/>
          <w:lang w:eastAsia="en-US" w:bidi="en-US"/>
        </w:rPr>
        <w:t>5.27</w:t>
      </w:r>
      <w:r w:rsidRPr="00F40FCD">
        <w:rPr>
          <w:rFonts w:ascii="Segoe UI" w:eastAsia="Times New Roman" w:hAnsi="Segoe UI" w:cs="Segoe UI"/>
          <w:szCs w:val="20"/>
          <w:lang w:eastAsia="en-US" w:bidi="en-US"/>
        </w:rPr>
        <w:t xml:space="preserve"> Smlouvy ujednaly:</w:t>
      </w:r>
    </w:p>
    <w:p w14:paraId="2A65226B" w14:textId="77777777" w:rsidR="00F17289" w:rsidRPr="00F40FCD" w:rsidRDefault="00F17289" w:rsidP="008074D1">
      <w:pPr>
        <w:jc w:val="both"/>
        <w:rPr>
          <w:rFonts w:ascii="Segoe UI" w:eastAsia="Times New Roman" w:hAnsi="Segoe UI" w:cs="Segoe UI"/>
          <w:b/>
          <w:bCs/>
          <w:i/>
          <w:iCs/>
          <w:szCs w:val="20"/>
          <w:lang w:eastAsia="en-US" w:bidi="en-US"/>
        </w:rPr>
      </w:pPr>
    </w:p>
    <w:p w14:paraId="04E635E5" w14:textId="77777777" w:rsidR="00F40FCD" w:rsidRDefault="00F40FCD" w:rsidP="00F40FCD">
      <w:pPr>
        <w:pStyle w:val="Styl2"/>
        <w:numPr>
          <w:ilvl w:val="1"/>
          <w:numId w:val="11"/>
        </w:numPr>
        <w:spacing w:after="0" w:line="240" w:lineRule="auto"/>
        <w:jc w:val="both"/>
        <w:rPr>
          <w:rFonts w:ascii="Segoe UI" w:hAnsi="Segoe UI" w:cs="Segoe UI"/>
          <w:bCs/>
          <w:i/>
          <w:iCs/>
          <w:sz w:val="22"/>
          <w:szCs w:val="22"/>
        </w:rPr>
      </w:pPr>
      <w:r w:rsidRPr="00F40FCD">
        <w:rPr>
          <w:rFonts w:ascii="Segoe UI" w:hAnsi="Segoe UI" w:cs="Segoe UI"/>
          <w:bCs/>
          <w:i/>
          <w:iCs/>
          <w:sz w:val="22"/>
          <w:szCs w:val="22"/>
        </w:rPr>
        <w:t>Nájemce může umístit do předmětu nájmu po dobu trvání nájemního vztahu své technické a ostatní vybavení, nábytek apod. jen s předchozím písemným souhlasem kontaktní osoby pronajímatele. Pronajímatel v takovém případě neručí za případné poškození, odcizení, jakož i jiné škody na věcech v majetku nájemce.</w:t>
      </w:r>
    </w:p>
    <w:p w14:paraId="0EAE4F90" w14:textId="77777777" w:rsidR="00F40FCD" w:rsidRPr="00F40FCD" w:rsidRDefault="00F40FCD" w:rsidP="00F40FCD">
      <w:pPr>
        <w:pStyle w:val="Styl2"/>
        <w:spacing w:after="0" w:line="240" w:lineRule="auto"/>
        <w:ind w:left="456" w:firstLine="0"/>
        <w:jc w:val="both"/>
        <w:rPr>
          <w:rFonts w:ascii="Segoe UI" w:hAnsi="Segoe UI" w:cs="Segoe UI"/>
          <w:bCs/>
          <w:i/>
          <w:iCs/>
          <w:sz w:val="22"/>
          <w:szCs w:val="22"/>
        </w:rPr>
      </w:pPr>
    </w:p>
    <w:p w14:paraId="502EF1B9" w14:textId="77777777" w:rsidR="00F40FCD" w:rsidRDefault="00F40FCD" w:rsidP="00F40FCD">
      <w:pPr>
        <w:pStyle w:val="Styl2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b/>
          <w:sz w:val="22"/>
          <w:szCs w:val="22"/>
        </w:rPr>
      </w:pPr>
      <w:r w:rsidRPr="00F40FCD">
        <w:rPr>
          <w:rFonts w:ascii="Segoe UI" w:hAnsi="Segoe UI" w:cs="Segoe UI"/>
          <w:b/>
          <w:sz w:val="22"/>
          <w:szCs w:val="22"/>
        </w:rPr>
        <w:t>Smluvní strany tímto doplňují odst. 5.27 Smlouvy následovně:</w:t>
      </w:r>
    </w:p>
    <w:p w14:paraId="33FC18B4" w14:textId="77777777" w:rsidR="00F40FCD" w:rsidRPr="00F40FCD" w:rsidRDefault="00F40FCD" w:rsidP="00F40FCD">
      <w:pPr>
        <w:pStyle w:val="Styl2"/>
        <w:spacing w:after="0" w:line="240" w:lineRule="auto"/>
        <w:ind w:left="456" w:firstLine="0"/>
        <w:jc w:val="both"/>
        <w:rPr>
          <w:rFonts w:ascii="Segoe UI" w:hAnsi="Segoe UI" w:cs="Segoe UI"/>
          <w:b/>
          <w:sz w:val="22"/>
          <w:szCs w:val="22"/>
        </w:rPr>
      </w:pPr>
    </w:p>
    <w:p w14:paraId="694C8AB4" w14:textId="77777777" w:rsidR="00F40FCD" w:rsidRPr="00F40FCD" w:rsidRDefault="00F40FCD" w:rsidP="00F40FCD">
      <w:pPr>
        <w:numPr>
          <w:ilvl w:val="1"/>
          <w:numId w:val="12"/>
        </w:numPr>
        <w:jc w:val="both"/>
        <w:rPr>
          <w:rFonts w:ascii="Segoe UI" w:eastAsia="Times New Roman" w:hAnsi="Segoe UI" w:cs="Segoe UI"/>
          <w:bCs/>
          <w:szCs w:val="20"/>
          <w:lang w:eastAsia="en-US" w:bidi="en-US"/>
        </w:rPr>
      </w:pPr>
      <w:r w:rsidRPr="00F40FCD">
        <w:rPr>
          <w:rFonts w:ascii="Segoe UI" w:hAnsi="Segoe UI" w:cs="Segoe UI"/>
          <w:bCs/>
          <w:i/>
          <w:iCs/>
          <w:sz w:val="22"/>
          <w:szCs w:val="22"/>
        </w:rPr>
        <w:t>Nájemce může umístit do předmětu nájmu po dobu trvání nájemního vztahu své technické a ostatní vybavení, nábytek apod.</w:t>
      </w:r>
      <w:r w:rsidRPr="00F40FCD">
        <w:rPr>
          <w:rFonts w:ascii="Segoe UI" w:hAnsi="Segoe UI" w:cs="Segoe UI"/>
          <w:b/>
          <w:i/>
          <w:iCs/>
          <w:sz w:val="22"/>
          <w:szCs w:val="22"/>
        </w:rPr>
        <w:t xml:space="preserve"> (včetně reklamních poutačů, cedulí apod</w:t>
      </w:r>
      <w:r w:rsidRPr="00F40FCD">
        <w:rPr>
          <w:rFonts w:ascii="Segoe UI" w:hAnsi="Segoe UI" w:cs="Segoe UI"/>
          <w:bCs/>
          <w:i/>
          <w:iCs/>
          <w:sz w:val="22"/>
          <w:szCs w:val="22"/>
        </w:rPr>
        <w:t xml:space="preserve">.) jen s předchozím písemným souhlasem kontaktní osoby pronajímatele. Pronajímatel v takovém </w:t>
      </w:r>
      <w:r w:rsidRPr="00F40FCD">
        <w:rPr>
          <w:rFonts w:ascii="Segoe UI" w:hAnsi="Segoe UI" w:cs="Segoe UI"/>
          <w:bCs/>
          <w:i/>
          <w:iCs/>
          <w:sz w:val="22"/>
          <w:szCs w:val="22"/>
        </w:rPr>
        <w:lastRenderedPageBreak/>
        <w:t>případě neručí za případné poškození, odcizení, jakož i jiné škody na věcech v majetku nájemce.</w:t>
      </w:r>
    </w:p>
    <w:p w14:paraId="38720903" w14:textId="77777777" w:rsidR="00F40FCD" w:rsidRPr="00E019C1" w:rsidRDefault="00F40FCD" w:rsidP="00F40FCD">
      <w:pPr>
        <w:pStyle w:val="Styl2"/>
        <w:spacing w:after="0" w:line="240" w:lineRule="auto"/>
        <w:ind w:left="360" w:firstLine="0"/>
        <w:jc w:val="both"/>
        <w:rPr>
          <w:rFonts w:ascii="Segoe UI" w:hAnsi="Segoe UI" w:cs="Segoe UI"/>
          <w:bCs/>
          <w:sz w:val="22"/>
          <w:szCs w:val="22"/>
        </w:rPr>
      </w:pPr>
    </w:p>
    <w:p w14:paraId="09D087F8" w14:textId="77777777" w:rsidR="00C863DA" w:rsidRDefault="00F40FCD" w:rsidP="00F40FCD">
      <w:pPr>
        <w:pStyle w:val="Nadpis1"/>
        <w:numPr>
          <w:ilvl w:val="0"/>
          <w:numId w:val="11"/>
        </w:numPr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Smluvní strany dále doplňují do Smlouvy odst.  5.28. v následujícím znění:</w:t>
      </w:r>
    </w:p>
    <w:p w14:paraId="1FFCDA56" w14:textId="77777777" w:rsidR="00F40FCD" w:rsidRDefault="00F40FCD" w:rsidP="00F40FCD">
      <w:pPr>
        <w:rPr>
          <w:lang w:val="x-none" w:eastAsia="ar-SA"/>
        </w:rPr>
      </w:pPr>
    </w:p>
    <w:p w14:paraId="4250D348" w14:textId="77777777" w:rsidR="00F40FCD" w:rsidRPr="008E1652" w:rsidRDefault="008E1652" w:rsidP="008E1652">
      <w:pPr>
        <w:ind w:left="456"/>
        <w:jc w:val="both"/>
        <w:rPr>
          <w:b/>
          <w:bCs/>
          <w:i/>
          <w:iCs/>
          <w:lang w:val="x-none" w:eastAsia="ar-SA"/>
        </w:rPr>
      </w:pPr>
      <w:r>
        <w:rPr>
          <w:b/>
          <w:bCs/>
          <w:i/>
          <w:iCs/>
          <w:lang w:val="x-none" w:eastAsia="ar-SA"/>
        </w:rPr>
        <w:t>5.28.</w:t>
      </w:r>
      <w:r w:rsidR="00F40FCD" w:rsidRPr="008E1652">
        <w:rPr>
          <w:b/>
          <w:bCs/>
          <w:i/>
          <w:iCs/>
          <w:lang w:val="x-none" w:eastAsia="ar-SA"/>
        </w:rPr>
        <w:t xml:space="preserve">Nájemci </w:t>
      </w:r>
      <w:r w:rsidR="008B2856">
        <w:rPr>
          <w:b/>
          <w:bCs/>
          <w:i/>
          <w:iCs/>
          <w:lang w:val="x-none" w:eastAsia="ar-SA"/>
        </w:rPr>
        <w:t>bude</w:t>
      </w:r>
      <w:r w:rsidR="00F40FCD" w:rsidRPr="008E1652">
        <w:rPr>
          <w:b/>
          <w:bCs/>
          <w:i/>
          <w:iCs/>
          <w:lang w:val="x-none" w:eastAsia="ar-SA"/>
        </w:rPr>
        <w:t xml:space="preserve"> </w:t>
      </w:r>
      <w:r w:rsidR="00236979">
        <w:rPr>
          <w:b/>
          <w:bCs/>
          <w:i/>
          <w:iCs/>
          <w:lang w:eastAsia="ar-SA"/>
        </w:rPr>
        <w:t xml:space="preserve">prostřednictvím VPN </w:t>
      </w:r>
      <w:r w:rsidR="00F40FCD" w:rsidRPr="008E1652">
        <w:rPr>
          <w:b/>
          <w:bCs/>
          <w:i/>
          <w:iCs/>
          <w:lang w:val="x-none" w:eastAsia="ar-SA"/>
        </w:rPr>
        <w:t>umožněn vzdálený přístup ke kameře, jež je</w:t>
      </w:r>
      <w:r w:rsidR="00236979">
        <w:rPr>
          <w:b/>
          <w:bCs/>
          <w:i/>
          <w:iCs/>
          <w:lang w:eastAsia="ar-SA"/>
        </w:rPr>
        <w:t xml:space="preserve"> ve</w:t>
      </w:r>
      <w:r w:rsidR="00F40FCD" w:rsidRPr="008E1652">
        <w:rPr>
          <w:b/>
          <w:bCs/>
          <w:i/>
          <w:iCs/>
          <w:lang w:val="x-none" w:eastAsia="ar-SA"/>
        </w:rPr>
        <w:t xml:space="preserve"> vlastnictví pronajímatele, nai</w:t>
      </w:r>
      <w:r>
        <w:rPr>
          <w:b/>
          <w:bCs/>
          <w:i/>
          <w:iCs/>
          <w:lang w:val="x-none" w:eastAsia="ar-SA"/>
        </w:rPr>
        <w:t>n</w:t>
      </w:r>
      <w:r w:rsidR="00F40FCD" w:rsidRPr="008E1652">
        <w:rPr>
          <w:b/>
          <w:bCs/>
          <w:i/>
          <w:iCs/>
          <w:lang w:val="x-none" w:eastAsia="ar-SA"/>
        </w:rPr>
        <w:t xml:space="preserve">stalované v místě </w:t>
      </w:r>
      <w:r w:rsidR="00236979">
        <w:rPr>
          <w:b/>
          <w:bCs/>
          <w:i/>
          <w:iCs/>
          <w:lang w:eastAsia="ar-SA"/>
        </w:rPr>
        <w:t>kavárny v 1. nadzemním</w:t>
      </w:r>
      <w:r>
        <w:rPr>
          <w:b/>
          <w:bCs/>
          <w:i/>
          <w:iCs/>
          <w:lang w:val="x-none" w:eastAsia="ar-SA"/>
        </w:rPr>
        <w:t xml:space="preserve"> patře  objektu č.p. 1300, k.ú.  Holešovice, obec Praha</w:t>
      </w:r>
      <w:r w:rsidR="00A7543D">
        <w:rPr>
          <w:b/>
          <w:bCs/>
          <w:i/>
          <w:iCs/>
          <w:lang w:eastAsia="ar-SA"/>
        </w:rPr>
        <w:t xml:space="preserve"> na středovém sloupu mezi okny</w:t>
      </w:r>
      <w:r w:rsidRPr="008E1652">
        <w:rPr>
          <w:b/>
          <w:bCs/>
          <w:i/>
          <w:iCs/>
          <w:lang w:val="x-none" w:eastAsia="ar-SA"/>
        </w:rPr>
        <w:t>. K vytvoření přístupu</w:t>
      </w:r>
      <w:r w:rsidR="008B2856">
        <w:rPr>
          <w:b/>
          <w:bCs/>
          <w:i/>
          <w:iCs/>
          <w:lang w:val="x-none" w:eastAsia="ar-SA"/>
        </w:rPr>
        <w:t xml:space="preserve"> (profilu)</w:t>
      </w:r>
      <w:r w:rsidRPr="008E1652">
        <w:rPr>
          <w:b/>
          <w:bCs/>
          <w:i/>
          <w:iCs/>
          <w:lang w:val="x-none" w:eastAsia="ar-SA"/>
        </w:rPr>
        <w:t xml:space="preserve"> je nájemce povinen </w:t>
      </w:r>
      <w:r>
        <w:rPr>
          <w:b/>
          <w:bCs/>
          <w:i/>
          <w:iCs/>
          <w:lang w:val="x-none" w:eastAsia="ar-SA"/>
        </w:rPr>
        <w:t>poskytnout</w:t>
      </w:r>
      <w:r w:rsidRPr="008E1652">
        <w:rPr>
          <w:b/>
          <w:bCs/>
          <w:i/>
          <w:iCs/>
          <w:lang w:val="x-none" w:eastAsia="ar-SA"/>
        </w:rPr>
        <w:t xml:space="preserve"> pronajímateli jméno, příjmení, email a mobilní číslo osoby, jež bude oprávněna uvedený přístup využívat. Přístup bude umožněn pouze v době, kdy bude uvedená kamera funkční. Nepřetržitou funkčnost kamery pronajímatel nezaručuje. Pronajímatel </w:t>
      </w:r>
      <w:r w:rsidR="008B2856">
        <w:rPr>
          <w:b/>
          <w:bCs/>
          <w:i/>
          <w:iCs/>
          <w:lang w:val="x-none" w:eastAsia="ar-SA"/>
        </w:rPr>
        <w:t>vytvoří</w:t>
      </w:r>
      <w:r w:rsidRPr="008E1652">
        <w:rPr>
          <w:b/>
          <w:bCs/>
          <w:i/>
          <w:iCs/>
          <w:lang w:val="x-none" w:eastAsia="ar-SA"/>
        </w:rPr>
        <w:t xml:space="preserve"> VPN profil nájemci pro shora uvedené účely </w:t>
      </w:r>
      <w:r>
        <w:rPr>
          <w:b/>
          <w:bCs/>
          <w:i/>
          <w:iCs/>
          <w:lang w:val="x-none" w:eastAsia="ar-SA"/>
        </w:rPr>
        <w:t>poté, co mu nájemce</w:t>
      </w:r>
      <w:r w:rsidRPr="008E1652">
        <w:rPr>
          <w:b/>
          <w:bCs/>
          <w:i/>
          <w:iCs/>
          <w:lang w:val="x-none" w:eastAsia="ar-SA"/>
        </w:rPr>
        <w:t xml:space="preserve"> poskytn</w:t>
      </w:r>
      <w:r>
        <w:rPr>
          <w:b/>
          <w:bCs/>
          <w:i/>
          <w:iCs/>
          <w:lang w:val="x-none" w:eastAsia="ar-SA"/>
        </w:rPr>
        <w:t>e</w:t>
      </w:r>
      <w:r w:rsidRPr="008E1652">
        <w:rPr>
          <w:b/>
          <w:bCs/>
          <w:i/>
          <w:iCs/>
          <w:lang w:val="x-none" w:eastAsia="ar-SA"/>
        </w:rPr>
        <w:t xml:space="preserve"> vyjmenovan</w:t>
      </w:r>
      <w:r>
        <w:rPr>
          <w:b/>
          <w:bCs/>
          <w:i/>
          <w:iCs/>
          <w:lang w:val="x-none" w:eastAsia="ar-SA"/>
        </w:rPr>
        <w:t>é</w:t>
      </w:r>
      <w:r w:rsidRPr="008E1652">
        <w:rPr>
          <w:b/>
          <w:bCs/>
          <w:i/>
          <w:iCs/>
          <w:lang w:val="x-none" w:eastAsia="ar-SA"/>
        </w:rPr>
        <w:t xml:space="preserve"> údaj</w:t>
      </w:r>
      <w:r>
        <w:rPr>
          <w:b/>
          <w:bCs/>
          <w:i/>
          <w:iCs/>
          <w:lang w:val="x-none" w:eastAsia="ar-SA"/>
        </w:rPr>
        <w:t>e</w:t>
      </w:r>
      <w:r w:rsidRPr="008E1652">
        <w:rPr>
          <w:b/>
          <w:bCs/>
          <w:i/>
          <w:iCs/>
          <w:lang w:val="x-none" w:eastAsia="ar-SA"/>
        </w:rPr>
        <w:t>.</w:t>
      </w:r>
      <w:r>
        <w:rPr>
          <w:b/>
          <w:bCs/>
          <w:i/>
          <w:iCs/>
          <w:lang w:val="x-none" w:eastAsia="ar-SA"/>
        </w:rPr>
        <w:t xml:space="preserve"> Nájemce se zavazuje neumožňovat přístup (či jeho využití) k uvedené kameře</w:t>
      </w:r>
      <w:r w:rsidR="008B2856">
        <w:rPr>
          <w:b/>
          <w:bCs/>
          <w:i/>
          <w:iCs/>
          <w:lang w:val="x-none" w:eastAsia="ar-SA"/>
        </w:rPr>
        <w:t>, resp. profilu,</w:t>
      </w:r>
      <w:r>
        <w:rPr>
          <w:b/>
          <w:bCs/>
          <w:i/>
          <w:iCs/>
          <w:lang w:val="x-none" w:eastAsia="ar-SA"/>
        </w:rPr>
        <w:t xml:space="preserve"> žádné třetí osobě odlišné od nájemce, resp. od osoby, jejíž údaje za účelem umožnění přístupu </w:t>
      </w:r>
      <w:r w:rsidR="008B2856">
        <w:rPr>
          <w:b/>
          <w:bCs/>
          <w:i/>
          <w:iCs/>
          <w:lang w:val="x-none" w:eastAsia="ar-SA"/>
        </w:rPr>
        <w:t xml:space="preserve">(profilu) </w:t>
      </w:r>
      <w:r>
        <w:rPr>
          <w:b/>
          <w:bCs/>
          <w:i/>
          <w:iCs/>
          <w:lang w:val="x-none" w:eastAsia="ar-SA"/>
        </w:rPr>
        <w:t>poskytne a zavazuje se učinit dostatečná opatření</w:t>
      </w:r>
      <w:r w:rsidR="008B2856">
        <w:rPr>
          <w:b/>
          <w:bCs/>
          <w:i/>
          <w:iCs/>
          <w:lang w:val="x-none" w:eastAsia="ar-SA"/>
        </w:rPr>
        <w:t xml:space="preserve">, aby přístup ke kameře či profilu nebyl třetí osobě umožněn. </w:t>
      </w:r>
      <w:r>
        <w:rPr>
          <w:b/>
          <w:bCs/>
          <w:i/>
          <w:iCs/>
          <w:lang w:val="x-none" w:eastAsia="ar-SA"/>
        </w:rPr>
        <w:t xml:space="preserve">Porušení </w:t>
      </w:r>
      <w:r w:rsidR="008B2856">
        <w:rPr>
          <w:b/>
          <w:bCs/>
          <w:i/>
          <w:iCs/>
          <w:lang w:val="x-none" w:eastAsia="ar-SA"/>
        </w:rPr>
        <w:t xml:space="preserve">některé z povinností uvedených v předchozím větném celku, </w:t>
      </w:r>
      <w:r>
        <w:rPr>
          <w:b/>
          <w:bCs/>
          <w:i/>
          <w:iCs/>
          <w:lang w:val="x-none" w:eastAsia="ar-SA"/>
        </w:rPr>
        <w:t xml:space="preserve">se považuje za zvlášť závažné porušení povinnosti a současně se zavazuje </w:t>
      </w:r>
      <w:r w:rsidR="00236979">
        <w:rPr>
          <w:b/>
          <w:bCs/>
          <w:i/>
          <w:iCs/>
          <w:lang w:eastAsia="ar-SA"/>
        </w:rPr>
        <w:t>nájemce</w:t>
      </w:r>
      <w:r>
        <w:rPr>
          <w:b/>
          <w:bCs/>
          <w:i/>
          <w:iCs/>
          <w:lang w:val="x-none" w:eastAsia="ar-SA"/>
        </w:rPr>
        <w:t xml:space="preserve"> uhradit pronajímateli veškerou škodu, kterou vůči </w:t>
      </w:r>
      <w:r w:rsidR="008B2856">
        <w:rPr>
          <w:b/>
          <w:bCs/>
          <w:i/>
          <w:iCs/>
          <w:lang w:val="x-none" w:eastAsia="ar-SA"/>
        </w:rPr>
        <w:t>pronajímateli</w:t>
      </w:r>
      <w:r>
        <w:rPr>
          <w:b/>
          <w:bCs/>
          <w:i/>
          <w:iCs/>
          <w:lang w:val="x-none" w:eastAsia="ar-SA"/>
        </w:rPr>
        <w:t xml:space="preserve"> kdokoliv pro porušení uvedené povinnosti nárokuje.</w:t>
      </w:r>
    </w:p>
    <w:p w14:paraId="31C65A48" w14:textId="77777777" w:rsidR="00F40FCD" w:rsidRDefault="00F40FCD" w:rsidP="00F40FCD">
      <w:pPr>
        <w:rPr>
          <w:lang w:val="x-none" w:eastAsia="ar-SA"/>
        </w:rPr>
      </w:pPr>
    </w:p>
    <w:p w14:paraId="21824FEE" w14:textId="77777777" w:rsidR="00F40FCD" w:rsidRPr="00F40FCD" w:rsidRDefault="00F40FCD" w:rsidP="00F40FCD">
      <w:pPr>
        <w:rPr>
          <w:lang w:val="x-none" w:eastAsia="ar-SA"/>
        </w:rPr>
      </w:pPr>
    </w:p>
    <w:p w14:paraId="1F4113C9" w14:textId="77777777" w:rsidR="00147A72" w:rsidRPr="006C2F07" w:rsidRDefault="008074D1" w:rsidP="008074D1">
      <w:pPr>
        <w:pStyle w:val="Nadpis1"/>
        <w:rPr>
          <w:rFonts w:ascii="Segoe UI" w:hAnsi="Segoe UI" w:cs="Segoe UI"/>
          <w:sz w:val="20"/>
        </w:rPr>
      </w:pPr>
      <w:r w:rsidRPr="006C2F07">
        <w:rPr>
          <w:rFonts w:ascii="Segoe UI" w:hAnsi="Segoe UI" w:cs="Segoe UI"/>
          <w:sz w:val="20"/>
        </w:rPr>
        <w:t xml:space="preserve">II. </w:t>
      </w:r>
      <w:r w:rsidR="00147A72" w:rsidRPr="006C2F07">
        <w:rPr>
          <w:rFonts w:ascii="Segoe UI" w:hAnsi="Segoe UI" w:cs="Segoe UI"/>
          <w:sz w:val="20"/>
        </w:rPr>
        <w:t>Závěrečná ustanovení</w:t>
      </w:r>
    </w:p>
    <w:p w14:paraId="1EA0D3F3" w14:textId="77777777" w:rsidR="00147A72" w:rsidRPr="006C2F07" w:rsidRDefault="00147A72" w:rsidP="00C863DA">
      <w:pPr>
        <w:numPr>
          <w:ilvl w:val="0"/>
          <w:numId w:val="5"/>
        </w:numPr>
        <w:ind w:left="641" w:hanging="357"/>
        <w:jc w:val="both"/>
        <w:rPr>
          <w:rFonts w:ascii="Segoe UI" w:eastAsia="Times New Roman" w:hAnsi="Segoe UI" w:cs="Segoe UI"/>
          <w:szCs w:val="20"/>
          <w:lang w:eastAsia="en-US" w:bidi="en-US"/>
        </w:rPr>
      </w:pPr>
      <w:r w:rsidRPr="006C2F07">
        <w:rPr>
          <w:rFonts w:ascii="Segoe UI" w:eastAsia="Times New Roman" w:hAnsi="Segoe UI" w:cs="Segoe UI"/>
          <w:szCs w:val="20"/>
          <w:lang w:eastAsia="en-US" w:bidi="en-US"/>
        </w:rPr>
        <w:t xml:space="preserve">Tento dodatek je vyhotoven ve dvou stejnopisech s platností originálu, z nichž každá ze Smluvních stran obdrží po jednom. </w:t>
      </w:r>
    </w:p>
    <w:p w14:paraId="1AEFC129" w14:textId="77777777" w:rsidR="00147A72" w:rsidRPr="006C2F07" w:rsidRDefault="00147A72" w:rsidP="00C863DA">
      <w:pPr>
        <w:numPr>
          <w:ilvl w:val="0"/>
          <w:numId w:val="5"/>
        </w:numPr>
        <w:ind w:left="641" w:hanging="357"/>
        <w:jc w:val="both"/>
        <w:rPr>
          <w:rFonts w:ascii="Segoe UI" w:eastAsia="Times New Roman" w:hAnsi="Segoe UI" w:cs="Segoe UI"/>
          <w:szCs w:val="20"/>
          <w:lang w:eastAsia="en-US" w:bidi="en-US"/>
        </w:rPr>
      </w:pPr>
      <w:r w:rsidRPr="006C2F07">
        <w:rPr>
          <w:rFonts w:ascii="Segoe UI" w:eastAsia="Times New Roman" w:hAnsi="Segoe UI" w:cs="Segoe UI"/>
          <w:szCs w:val="20"/>
          <w:lang w:eastAsia="en-US" w:bidi="en-US"/>
        </w:rPr>
        <w:t xml:space="preserve">Smluvní strany prohlašují, že se seznámily s obsahem tohoto </w:t>
      </w:r>
      <w:r w:rsidR="006A6355">
        <w:rPr>
          <w:rFonts w:ascii="Segoe UI" w:eastAsia="Times New Roman" w:hAnsi="Segoe UI" w:cs="Segoe UI"/>
          <w:szCs w:val="20"/>
          <w:lang w:eastAsia="en-US" w:bidi="en-US"/>
        </w:rPr>
        <w:t>d</w:t>
      </w:r>
      <w:r w:rsidRPr="006C2F07">
        <w:rPr>
          <w:rFonts w:ascii="Segoe UI" w:eastAsia="Times New Roman" w:hAnsi="Segoe UI" w:cs="Segoe UI"/>
          <w:szCs w:val="20"/>
          <w:lang w:eastAsia="en-US" w:bidi="en-US"/>
        </w:rPr>
        <w:t xml:space="preserve">odatku a svým podpisem stvrzují, že odpovídá jejich svobodné, pravé a vážné vůli, a že nebyla uzavřena v tísni, nebo za nápadně nevýhodných podmínek. </w:t>
      </w:r>
    </w:p>
    <w:p w14:paraId="7AD1F7FD" w14:textId="77777777" w:rsidR="00147A72" w:rsidRDefault="00147A72" w:rsidP="00C863DA">
      <w:pPr>
        <w:numPr>
          <w:ilvl w:val="0"/>
          <w:numId w:val="5"/>
        </w:numPr>
        <w:ind w:left="641" w:hanging="357"/>
        <w:jc w:val="both"/>
        <w:rPr>
          <w:rFonts w:ascii="Segoe UI" w:eastAsia="Times New Roman" w:hAnsi="Segoe UI" w:cs="Segoe UI"/>
          <w:szCs w:val="20"/>
          <w:lang w:eastAsia="en-US" w:bidi="en-US"/>
        </w:rPr>
      </w:pPr>
      <w:r w:rsidRPr="006C2F07">
        <w:rPr>
          <w:rFonts w:ascii="Segoe UI" w:eastAsia="Times New Roman" w:hAnsi="Segoe UI" w:cs="Segoe UI"/>
          <w:szCs w:val="20"/>
          <w:lang w:eastAsia="en-US" w:bidi="en-US"/>
        </w:rPr>
        <w:t>Tento dodatek nabývá platnosti dne</w:t>
      </w:r>
      <w:r w:rsidR="00D5751A" w:rsidRPr="006C2F07">
        <w:rPr>
          <w:rFonts w:ascii="Segoe UI" w:eastAsia="Times New Roman" w:hAnsi="Segoe UI" w:cs="Segoe UI"/>
          <w:szCs w:val="20"/>
          <w:lang w:eastAsia="en-US" w:bidi="en-US"/>
        </w:rPr>
        <w:t xml:space="preserve">m podpisu obou smluvních stran a účinnosti dnem zveřejněním v registru smluv. </w:t>
      </w:r>
    </w:p>
    <w:p w14:paraId="6423AAA8" w14:textId="77777777" w:rsidR="0060688B" w:rsidRPr="006C2F07" w:rsidRDefault="0060688B" w:rsidP="006A6355">
      <w:pPr>
        <w:ind w:left="641"/>
        <w:jc w:val="both"/>
        <w:rPr>
          <w:rFonts w:ascii="Segoe UI" w:eastAsia="Times New Roman" w:hAnsi="Segoe UI" w:cs="Segoe UI"/>
          <w:szCs w:val="20"/>
          <w:lang w:eastAsia="en-US" w:bidi="en-US"/>
        </w:rPr>
      </w:pPr>
    </w:p>
    <w:p w14:paraId="4756D1B6" w14:textId="77777777" w:rsidR="00147A72" w:rsidRDefault="00147A72" w:rsidP="00147A72">
      <w:pPr>
        <w:jc w:val="both"/>
        <w:rPr>
          <w:rFonts w:ascii="Calibri" w:hAnsi="Calibri"/>
          <w:szCs w:val="20"/>
        </w:rPr>
      </w:pPr>
    </w:p>
    <w:p w14:paraId="68B8156C" w14:textId="77777777" w:rsidR="00803241" w:rsidRPr="006C2F07" w:rsidRDefault="00803241" w:rsidP="00147A72">
      <w:pPr>
        <w:jc w:val="both"/>
        <w:rPr>
          <w:rFonts w:ascii="Calibri" w:hAnsi="Calibri"/>
          <w:szCs w:val="20"/>
        </w:rPr>
      </w:pPr>
    </w:p>
    <w:p w14:paraId="791AB60F" w14:textId="68D842C0" w:rsidR="006A6355" w:rsidRPr="00C4154E" w:rsidRDefault="008074D1" w:rsidP="006A6355">
      <w:pPr>
        <w:pStyle w:val="Bezmezer"/>
        <w:rPr>
          <w:rFonts w:ascii="Segoe UI" w:eastAsia="Times New Roman" w:hAnsi="Segoe UI" w:cs="Segoe UI"/>
          <w:b/>
          <w:kern w:val="28"/>
          <w:lang w:eastAsia="cs-CZ"/>
        </w:rPr>
      </w:pPr>
      <w:r w:rsidRPr="006C2F07">
        <w:rPr>
          <w:rFonts w:ascii="Segoe UI" w:hAnsi="Segoe UI" w:cs="Segoe UI"/>
          <w:szCs w:val="20"/>
        </w:rPr>
        <w:t>Za</w:t>
      </w:r>
      <w:r w:rsidR="006C2F07">
        <w:rPr>
          <w:rFonts w:ascii="Segoe UI" w:hAnsi="Segoe UI" w:cs="Segoe UI"/>
          <w:szCs w:val="20"/>
        </w:rPr>
        <w:t xml:space="preserve"> NZM</w:t>
      </w:r>
      <w:r w:rsidRPr="006C2F07">
        <w:rPr>
          <w:rFonts w:ascii="Segoe UI" w:hAnsi="Segoe UI" w:cs="Segoe UI"/>
          <w:szCs w:val="20"/>
        </w:rPr>
        <w:tab/>
      </w:r>
      <w:r w:rsidRPr="006C2F07">
        <w:rPr>
          <w:rFonts w:ascii="Segoe UI" w:hAnsi="Segoe UI" w:cs="Segoe UI"/>
          <w:szCs w:val="20"/>
        </w:rPr>
        <w:tab/>
      </w:r>
      <w:r w:rsidRPr="006C2F07">
        <w:rPr>
          <w:rFonts w:ascii="Segoe UI" w:hAnsi="Segoe UI" w:cs="Segoe UI"/>
          <w:szCs w:val="20"/>
        </w:rPr>
        <w:tab/>
      </w:r>
      <w:r w:rsidRPr="006C2F07">
        <w:rPr>
          <w:rFonts w:ascii="Segoe UI" w:hAnsi="Segoe UI" w:cs="Segoe UI"/>
          <w:szCs w:val="20"/>
        </w:rPr>
        <w:tab/>
      </w:r>
      <w:r w:rsidRPr="006C2F07">
        <w:rPr>
          <w:rFonts w:ascii="Segoe UI" w:hAnsi="Segoe UI" w:cs="Segoe UI"/>
          <w:szCs w:val="20"/>
        </w:rPr>
        <w:tab/>
      </w:r>
      <w:r w:rsidR="0010657C">
        <w:rPr>
          <w:rFonts w:ascii="Segoe UI" w:hAnsi="Segoe UI" w:cs="Segoe UI"/>
          <w:szCs w:val="20"/>
        </w:rPr>
        <w:t xml:space="preserve">      </w:t>
      </w:r>
      <w:r w:rsidRPr="006C2F07">
        <w:rPr>
          <w:rFonts w:ascii="Segoe UI" w:hAnsi="Segoe UI" w:cs="Segoe UI"/>
          <w:szCs w:val="20"/>
        </w:rPr>
        <w:t xml:space="preserve">Za </w:t>
      </w:r>
      <w:r w:rsidR="006A6355" w:rsidRPr="006A6355">
        <w:rPr>
          <w:rFonts w:ascii="Segoe UI" w:eastAsia="Times New Roman" w:hAnsi="Segoe UI" w:cs="Segoe UI"/>
          <w:bCs/>
          <w:kern w:val="28"/>
          <w:lang w:eastAsia="cs-CZ"/>
        </w:rPr>
        <w:t>JP Management Group, s. r. o.</w:t>
      </w:r>
    </w:p>
    <w:p w14:paraId="10C757E3" w14:textId="77777777" w:rsidR="008074D1" w:rsidRPr="006C2F07" w:rsidRDefault="008074D1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szCs w:val="20"/>
          <w:lang w:eastAsia="en-US"/>
        </w:rPr>
      </w:pPr>
    </w:p>
    <w:p w14:paraId="4A834B73" w14:textId="77777777" w:rsidR="008074D1" w:rsidRPr="006C2F07" w:rsidRDefault="008074D1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b/>
          <w:szCs w:val="20"/>
          <w:lang w:eastAsia="en-US"/>
        </w:rPr>
      </w:pPr>
    </w:p>
    <w:p w14:paraId="29F24628" w14:textId="77777777" w:rsidR="008074D1" w:rsidRPr="006C2F07" w:rsidRDefault="008074D1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szCs w:val="20"/>
          <w:lang w:eastAsia="en-US"/>
        </w:rPr>
      </w:pPr>
      <w:r w:rsidRPr="006C2F07">
        <w:rPr>
          <w:rFonts w:ascii="Segoe UI" w:hAnsi="Segoe UI" w:cs="Segoe UI"/>
          <w:szCs w:val="20"/>
          <w:lang w:eastAsia="en-US"/>
        </w:rPr>
        <w:t>V Praze dne ………………</w:t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  <w:t>V ………………..dne ………………</w:t>
      </w:r>
    </w:p>
    <w:p w14:paraId="4E7A3C08" w14:textId="77777777" w:rsidR="008074D1" w:rsidRDefault="008074D1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b/>
          <w:szCs w:val="20"/>
          <w:lang w:eastAsia="en-US"/>
        </w:rPr>
      </w:pPr>
    </w:p>
    <w:p w14:paraId="425DCE08" w14:textId="77777777" w:rsidR="00A7543D" w:rsidRPr="006C2F07" w:rsidRDefault="00A7543D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b/>
          <w:szCs w:val="20"/>
          <w:lang w:eastAsia="en-US"/>
        </w:rPr>
      </w:pPr>
    </w:p>
    <w:p w14:paraId="23B5DB8E" w14:textId="77777777" w:rsidR="008074D1" w:rsidRPr="006C2F07" w:rsidRDefault="008074D1" w:rsidP="008074D1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60" w:line="300" w:lineRule="auto"/>
        <w:rPr>
          <w:rFonts w:ascii="Segoe UI" w:hAnsi="Segoe UI" w:cs="Segoe UI"/>
          <w:szCs w:val="20"/>
          <w:lang w:eastAsia="en-US"/>
        </w:rPr>
      </w:pPr>
      <w:r w:rsidRPr="006C2F07">
        <w:rPr>
          <w:rFonts w:ascii="Segoe UI" w:hAnsi="Segoe UI" w:cs="Segoe UI"/>
          <w:szCs w:val="20"/>
          <w:lang w:eastAsia="en-US"/>
        </w:rPr>
        <w:t>……………………………………………………….</w:t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  <w:t>…………………………………………….</w:t>
      </w:r>
    </w:p>
    <w:p w14:paraId="12B4977A" w14:textId="38FAB92B" w:rsidR="0010657C" w:rsidRPr="006C2F07" w:rsidRDefault="008074D1" w:rsidP="0010657C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40" w:lineRule="auto"/>
        <w:rPr>
          <w:rFonts w:ascii="Segoe UI" w:hAnsi="Segoe UI" w:cs="Segoe UI"/>
          <w:szCs w:val="20"/>
          <w:lang w:eastAsia="en-US"/>
        </w:rPr>
      </w:pP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</w:p>
    <w:p w14:paraId="3523E256" w14:textId="5C7D53D6" w:rsidR="00BA29EF" w:rsidRPr="006C2F07" w:rsidRDefault="008074D1" w:rsidP="006C2F07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40" w:lineRule="auto"/>
        <w:rPr>
          <w:rFonts w:ascii="Segoe UI" w:hAnsi="Segoe UI" w:cs="Segoe UI"/>
          <w:szCs w:val="20"/>
          <w:lang w:eastAsia="en-US"/>
        </w:rPr>
      </w:pP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</w:r>
      <w:r w:rsidRPr="006C2F07">
        <w:rPr>
          <w:rFonts w:ascii="Segoe UI" w:hAnsi="Segoe UI" w:cs="Segoe UI"/>
          <w:szCs w:val="20"/>
          <w:lang w:eastAsia="en-US"/>
        </w:rPr>
        <w:tab/>
        <w:t xml:space="preserve">      </w:t>
      </w:r>
      <w:r w:rsidRPr="006C2F07">
        <w:rPr>
          <w:rFonts w:ascii="Segoe UI" w:hAnsi="Segoe UI" w:cs="Segoe UI"/>
          <w:szCs w:val="20"/>
          <w:lang w:eastAsia="en-US"/>
        </w:rPr>
        <w:tab/>
        <w:t xml:space="preserve"> </w:t>
      </w:r>
    </w:p>
    <w:sectPr w:rsidR="00BA29EF" w:rsidRPr="006C2F07" w:rsidSect="00803241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304" w:bottom="1304" w:left="1418" w:header="22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DF88" w14:textId="77777777" w:rsidR="00977C0C" w:rsidRDefault="00977C0C">
      <w:r>
        <w:separator/>
      </w:r>
    </w:p>
  </w:endnote>
  <w:endnote w:type="continuationSeparator" w:id="0">
    <w:p w14:paraId="6CDE3030" w14:textId="77777777" w:rsidR="00977C0C" w:rsidRDefault="0097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2F04" w14:textId="77777777" w:rsidR="00816E09" w:rsidRDefault="00816E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7A9961A" w14:textId="77777777" w:rsidR="00816E09" w:rsidRDefault="00816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E00C" w14:textId="77777777" w:rsidR="00816E09" w:rsidRDefault="00816E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5012D89" w14:textId="77777777" w:rsidR="00CA40ED" w:rsidRPr="00FB3E74" w:rsidRDefault="00CA40E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DDE" w14:textId="77777777" w:rsidR="00977C0C" w:rsidRDefault="00977C0C">
      <w:r>
        <w:separator/>
      </w:r>
    </w:p>
  </w:footnote>
  <w:footnote w:type="continuationSeparator" w:id="0">
    <w:p w14:paraId="75BC0CCF" w14:textId="77777777" w:rsidR="00977C0C" w:rsidRDefault="0097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A3B0" w14:textId="77777777" w:rsidR="00803241" w:rsidRDefault="00803241">
    <w:pPr>
      <w:pStyle w:val="Zhlav"/>
    </w:pPr>
  </w:p>
  <w:p w14:paraId="391E8DD9" w14:textId="1CA979CB" w:rsidR="001A25BA" w:rsidRDefault="00964214">
    <w:pPr>
      <w:pStyle w:val="Zhlav"/>
    </w:pPr>
    <w:r w:rsidRPr="00CB053B">
      <w:rPr>
        <w:noProof/>
      </w:rPr>
      <w:drawing>
        <wp:inline distT="0" distB="0" distL="0" distR="0" wp14:anchorId="020CB34B" wp14:editId="7B057D6B">
          <wp:extent cx="2219325" cy="876300"/>
          <wp:effectExtent l="0" t="0" r="0" b="0"/>
          <wp:docPr id="1" name="Grafik 1" descr="Obsah obrázku Písmo, text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bsah obrázku Písmo, text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4A1DC" w14:textId="77777777" w:rsidR="00CA40ED" w:rsidRDefault="00CA40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C2C"/>
    <w:multiLevelType w:val="multilevel"/>
    <w:tmpl w:val="90CC6C56"/>
    <w:lvl w:ilvl="0">
      <w:start w:val="5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6" w:hanging="456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B2E15"/>
    <w:multiLevelType w:val="hybridMultilevel"/>
    <w:tmpl w:val="1B4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C53"/>
    <w:multiLevelType w:val="multilevel"/>
    <w:tmpl w:val="E2A21B6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sz w:val="21"/>
        <w:szCs w:val="21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7596"/>
    <w:multiLevelType w:val="multilevel"/>
    <w:tmpl w:val="AF84CC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924095"/>
    <w:multiLevelType w:val="multilevel"/>
    <w:tmpl w:val="89AAC988"/>
    <w:lvl w:ilvl="0">
      <w:start w:val="5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77A4C"/>
    <w:multiLevelType w:val="multilevel"/>
    <w:tmpl w:val="11067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C16C2"/>
    <w:multiLevelType w:val="hybridMultilevel"/>
    <w:tmpl w:val="AAFC0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C275D3"/>
    <w:multiLevelType w:val="multilevel"/>
    <w:tmpl w:val="BCD4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6F2C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10657C"/>
    <w:rsid w:val="00116828"/>
    <w:rsid w:val="00124742"/>
    <w:rsid w:val="00125273"/>
    <w:rsid w:val="00125DC3"/>
    <w:rsid w:val="00127603"/>
    <w:rsid w:val="00132033"/>
    <w:rsid w:val="00132A93"/>
    <w:rsid w:val="001330EE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25BA"/>
    <w:rsid w:val="001A407B"/>
    <w:rsid w:val="001B130A"/>
    <w:rsid w:val="001B6902"/>
    <w:rsid w:val="001C009B"/>
    <w:rsid w:val="001C57AF"/>
    <w:rsid w:val="001C5D4D"/>
    <w:rsid w:val="001C74C7"/>
    <w:rsid w:val="001E45E2"/>
    <w:rsid w:val="001E51C6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36979"/>
    <w:rsid w:val="00241DA1"/>
    <w:rsid w:val="002508F4"/>
    <w:rsid w:val="0025121C"/>
    <w:rsid w:val="00261881"/>
    <w:rsid w:val="00264CD4"/>
    <w:rsid w:val="0026681C"/>
    <w:rsid w:val="002715C4"/>
    <w:rsid w:val="00272190"/>
    <w:rsid w:val="00272CFA"/>
    <w:rsid w:val="00274612"/>
    <w:rsid w:val="002803A1"/>
    <w:rsid w:val="00282AD7"/>
    <w:rsid w:val="00285F99"/>
    <w:rsid w:val="00293E71"/>
    <w:rsid w:val="0029592A"/>
    <w:rsid w:val="0029645B"/>
    <w:rsid w:val="002A1B06"/>
    <w:rsid w:val="002A5D93"/>
    <w:rsid w:val="002A700E"/>
    <w:rsid w:val="002B4D09"/>
    <w:rsid w:val="002B5CF5"/>
    <w:rsid w:val="002C33E8"/>
    <w:rsid w:val="002C3CE6"/>
    <w:rsid w:val="002C4368"/>
    <w:rsid w:val="002D0997"/>
    <w:rsid w:val="002D48DC"/>
    <w:rsid w:val="002E01B8"/>
    <w:rsid w:val="002E0BD8"/>
    <w:rsid w:val="002E28D5"/>
    <w:rsid w:val="002F3FA4"/>
    <w:rsid w:val="002F4513"/>
    <w:rsid w:val="002F675C"/>
    <w:rsid w:val="00301A62"/>
    <w:rsid w:val="003029FA"/>
    <w:rsid w:val="00311AB9"/>
    <w:rsid w:val="0032057E"/>
    <w:rsid w:val="00325907"/>
    <w:rsid w:val="00325A08"/>
    <w:rsid w:val="003273BC"/>
    <w:rsid w:val="00331D08"/>
    <w:rsid w:val="003348CB"/>
    <w:rsid w:val="00344595"/>
    <w:rsid w:val="00345B6D"/>
    <w:rsid w:val="003462C2"/>
    <w:rsid w:val="00352F23"/>
    <w:rsid w:val="00354AF5"/>
    <w:rsid w:val="0036253A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36A"/>
    <w:rsid w:val="00397A21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1A93"/>
    <w:rsid w:val="00493AB2"/>
    <w:rsid w:val="00494FF7"/>
    <w:rsid w:val="0049652E"/>
    <w:rsid w:val="00497FD9"/>
    <w:rsid w:val="004A02CC"/>
    <w:rsid w:val="004C3D08"/>
    <w:rsid w:val="004C569D"/>
    <w:rsid w:val="004D3B3A"/>
    <w:rsid w:val="004D5DBE"/>
    <w:rsid w:val="004E435E"/>
    <w:rsid w:val="004F318F"/>
    <w:rsid w:val="004F5F44"/>
    <w:rsid w:val="005050D8"/>
    <w:rsid w:val="0050523C"/>
    <w:rsid w:val="005070AC"/>
    <w:rsid w:val="00511CC8"/>
    <w:rsid w:val="005137AA"/>
    <w:rsid w:val="0051441B"/>
    <w:rsid w:val="0051773E"/>
    <w:rsid w:val="00531730"/>
    <w:rsid w:val="0054725D"/>
    <w:rsid w:val="00554343"/>
    <w:rsid w:val="00556812"/>
    <w:rsid w:val="00570BB0"/>
    <w:rsid w:val="00571292"/>
    <w:rsid w:val="00571BB5"/>
    <w:rsid w:val="00573E60"/>
    <w:rsid w:val="00574048"/>
    <w:rsid w:val="005772E4"/>
    <w:rsid w:val="00586825"/>
    <w:rsid w:val="005878F9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0688B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3EF0"/>
    <w:rsid w:val="006A4E80"/>
    <w:rsid w:val="006A6355"/>
    <w:rsid w:val="006B19A3"/>
    <w:rsid w:val="006B2C6C"/>
    <w:rsid w:val="006B2FED"/>
    <w:rsid w:val="006C19FA"/>
    <w:rsid w:val="006C21BC"/>
    <w:rsid w:val="006C2F07"/>
    <w:rsid w:val="006C4503"/>
    <w:rsid w:val="006C6351"/>
    <w:rsid w:val="006D0A02"/>
    <w:rsid w:val="006D13E2"/>
    <w:rsid w:val="006D2952"/>
    <w:rsid w:val="006D6A5A"/>
    <w:rsid w:val="006D710B"/>
    <w:rsid w:val="006D7817"/>
    <w:rsid w:val="006D7A2F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800EC3"/>
    <w:rsid w:val="00802514"/>
    <w:rsid w:val="00802EEA"/>
    <w:rsid w:val="00803241"/>
    <w:rsid w:val="00804511"/>
    <w:rsid w:val="008074D1"/>
    <w:rsid w:val="00811E9A"/>
    <w:rsid w:val="00813133"/>
    <w:rsid w:val="00816E09"/>
    <w:rsid w:val="00820DB6"/>
    <w:rsid w:val="00822988"/>
    <w:rsid w:val="00824893"/>
    <w:rsid w:val="00827E21"/>
    <w:rsid w:val="00842149"/>
    <w:rsid w:val="00843C78"/>
    <w:rsid w:val="008478BE"/>
    <w:rsid w:val="00850610"/>
    <w:rsid w:val="008638E8"/>
    <w:rsid w:val="00864B4E"/>
    <w:rsid w:val="00864DFF"/>
    <w:rsid w:val="0086574C"/>
    <w:rsid w:val="00871822"/>
    <w:rsid w:val="00874EA2"/>
    <w:rsid w:val="00880DC2"/>
    <w:rsid w:val="008827AB"/>
    <w:rsid w:val="008906B3"/>
    <w:rsid w:val="00893E2C"/>
    <w:rsid w:val="00895737"/>
    <w:rsid w:val="008A29BA"/>
    <w:rsid w:val="008A607E"/>
    <w:rsid w:val="008B2856"/>
    <w:rsid w:val="008B4755"/>
    <w:rsid w:val="008B6A5D"/>
    <w:rsid w:val="008C0614"/>
    <w:rsid w:val="008C283D"/>
    <w:rsid w:val="008C33C0"/>
    <w:rsid w:val="008C6E2C"/>
    <w:rsid w:val="008C78BA"/>
    <w:rsid w:val="008E1652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4214"/>
    <w:rsid w:val="00967647"/>
    <w:rsid w:val="00970B12"/>
    <w:rsid w:val="00972858"/>
    <w:rsid w:val="00974C42"/>
    <w:rsid w:val="009755B3"/>
    <w:rsid w:val="00977C0C"/>
    <w:rsid w:val="0099097A"/>
    <w:rsid w:val="0099795F"/>
    <w:rsid w:val="009A17B7"/>
    <w:rsid w:val="009A3B25"/>
    <w:rsid w:val="009A4CEF"/>
    <w:rsid w:val="009B3F87"/>
    <w:rsid w:val="009C16C8"/>
    <w:rsid w:val="009C7173"/>
    <w:rsid w:val="009D035F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2CDA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191A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7543D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80380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A7969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2FA"/>
    <w:rsid w:val="00C816DB"/>
    <w:rsid w:val="00C83C9C"/>
    <w:rsid w:val="00C863DA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3579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7D5"/>
    <w:rsid w:val="00E25D9A"/>
    <w:rsid w:val="00E307AC"/>
    <w:rsid w:val="00E364CA"/>
    <w:rsid w:val="00E41744"/>
    <w:rsid w:val="00E43297"/>
    <w:rsid w:val="00E43DE5"/>
    <w:rsid w:val="00E46F4B"/>
    <w:rsid w:val="00E53F84"/>
    <w:rsid w:val="00E574FF"/>
    <w:rsid w:val="00E606CE"/>
    <w:rsid w:val="00E63014"/>
    <w:rsid w:val="00E70CB9"/>
    <w:rsid w:val="00E72291"/>
    <w:rsid w:val="00E76432"/>
    <w:rsid w:val="00E82532"/>
    <w:rsid w:val="00E83B31"/>
    <w:rsid w:val="00E83E01"/>
    <w:rsid w:val="00E83EE6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D3A11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289"/>
    <w:rsid w:val="00F17AB8"/>
    <w:rsid w:val="00F25DFD"/>
    <w:rsid w:val="00F40FC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4C4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B1542"/>
    <w:rsid w:val="00FB3E74"/>
    <w:rsid w:val="00FB6800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629023"/>
  <w15:chartTrackingRefBased/>
  <w15:docId w15:val="{3F1777D7-D71A-48DB-8469-641C8770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8074D1"/>
    <w:pPr>
      <w:keepNext/>
      <w:keepLines/>
      <w:spacing w:line="240" w:lineRule="auto"/>
      <w:ind w:left="0"/>
      <w:contextualSpacing w:val="0"/>
      <w:jc w:val="center"/>
      <w:outlineLvl w:val="0"/>
    </w:pPr>
    <w:rPr>
      <w:rFonts w:ascii="Calibri" w:hAnsi="Calibri"/>
      <w:b/>
      <w:sz w:val="22"/>
      <w:szCs w:val="20"/>
      <w:lang w:val="x-none"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styleId="Nevyeenzmnka">
    <w:name w:val="Unresolved Mention"/>
    <w:uiPriority w:val="99"/>
    <w:semiHidden/>
    <w:unhideWhenUsed/>
    <w:rsid w:val="001E51C6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8074D1"/>
    <w:rPr>
      <w:rFonts w:ascii="Arial" w:hAnsi="Arial"/>
      <w:szCs w:val="24"/>
    </w:rPr>
  </w:style>
  <w:style w:type="character" w:customStyle="1" w:styleId="Nadpis1Char">
    <w:name w:val="Nadpis 1 Char"/>
    <w:link w:val="Nadpis1"/>
    <w:rsid w:val="008074D1"/>
    <w:rPr>
      <w:rFonts w:ascii="Calibri" w:hAnsi="Calibri"/>
      <w:b/>
      <w:sz w:val="22"/>
      <w:lang w:val="x-none" w:eastAsia="ar-SA"/>
    </w:rPr>
  </w:style>
  <w:style w:type="character" w:customStyle="1" w:styleId="ZpatChar">
    <w:name w:val="Zápatí Char"/>
    <w:link w:val="Zpat"/>
    <w:uiPriority w:val="99"/>
    <w:rsid w:val="00816E09"/>
    <w:rPr>
      <w:rFonts w:ascii="Arial" w:eastAsia="Calibri" w:hAnsi="Arial"/>
      <w:szCs w:val="24"/>
    </w:rPr>
  </w:style>
  <w:style w:type="character" w:customStyle="1" w:styleId="ZhlavChar">
    <w:name w:val="Záhlaví Char"/>
    <w:link w:val="Zhlav"/>
    <w:uiPriority w:val="99"/>
    <w:qFormat/>
    <w:rsid w:val="0036253A"/>
    <w:rPr>
      <w:rFonts w:ascii="Arial" w:eastAsia="Calibri" w:hAnsi="Arial"/>
      <w:szCs w:val="24"/>
    </w:rPr>
  </w:style>
  <w:style w:type="paragraph" w:customStyle="1" w:styleId="NormalJustified">
    <w:name w:val="Normal (Justified)"/>
    <w:basedOn w:val="Normln"/>
    <w:uiPriority w:val="99"/>
    <w:rsid w:val="0036253A"/>
    <w:pPr>
      <w:widowControl w:val="0"/>
      <w:spacing w:line="240" w:lineRule="auto"/>
      <w:jc w:val="both"/>
    </w:pPr>
    <w:rPr>
      <w:rFonts w:ascii="Times New Roman" w:eastAsia="Times New Roman" w:hAnsi="Times New Roman"/>
      <w:kern w:val="28"/>
      <w:sz w:val="24"/>
      <w:szCs w:val="20"/>
    </w:rPr>
  </w:style>
  <w:style w:type="paragraph" w:styleId="Bezmezer">
    <w:name w:val="No Spacing"/>
    <w:uiPriority w:val="1"/>
    <w:qFormat/>
    <w:rsid w:val="0036253A"/>
    <w:rPr>
      <w:rFonts w:ascii="Calibri" w:eastAsia="SimSun" w:hAnsi="Calibri"/>
      <w:sz w:val="22"/>
      <w:szCs w:val="22"/>
      <w:lang w:eastAsia="en-US"/>
    </w:rPr>
  </w:style>
  <w:style w:type="paragraph" w:customStyle="1" w:styleId="Styl2">
    <w:name w:val="Styl2"/>
    <w:basedOn w:val="Normln"/>
    <w:qFormat/>
    <w:rsid w:val="00F17289"/>
    <w:pPr>
      <w:tabs>
        <w:tab w:val="left" w:pos="567"/>
      </w:tabs>
      <w:spacing w:after="210" w:line="300" w:lineRule="auto"/>
      <w:ind w:left="567" w:hanging="5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4926</Characters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5765</CharactersWithSpaces>
  <SharedDoc>false</SharedDoc>
  <HLinks>
    <vt:vector size="6" baseType="variant"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mailto:vitcibula@seznam.cz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2025-02-03T14:25:00Z</dcterms:created>
  <dcterms:modified xsi:type="dcterms:W3CDTF">2025-02-03T14:29:00Z</dcterms:modified>
</cp:coreProperties>
</file>