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49" w:rsidRDefault="00DA1849" w:rsidP="00481B3A">
      <w:pPr>
        <w:jc w:val="center"/>
        <w:rPr>
          <w:b/>
        </w:rPr>
      </w:pPr>
    </w:p>
    <w:p w:rsidR="00DA1849" w:rsidRDefault="00DA1849" w:rsidP="00481B3A">
      <w:pPr>
        <w:jc w:val="center"/>
        <w:rPr>
          <w:b/>
        </w:rPr>
      </w:pPr>
    </w:p>
    <w:p w:rsidR="00DA1849" w:rsidRDefault="00DA1849" w:rsidP="00481B3A">
      <w:pPr>
        <w:jc w:val="center"/>
        <w:rPr>
          <w:b/>
        </w:rPr>
      </w:pPr>
    </w:p>
    <w:p w:rsidR="00481B3A" w:rsidRPr="00213E3F" w:rsidRDefault="00481B3A" w:rsidP="00481B3A">
      <w:pPr>
        <w:jc w:val="center"/>
        <w:rPr>
          <w:b/>
        </w:rPr>
      </w:pPr>
      <w:r w:rsidRPr="00213E3F">
        <w:rPr>
          <w:b/>
        </w:rPr>
        <w:t>Smlouva o dílo</w:t>
      </w:r>
      <w:r w:rsidR="002267FC" w:rsidRPr="00213E3F">
        <w:rPr>
          <w:b/>
        </w:rPr>
        <w:t xml:space="preserve"> a o převodu licencí software</w:t>
      </w:r>
    </w:p>
    <w:p w:rsidR="00481B3A" w:rsidRDefault="00481B3A" w:rsidP="00481B3A">
      <w:pPr>
        <w:jc w:val="center"/>
        <w:rPr>
          <w:b/>
          <w:color w:val="000000" w:themeColor="text1"/>
        </w:rPr>
      </w:pPr>
      <w:r w:rsidRPr="0018211F">
        <w:rPr>
          <w:b/>
          <w:color w:val="000000" w:themeColor="text1"/>
        </w:rPr>
        <w:t xml:space="preserve">č. </w:t>
      </w:r>
      <w:r w:rsidR="004A2DA3">
        <w:rPr>
          <w:b/>
          <w:color w:val="000000" w:themeColor="text1"/>
        </w:rPr>
        <w:t>C/1328-2017</w:t>
      </w:r>
    </w:p>
    <w:p w:rsidR="001C49DD" w:rsidRDefault="001C49DD" w:rsidP="00481B3A">
      <w:pPr>
        <w:jc w:val="center"/>
        <w:rPr>
          <w:b/>
          <w:color w:val="000000" w:themeColor="text1"/>
        </w:rPr>
      </w:pPr>
    </w:p>
    <w:p w:rsidR="001C49DD" w:rsidRPr="0018211F" w:rsidRDefault="001C49DD" w:rsidP="00481B3A">
      <w:pPr>
        <w:jc w:val="center"/>
        <w:rPr>
          <w:b/>
          <w:color w:val="000000" w:themeColor="text1"/>
        </w:rPr>
      </w:pPr>
    </w:p>
    <w:p w:rsidR="00481B3A" w:rsidRPr="001C49DD" w:rsidRDefault="00481B3A" w:rsidP="001C49DD">
      <w:pPr>
        <w:jc w:val="center"/>
        <w:rPr>
          <w:b/>
        </w:rPr>
      </w:pPr>
      <w:r w:rsidRPr="001C49DD">
        <w:rPr>
          <w:b/>
        </w:rPr>
        <w:t>uzavřená mezi</w:t>
      </w:r>
      <w:r w:rsidR="0073066F">
        <w:rPr>
          <w:b/>
        </w:rPr>
        <w:t xml:space="preserve"> smluvními stranami</w:t>
      </w:r>
    </w:p>
    <w:p w:rsidR="001C49DD" w:rsidRDefault="001C49DD" w:rsidP="001C49DD">
      <w:pPr>
        <w:ind w:left="3540" w:firstLine="708"/>
        <w:rPr>
          <w:sz w:val="16"/>
          <w:szCs w:val="16"/>
        </w:rPr>
      </w:pPr>
    </w:p>
    <w:p w:rsidR="001C49DD" w:rsidRDefault="001C49DD" w:rsidP="001C49DD">
      <w:pPr>
        <w:ind w:left="3540" w:firstLine="708"/>
        <w:rPr>
          <w:sz w:val="16"/>
          <w:szCs w:val="16"/>
        </w:rPr>
      </w:pPr>
    </w:p>
    <w:p w:rsidR="001C49DD" w:rsidRPr="005D0590" w:rsidRDefault="001C49DD" w:rsidP="001C49DD">
      <w:pPr>
        <w:ind w:left="3540" w:firstLine="708"/>
        <w:rPr>
          <w:sz w:val="16"/>
          <w:szCs w:val="16"/>
        </w:rPr>
      </w:pPr>
    </w:p>
    <w:p w:rsidR="00481B3A" w:rsidRPr="005D0590" w:rsidRDefault="00481B3A" w:rsidP="00481B3A">
      <w:pPr>
        <w:ind w:left="2127" w:hanging="2127"/>
        <w:rPr>
          <w:sz w:val="16"/>
          <w:szCs w:val="16"/>
          <w:u w:val="single"/>
        </w:rPr>
      </w:pPr>
      <w:r w:rsidRPr="005D0590">
        <w:rPr>
          <w:bCs/>
          <w:sz w:val="16"/>
          <w:szCs w:val="16"/>
          <w:u w:val="single"/>
        </w:rPr>
        <w:t>1. Obchodní název:</w:t>
      </w:r>
      <w:r w:rsidRPr="005D0590">
        <w:rPr>
          <w:b/>
          <w:bCs/>
          <w:sz w:val="16"/>
          <w:szCs w:val="16"/>
          <w:u w:val="single"/>
        </w:rPr>
        <w:tab/>
        <w:t>XANADU a.s.</w:t>
      </w:r>
    </w:p>
    <w:p w:rsidR="003C3146" w:rsidRPr="006F26FF" w:rsidRDefault="003C3146" w:rsidP="003C3146">
      <w:pPr>
        <w:rPr>
          <w:sz w:val="16"/>
          <w:szCs w:val="16"/>
        </w:rPr>
      </w:pPr>
      <w:r w:rsidRPr="006F26FF">
        <w:rPr>
          <w:sz w:val="16"/>
          <w:szCs w:val="16"/>
        </w:rPr>
        <w:t>Sídlo:</w:t>
      </w:r>
      <w:r w:rsidRPr="006F26FF">
        <w:rPr>
          <w:sz w:val="16"/>
          <w:szCs w:val="16"/>
        </w:rPr>
        <w:tab/>
      </w:r>
      <w:r w:rsidRPr="006F26FF">
        <w:rPr>
          <w:sz w:val="16"/>
          <w:szCs w:val="16"/>
        </w:rPr>
        <w:tab/>
      </w:r>
      <w:r w:rsidRPr="006F26FF">
        <w:rPr>
          <w:sz w:val="16"/>
          <w:szCs w:val="16"/>
        </w:rPr>
        <w:tab/>
      </w:r>
      <w:r w:rsidRPr="007D50D3">
        <w:rPr>
          <w:sz w:val="16"/>
          <w:szCs w:val="16"/>
        </w:rPr>
        <w:t>Žirovnická 2389, 106 00 Praha 10</w:t>
      </w:r>
    </w:p>
    <w:p w:rsidR="003C3146" w:rsidRPr="006F26FF" w:rsidRDefault="003C3146" w:rsidP="003C3146">
      <w:pPr>
        <w:rPr>
          <w:sz w:val="16"/>
          <w:szCs w:val="16"/>
        </w:rPr>
      </w:pPr>
      <w:r w:rsidRPr="006F26FF">
        <w:rPr>
          <w:sz w:val="16"/>
          <w:szCs w:val="16"/>
        </w:rPr>
        <w:t xml:space="preserve">Zapsaný: </w:t>
      </w:r>
      <w:r w:rsidRPr="006F26FF">
        <w:rPr>
          <w:sz w:val="16"/>
          <w:szCs w:val="16"/>
        </w:rPr>
        <w:tab/>
      </w:r>
      <w:r w:rsidRPr="006F26FF">
        <w:rPr>
          <w:sz w:val="16"/>
          <w:szCs w:val="16"/>
        </w:rPr>
        <w:tab/>
      </w:r>
      <w:r>
        <w:rPr>
          <w:sz w:val="16"/>
          <w:szCs w:val="16"/>
        </w:rPr>
        <w:tab/>
      </w:r>
      <w:r w:rsidRPr="006F26FF">
        <w:rPr>
          <w:sz w:val="16"/>
          <w:szCs w:val="16"/>
        </w:rPr>
        <w:t xml:space="preserve">OR vedený </w:t>
      </w:r>
      <w:r w:rsidRPr="007D50D3">
        <w:rPr>
          <w:sz w:val="16"/>
          <w:szCs w:val="16"/>
        </w:rPr>
        <w:t>Městským soudem v Praze, oddíl B, vložka 17555</w:t>
      </w:r>
    </w:p>
    <w:p w:rsidR="003C3146" w:rsidRPr="006F26FF" w:rsidRDefault="003C3146" w:rsidP="003C3146">
      <w:pPr>
        <w:rPr>
          <w:sz w:val="16"/>
          <w:szCs w:val="16"/>
        </w:rPr>
      </w:pPr>
      <w:r w:rsidRPr="006F26FF">
        <w:rPr>
          <w:sz w:val="16"/>
          <w:szCs w:val="16"/>
        </w:rPr>
        <w:t xml:space="preserve">IČ: </w:t>
      </w:r>
      <w:r w:rsidRPr="006F26FF">
        <w:rPr>
          <w:sz w:val="16"/>
          <w:szCs w:val="16"/>
        </w:rPr>
        <w:tab/>
      </w:r>
      <w:r w:rsidRPr="006F26FF">
        <w:rPr>
          <w:sz w:val="16"/>
          <w:szCs w:val="16"/>
        </w:rPr>
        <w:tab/>
      </w:r>
      <w:r w:rsidRPr="006F26FF">
        <w:rPr>
          <w:sz w:val="16"/>
          <w:szCs w:val="16"/>
        </w:rPr>
        <w:tab/>
        <w:t>14498138</w:t>
      </w:r>
    </w:p>
    <w:p w:rsidR="003C3146" w:rsidRPr="006F26FF" w:rsidRDefault="003C3146" w:rsidP="003C3146">
      <w:pPr>
        <w:rPr>
          <w:sz w:val="16"/>
          <w:szCs w:val="16"/>
        </w:rPr>
      </w:pPr>
      <w:r w:rsidRPr="006F26FF">
        <w:rPr>
          <w:sz w:val="16"/>
          <w:szCs w:val="16"/>
        </w:rPr>
        <w:t xml:space="preserve">DIČ: </w:t>
      </w:r>
      <w:r w:rsidRPr="006F26FF">
        <w:rPr>
          <w:sz w:val="16"/>
          <w:szCs w:val="16"/>
        </w:rPr>
        <w:tab/>
      </w:r>
      <w:r w:rsidRPr="006F26FF">
        <w:rPr>
          <w:sz w:val="16"/>
          <w:szCs w:val="16"/>
        </w:rPr>
        <w:tab/>
      </w:r>
      <w:r w:rsidRPr="006F26FF">
        <w:rPr>
          <w:sz w:val="16"/>
          <w:szCs w:val="16"/>
        </w:rPr>
        <w:tab/>
        <w:t>CZ14498138</w:t>
      </w:r>
    </w:p>
    <w:p w:rsidR="00481B3A" w:rsidRPr="00636A35" w:rsidRDefault="0055288C" w:rsidP="00481B3A">
      <w:pPr>
        <w:ind w:left="2127" w:hanging="2127"/>
        <w:rPr>
          <w:color w:val="000000" w:themeColor="text1"/>
          <w:sz w:val="16"/>
          <w:szCs w:val="16"/>
        </w:rPr>
      </w:pPr>
      <w:r w:rsidRPr="00636A35">
        <w:rPr>
          <w:color w:val="000000" w:themeColor="text1"/>
          <w:sz w:val="16"/>
          <w:szCs w:val="16"/>
        </w:rPr>
        <w:t>Zastoupen</w:t>
      </w:r>
      <w:r w:rsidR="00481B3A" w:rsidRPr="00636A35">
        <w:rPr>
          <w:color w:val="000000" w:themeColor="text1"/>
          <w:sz w:val="16"/>
          <w:szCs w:val="16"/>
        </w:rPr>
        <w:t xml:space="preserve"> osob</w:t>
      </w:r>
      <w:r w:rsidRPr="00636A35">
        <w:rPr>
          <w:color w:val="000000" w:themeColor="text1"/>
          <w:sz w:val="16"/>
          <w:szCs w:val="16"/>
        </w:rPr>
        <w:t>ou</w:t>
      </w:r>
      <w:r w:rsidR="00481B3A" w:rsidRPr="00636A35">
        <w:rPr>
          <w:color w:val="000000" w:themeColor="text1"/>
          <w:sz w:val="16"/>
          <w:szCs w:val="16"/>
        </w:rPr>
        <w:t>:</w:t>
      </w:r>
      <w:r w:rsidR="00481B3A" w:rsidRPr="00636A35">
        <w:rPr>
          <w:color w:val="000000" w:themeColor="text1"/>
          <w:sz w:val="16"/>
          <w:szCs w:val="16"/>
        </w:rPr>
        <w:tab/>
      </w:r>
      <w:r w:rsidR="00061015">
        <w:rPr>
          <w:color w:val="000000" w:themeColor="text1"/>
          <w:sz w:val="16"/>
          <w:szCs w:val="16"/>
        </w:rPr>
        <w:t>Ing. Tomáš Netolický, člen představenstva XANADU a.s.</w:t>
      </w:r>
    </w:p>
    <w:p w:rsidR="00481B3A" w:rsidRPr="00636A35" w:rsidRDefault="00481B3A" w:rsidP="00481B3A">
      <w:pPr>
        <w:rPr>
          <w:color w:val="000000" w:themeColor="text1"/>
          <w:sz w:val="16"/>
          <w:szCs w:val="16"/>
        </w:rPr>
      </w:pPr>
      <w:r w:rsidRPr="00636A35">
        <w:rPr>
          <w:color w:val="000000" w:themeColor="text1"/>
          <w:sz w:val="16"/>
          <w:szCs w:val="16"/>
        </w:rPr>
        <w:t>Telefon:</w:t>
      </w:r>
      <w:r w:rsidRPr="00636A35">
        <w:rPr>
          <w:color w:val="000000" w:themeColor="text1"/>
          <w:sz w:val="16"/>
          <w:szCs w:val="16"/>
        </w:rPr>
        <w:tab/>
      </w:r>
      <w:r w:rsidRPr="00636A35">
        <w:rPr>
          <w:color w:val="000000" w:themeColor="text1"/>
          <w:sz w:val="16"/>
          <w:szCs w:val="16"/>
        </w:rPr>
        <w:tab/>
      </w:r>
      <w:r w:rsidRPr="00636A35">
        <w:rPr>
          <w:color w:val="000000" w:themeColor="text1"/>
          <w:sz w:val="16"/>
          <w:szCs w:val="16"/>
        </w:rPr>
        <w:tab/>
      </w:r>
      <w:r w:rsidR="00061015">
        <w:rPr>
          <w:color w:val="000000" w:themeColor="text1"/>
          <w:sz w:val="16"/>
          <w:szCs w:val="16"/>
        </w:rPr>
        <w:t>466611773</w:t>
      </w:r>
    </w:p>
    <w:p w:rsidR="00481B3A" w:rsidRPr="00636A35" w:rsidRDefault="00481B3A" w:rsidP="00481B3A">
      <w:pPr>
        <w:rPr>
          <w:color w:val="000000" w:themeColor="text1"/>
          <w:sz w:val="16"/>
          <w:szCs w:val="16"/>
          <w:lang w:val="en-US"/>
        </w:rPr>
      </w:pPr>
      <w:r w:rsidRPr="00636A35">
        <w:rPr>
          <w:color w:val="000000" w:themeColor="text1"/>
          <w:sz w:val="16"/>
          <w:szCs w:val="16"/>
        </w:rPr>
        <w:t>Email:</w:t>
      </w:r>
      <w:r w:rsidRPr="00636A35">
        <w:rPr>
          <w:color w:val="000000" w:themeColor="text1"/>
          <w:sz w:val="16"/>
          <w:szCs w:val="16"/>
        </w:rPr>
        <w:tab/>
      </w:r>
      <w:r w:rsidRPr="00636A35">
        <w:rPr>
          <w:color w:val="000000" w:themeColor="text1"/>
          <w:sz w:val="16"/>
          <w:szCs w:val="16"/>
        </w:rPr>
        <w:tab/>
      </w:r>
      <w:r w:rsidRPr="00636A35">
        <w:rPr>
          <w:color w:val="000000" w:themeColor="text1"/>
          <w:sz w:val="16"/>
          <w:szCs w:val="16"/>
        </w:rPr>
        <w:tab/>
      </w:r>
      <w:proofErr w:type="spellStart"/>
      <w:r w:rsidR="00061015">
        <w:rPr>
          <w:color w:val="000000" w:themeColor="text1"/>
          <w:sz w:val="16"/>
          <w:szCs w:val="16"/>
        </w:rPr>
        <w:t>tomas.netolicky</w:t>
      </w:r>
      <w:proofErr w:type="spellEnd"/>
      <w:r w:rsidR="00636A35" w:rsidRPr="00636A35">
        <w:rPr>
          <w:color w:val="000000" w:themeColor="text1"/>
          <w:sz w:val="16"/>
          <w:szCs w:val="16"/>
          <w:lang w:val="en-US"/>
        </w:rPr>
        <w:t>@xanadu.cz</w:t>
      </w:r>
    </w:p>
    <w:p w:rsidR="00481B3A" w:rsidRPr="005D0590" w:rsidRDefault="00481B3A" w:rsidP="00481B3A">
      <w:pPr>
        <w:rPr>
          <w:b/>
          <w:sz w:val="16"/>
          <w:szCs w:val="16"/>
        </w:rPr>
      </w:pPr>
      <w:r w:rsidRPr="005D0590">
        <w:rPr>
          <w:sz w:val="16"/>
          <w:szCs w:val="16"/>
        </w:rPr>
        <w:t xml:space="preserve">(dále </w:t>
      </w:r>
      <w:proofErr w:type="gramStart"/>
      <w:r w:rsidR="007F797C">
        <w:rPr>
          <w:sz w:val="16"/>
          <w:szCs w:val="16"/>
        </w:rPr>
        <w:t>také</w:t>
      </w:r>
      <w:r w:rsidRPr="005D0590">
        <w:rPr>
          <w:sz w:val="16"/>
          <w:szCs w:val="16"/>
        </w:rPr>
        <w:t xml:space="preserve"> </w:t>
      </w:r>
      <w:r w:rsidR="006630C9" w:rsidRPr="005D0590">
        <w:rPr>
          <w:sz w:val="16"/>
          <w:szCs w:val="16"/>
        </w:rPr>
        <w:t>,,</w:t>
      </w:r>
      <w:r w:rsidR="008F74E2" w:rsidRPr="005D0590">
        <w:rPr>
          <w:b/>
          <w:sz w:val="16"/>
          <w:szCs w:val="16"/>
        </w:rPr>
        <w:t>zhotovitel</w:t>
      </w:r>
      <w:proofErr w:type="gramEnd"/>
      <w:r w:rsidR="006630C9" w:rsidRPr="005D0590">
        <w:rPr>
          <w:sz w:val="16"/>
          <w:szCs w:val="16"/>
        </w:rPr>
        <w:t>”</w:t>
      </w:r>
      <w:r w:rsidR="00B20C2C">
        <w:rPr>
          <w:sz w:val="16"/>
          <w:szCs w:val="16"/>
        </w:rPr>
        <w:t xml:space="preserve"> nebo „</w:t>
      </w:r>
      <w:r w:rsidR="00B20C2C" w:rsidRPr="00B20C2C">
        <w:rPr>
          <w:b/>
          <w:sz w:val="16"/>
          <w:szCs w:val="16"/>
        </w:rPr>
        <w:t>převodce</w:t>
      </w:r>
      <w:r w:rsidR="00B20C2C">
        <w:rPr>
          <w:sz w:val="16"/>
          <w:szCs w:val="16"/>
        </w:rPr>
        <w:t>“</w:t>
      </w:r>
      <w:r w:rsidRPr="005D0590">
        <w:rPr>
          <w:sz w:val="16"/>
          <w:szCs w:val="16"/>
        </w:rPr>
        <w:t>)</w:t>
      </w:r>
    </w:p>
    <w:p w:rsidR="00481B3A" w:rsidRPr="005D0590" w:rsidRDefault="00481B3A" w:rsidP="00481B3A">
      <w:pPr>
        <w:rPr>
          <w:sz w:val="16"/>
          <w:szCs w:val="16"/>
        </w:rPr>
      </w:pPr>
    </w:p>
    <w:p w:rsidR="00481B3A" w:rsidRPr="005D0590" w:rsidRDefault="006630C9" w:rsidP="00481B3A">
      <w:pPr>
        <w:rPr>
          <w:sz w:val="16"/>
          <w:szCs w:val="16"/>
        </w:rPr>
      </w:pPr>
      <w:r w:rsidRPr="005D0590">
        <w:rPr>
          <w:sz w:val="16"/>
          <w:szCs w:val="16"/>
        </w:rPr>
        <w:t>a</w:t>
      </w:r>
    </w:p>
    <w:p w:rsidR="006630C9" w:rsidRPr="0018211F" w:rsidRDefault="005B0ECD" w:rsidP="005B0ECD">
      <w:pPr>
        <w:rPr>
          <w:color w:val="000000" w:themeColor="text1"/>
          <w:sz w:val="16"/>
          <w:szCs w:val="16"/>
          <w:u w:val="single"/>
        </w:rPr>
      </w:pPr>
      <w:r w:rsidRPr="0018211F">
        <w:rPr>
          <w:color w:val="000000" w:themeColor="text1"/>
          <w:sz w:val="16"/>
          <w:szCs w:val="16"/>
          <w:u w:val="single"/>
        </w:rPr>
        <w:t xml:space="preserve">2. </w:t>
      </w:r>
      <w:r w:rsidR="006630C9" w:rsidRPr="0018211F">
        <w:rPr>
          <w:color w:val="000000" w:themeColor="text1"/>
          <w:sz w:val="16"/>
          <w:szCs w:val="16"/>
          <w:u w:val="single"/>
        </w:rPr>
        <w:t>Obchodní název/jméno:</w:t>
      </w:r>
      <w:r w:rsidR="006630C9" w:rsidRPr="0018211F">
        <w:rPr>
          <w:color w:val="000000" w:themeColor="text1"/>
          <w:sz w:val="16"/>
          <w:szCs w:val="16"/>
          <w:u w:val="single"/>
        </w:rPr>
        <w:tab/>
      </w:r>
      <w:r w:rsidR="000D42F2" w:rsidRPr="0018211F">
        <w:rPr>
          <w:b/>
          <w:color w:val="000000" w:themeColor="text1"/>
          <w:sz w:val="16"/>
          <w:szCs w:val="16"/>
          <w:u w:val="single"/>
        </w:rPr>
        <w:t>Vyšší odborná škola uměleckoprůmyslová a Střední uměleckoprůmyslová škola, Praha 3,</w:t>
      </w:r>
    </w:p>
    <w:p w:rsidR="006630C9" w:rsidRPr="0018211F" w:rsidRDefault="006630C9" w:rsidP="006630C9">
      <w:pPr>
        <w:ind w:left="2127" w:hanging="2127"/>
        <w:rPr>
          <w:color w:val="000000" w:themeColor="text1"/>
          <w:sz w:val="16"/>
          <w:szCs w:val="16"/>
        </w:rPr>
      </w:pPr>
      <w:r w:rsidRPr="0018211F">
        <w:rPr>
          <w:color w:val="000000" w:themeColor="text1"/>
          <w:sz w:val="16"/>
          <w:szCs w:val="16"/>
        </w:rPr>
        <w:t>Sídlo/místo podnikání:</w:t>
      </w:r>
      <w:r w:rsidRPr="0018211F">
        <w:rPr>
          <w:color w:val="000000" w:themeColor="text1"/>
          <w:sz w:val="16"/>
          <w:szCs w:val="16"/>
        </w:rPr>
        <w:tab/>
      </w:r>
      <w:r w:rsidR="000D42F2" w:rsidRPr="0018211F">
        <w:rPr>
          <w:color w:val="000000" w:themeColor="text1"/>
          <w:sz w:val="16"/>
          <w:szCs w:val="16"/>
        </w:rPr>
        <w:t>Žižkovo náměstí 1, Praha 3</w:t>
      </w:r>
    </w:p>
    <w:p w:rsidR="006630C9" w:rsidRPr="0018211F" w:rsidRDefault="0018211F" w:rsidP="006630C9">
      <w:pPr>
        <w:ind w:left="2127" w:hanging="2127"/>
        <w:rPr>
          <w:color w:val="000000" w:themeColor="text1"/>
          <w:sz w:val="16"/>
          <w:szCs w:val="16"/>
        </w:rPr>
      </w:pPr>
      <w:r w:rsidRPr="0018211F">
        <w:rPr>
          <w:color w:val="000000" w:themeColor="text1"/>
          <w:sz w:val="16"/>
          <w:szCs w:val="16"/>
        </w:rPr>
        <w:t>IČ:</w:t>
      </w:r>
      <w:r w:rsidR="006630C9" w:rsidRPr="0018211F">
        <w:rPr>
          <w:color w:val="000000" w:themeColor="text1"/>
          <w:sz w:val="16"/>
          <w:szCs w:val="16"/>
        </w:rPr>
        <w:tab/>
        <w:t xml:space="preserve">IČ </w:t>
      </w:r>
      <w:r w:rsidRPr="0018211F">
        <w:rPr>
          <w:color w:val="000000" w:themeColor="text1"/>
          <w:sz w:val="16"/>
          <w:szCs w:val="16"/>
        </w:rPr>
        <w:t>61388025</w:t>
      </w:r>
    </w:p>
    <w:p w:rsidR="006630C9" w:rsidRPr="0018211F" w:rsidRDefault="006630C9" w:rsidP="006630C9">
      <w:pPr>
        <w:ind w:left="2127" w:hanging="2127"/>
        <w:rPr>
          <w:color w:val="000000" w:themeColor="text1"/>
          <w:sz w:val="16"/>
          <w:szCs w:val="16"/>
        </w:rPr>
      </w:pPr>
      <w:r w:rsidRPr="0018211F">
        <w:rPr>
          <w:color w:val="000000" w:themeColor="text1"/>
          <w:sz w:val="16"/>
          <w:szCs w:val="16"/>
        </w:rPr>
        <w:t>DIČ:</w:t>
      </w:r>
      <w:r w:rsidRPr="0018211F">
        <w:rPr>
          <w:color w:val="000000" w:themeColor="text1"/>
          <w:sz w:val="16"/>
          <w:szCs w:val="16"/>
        </w:rPr>
        <w:tab/>
        <w:t xml:space="preserve">DIČ </w:t>
      </w:r>
      <w:r w:rsidR="000D42F2" w:rsidRPr="0018211F">
        <w:rPr>
          <w:color w:val="000000" w:themeColor="text1"/>
          <w:sz w:val="16"/>
          <w:szCs w:val="16"/>
        </w:rPr>
        <w:t>CZ61388025</w:t>
      </w:r>
    </w:p>
    <w:p w:rsidR="006630C9" w:rsidRPr="003F086D" w:rsidRDefault="0055288C" w:rsidP="006630C9">
      <w:pPr>
        <w:ind w:left="2127" w:hanging="2127"/>
        <w:rPr>
          <w:color w:val="000000" w:themeColor="text1"/>
          <w:sz w:val="16"/>
          <w:szCs w:val="16"/>
        </w:rPr>
      </w:pPr>
      <w:r>
        <w:rPr>
          <w:sz w:val="16"/>
          <w:szCs w:val="16"/>
        </w:rPr>
        <w:t>Zastoupen</w:t>
      </w:r>
      <w:r w:rsidR="006630C9" w:rsidRPr="005D0590">
        <w:rPr>
          <w:sz w:val="16"/>
          <w:szCs w:val="16"/>
        </w:rPr>
        <w:t xml:space="preserve"> osob</w:t>
      </w:r>
      <w:r>
        <w:rPr>
          <w:sz w:val="16"/>
          <w:szCs w:val="16"/>
        </w:rPr>
        <w:t>ou</w:t>
      </w:r>
      <w:r w:rsidR="006630C9" w:rsidRPr="005D0590">
        <w:rPr>
          <w:sz w:val="16"/>
          <w:szCs w:val="16"/>
        </w:rPr>
        <w:t>:</w:t>
      </w:r>
      <w:r w:rsidR="006630C9" w:rsidRPr="005D0590">
        <w:rPr>
          <w:sz w:val="16"/>
          <w:szCs w:val="16"/>
        </w:rPr>
        <w:tab/>
      </w:r>
      <w:r w:rsidR="00ED2AD2">
        <w:rPr>
          <w:color w:val="000000" w:themeColor="text1"/>
          <w:sz w:val="16"/>
          <w:szCs w:val="16"/>
          <w:lang w:val="en-US"/>
        </w:rPr>
        <w:t>Mgr.</w:t>
      </w:r>
      <w:r w:rsidR="0073066F">
        <w:rPr>
          <w:color w:val="000000" w:themeColor="text1"/>
          <w:sz w:val="16"/>
          <w:szCs w:val="16"/>
          <w:lang w:val="en-US"/>
        </w:rPr>
        <w:t xml:space="preserve"> </w:t>
      </w:r>
      <w:proofErr w:type="spellStart"/>
      <w:r w:rsidR="00ED2AD2">
        <w:rPr>
          <w:color w:val="000000" w:themeColor="text1"/>
          <w:sz w:val="16"/>
          <w:szCs w:val="16"/>
          <w:lang w:val="en-US"/>
        </w:rPr>
        <w:t>Pavel</w:t>
      </w:r>
      <w:proofErr w:type="spellEnd"/>
      <w:r w:rsidR="00ED2AD2">
        <w:rPr>
          <w:color w:val="000000" w:themeColor="text1"/>
          <w:sz w:val="16"/>
          <w:szCs w:val="16"/>
          <w:lang w:val="en-US"/>
        </w:rPr>
        <w:t xml:space="preserve"> Ková</w:t>
      </w:r>
      <w:r w:rsidR="00226C99" w:rsidRPr="003F086D">
        <w:rPr>
          <w:color w:val="000000" w:themeColor="text1"/>
          <w:sz w:val="16"/>
          <w:szCs w:val="16"/>
          <w:lang w:val="en-US"/>
        </w:rPr>
        <w:t>řík,</w:t>
      </w:r>
      <w:r w:rsidR="0073066F">
        <w:rPr>
          <w:color w:val="000000" w:themeColor="text1"/>
          <w:sz w:val="16"/>
          <w:szCs w:val="16"/>
          <w:lang w:val="en-US"/>
        </w:rPr>
        <w:t xml:space="preserve"> </w:t>
      </w:r>
      <w:proofErr w:type="spellStart"/>
      <w:r w:rsidR="00226C99" w:rsidRPr="003F086D">
        <w:rPr>
          <w:color w:val="000000" w:themeColor="text1"/>
          <w:sz w:val="16"/>
          <w:szCs w:val="16"/>
          <w:lang w:val="en-US"/>
        </w:rPr>
        <w:t>ředitel</w:t>
      </w:r>
      <w:proofErr w:type="spellEnd"/>
    </w:p>
    <w:p w:rsidR="006630C9" w:rsidRPr="003F086D" w:rsidRDefault="006630C9" w:rsidP="006630C9">
      <w:pPr>
        <w:rPr>
          <w:color w:val="000000" w:themeColor="text1"/>
          <w:sz w:val="16"/>
          <w:szCs w:val="16"/>
        </w:rPr>
      </w:pPr>
      <w:r w:rsidRPr="003F086D">
        <w:rPr>
          <w:color w:val="000000" w:themeColor="text1"/>
          <w:sz w:val="16"/>
          <w:szCs w:val="16"/>
        </w:rPr>
        <w:t>Telefon:</w:t>
      </w:r>
      <w:r w:rsidRPr="003F086D">
        <w:rPr>
          <w:color w:val="000000" w:themeColor="text1"/>
          <w:sz w:val="16"/>
          <w:szCs w:val="16"/>
        </w:rPr>
        <w:tab/>
      </w:r>
      <w:r w:rsidRPr="003F086D">
        <w:rPr>
          <w:color w:val="000000" w:themeColor="text1"/>
          <w:sz w:val="16"/>
          <w:szCs w:val="16"/>
        </w:rPr>
        <w:tab/>
      </w:r>
      <w:r w:rsidRPr="003F086D">
        <w:rPr>
          <w:color w:val="000000" w:themeColor="text1"/>
          <w:sz w:val="16"/>
          <w:szCs w:val="16"/>
        </w:rPr>
        <w:tab/>
      </w:r>
      <w:r w:rsidR="00226C99" w:rsidRPr="003F086D">
        <w:rPr>
          <w:color w:val="000000" w:themeColor="text1"/>
          <w:sz w:val="16"/>
          <w:szCs w:val="16"/>
        </w:rPr>
        <w:t>603256736</w:t>
      </w:r>
    </w:p>
    <w:p w:rsidR="006630C9" w:rsidRPr="003F086D" w:rsidRDefault="006630C9" w:rsidP="006630C9">
      <w:pPr>
        <w:rPr>
          <w:color w:val="000000" w:themeColor="text1"/>
          <w:sz w:val="16"/>
          <w:szCs w:val="16"/>
          <w:lang w:val="en-US"/>
        </w:rPr>
      </w:pPr>
      <w:r w:rsidRPr="003F086D">
        <w:rPr>
          <w:color w:val="000000" w:themeColor="text1"/>
          <w:sz w:val="16"/>
          <w:szCs w:val="16"/>
        </w:rPr>
        <w:t>Email:</w:t>
      </w:r>
      <w:r w:rsidRPr="003F086D">
        <w:rPr>
          <w:color w:val="000000" w:themeColor="text1"/>
          <w:sz w:val="16"/>
          <w:szCs w:val="16"/>
        </w:rPr>
        <w:tab/>
      </w:r>
      <w:r w:rsidRPr="003F086D">
        <w:rPr>
          <w:color w:val="000000" w:themeColor="text1"/>
          <w:sz w:val="16"/>
          <w:szCs w:val="16"/>
        </w:rPr>
        <w:tab/>
      </w:r>
      <w:r w:rsidRPr="003F086D">
        <w:rPr>
          <w:color w:val="000000" w:themeColor="text1"/>
          <w:sz w:val="16"/>
          <w:szCs w:val="16"/>
        </w:rPr>
        <w:tab/>
      </w:r>
      <w:proofErr w:type="spellStart"/>
      <w:r w:rsidR="00226C99" w:rsidRPr="003F086D">
        <w:rPr>
          <w:color w:val="000000" w:themeColor="text1"/>
          <w:sz w:val="16"/>
          <w:szCs w:val="16"/>
        </w:rPr>
        <w:t>info</w:t>
      </w:r>
      <w:proofErr w:type="spellEnd"/>
      <w:r w:rsidR="00226C99" w:rsidRPr="003F086D">
        <w:rPr>
          <w:color w:val="000000" w:themeColor="text1"/>
          <w:sz w:val="16"/>
          <w:szCs w:val="16"/>
          <w:lang w:val="en-US"/>
        </w:rPr>
        <w:t>@sups.cz</w:t>
      </w:r>
    </w:p>
    <w:p w:rsidR="00481B3A" w:rsidRPr="005D0590" w:rsidRDefault="00481B3A" w:rsidP="00481B3A">
      <w:pPr>
        <w:rPr>
          <w:sz w:val="16"/>
          <w:szCs w:val="16"/>
        </w:rPr>
      </w:pPr>
      <w:r w:rsidRPr="005D0590">
        <w:rPr>
          <w:sz w:val="16"/>
          <w:szCs w:val="16"/>
        </w:rPr>
        <w:t xml:space="preserve">(dále </w:t>
      </w:r>
      <w:proofErr w:type="gramStart"/>
      <w:r w:rsidR="007F797C">
        <w:rPr>
          <w:sz w:val="16"/>
          <w:szCs w:val="16"/>
        </w:rPr>
        <w:t>také</w:t>
      </w:r>
      <w:r w:rsidRPr="005D0590">
        <w:rPr>
          <w:sz w:val="16"/>
          <w:szCs w:val="16"/>
        </w:rPr>
        <w:t xml:space="preserve"> </w:t>
      </w:r>
      <w:r w:rsidR="006630C9" w:rsidRPr="005D0590">
        <w:rPr>
          <w:sz w:val="16"/>
          <w:szCs w:val="16"/>
        </w:rPr>
        <w:t>,,</w:t>
      </w:r>
      <w:r w:rsidR="008F74E2" w:rsidRPr="005D0590">
        <w:rPr>
          <w:b/>
          <w:sz w:val="16"/>
          <w:szCs w:val="16"/>
        </w:rPr>
        <w:t>objednatel</w:t>
      </w:r>
      <w:proofErr w:type="gramEnd"/>
      <w:r w:rsidR="006630C9" w:rsidRPr="005D0590">
        <w:rPr>
          <w:sz w:val="16"/>
          <w:szCs w:val="16"/>
        </w:rPr>
        <w:t>”</w:t>
      </w:r>
      <w:r w:rsidR="00B20C2C">
        <w:rPr>
          <w:sz w:val="16"/>
          <w:szCs w:val="16"/>
        </w:rPr>
        <w:t xml:space="preserve"> nebo „</w:t>
      </w:r>
      <w:r w:rsidR="00B20C2C" w:rsidRPr="00B20C2C">
        <w:rPr>
          <w:b/>
          <w:sz w:val="16"/>
          <w:szCs w:val="16"/>
        </w:rPr>
        <w:t>nabyvatel</w:t>
      </w:r>
      <w:r w:rsidR="00B20C2C">
        <w:rPr>
          <w:sz w:val="16"/>
          <w:szCs w:val="16"/>
        </w:rPr>
        <w:t>“</w:t>
      </w:r>
      <w:r w:rsidRPr="005D0590">
        <w:rPr>
          <w:sz w:val="16"/>
          <w:szCs w:val="16"/>
        </w:rPr>
        <w:t>)</w:t>
      </w:r>
    </w:p>
    <w:p w:rsidR="00636A35" w:rsidRDefault="00636A35" w:rsidP="00213E3F">
      <w:pPr>
        <w:spacing w:before="120"/>
        <w:jc w:val="both"/>
        <w:rPr>
          <w:sz w:val="16"/>
          <w:szCs w:val="16"/>
          <w:u w:val="single"/>
        </w:rPr>
      </w:pPr>
    </w:p>
    <w:p w:rsidR="00EE0FE1" w:rsidRPr="0018211F" w:rsidRDefault="00636A35" w:rsidP="00213E3F">
      <w:pPr>
        <w:spacing w:before="120"/>
        <w:jc w:val="both"/>
        <w:rPr>
          <w:color w:val="000000" w:themeColor="text1"/>
          <w:sz w:val="16"/>
          <w:szCs w:val="16"/>
          <w:u w:val="single"/>
        </w:rPr>
      </w:pPr>
      <w:r w:rsidRPr="0018211F">
        <w:rPr>
          <w:color w:val="000000" w:themeColor="text1"/>
          <w:sz w:val="16"/>
          <w:szCs w:val="16"/>
          <w:u w:val="single"/>
        </w:rPr>
        <w:t>1</w:t>
      </w:r>
      <w:r w:rsidR="00EE0FE1" w:rsidRPr="0018211F">
        <w:rPr>
          <w:color w:val="000000" w:themeColor="text1"/>
          <w:sz w:val="16"/>
          <w:szCs w:val="16"/>
          <w:u w:val="single"/>
        </w:rPr>
        <w:t>. SPECIFIKACE A CENA DÍLA</w:t>
      </w:r>
    </w:p>
    <w:p w:rsidR="00EE0FE1" w:rsidRPr="0018211F" w:rsidRDefault="00222C63" w:rsidP="00730166">
      <w:pPr>
        <w:spacing w:before="120"/>
        <w:rPr>
          <w:bCs/>
          <w:iCs/>
          <w:color w:val="000000" w:themeColor="text1"/>
          <w:sz w:val="16"/>
          <w:szCs w:val="16"/>
        </w:rPr>
      </w:pPr>
      <w:r w:rsidRPr="0018211F">
        <w:rPr>
          <w:bCs/>
          <w:iCs/>
          <w:color w:val="000000" w:themeColor="text1"/>
          <w:sz w:val="16"/>
          <w:szCs w:val="16"/>
        </w:rPr>
        <w:t xml:space="preserve">Specifikace a cena díla </w:t>
      </w:r>
      <w:r w:rsidR="00422D8B" w:rsidRPr="0018211F">
        <w:rPr>
          <w:bCs/>
          <w:iCs/>
          <w:color w:val="000000" w:themeColor="text1"/>
          <w:sz w:val="16"/>
          <w:szCs w:val="16"/>
        </w:rPr>
        <w:t>jsou uvedeny samostatně v příloze</w:t>
      </w:r>
      <w:r w:rsidRPr="0018211F">
        <w:rPr>
          <w:bCs/>
          <w:iCs/>
          <w:color w:val="000000" w:themeColor="text1"/>
          <w:sz w:val="16"/>
          <w:szCs w:val="16"/>
        </w:rPr>
        <w:t xml:space="preserve"> č. 1 této smlouvy.</w:t>
      </w:r>
    </w:p>
    <w:p w:rsidR="00B20C2C" w:rsidRPr="0018211F" w:rsidRDefault="00636A35" w:rsidP="00213E3F">
      <w:pPr>
        <w:spacing w:before="120"/>
        <w:jc w:val="both"/>
        <w:rPr>
          <w:bCs/>
          <w:color w:val="000000" w:themeColor="text1"/>
          <w:sz w:val="16"/>
          <w:szCs w:val="16"/>
          <w:u w:val="single"/>
        </w:rPr>
      </w:pPr>
      <w:r w:rsidRPr="0018211F">
        <w:rPr>
          <w:color w:val="000000" w:themeColor="text1"/>
          <w:sz w:val="16"/>
          <w:szCs w:val="16"/>
          <w:u w:val="single"/>
        </w:rPr>
        <w:t>2</w:t>
      </w:r>
      <w:r w:rsidR="00B20C2C" w:rsidRPr="0018211F">
        <w:rPr>
          <w:color w:val="000000" w:themeColor="text1"/>
          <w:sz w:val="16"/>
          <w:szCs w:val="16"/>
          <w:u w:val="single"/>
        </w:rPr>
        <w:t xml:space="preserve">. SPECIFIKACE SOFTWARE A </w:t>
      </w:r>
      <w:r w:rsidR="00B20C2C" w:rsidRPr="0018211F">
        <w:rPr>
          <w:bCs/>
          <w:color w:val="000000" w:themeColor="text1"/>
          <w:sz w:val="16"/>
          <w:szCs w:val="16"/>
          <w:u w:val="single"/>
        </w:rPr>
        <w:t>ÚPLATA ZA PŘEVOD LICENCÍ SOFTWARE</w:t>
      </w:r>
    </w:p>
    <w:p w:rsidR="00B20C2C" w:rsidRPr="0018211F" w:rsidRDefault="00B20C2C" w:rsidP="00B20C2C">
      <w:pPr>
        <w:spacing w:before="120"/>
        <w:rPr>
          <w:bCs/>
          <w:iCs/>
          <w:color w:val="000000" w:themeColor="text1"/>
          <w:sz w:val="16"/>
          <w:szCs w:val="16"/>
        </w:rPr>
      </w:pPr>
      <w:r w:rsidRPr="0018211F">
        <w:rPr>
          <w:bCs/>
          <w:iCs/>
          <w:color w:val="000000" w:themeColor="text1"/>
          <w:sz w:val="16"/>
          <w:szCs w:val="16"/>
        </w:rPr>
        <w:t xml:space="preserve">Specifikace software a úplata za převod licencí software </w:t>
      </w:r>
      <w:r w:rsidR="00D87AB7" w:rsidRPr="0018211F">
        <w:rPr>
          <w:bCs/>
          <w:iCs/>
          <w:color w:val="000000" w:themeColor="text1"/>
          <w:sz w:val="16"/>
          <w:szCs w:val="16"/>
        </w:rPr>
        <w:t xml:space="preserve">včetně specifikace instalace v případě, že je instalace součástí dodávky, </w:t>
      </w:r>
      <w:r w:rsidRPr="0018211F">
        <w:rPr>
          <w:bCs/>
          <w:iCs/>
          <w:color w:val="000000" w:themeColor="text1"/>
          <w:sz w:val="16"/>
          <w:szCs w:val="16"/>
        </w:rPr>
        <w:t>jsou u</w:t>
      </w:r>
      <w:r w:rsidR="00BA59D9" w:rsidRPr="0018211F">
        <w:rPr>
          <w:bCs/>
          <w:iCs/>
          <w:color w:val="000000" w:themeColor="text1"/>
          <w:sz w:val="16"/>
          <w:szCs w:val="16"/>
        </w:rPr>
        <w:t>vedeny sam</w:t>
      </w:r>
      <w:r w:rsidR="00BA59D9" w:rsidRPr="0018211F">
        <w:rPr>
          <w:bCs/>
          <w:iCs/>
          <w:color w:val="000000" w:themeColor="text1"/>
          <w:sz w:val="16"/>
          <w:szCs w:val="16"/>
        </w:rPr>
        <w:t>o</w:t>
      </w:r>
      <w:r w:rsidR="00BA59D9" w:rsidRPr="0018211F">
        <w:rPr>
          <w:bCs/>
          <w:iCs/>
          <w:color w:val="000000" w:themeColor="text1"/>
          <w:sz w:val="16"/>
          <w:szCs w:val="16"/>
        </w:rPr>
        <w:t xml:space="preserve">statně v příloze č. </w:t>
      </w:r>
      <w:r w:rsidR="00883131" w:rsidRPr="0018211F">
        <w:rPr>
          <w:bCs/>
          <w:iCs/>
          <w:color w:val="000000" w:themeColor="text1"/>
          <w:sz w:val="16"/>
          <w:szCs w:val="16"/>
        </w:rPr>
        <w:t>1</w:t>
      </w:r>
      <w:r w:rsidRPr="0018211F">
        <w:rPr>
          <w:bCs/>
          <w:iCs/>
          <w:color w:val="000000" w:themeColor="text1"/>
          <w:sz w:val="16"/>
          <w:szCs w:val="16"/>
        </w:rPr>
        <w:t xml:space="preserve"> této smlouvy.</w:t>
      </w:r>
    </w:p>
    <w:p w:rsidR="00481B3A" w:rsidRPr="0018211F" w:rsidRDefault="00636A35" w:rsidP="00213E3F">
      <w:pPr>
        <w:spacing w:before="120"/>
        <w:jc w:val="both"/>
        <w:rPr>
          <w:color w:val="000000" w:themeColor="text1"/>
          <w:sz w:val="16"/>
          <w:szCs w:val="16"/>
          <w:u w:val="single"/>
        </w:rPr>
      </w:pPr>
      <w:r w:rsidRPr="0018211F">
        <w:rPr>
          <w:color w:val="000000" w:themeColor="text1"/>
          <w:sz w:val="16"/>
          <w:szCs w:val="16"/>
          <w:u w:val="single"/>
        </w:rPr>
        <w:t>3</w:t>
      </w:r>
      <w:r w:rsidR="00B20C2C" w:rsidRPr="0018211F">
        <w:rPr>
          <w:color w:val="000000" w:themeColor="text1"/>
          <w:sz w:val="16"/>
          <w:szCs w:val="16"/>
          <w:u w:val="single"/>
        </w:rPr>
        <w:t xml:space="preserve">. </w:t>
      </w:r>
      <w:r w:rsidR="00E57C71" w:rsidRPr="0018211F">
        <w:rPr>
          <w:color w:val="000000" w:themeColor="text1"/>
          <w:sz w:val="16"/>
          <w:szCs w:val="16"/>
          <w:u w:val="single"/>
        </w:rPr>
        <w:t xml:space="preserve">SPECIFIKACE </w:t>
      </w:r>
      <w:proofErr w:type="gramStart"/>
      <w:r w:rsidR="00E57C71" w:rsidRPr="0018211F">
        <w:rPr>
          <w:color w:val="000000" w:themeColor="text1"/>
          <w:sz w:val="16"/>
          <w:szCs w:val="16"/>
          <w:u w:val="single"/>
        </w:rPr>
        <w:t xml:space="preserve">DODACÍCH </w:t>
      </w:r>
      <w:r w:rsidR="00883131" w:rsidRPr="0018211F">
        <w:rPr>
          <w:color w:val="000000" w:themeColor="text1"/>
          <w:sz w:val="16"/>
          <w:szCs w:val="16"/>
          <w:u w:val="single"/>
        </w:rPr>
        <w:t xml:space="preserve"> A PLATEBNÍCH</w:t>
      </w:r>
      <w:proofErr w:type="gramEnd"/>
      <w:r w:rsidR="00883131" w:rsidRPr="0018211F">
        <w:rPr>
          <w:color w:val="000000" w:themeColor="text1"/>
          <w:sz w:val="16"/>
          <w:szCs w:val="16"/>
          <w:u w:val="single"/>
        </w:rPr>
        <w:t xml:space="preserve"> </w:t>
      </w:r>
      <w:r w:rsidR="00E57C71" w:rsidRPr="0018211F">
        <w:rPr>
          <w:color w:val="000000" w:themeColor="text1"/>
          <w:sz w:val="16"/>
          <w:szCs w:val="16"/>
          <w:u w:val="single"/>
        </w:rPr>
        <w:t>PODMÍNEK</w:t>
      </w:r>
    </w:p>
    <w:p w:rsidR="00D6399B" w:rsidRDefault="00D6399B" w:rsidP="00D6399B">
      <w:pPr>
        <w:jc w:val="both"/>
        <w:rPr>
          <w:bCs/>
          <w:iCs/>
          <w:color w:val="000000" w:themeColor="text1"/>
          <w:sz w:val="16"/>
          <w:szCs w:val="16"/>
        </w:rPr>
      </w:pPr>
    </w:p>
    <w:p w:rsidR="00D6399B" w:rsidRPr="0018211F" w:rsidRDefault="00D6399B" w:rsidP="00D6399B">
      <w:pPr>
        <w:jc w:val="both"/>
        <w:rPr>
          <w:bCs/>
          <w:iCs/>
          <w:color w:val="000000" w:themeColor="text1"/>
          <w:sz w:val="16"/>
          <w:szCs w:val="16"/>
        </w:rPr>
      </w:pPr>
      <w:r w:rsidRPr="0018211F">
        <w:rPr>
          <w:bCs/>
          <w:iCs/>
          <w:color w:val="000000" w:themeColor="text1"/>
          <w:sz w:val="16"/>
          <w:szCs w:val="16"/>
        </w:rPr>
        <w:t xml:space="preserve">Platební podmínky: </w:t>
      </w:r>
      <w:r w:rsidR="001C49DD">
        <w:rPr>
          <w:bCs/>
          <w:iCs/>
          <w:color w:val="000000" w:themeColor="text1"/>
          <w:sz w:val="16"/>
          <w:szCs w:val="16"/>
        </w:rPr>
        <w:t>splatnost 14</w:t>
      </w:r>
      <w:r w:rsidR="00D6791A">
        <w:rPr>
          <w:bCs/>
          <w:iCs/>
          <w:color w:val="000000" w:themeColor="text1"/>
          <w:sz w:val="16"/>
          <w:szCs w:val="16"/>
        </w:rPr>
        <w:t xml:space="preserve"> </w:t>
      </w:r>
      <w:r w:rsidR="001C49DD">
        <w:rPr>
          <w:bCs/>
          <w:iCs/>
          <w:color w:val="000000" w:themeColor="text1"/>
          <w:sz w:val="16"/>
          <w:szCs w:val="16"/>
        </w:rPr>
        <w:t>dní</w:t>
      </w:r>
    </w:p>
    <w:p w:rsidR="00481B3A" w:rsidRPr="0018211F" w:rsidRDefault="00481B3A" w:rsidP="00D6399B">
      <w:pPr>
        <w:jc w:val="both"/>
        <w:rPr>
          <w:bCs/>
          <w:iCs/>
          <w:color w:val="000000" w:themeColor="text1"/>
          <w:sz w:val="16"/>
          <w:szCs w:val="16"/>
        </w:rPr>
      </w:pPr>
      <w:r w:rsidRPr="0018211F">
        <w:rPr>
          <w:bCs/>
          <w:iCs/>
          <w:color w:val="000000" w:themeColor="text1"/>
          <w:sz w:val="16"/>
          <w:szCs w:val="16"/>
        </w:rPr>
        <w:t xml:space="preserve">Termín dodání: </w:t>
      </w:r>
      <w:r w:rsidR="00D6399B">
        <w:rPr>
          <w:bCs/>
          <w:iCs/>
          <w:color w:val="000000" w:themeColor="text1"/>
          <w:sz w:val="16"/>
          <w:szCs w:val="16"/>
        </w:rPr>
        <w:t>do</w:t>
      </w:r>
      <w:r w:rsidR="001C49DD">
        <w:rPr>
          <w:bCs/>
          <w:iCs/>
          <w:color w:val="000000" w:themeColor="text1"/>
          <w:sz w:val="16"/>
          <w:szCs w:val="16"/>
        </w:rPr>
        <w:t xml:space="preserve"> 6 </w:t>
      </w:r>
      <w:r w:rsidR="00D6399B">
        <w:rPr>
          <w:bCs/>
          <w:iCs/>
          <w:color w:val="000000" w:themeColor="text1"/>
          <w:sz w:val="16"/>
          <w:szCs w:val="16"/>
        </w:rPr>
        <w:t xml:space="preserve">týdnů </w:t>
      </w:r>
      <w:r w:rsidR="001C49DD">
        <w:rPr>
          <w:bCs/>
          <w:iCs/>
          <w:color w:val="000000" w:themeColor="text1"/>
          <w:sz w:val="16"/>
          <w:szCs w:val="16"/>
        </w:rPr>
        <w:t>podpisu smlouvy</w:t>
      </w:r>
    </w:p>
    <w:p w:rsidR="00481B3A" w:rsidRPr="0018211F" w:rsidRDefault="00481B3A" w:rsidP="00D6399B">
      <w:pPr>
        <w:jc w:val="both"/>
        <w:rPr>
          <w:bCs/>
          <w:iCs/>
          <w:color w:val="000000" w:themeColor="text1"/>
          <w:sz w:val="16"/>
          <w:szCs w:val="16"/>
        </w:rPr>
      </w:pPr>
      <w:r w:rsidRPr="0018211F">
        <w:rPr>
          <w:bCs/>
          <w:iCs/>
          <w:color w:val="000000" w:themeColor="text1"/>
          <w:sz w:val="16"/>
          <w:szCs w:val="16"/>
        </w:rPr>
        <w:t>Místo dodání</w:t>
      </w:r>
      <w:r w:rsidR="00A86364" w:rsidRPr="0018211F">
        <w:rPr>
          <w:bCs/>
          <w:iCs/>
          <w:color w:val="000000" w:themeColor="text1"/>
          <w:sz w:val="16"/>
          <w:szCs w:val="16"/>
        </w:rPr>
        <w:t>:</w:t>
      </w:r>
      <w:r w:rsidRPr="0018211F">
        <w:rPr>
          <w:bCs/>
          <w:iCs/>
          <w:color w:val="000000" w:themeColor="text1"/>
          <w:sz w:val="16"/>
          <w:szCs w:val="16"/>
        </w:rPr>
        <w:t xml:space="preserve"> adres</w:t>
      </w:r>
      <w:r w:rsidR="00ED3C9D" w:rsidRPr="0018211F">
        <w:rPr>
          <w:bCs/>
          <w:iCs/>
          <w:color w:val="000000" w:themeColor="text1"/>
          <w:sz w:val="16"/>
          <w:szCs w:val="16"/>
        </w:rPr>
        <w:t>a</w:t>
      </w:r>
      <w:r w:rsidRPr="0018211F">
        <w:rPr>
          <w:bCs/>
          <w:iCs/>
          <w:color w:val="000000" w:themeColor="text1"/>
          <w:sz w:val="16"/>
          <w:szCs w:val="16"/>
        </w:rPr>
        <w:t xml:space="preserve"> místa </w:t>
      </w:r>
      <w:r w:rsidR="00154356" w:rsidRPr="0018211F">
        <w:rPr>
          <w:bCs/>
          <w:iCs/>
          <w:color w:val="000000" w:themeColor="text1"/>
          <w:sz w:val="16"/>
          <w:szCs w:val="16"/>
        </w:rPr>
        <w:t xml:space="preserve">dodání </w:t>
      </w:r>
      <w:r w:rsidRPr="0018211F">
        <w:rPr>
          <w:bCs/>
          <w:iCs/>
          <w:color w:val="000000" w:themeColor="text1"/>
          <w:sz w:val="16"/>
          <w:szCs w:val="16"/>
        </w:rPr>
        <w:t>díla</w:t>
      </w:r>
    </w:p>
    <w:p w:rsidR="00481B3A" w:rsidRPr="0018211F" w:rsidRDefault="00A86364" w:rsidP="00D6399B">
      <w:pPr>
        <w:jc w:val="both"/>
        <w:rPr>
          <w:bCs/>
          <w:iCs/>
          <w:color w:val="000000" w:themeColor="text1"/>
          <w:sz w:val="16"/>
          <w:szCs w:val="16"/>
        </w:rPr>
      </w:pPr>
      <w:r w:rsidRPr="0018211F">
        <w:rPr>
          <w:bCs/>
          <w:iCs/>
          <w:color w:val="000000" w:themeColor="text1"/>
          <w:sz w:val="16"/>
          <w:szCs w:val="16"/>
        </w:rPr>
        <w:t xml:space="preserve">Doprava/zaslání: </w:t>
      </w:r>
      <w:r w:rsidR="0018211F" w:rsidRPr="0018211F">
        <w:rPr>
          <w:bCs/>
          <w:iCs/>
          <w:color w:val="000000" w:themeColor="text1"/>
          <w:sz w:val="16"/>
          <w:szCs w:val="16"/>
        </w:rPr>
        <w:t>v ceně,</w:t>
      </w:r>
      <w:r w:rsidR="006D2347" w:rsidRPr="0018211F">
        <w:rPr>
          <w:bCs/>
          <w:iCs/>
          <w:color w:val="000000" w:themeColor="text1"/>
          <w:sz w:val="16"/>
          <w:szCs w:val="16"/>
        </w:rPr>
        <w:t xml:space="preserve"> kurýrem</w:t>
      </w:r>
    </w:p>
    <w:p w:rsidR="006D2347" w:rsidRPr="0018211F" w:rsidRDefault="006D2347" w:rsidP="00585D71">
      <w:pPr>
        <w:jc w:val="both"/>
        <w:rPr>
          <w:bCs/>
          <w:iCs/>
          <w:color w:val="000000" w:themeColor="text1"/>
          <w:sz w:val="16"/>
          <w:szCs w:val="16"/>
        </w:rPr>
      </w:pPr>
    </w:p>
    <w:p w:rsidR="0018211F" w:rsidRPr="0018211F" w:rsidRDefault="00585D71" w:rsidP="00585D71">
      <w:pPr>
        <w:jc w:val="both"/>
        <w:rPr>
          <w:bCs/>
          <w:iCs/>
          <w:color w:val="000000" w:themeColor="text1"/>
          <w:sz w:val="16"/>
          <w:szCs w:val="16"/>
        </w:rPr>
      </w:pPr>
      <w:r w:rsidRPr="0018211F">
        <w:rPr>
          <w:bCs/>
          <w:iCs/>
          <w:color w:val="000000" w:themeColor="text1"/>
          <w:sz w:val="16"/>
          <w:szCs w:val="16"/>
        </w:rPr>
        <w:t xml:space="preserve">Osoby oprávněné zavazovat jednáním smluvní strany: </w:t>
      </w:r>
    </w:p>
    <w:p w:rsidR="00585D71" w:rsidRPr="0018211F" w:rsidRDefault="006D2347" w:rsidP="00585D71">
      <w:pPr>
        <w:jc w:val="both"/>
        <w:rPr>
          <w:bCs/>
          <w:iCs/>
          <w:color w:val="000000" w:themeColor="text1"/>
          <w:sz w:val="16"/>
          <w:szCs w:val="16"/>
          <w:lang w:val="en-US"/>
        </w:rPr>
      </w:pPr>
      <w:r w:rsidRPr="0018211F">
        <w:rPr>
          <w:bCs/>
          <w:iCs/>
          <w:color w:val="000000" w:themeColor="text1"/>
          <w:sz w:val="16"/>
          <w:szCs w:val="16"/>
        </w:rPr>
        <w:t>Jan Kříha,</w:t>
      </w:r>
      <w:r w:rsidR="0018211F" w:rsidRPr="0018211F">
        <w:rPr>
          <w:bCs/>
          <w:iCs/>
          <w:color w:val="000000" w:themeColor="text1"/>
          <w:sz w:val="16"/>
          <w:szCs w:val="16"/>
        </w:rPr>
        <w:tab/>
      </w:r>
      <w:r w:rsidR="0018211F" w:rsidRPr="0018211F">
        <w:rPr>
          <w:bCs/>
          <w:iCs/>
          <w:color w:val="000000" w:themeColor="text1"/>
          <w:sz w:val="16"/>
          <w:szCs w:val="16"/>
        </w:rPr>
        <w:tab/>
      </w:r>
      <w:hyperlink r:id="rId8" w:history="1">
        <w:r w:rsidR="001578FA" w:rsidRPr="004F49B6">
          <w:rPr>
            <w:rStyle w:val="Hypertextovodkaz"/>
            <w:bCs/>
            <w:iCs/>
            <w:color w:val="auto"/>
            <w:sz w:val="16"/>
            <w:szCs w:val="16"/>
          </w:rPr>
          <w:t>jan.kriha</w:t>
        </w:r>
        <w:r w:rsidR="001578FA" w:rsidRPr="004F49B6">
          <w:rPr>
            <w:rStyle w:val="Hypertextovodkaz"/>
            <w:bCs/>
            <w:iCs/>
            <w:color w:val="auto"/>
            <w:sz w:val="16"/>
            <w:szCs w:val="16"/>
            <w:lang w:val="en-US"/>
          </w:rPr>
          <w:t>@sups.cz</w:t>
        </w:r>
      </w:hyperlink>
      <w:r w:rsidRPr="004F49B6">
        <w:rPr>
          <w:bCs/>
          <w:iCs/>
          <w:sz w:val="16"/>
          <w:szCs w:val="16"/>
          <w:lang w:val="en-US"/>
        </w:rPr>
        <w:t xml:space="preserve">  </w:t>
      </w:r>
      <w:r w:rsidR="0018211F" w:rsidRPr="004F49B6">
        <w:rPr>
          <w:bCs/>
          <w:iCs/>
          <w:sz w:val="16"/>
          <w:szCs w:val="16"/>
          <w:lang w:val="en-US"/>
        </w:rPr>
        <w:tab/>
      </w:r>
      <w:r w:rsidR="0018211F" w:rsidRPr="0018211F">
        <w:rPr>
          <w:bCs/>
          <w:iCs/>
          <w:color w:val="000000" w:themeColor="text1"/>
          <w:sz w:val="16"/>
          <w:szCs w:val="16"/>
          <w:lang w:val="en-US"/>
        </w:rPr>
        <w:tab/>
      </w:r>
      <w:hyperlink r:id="rId9" w:history="1">
        <w:r w:rsidR="0018211F" w:rsidRPr="0018211F">
          <w:rPr>
            <w:rStyle w:val="Hypertextovodkaz"/>
            <w:bCs/>
            <w:iCs/>
            <w:color w:val="000000" w:themeColor="text1"/>
            <w:sz w:val="16"/>
            <w:szCs w:val="16"/>
            <w:u w:val="none"/>
            <w:lang w:val="en-US"/>
          </w:rPr>
          <w:t>tel:602-126-62</w:t>
        </w:r>
        <w:r w:rsidR="0018211F" w:rsidRPr="0018211F">
          <w:rPr>
            <w:rStyle w:val="Hypertextovodkaz"/>
            <w:bCs/>
            <w:iCs/>
            <w:color w:val="000000" w:themeColor="text1"/>
            <w:sz w:val="16"/>
            <w:szCs w:val="16"/>
            <w:lang w:val="en-US"/>
          </w:rPr>
          <w:t>8</w:t>
        </w:r>
      </w:hyperlink>
    </w:p>
    <w:p w:rsidR="0018211F" w:rsidRPr="0018211F" w:rsidRDefault="0018211F" w:rsidP="00585D71">
      <w:pPr>
        <w:jc w:val="both"/>
        <w:rPr>
          <w:bCs/>
          <w:iCs/>
          <w:color w:val="000000" w:themeColor="text1"/>
          <w:sz w:val="16"/>
          <w:szCs w:val="16"/>
          <w:lang w:val="en-US"/>
        </w:rPr>
      </w:pPr>
      <w:r w:rsidRPr="0018211F">
        <w:rPr>
          <w:bCs/>
          <w:iCs/>
          <w:color w:val="000000" w:themeColor="text1"/>
          <w:sz w:val="16"/>
          <w:szCs w:val="16"/>
          <w:lang w:val="en-US"/>
        </w:rPr>
        <w:t>Rostislav Pop</w:t>
      </w:r>
      <w:r w:rsidRPr="0018211F">
        <w:rPr>
          <w:bCs/>
          <w:iCs/>
          <w:color w:val="000000" w:themeColor="text1"/>
          <w:sz w:val="16"/>
          <w:szCs w:val="16"/>
          <w:lang w:val="en-US"/>
        </w:rPr>
        <w:tab/>
      </w:r>
      <w:hyperlink r:id="rId10" w:history="1">
        <w:r w:rsidRPr="0018211F">
          <w:rPr>
            <w:rStyle w:val="Hypertextovodkaz"/>
            <w:bCs/>
            <w:iCs/>
            <w:color w:val="000000" w:themeColor="text1"/>
            <w:sz w:val="16"/>
            <w:szCs w:val="16"/>
            <w:lang w:val="en-US"/>
          </w:rPr>
          <w:t>rostislav.pop@xanadu.cz</w:t>
        </w:r>
      </w:hyperlink>
      <w:r w:rsidRPr="0018211F">
        <w:rPr>
          <w:bCs/>
          <w:iCs/>
          <w:color w:val="000000" w:themeColor="text1"/>
          <w:sz w:val="16"/>
          <w:szCs w:val="16"/>
          <w:lang w:val="en-US"/>
        </w:rPr>
        <w:t xml:space="preserve"> </w:t>
      </w:r>
      <w:r w:rsidRPr="0018211F">
        <w:rPr>
          <w:bCs/>
          <w:iCs/>
          <w:color w:val="000000" w:themeColor="text1"/>
          <w:sz w:val="16"/>
          <w:szCs w:val="16"/>
          <w:lang w:val="en-US"/>
        </w:rPr>
        <w:tab/>
        <w:t>tel</w:t>
      </w:r>
      <w:proofErr w:type="gramStart"/>
      <w:r w:rsidRPr="0018211F">
        <w:rPr>
          <w:bCs/>
          <w:iCs/>
          <w:color w:val="000000" w:themeColor="text1"/>
          <w:sz w:val="16"/>
          <w:szCs w:val="16"/>
          <w:lang w:val="en-US"/>
        </w:rPr>
        <w:t>:724</w:t>
      </w:r>
      <w:proofErr w:type="gramEnd"/>
      <w:r w:rsidRPr="0018211F">
        <w:rPr>
          <w:bCs/>
          <w:iCs/>
          <w:color w:val="000000" w:themeColor="text1"/>
          <w:sz w:val="16"/>
          <w:szCs w:val="16"/>
          <w:lang w:val="en-US"/>
        </w:rPr>
        <w:t>-729-210</w:t>
      </w:r>
    </w:p>
    <w:p w:rsidR="0018211F" w:rsidRPr="006D2347" w:rsidRDefault="0018211F" w:rsidP="00585D71">
      <w:pPr>
        <w:jc w:val="both"/>
        <w:rPr>
          <w:bCs/>
          <w:iCs/>
          <w:color w:val="000000" w:themeColor="text1"/>
          <w:sz w:val="16"/>
          <w:szCs w:val="16"/>
          <w:lang w:val="en-US"/>
        </w:rPr>
      </w:pPr>
      <w:r>
        <w:rPr>
          <w:bCs/>
          <w:iCs/>
          <w:color w:val="000000" w:themeColor="text1"/>
          <w:sz w:val="16"/>
          <w:szCs w:val="16"/>
          <w:lang w:val="en-US"/>
        </w:rPr>
        <w:tab/>
      </w:r>
      <w:r>
        <w:rPr>
          <w:bCs/>
          <w:iCs/>
          <w:color w:val="000000" w:themeColor="text1"/>
          <w:sz w:val="16"/>
          <w:szCs w:val="16"/>
          <w:lang w:val="en-US"/>
        </w:rPr>
        <w:tab/>
      </w:r>
      <w:r>
        <w:rPr>
          <w:bCs/>
          <w:iCs/>
          <w:color w:val="000000" w:themeColor="text1"/>
          <w:sz w:val="16"/>
          <w:szCs w:val="16"/>
          <w:lang w:val="en-US"/>
        </w:rPr>
        <w:tab/>
      </w:r>
      <w:r>
        <w:rPr>
          <w:bCs/>
          <w:iCs/>
          <w:color w:val="000000" w:themeColor="text1"/>
          <w:sz w:val="16"/>
          <w:szCs w:val="16"/>
          <w:lang w:val="en-US"/>
        </w:rPr>
        <w:tab/>
      </w:r>
      <w:r>
        <w:rPr>
          <w:bCs/>
          <w:iCs/>
          <w:color w:val="000000" w:themeColor="text1"/>
          <w:sz w:val="16"/>
          <w:szCs w:val="16"/>
          <w:lang w:val="en-US"/>
        </w:rPr>
        <w:tab/>
      </w:r>
    </w:p>
    <w:p w:rsidR="00636A35" w:rsidRDefault="00636A35">
      <w:pPr>
        <w:rPr>
          <w:sz w:val="16"/>
          <w:szCs w:val="16"/>
          <w:u w:val="single"/>
        </w:rPr>
      </w:pPr>
    </w:p>
    <w:p w:rsidR="00481B3A" w:rsidRPr="005D0590" w:rsidRDefault="00E57C71" w:rsidP="00213E3F">
      <w:pPr>
        <w:spacing w:before="120"/>
        <w:jc w:val="both"/>
        <w:rPr>
          <w:sz w:val="16"/>
          <w:szCs w:val="16"/>
          <w:u w:val="single"/>
        </w:rPr>
      </w:pPr>
      <w:r w:rsidRPr="005D0590">
        <w:rPr>
          <w:sz w:val="16"/>
          <w:szCs w:val="16"/>
          <w:u w:val="single"/>
        </w:rPr>
        <w:t>SMLUVNÍ UJEDNÁNÍ</w:t>
      </w:r>
    </w:p>
    <w:p w:rsidR="006630C9" w:rsidRPr="005D0590" w:rsidRDefault="006630C9" w:rsidP="00636A35">
      <w:pPr>
        <w:numPr>
          <w:ilvl w:val="0"/>
          <w:numId w:val="46"/>
        </w:numPr>
        <w:spacing w:before="120"/>
        <w:jc w:val="both"/>
        <w:rPr>
          <w:caps/>
          <w:sz w:val="16"/>
          <w:szCs w:val="16"/>
          <w:u w:val="single"/>
        </w:rPr>
      </w:pPr>
      <w:r w:rsidRPr="005D0590">
        <w:rPr>
          <w:caps/>
          <w:sz w:val="16"/>
          <w:szCs w:val="16"/>
          <w:u w:val="single"/>
        </w:rPr>
        <w:t>Vymezení pojmů</w:t>
      </w:r>
    </w:p>
    <w:p w:rsidR="006630C9" w:rsidRPr="005D0590" w:rsidRDefault="006630C9" w:rsidP="00A86364">
      <w:pPr>
        <w:pStyle w:val="Podm"/>
        <w:jc w:val="both"/>
        <w:rPr>
          <w:sz w:val="16"/>
          <w:szCs w:val="16"/>
        </w:rPr>
      </w:pPr>
      <w:r w:rsidRPr="005D0590">
        <w:rPr>
          <w:b/>
          <w:sz w:val="16"/>
          <w:szCs w:val="16"/>
        </w:rPr>
        <w:t>Smlouvou</w:t>
      </w:r>
      <w:r w:rsidRPr="005D0590">
        <w:rPr>
          <w:sz w:val="16"/>
          <w:szCs w:val="16"/>
        </w:rPr>
        <w:t xml:space="preserve"> se rozumí tato smlouva o dílo</w:t>
      </w:r>
      <w:r w:rsidR="00B20C2C">
        <w:rPr>
          <w:sz w:val="16"/>
          <w:szCs w:val="16"/>
        </w:rPr>
        <w:t xml:space="preserve"> a o převodu licencí software</w:t>
      </w:r>
      <w:r w:rsidRPr="005D0590">
        <w:rPr>
          <w:sz w:val="16"/>
          <w:szCs w:val="16"/>
        </w:rPr>
        <w:t>.</w:t>
      </w:r>
    </w:p>
    <w:p w:rsidR="006630C9" w:rsidRPr="005D0590" w:rsidRDefault="006630C9" w:rsidP="00A86364">
      <w:pPr>
        <w:pStyle w:val="Podm"/>
        <w:ind w:right="-2"/>
        <w:jc w:val="both"/>
        <w:rPr>
          <w:sz w:val="16"/>
          <w:szCs w:val="16"/>
        </w:rPr>
      </w:pPr>
      <w:r w:rsidRPr="005D0590">
        <w:rPr>
          <w:b/>
          <w:sz w:val="16"/>
          <w:szCs w:val="16"/>
        </w:rPr>
        <w:t>Dodavatelem</w:t>
      </w:r>
      <w:r w:rsidRPr="005D0590">
        <w:rPr>
          <w:sz w:val="16"/>
          <w:szCs w:val="16"/>
        </w:rPr>
        <w:t xml:space="preserve"> se rozumí společnost XANADU a.s. jako zhotovitel</w:t>
      </w:r>
      <w:r w:rsidR="00B20C2C">
        <w:rPr>
          <w:sz w:val="16"/>
          <w:szCs w:val="16"/>
        </w:rPr>
        <w:t xml:space="preserve"> a jako </w:t>
      </w:r>
      <w:r w:rsidR="00B20C2C" w:rsidRPr="00C77FA3">
        <w:rPr>
          <w:sz w:val="16"/>
          <w:szCs w:val="16"/>
        </w:rPr>
        <w:t>převodce licencí software nebo jako převodce licencí software výrobce odlišného od společnosti XANADU a.s</w:t>
      </w:r>
      <w:r w:rsidRPr="005D0590">
        <w:rPr>
          <w:sz w:val="16"/>
          <w:szCs w:val="16"/>
        </w:rPr>
        <w:t>.</w:t>
      </w:r>
    </w:p>
    <w:p w:rsidR="006630C9" w:rsidRPr="005D0590" w:rsidRDefault="006630C9" w:rsidP="00A86364">
      <w:pPr>
        <w:pStyle w:val="Podm"/>
        <w:ind w:right="-2"/>
        <w:jc w:val="both"/>
        <w:rPr>
          <w:sz w:val="16"/>
          <w:szCs w:val="16"/>
        </w:rPr>
      </w:pPr>
      <w:r w:rsidRPr="005D0590">
        <w:rPr>
          <w:b/>
          <w:sz w:val="16"/>
          <w:szCs w:val="16"/>
        </w:rPr>
        <w:t>Zákazníkem</w:t>
      </w:r>
      <w:r w:rsidRPr="005D0590">
        <w:rPr>
          <w:sz w:val="16"/>
          <w:szCs w:val="16"/>
        </w:rPr>
        <w:t xml:space="preserve"> se rozumí objednatel</w:t>
      </w:r>
      <w:r w:rsidR="00B20C2C">
        <w:rPr>
          <w:sz w:val="16"/>
          <w:szCs w:val="16"/>
        </w:rPr>
        <w:t xml:space="preserve"> a nabyvatel</w:t>
      </w:r>
      <w:r w:rsidRPr="005D0590">
        <w:rPr>
          <w:sz w:val="16"/>
          <w:szCs w:val="16"/>
        </w:rPr>
        <w:t>.</w:t>
      </w:r>
    </w:p>
    <w:p w:rsidR="006630C9" w:rsidRPr="0018211F" w:rsidRDefault="006630C9" w:rsidP="00A86364">
      <w:pPr>
        <w:pStyle w:val="Podm"/>
        <w:ind w:right="-2"/>
        <w:jc w:val="both"/>
        <w:rPr>
          <w:color w:val="000000" w:themeColor="text1"/>
          <w:sz w:val="16"/>
          <w:szCs w:val="16"/>
        </w:rPr>
      </w:pPr>
      <w:r w:rsidRPr="005D0590">
        <w:rPr>
          <w:b/>
          <w:sz w:val="16"/>
          <w:szCs w:val="16"/>
        </w:rPr>
        <w:t>Dodávkou</w:t>
      </w:r>
      <w:r w:rsidR="00B20C2C">
        <w:rPr>
          <w:b/>
          <w:sz w:val="16"/>
          <w:szCs w:val="16"/>
        </w:rPr>
        <w:t xml:space="preserve"> díla</w:t>
      </w:r>
      <w:r w:rsidRPr="005D0590">
        <w:rPr>
          <w:b/>
          <w:sz w:val="16"/>
          <w:szCs w:val="16"/>
        </w:rPr>
        <w:t xml:space="preserve"> </w:t>
      </w:r>
      <w:r w:rsidRPr="005D0590">
        <w:rPr>
          <w:sz w:val="16"/>
          <w:szCs w:val="16"/>
        </w:rPr>
        <w:t>se rozumí provedení díla.</w:t>
      </w:r>
    </w:p>
    <w:p w:rsidR="00B20C2C" w:rsidRPr="0018211F" w:rsidRDefault="00B20C2C" w:rsidP="00A86364">
      <w:pPr>
        <w:pStyle w:val="Podm"/>
        <w:ind w:right="-2"/>
        <w:jc w:val="both"/>
        <w:rPr>
          <w:color w:val="000000" w:themeColor="text1"/>
          <w:sz w:val="16"/>
          <w:szCs w:val="16"/>
        </w:rPr>
      </w:pPr>
      <w:r w:rsidRPr="0018211F">
        <w:rPr>
          <w:b/>
          <w:color w:val="000000" w:themeColor="text1"/>
          <w:sz w:val="16"/>
          <w:szCs w:val="16"/>
        </w:rPr>
        <w:t xml:space="preserve">Dodávkou licence </w:t>
      </w:r>
      <w:r w:rsidRPr="0018211F">
        <w:rPr>
          <w:color w:val="000000" w:themeColor="text1"/>
          <w:sz w:val="16"/>
          <w:szCs w:val="16"/>
        </w:rPr>
        <w:t xml:space="preserve">se rozumí </w:t>
      </w:r>
      <w:r w:rsidR="00E433F3" w:rsidRPr="0018211F">
        <w:rPr>
          <w:color w:val="000000" w:themeColor="text1"/>
          <w:sz w:val="16"/>
          <w:szCs w:val="16"/>
        </w:rPr>
        <w:t xml:space="preserve">převod licencí software </w:t>
      </w:r>
    </w:p>
    <w:p w:rsidR="00E433F3" w:rsidRPr="0018211F" w:rsidRDefault="00E433F3" w:rsidP="00A86364">
      <w:pPr>
        <w:pStyle w:val="Podm"/>
        <w:ind w:right="-2"/>
        <w:jc w:val="both"/>
        <w:rPr>
          <w:color w:val="000000" w:themeColor="text1"/>
          <w:sz w:val="16"/>
          <w:szCs w:val="16"/>
        </w:rPr>
      </w:pPr>
      <w:r w:rsidRPr="0018211F">
        <w:rPr>
          <w:b/>
          <w:color w:val="000000" w:themeColor="text1"/>
          <w:sz w:val="16"/>
          <w:szCs w:val="16"/>
        </w:rPr>
        <w:t xml:space="preserve">Dodávkou </w:t>
      </w:r>
      <w:r w:rsidRPr="0018211F">
        <w:rPr>
          <w:color w:val="000000" w:themeColor="text1"/>
          <w:sz w:val="16"/>
          <w:szCs w:val="16"/>
        </w:rPr>
        <w:t xml:space="preserve">se rozumí dodávka díla a dodávka licence. </w:t>
      </w:r>
    </w:p>
    <w:p w:rsidR="006630C9" w:rsidRDefault="006630C9" w:rsidP="00BA3894">
      <w:pPr>
        <w:pStyle w:val="Podm"/>
        <w:ind w:right="-2"/>
        <w:jc w:val="both"/>
        <w:rPr>
          <w:sz w:val="16"/>
          <w:szCs w:val="16"/>
        </w:rPr>
      </w:pPr>
      <w:r w:rsidRPr="005D0590">
        <w:rPr>
          <w:b/>
          <w:sz w:val="16"/>
          <w:szCs w:val="16"/>
        </w:rPr>
        <w:t>Předmětem dodávky</w:t>
      </w:r>
      <w:r w:rsidR="005B5980">
        <w:rPr>
          <w:b/>
          <w:sz w:val="16"/>
          <w:szCs w:val="16"/>
        </w:rPr>
        <w:t xml:space="preserve"> díla</w:t>
      </w:r>
      <w:r w:rsidRPr="005D0590">
        <w:rPr>
          <w:sz w:val="16"/>
          <w:szCs w:val="16"/>
        </w:rPr>
        <w:t xml:space="preserve"> se rozumí dílo.</w:t>
      </w:r>
    </w:p>
    <w:p w:rsidR="005B5980" w:rsidRPr="005D0590" w:rsidRDefault="005B5980" w:rsidP="00BA3894">
      <w:pPr>
        <w:pStyle w:val="Podm"/>
        <w:ind w:right="-2"/>
        <w:jc w:val="both"/>
        <w:rPr>
          <w:sz w:val="16"/>
          <w:szCs w:val="16"/>
        </w:rPr>
      </w:pPr>
      <w:r>
        <w:rPr>
          <w:b/>
          <w:sz w:val="16"/>
          <w:szCs w:val="16"/>
        </w:rPr>
        <w:t xml:space="preserve">Předmětem dodávky licence </w:t>
      </w:r>
      <w:r>
        <w:rPr>
          <w:sz w:val="16"/>
          <w:szCs w:val="16"/>
        </w:rPr>
        <w:t xml:space="preserve">se rozumí </w:t>
      </w:r>
      <w:r w:rsidRPr="00C77FA3">
        <w:rPr>
          <w:sz w:val="16"/>
          <w:szCs w:val="16"/>
        </w:rPr>
        <w:t>převod licencí software</w:t>
      </w:r>
      <w:r>
        <w:rPr>
          <w:sz w:val="16"/>
          <w:szCs w:val="16"/>
        </w:rPr>
        <w:t>.</w:t>
      </w:r>
    </w:p>
    <w:p w:rsidR="00BA3894" w:rsidRPr="00BA3894" w:rsidRDefault="00BA3894" w:rsidP="00BA3894">
      <w:pPr>
        <w:pStyle w:val="Podm"/>
        <w:ind w:right="-2"/>
        <w:jc w:val="both"/>
        <w:rPr>
          <w:sz w:val="16"/>
          <w:szCs w:val="16"/>
        </w:rPr>
      </w:pPr>
      <w:r>
        <w:rPr>
          <w:b/>
          <w:sz w:val="16"/>
          <w:szCs w:val="16"/>
        </w:rPr>
        <w:t xml:space="preserve">Předmětem dodávky </w:t>
      </w:r>
      <w:r>
        <w:rPr>
          <w:sz w:val="16"/>
          <w:szCs w:val="16"/>
        </w:rPr>
        <w:t>se rozumí dílo a převod licencí software.</w:t>
      </w:r>
    </w:p>
    <w:p w:rsidR="006630C9" w:rsidRPr="005D0590" w:rsidRDefault="006630C9" w:rsidP="00BA3894">
      <w:pPr>
        <w:pStyle w:val="Podm"/>
        <w:ind w:right="-2"/>
        <w:jc w:val="both"/>
        <w:rPr>
          <w:sz w:val="16"/>
          <w:szCs w:val="16"/>
        </w:rPr>
      </w:pPr>
      <w:r w:rsidRPr="005D0590">
        <w:rPr>
          <w:b/>
          <w:sz w:val="16"/>
          <w:szCs w:val="16"/>
        </w:rPr>
        <w:t>Místem dodávky</w:t>
      </w:r>
      <w:r w:rsidRPr="005D0590">
        <w:rPr>
          <w:sz w:val="16"/>
          <w:szCs w:val="16"/>
        </w:rPr>
        <w:t xml:space="preserve"> se rozumí místo předání díla</w:t>
      </w:r>
      <w:r w:rsidR="005B5980">
        <w:rPr>
          <w:sz w:val="16"/>
          <w:szCs w:val="16"/>
        </w:rPr>
        <w:t xml:space="preserve"> a zároveň místo instalace nebo předání software</w:t>
      </w:r>
      <w:r w:rsidRPr="005D0590">
        <w:rPr>
          <w:sz w:val="16"/>
          <w:szCs w:val="16"/>
        </w:rPr>
        <w:t>.</w:t>
      </w:r>
    </w:p>
    <w:p w:rsidR="006630C9" w:rsidRDefault="006630C9" w:rsidP="00337D05">
      <w:pPr>
        <w:pStyle w:val="Podm"/>
        <w:ind w:right="-2"/>
        <w:jc w:val="both"/>
        <w:rPr>
          <w:sz w:val="16"/>
          <w:szCs w:val="16"/>
        </w:rPr>
      </w:pPr>
      <w:r w:rsidRPr="005D0590">
        <w:rPr>
          <w:b/>
          <w:sz w:val="16"/>
          <w:szCs w:val="16"/>
        </w:rPr>
        <w:t>Dobou dodávky</w:t>
      </w:r>
      <w:r w:rsidR="005B5980">
        <w:rPr>
          <w:b/>
          <w:sz w:val="16"/>
          <w:szCs w:val="16"/>
        </w:rPr>
        <w:t xml:space="preserve"> díla</w:t>
      </w:r>
      <w:r w:rsidRPr="005D0590">
        <w:rPr>
          <w:b/>
          <w:sz w:val="16"/>
          <w:szCs w:val="16"/>
        </w:rPr>
        <w:t xml:space="preserve"> </w:t>
      </w:r>
      <w:r w:rsidRPr="005D0590">
        <w:rPr>
          <w:sz w:val="16"/>
          <w:szCs w:val="16"/>
        </w:rPr>
        <w:t>se rozumí doba předání díla dodavatelem a jeho převzetí zákazníkem.</w:t>
      </w:r>
    </w:p>
    <w:p w:rsidR="005B5980" w:rsidRPr="005D0590" w:rsidRDefault="005B5980" w:rsidP="00DD5007">
      <w:pPr>
        <w:pStyle w:val="Podm"/>
        <w:ind w:right="-2"/>
        <w:jc w:val="both"/>
        <w:rPr>
          <w:sz w:val="16"/>
          <w:szCs w:val="16"/>
        </w:rPr>
      </w:pPr>
      <w:r>
        <w:rPr>
          <w:b/>
          <w:sz w:val="16"/>
          <w:szCs w:val="16"/>
        </w:rPr>
        <w:t xml:space="preserve">Dobou dodávky licence </w:t>
      </w:r>
      <w:r w:rsidRPr="00C77FA3">
        <w:rPr>
          <w:sz w:val="16"/>
          <w:szCs w:val="16"/>
        </w:rPr>
        <w:t>se rozumí doba předání nainstalovaného nebo nenainstalovaného software převodcem a jeho převzetí nabyvatelem nebo prvním přepravcem.</w:t>
      </w:r>
    </w:p>
    <w:p w:rsidR="00DD5007" w:rsidRPr="00DD5007" w:rsidRDefault="00DD5007" w:rsidP="00DD5007">
      <w:pPr>
        <w:pStyle w:val="Podm"/>
        <w:ind w:right="-2"/>
        <w:jc w:val="both"/>
        <w:rPr>
          <w:sz w:val="16"/>
          <w:szCs w:val="16"/>
        </w:rPr>
      </w:pPr>
      <w:r>
        <w:rPr>
          <w:b/>
          <w:sz w:val="16"/>
          <w:szCs w:val="16"/>
        </w:rPr>
        <w:t xml:space="preserve">Dobou dodávky </w:t>
      </w:r>
      <w:r>
        <w:rPr>
          <w:sz w:val="16"/>
          <w:szCs w:val="16"/>
        </w:rPr>
        <w:t>se rozumí doba dodávky díla a doba dodávky licence.</w:t>
      </w:r>
    </w:p>
    <w:p w:rsidR="006630C9" w:rsidRDefault="006630C9" w:rsidP="00DD5007">
      <w:pPr>
        <w:pStyle w:val="Podm"/>
        <w:ind w:right="-2"/>
        <w:jc w:val="both"/>
        <w:rPr>
          <w:sz w:val="16"/>
          <w:szCs w:val="16"/>
        </w:rPr>
      </w:pPr>
      <w:r w:rsidRPr="005D0590">
        <w:rPr>
          <w:b/>
          <w:sz w:val="16"/>
          <w:szCs w:val="16"/>
        </w:rPr>
        <w:t>Cenou</w:t>
      </w:r>
      <w:r w:rsidR="005B5980">
        <w:rPr>
          <w:b/>
          <w:sz w:val="16"/>
          <w:szCs w:val="16"/>
        </w:rPr>
        <w:t xml:space="preserve"> díla</w:t>
      </w:r>
      <w:r w:rsidRPr="005D0590">
        <w:rPr>
          <w:b/>
          <w:sz w:val="16"/>
          <w:szCs w:val="16"/>
        </w:rPr>
        <w:t xml:space="preserve"> </w:t>
      </w:r>
      <w:r w:rsidRPr="005D0590">
        <w:rPr>
          <w:sz w:val="16"/>
          <w:szCs w:val="16"/>
        </w:rPr>
        <w:t>se rozumí dohodnutá</w:t>
      </w:r>
      <w:r w:rsidRPr="005D0590">
        <w:rPr>
          <w:color w:val="FF0000"/>
          <w:sz w:val="16"/>
          <w:szCs w:val="16"/>
        </w:rPr>
        <w:t xml:space="preserve"> </w:t>
      </w:r>
      <w:r w:rsidRPr="005D0590">
        <w:rPr>
          <w:sz w:val="16"/>
          <w:szCs w:val="16"/>
        </w:rPr>
        <w:t>cena díla.</w:t>
      </w:r>
    </w:p>
    <w:p w:rsidR="005B5980" w:rsidRDefault="005B5980" w:rsidP="00DD5007">
      <w:pPr>
        <w:pStyle w:val="Podm"/>
        <w:ind w:right="-2"/>
        <w:jc w:val="both"/>
        <w:rPr>
          <w:sz w:val="16"/>
          <w:szCs w:val="16"/>
        </w:rPr>
      </w:pPr>
      <w:r>
        <w:rPr>
          <w:b/>
          <w:sz w:val="16"/>
          <w:szCs w:val="16"/>
        </w:rPr>
        <w:t xml:space="preserve">Cenou licence </w:t>
      </w:r>
      <w:r w:rsidRPr="00C77FA3">
        <w:rPr>
          <w:sz w:val="16"/>
          <w:szCs w:val="16"/>
        </w:rPr>
        <w:t>se rozumí dohodnutá úplata za převod licencí software.</w:t>
      </w:r>
    </w:p>
    <w:p w:rsidR="005B5980" w:rsidRPr="005D0590" w:rsidRDefault="005B5980" w:rsidP="00DD5007">
      <w:pPr>
        <w:pStyle w:val="Podm"/>
        <w:ind w:right="-2"/>
        <w:jc w:val="both"/>
        <w:rPr>
          <w:sz w:val="16"/>
          <w:szCs w:val="16"/>
        </w:rPr>
      </w:pPr>
      <w:r>
        <w:rPr>
          <w:b/>
          <w:sz w:val="16"/>
          <w:szCs w:val="16"/>
        </w:rPr>
        <w:t xml:space="preserve">Celkovou cenou </w:t>
      </w:r>
      <w:r>
        <w:rPr>
          <w:sz w:val="16"/>
          <w:szCs w:val="16"/>
        </w:rPr>
        <w:t xml:space="preserve">se rozumí cena díla a cena licence. </w:t>
      </w:r>
    </w:p>
    <w:p w:rsidR="005B5980" w:rsidRPr="005B5980" w:rsidRDefault="006630C9" w:rsidP="008B678A">
      <w:pPr>
        <w:pStyle w:val="Podm"/>
        <w:ind w:right="-2"/>
        <w:jc w:val="both"/>
      </w:pPr>
      <w:r w:rsidRPr="005D0590">
        <w:rPr>
          <w:b/>
          <w:sz w:val="16"/>
          <w:szCs w:val="16"/>
        </w:rPr>
        <w:t xml:space="preserve">Splněním dodávky </w:t>
      </w:r>
      <w:r w:rsidRPr="005D0590">
        <w:rPr>
          <w:sz w:val="16"/>
          <w:szCs w:val="16"/>
        </w:rPr>
        <w:t>se rozumí splnění závazku dodavatele dodat předmět dodávky.</w:t>
      </w:r>
    </w:p>
    <w:p w:rsidR="005B5980" w:rsidRPr="00C77FA3" w:rsidRDefault="005B5980" w:rsidP="00DD5007">
      <w:pPr>
        <w:pStyle w:val="Podm"/>
        <w:ind w:right="-2"/>
        <w:jc w:val="both"/>
        <w:rPr>
          <w:sz w:val="16"/>
          <w:szCs w:val="16"/>
        </w:rPr>
      </w:pPr>
      <w:r w:rsidRPr="00C77FA3">
        <w:rPr>
          <w:b/>
          <w:sz w:val="16"/>
          <w:szCs w:val="16"/>
        </w:rPr>
        <w:t xml:space="preserve">Licencí software </w:t>
      </w:r>
      <w:r w:rsidRPr="00C77FA3">
        <w:rPr>
          <w:sz w:val="16"/>
          <w:szCs w:val="16"/>
        </w:rPr>
        <w:t>se pro účely smlouvy rozumí:</w:t>
      </w:r>
    </w:p>
    <w:p w:rsidR="005B5980" w:rsidRPr="001A08C8" w:rsidRDefault="005B5980" w:rsidP="00DD5007">
      <w:pPr>
        <w:pStyle w:val="Podm"/>
        <w:ind w:right="-2"/>
        <w:jc w:val="both"/>
        <w:rPr>
          <w:sz w:val="16"/>
          <w:szCs w:val="16"/>
        </w:rPr>
      </w:pPr>
      <w:r w:rsidRPr="001A08C8">
        <w:rPr>
          <w:sz w:val="16"/>
          <w:szCs w:val="16"/>
        </w:rPr>
        <w:t>a) oprávnění k výkonu práva software užít tak, jak je užití definováno v ustanovení § 12 zákona 121/2000 Sb., o právu autorském, o právech souvis</w:t>
      </w:r>
      <w:r w:rsidRPr="001A08C8">
        <w:rPr>
          <w:sz w:val="16"/>
          <w:szCs w:val="16"/>
        </w:rPr>
        <w:t>e</w:t>
      </w:r>
      <w:r w:rsidRPr="001A08C8">
        <w:rPr>
          <w:sz w:val="16"/>
          <w:szCs w:val="16"/>
        </w:rPr>
        <w:t>jících s právem autorským a o změně některých zákonů (dále jen "autorský zákon"),</w:t>
      </w:r>
    </w:p>
    <w:p w:rsidR="00DF5B69" w:rsidRDefault="00DF5B69" w:rsidP="00DD5007">
      <w:pPr>
        <w:pStyle w:val="Podm"/>
        <w:ind w:right="-2"/>
        <w:jc w:val="both"/>
        <w:rPr>
          <w:sz w:val="16"/>
          <w:szCs w:val="16"/>
        </w:rPr>
      </w:pPr>
    </w:p>
    <w:p w:rsidR="005B5980" w:rsidRPr="001A08C8" w:rsidRDefault="005B5980" w:rsidP="00DD5007">
      <w:pPr>
        <w:pStyle w:val="Podm"/>
        <w:ind w:right="-2"/>
        <w:jc w:val="both"/>
        <w:rPr>
          <w:sz w:val="16"/>
          <w:szCs w:val="16"/>
        </w:rPr>
      </w:pPr>
      <w:r w:rsidRPr="001A08C8">
        <w:rPr>
          <w:sz w:val="16"/>
          <w:szCs w:val="16"/>
        </w:rPr>
        <w:t>b) vlastnické či jiné právo k rozmnoženině software (počítačového programu), a to za účelem jejího využití, nikoli za účelem jejího dalšího převodu.</w:t>
      </w:r>
    </w:p>
    <w:p w:rsidR="005B5980" w:rsidRDefault="005B5980" w:rsidP="00DD5007">
      <w:pPr>
        <w:pStyle w:val="Podm"/>
        <w:ind w:right="-2"/>
        <w:jc w:val="both"/>
        <w:rPr>
          <w:sz w:val="16"/>
          <w:szCs w:val="16"/>
        </w:rPr>
      </w:pPr>
      <w:r w:rsidRPr="001A08C8">
        <w:rPr>
          <w:b/>
          <w:sz w:val="16"/>
          <w:szCs w:val="16"/>
        </w:rPr>
        <w:t xml:space="preserve">Výrobcem software </w:t>
      </w:r>
      <w:r w:rsidRPr="001A08C8">
        <w:rPr>
          <w:sz w:val="16"/>
          <w:szCs w:val="16"/>
        </w:rPr>
        <w:t>se rozumí autor software nebo osoba oprávněná k výkonu práva dílo užít (držitel licence ve smyslu autorského zákona), pokud její oprávnění k výkonu práva dílo užít zahrnuje právo na rozmnožování díla nebo právo na rozšiřování originálu nebo rozmnoženiny díla.</w:t>
      </w:r>
    </w:p>
    <w:p w:rsidR="006630C9" w:rsidRPr="005D0590" w:rsidRDefault="006630C9" w:rsidP="006630C9">
      <w:pPr>
        <w:numPr>
          <w:ilvl w:val="0"/>
          <w:numId w:val="46"/>
        </w:numPr>
        <w:spacing w:before="120"/>
        <w:jc w:val="both"/>
        <w:rPr>
          <w:caps/>
          <w:sz w:val="16"/>
          <w:szCs w:val="16"/>
          <w:u w:val="single"/>
        </w:rPr>
      </w:pPr>
      <w:r w:rsidRPr="005D0590">
        <w:rPr>
          <w:caps/>
          <w:sz w:val="16"/>
          <w:szCs w:val="16"/>
          <w:u w:val="single"/>
        </w:rPr>
        <w:t>Práva a povinnosti dodavatele a zákazníka</w:t>
      </w:r>
    </w:p>
    <w:p w:rsidR="006630C9" w:rsidRPr="005D0590" w:rsidRDefault="006630C9" w:rsidP="006630C9">
      <w:pPr>
        <w:pStyle w:val="Odstavecseseznamem"/>
        <w:overflowPunct w:val="0"/>
        <w:autoSpaceDE w:val="0"/>
        <w:autoSpaceDN w:val="0"/>
        <w:adjustRightInd w:val="0"/>
        <w:ind w:left="0" w:right="-2"/>
        <w:jc w:val="both"/>
        <w:textAlignment w:val="baseline"/>
        <w:rPr>
          <w:vanish/>
          <w:sz w:val="16"/>
          <w:szCs w:val="16"/>
        </w:rPr>
      </w:pPr>
    </w:p>
    <w:p w:rsidR="006630C9" w:rsidRPr="00BA59D9" w:rsidRDefault="00040F24" w:rsidP="006630C9">
      <w:pPr>
        <w:pStyle w:val="Podm"/>
        <w:numPr>
          <w:ilvl w:val="1"/>
          <w:numId w:val="46"/>
        </w:numPr>
        <w:ind w:right="-2"/>
        <w:jc w:val="both"/>
        <w:rPr>
          <w:sz w:val="16"/>
          <w:szCs w:val="16"/>
        </w:rPr>
      </w:pPr>
      <w:r>
        <w:rPr>
          <w:bCs/>
          <w:iCs/>
          <w:sz w:val="16"/>
          <w:szCs w:val="16"/>
        </w:rPr>
        <w:t>Dodavate</w:t>
      </w:r>
      <w:r w:rsidR="006630C9" w:rsidRPr="005D0590">
        <w:rPr>
          <w:bCs/>
          <w:iCs/>
          <w:sz w:val="16"/>
          <w:szCs w:val="16"/>
        </w:rPr>
        <w:t xml:space="preserve">l se zavazuje zhotovit pro </w:t>
      </w:r>
      <w:r>
        <w:rPr>
          <w:bCs/>
          <w:iCs/>
          <w:sz w:val="16"/>
          <w:szCs w:val="16"/>
        </w:rPr>
        <w:t>zákazníka</w:t>
      </w:r>
      <w:r w:rsidR="006630C9" w:rsidRPr="005D0590">
        <w:rPr>
          <w:bCs/>
          <w:iCs/>
          <w:sz w:val="16"/>
          <w:szCs w:val="16"/>
        </w:rPr>
        <w:t xml:space="preserve"> dílo specifikované v příloze č. 1 této smlouvy. </w:t>
      </w:r>
      <w:r w:rsidR="006A4396">
        <w:rPr>
          <w:bCs/>
          <w:iCs/>
          <w:sz w:val="16"/>
          <w:szCs w:val="16"/>
        </w:rPr>
        <w:t>Zákazník</w:t>
      </w:r>
      <w:r w:rsidR="006630C9" w:rsidRPr="005D0590">
        <w:rPr>
          <w:bCs/>
          <w:iCs/>
          <w:sz w:val="16"/>
          <w:szCs w:val="16"/>
        </w:rPr>
        <w:t xml:space="preserve"> se zavazuje zhotovené dílo převzít, převzetí písemně potvrdit a zaplatit </w:t>
      </w:r>
      <w:r w:rsidR="006A4396">
        <w:rPr>
          <w:bCs/>
          <w:iCs/>
          <w:sz w:val="16"/>
          <w:szCs w:val="16"/>
        </w:rPr>
        <w:t>dodavateli</w:t>
      </w:r>
      <w:r w:rsidR="006630C9" w:rsidRPr="005D0590">
        <w:rPr>
          <w:bCs/>
          <w:iCs/>
          <w:sz w:val="16"/>
          <w:szCs w:val="16"/>
        </w:rPr>
        <w:t xml:space="preserve"> včas a řádně cenu díla.</w:t>
      </w:r>
    </w:p>
    <w:p w:rsidR="00BA59D9" w:rsidRPr="005D0590" w:rsidRDefault="00BA59D9" w:rsidP="006630C9">
      <w:pPr>
        <w:pStyle w:val="Podm"/>
        <w:numPr>
          <w:ilvl w:val="1"/>
          <w:numId w:val="46"/>
        </w:numPr>
        <w:ind w:right="-2"/>
        <w:jc w:val="both"/>
        <w:rPr>
          <w:sz w:val="16"/>
          <w:szCs w:val="16"/>
        </w:rPr>
      </w:pPr>
      <w:r w:rsidRPr="001A08C8">
        <w:rPr>
          <w:sz w:val="16"/>
          <w:szCs w:val="16"/>
        </w:rPr>
        <w:t>Dodavatel se zavazuje převést na zákazníka licence k softw</w:t>
      </w:r>
      <w:r>
        <w:rPr>
          <w:sz w:val="16"/>
          <w:szCs w:val="16"/>
        </w:rPr>
        <w:t xml:space="preserve">are specifikované v příloze č. </w:t>
      </w:r>
      <w:r w:rsidR="00B45469">
        <w:rPr>
          <w:sz w:val="16"/>
          <w:szCs w:val="16"/>
        </w:rPr>
        <w:t>1</w:t>
      </w:r>
      <w:r w:rsidRPr="001A08C8">
        <w:rPr>
          <w:sz w:val="16"/>
          <w:szCs w:val="16"/>
        </w:rPr>
        <w:t xml:space="preserve"> této smlouvy. Zákazník se zavazuje je převzít, př</w:t>
      </w:r>
      <w:r w:rsidRPr="001A08C8">
        <w:rPr>
          <w:sz w:val="16"/>
          <w:szCs w:val="16"/>
        </w:rPr>
        <w:t>e</w:t>
      </w:r>
      <w:r w:rsidRPr="001A08C8">
        <w:rPr>
          <w:sz w:val="16"/>
          <w:szCs w:val="16"/>
        </w:rPr>
        <w:t xml:space="preserve">vzetí písemně potvrdit a zaplatit včas a řádně </w:t>
      </w:r>
      <w:r>
        <w:rPr>
          <w:sz w:val="16"/>
          <w:szCs w:val="16"/>
        </w:rPr>
        <w:t>cenu licence</w:t>
      </w:r>
      <w:r w:rsidRPr="001A08C8">
        <w:rPr>
          <w:sz w:val="16"/>
          <w:szCs w:val="16"/>
        </w:rPr>
        <w:t>. Zákazník se zavazuje dodržet veškeré povinnosti, které jsou mu uloženy „licenčním ujednáním“ výrobce, které je obsaženo v balení software nebo se zobrazí při instalaci software.</w:t>
      </w:r>
    </w:p>
    <w:p w:rsidR="006630C9" w:rsidRPr="005D0590" w:rsidRDefault="006630C9" w:rsidP="006630C9">
      <w:pPr>
        <w:pStyle w:val="Podm"/>
        <w:numPr>
          <w:ilvl w:val="1"/>
          <w:numId w:val="46"/>
        </w:numPr>
        <w:ind w:right="-2"/>
        <w:jc w:val="both"/>
        <w:rPr>
          <w:sz w:val="16"/>
          <w:szCs w:val="16"/>
        </w:rPr>
      </w:pPr>
      <w:r w:rsidRPr="005D0590">
        <w:rPr>
          <w:sz w:val="16"/>
          <w:szCs w:val="16"/>
        </w:rPr>
        <w:t>Dodavatel se zavazuje splnit dodávku</w:t>
      </w:r>
      <w:r w:rsidR="00BA59D9">
        <w:rPr>
          <w:sz w:val="16"/>
          <w:szCs w:val="16"/>
        </w:rPr>
        <w:t xml:space="preserve"> </w:t>
      </w:r>
      <w:r w:rsidRPr="005D0590">
        <w:rPr>
          <w:sz w:val="16"/>
          <w:szCs w:val="16"/>
        </w:rPr>
        <w:t xml:space="preserve">v místě </w:t>
      </w:r>
      <w:r w:rsidR="00171476">
        <w:rPr>
          <w:sz w:val="16"/>
          <w:szCs w:val="16"/>
        </w:rPr>
        <w:t>dodávky</w:t>
      </w:r>
      <w:r w:rsidR="00171476" w:rsidRPr="005D0590">
        <w:rPr>
          <w:sz w:val="16"/>
          <w:szCs w:val="16"/>
        </w:rPr>
        <w:t xml:space="preserve"> </w:t>
      </w:r>
      <w:r w:rsidR="00B11C73">
        <w:rPr>
          <w:sz w:val="16"/>
          <w:szCs w:val="16"/>
        </w:rPr>
        <w:t xml:space="preserve">a </w:t>
      </w:r>
      <w:r w:rsidRPr="005D0590">
        <w:rPr>
          <w:sz w:val="16"/>
          <w:szCs w:val="16"/>
        </w:rPr>
        <w:t>v době dodávky</w:t>
      </w:r>
      <w:r w:rsidR="00BA59D9">
        <w:rPr>
          <w:sz w:val="16"/>
          <w:szCs w:val="16"/>
        </w:rPr>
        <w:t xml:space="preserve"> </w:t>
      </w:r>
      <w:r w:rsidRPr="005D0590">
        <w:rPr>
          <w:sz w:val="16"/>
          <w:szCs w:val="16"/>
        </w:rPr>
        <w:t xml:space="preserve">sjednaných výše ve smlouvě. </w:t>
      </w:r>
      <w:r w:rsidR="00171476">
        <w:rPr>
          <w:sz w:val="16"/>
          <w:szCs w:val="16"/>
        </w:rPr>
        <w:t xml:space="preserve">Pokud se strany v čl. </w:t>
      </w:r>
      <w:r w:rsidR="00B11C73">
        <w:rPr>
          <w:sz w:val="16"/>
          <w:szCs w:val="16"/>
        </w:rPr>
        <w:t>7</w:t>
      </w:r>
      <w:r w:rsidR="00171476">
        <w:rPr>
          <w:sz w:val="16"/>
          <w:szCs w:val="16"/>
        </w:rPr>
        <w:t xml:space="preserve"> nedohodly jinak, je místem dodávky</w:t>
      </w:r>
      <w:r w:rsidR="00171476" w:rsidRPr="005D0590">
        <w:rPr>
          <w:sz w:val="16"/>
          <w:szCs w:val="16"/>
        </w:rPr>
        <w:t xml:space="preserve"> </w:t>
      </w:r>
      <w:r w:rsidR="00760CFD">
        <w:rPr>
          <w:sz w:val="16"/>
          <w:szCs w:val="16"/>
        </w:rPr>
        <w:t xml:space="preserve">díla i místem dodávky licence </w:t>
      </w:r>
      <w:r w:rsidRPr="005D0590">
        <w:rPr>
          <w:sz w:val="16"/>
          <w:szCs w:val="16"/>
        </w:rPr>
        <w:t>sídlo dodavatele nebo provozovna určená p</w:t>
      </w:r>
      <w:r w:rsidR="00D90E0E">
        <w:rPr>
          <w:sz w:val="16"/>
          <w:szCs w:val="16"/>
        </w:rPr>
        <w:t>r</w:t>
      </w:r>
      <w:r w:rsidRPr="005D0590">
        <w:rPr>
          <w:sz w:val="16"/>
          <w:szCs w:val="16"/>
        </w:rPr>
        <w:t xml:space="preserve">o uzavření smlouvy dodavatelem. </w:t>
      </w:r>
      <w:r w:rsidR="00171476" w:rsidRPr="008418A8">
        <w:rPr>
          <w:sz w:val="16"/>
          <w:szCs w:val="16"/>
        </w:rPr>
        <w:t xml:space="preserve">Pokud se strany nedohodly jinak, závazek dodavatele nezahrnuje </w:t>
      </w:r>
      <w:r w:rsidR="00760CFD">
        <w:rPr>
          <w:sz w:val="16"/>
          <w:szCs w:val="16"/>
        </w:rPr>
        <w:t>instalaci</w:t>
      </w:r>
      <w:r w:rsidR="00171476">
        <w:rPr>
          <w:sz w:val="16"/>
          <w:szCs w:val="16"/>
        </w:rPr>
        <w:t xml:space="preserve">. </w:t>
      </w:r>
    </w:p>
    <w:p w:rsidR="00B70AFB" w:rsidRPr="005D0590" w:rsidRDefault="00B70AFB" w:rsidP="00B70AFB">
      <w:pPr>
        <w:pStyle w:val="Podm"/>
        <w:numPr>
          <w:ilvl w:val="1"/>
          <w:numId w:val="46"/>
        </w:numPr>
        <w:ind w:right="-2"/>
        <w:jc w:val="both"/>
        <w:rPr>
          <w:sz w:val="16"/>
          <w:szCs w:val="16"/>
        </w:rPr>
      </w:pPr>
      <w:r w:rsidRPr="005D0590">
        <w:rPr>
          <w:sz w:val="16"/>
          <w:szCs w:val="16"/>
        </w:rPr>
        <w:t>Strany se dohodly, že k předání díla dodavatelem zákazníkovi dochází formou předávacího protokolu (eventuelně protokolu o instalaci nebo dodacího listu). Zákazník se zavazuje dílo převzít a podepsat předávací protokol v případě, že dílo bude bezvadné nebo bude vykazovat pouze drobné vady a nedodělky nebránící užívání díla. Dodavatel se v předávacím protokolu zaváže drobné vady a nedodělky odstranit ve lhůtě sje</w:t>
      </w:r>
      <w:r w:rsidRPr="005D0590">
        <w:rPr>
          <w:sz w:val="16"/>
          <w:szCs w:val="16"/>
        </w:rPr>
        <w:t>d</w:t>
      </w:r>
      <w:r w:rsidRPr="005D0590">
        <w:rPr>
          <w:sz w:val="16"/>
          <w:szCs w:val="16"/>
        </w:rPr>
        <w:t>nané v předávacím protokolu.</w:t>
      </w:r>
    </w:p>
    <w:p w:rsidR="006630C9" w:rsidRPr="005D0590" w:rsidRDefault="00DB5FEF" w:rsidP="006630C9">
      <w:pPr>
        <w:pStyle w:val="Podm"/>
        <w:numPr>
          <w:ilvl w:val="1"/>
          <w:numId w:val="46"/>
        </w:numPr>
        <w:ind w:right="-2"/>
        <w:jc w:val="both"/>
        <w:rPr>
          <w:sz w:val="16"/>
          <w:szCs w:val="16"/>
        </w:rPr>
      </w:pPr>
      <w:r>
        <w:rPr>
          <w:sz w:val="16"/>
          <w:szCs w:val="16"/>
        </w:rPr>
        <w:t>Pokud se strany nedohodly jinak, z</w:t>
      </w:r>
      <w:r w:rsidR="006630C9" w:rsidRPr="005D0590">
        <w:rPr>
          <w:sz w:val="16"/>
          <w:szCs w:val="16"/>
        </w:rPr>
        <w:t xml:space="preserve">ákazník se zavazuje zaplatit </w:t>
      </w:r>
      <w:r>
        <w:rPr>
          <w:sz w:val="16"/>
          <w:szCs w:val="16"/>
        </w:rPr>
        <w:t>celkovou cenu</w:t>
      </w:r>
      <w:r w:rsidR="006630C9" w:rsidRPr="005D0590">
        <w:rPr>
          <w:sz w:val="16"/>
          <w:szCs w:val="16"/>
        </w:rPr>
        <w:t xml:space="preserve"> převodem na bankovní účet dodavatele. Zákazník se zavazuje poskytnout dodavateli bez zbytečného odkladu veškerou součinnost potřebnou k řádnému a včasnému splnění závazků dodavatele plynoucích ze smlouvy.</w:t>
      </w:r>
    </w:p>
    <w:p w:rsidR="006630C9" w:rsidRPr="005D0590" w:rsidRDefault="006630C9" w:rsidP="006630C9">
      <w:pPr>
        <w:pStyle w:val="Podm"/>
        <w:numPr>
          <w:ilvl w:val="1"/>
          <w:numId w:val="46"/>
        </w:numPr>
        <w:ind w:right="-2"/>
        <w:jc w:val="both"/>
        <w:rPr>
          <w:sz w:val="16"/>
          <w:szCs w:val="16"/>
        </w:rPr>
      </w:pPr>
      <w:r w:rsidRPr="005D0590">
        <w:rPr>
          <w:sz w:val="16"/>
          <w:szCs w:val="16"/>
        </w:rPr>
        <w:t>Je-li splnění závazků dodavatele plynoucích ze smlouvy vázáno na poskytnutí součinnosti ze strany zákazníka, doba dodávky</w:t>
      </w:r>
      <w:r w:rsidR="00EE1EC8">
        <w:rPr>
          <w:sz w:val="16"/>
          <w:szCs w:val="16"/>
        </w:rPr>
        <w:t xml:space="preserve"> </w:t>
      </w:r>
      <w:r w:rsidRPr="005D0590">
        <w:rPr>
          <w:sz w:val="16"/>
          <w:szCs w:val="16"/>
        </w:rPr>
        <w:t>se posunuje o tolik dní, o kolik je zákazník v prodlení s poskytnutím takové součinnosti. Kromě podmínek uskutečnění dodávky</w:t>
      </w:r>
      <w:r w:rsidR="00EE1EC8">
        <w:rPr>
          <w:sz w:val="16"/>
          <w:szCs w:val="16"/>
        </w:rPr>
        <w:t xml:space="preserve"> </w:t>
      </w:r>
      <w:r w:rsidRPr="005D0590">
        <w:rPr>
          <w:sz w:val="16"/>
          <w:szCs w:val="16"/>
        </w:rPr>
        <w:t>a povinností zákazníka po</w:t>
      </w:r>
      <w:r w:rsidRPr="005D0590">
        <w:rPr>
          <w:sz w:val="16"/>
          <w:szCs w:val="16"/>
        </w:rPr>
        <w:t>d</w:t>
      </w:r>
      <w:r w:rsidRPr="005D0590">
        <w:rPr>
          <w:sz w:val="16"/>
          <w:szCs w:val="16"/>
        </w:rPr>
        <w:t>miňujících dodávku</w:t>
      </w:r>
      <w:r w:rsidR="00EE1EC8">
        <w:rPr>
          <w:sz w:val="16"/>
          <w:szCs w:val="16"/>
        </w:rPr>
        <w:t xml:space="preserve"> </w:t>
      </w:r>
      <w:r w:rsidRPr="005D0590">
        <w:rPr>
          <w:sz w:val="16"/>
          <w:szCs w:val="16"/>
        </w:rPr>
        <w:t>sjednaných</w:t>
      </w:r>
      <w:r w:rsidR="001B4747">
        <w:rPr>
          <w:sz w:val="16"/>
          <w:szCs w:val="16"/>
        </w:rPr>
        <w:t xml:space="preserve"> výše</w:t>
      </w:r>
      <w:r w:rsidRPr="005D0590">
        <w:rPr>
          <w:sz w:val="16"/>
          <w:szCs w:val="16"/>
        </w:rPr>
        <w:t xml:space="preserve"> ve smlouvě se za součinnost zákazníka potřebnou k plnění dodávky považuje zejména: </w:t>
      </w:r>
      <w:r w:rsidR="001B4747" w:rsidRPr="001A08C8">
        <w:rPr>
          <w:sz w:val="16"/>
          <w:szCs w:val="16"/>
        </w:rPr>
        <w:t>zajištění potřebné funkčnosti, kapacity a kompatibility stávajícího SW a HW zákazníka a zpřístupnění takového HW a SW dodavateli;</w:t>
      </w:r>
      <w:r w:rsidR="001B4747">
        <w:rPr>
          <w:sz w:val="16"/>
          <w:szCs w:val="16"/>
        </w:rPr>
        <w:t xml:space="preserve"> </w:t>
      </w:r>
      <w:r w:rsidRPr="005D0590">
        <w:rPr>
          <w:sz w:val="16"/>
          <w:szCs w:val="16"/>
        </w:rPr>
        <w:t>zajištění připravenosti mí</w:t>
      </w:r>
      <w:r w:rsidRPr="005D0590">
        <w:rPr>
          <w:sz w:val="16"/>
          <w:szCs w:val="16"/>
        </w:rPr>
        <w:t>s</w:t>
      </w:r>
      <w:r w:rsidRPr="005D0590">
        <w:rPr>
          <w:sz w:val="16"/>
          <w:szCs w:val="16"/>
        </w:rPr>
        <w:t>ta dodávky k jejímu provedení; zajištění a předání informací, dat a odpovědí na dotazy, které vyžádá dodavatel v souvislosti s plněním dodávky; zajištění aktivní účasti (zahrnující bezodkladné a komplexní sdělování připomínek a požadavků zákazníka, vyžádanou účast osob zákazníka, které budou obsluhovat předmět dodávky na proškolení a provozu) zákazníka v průběhu a po dokončení dodávky</w:t>
      </w:r>
      <w:r w:rsidR="00EE1EC8">
        <w:rPr>
          <w:sz w:val="16"/>
          <w:szCs w:val="16"/>
        </w:rPr>
        <w:t xml:space="preserve"> </w:t>
      </w:r>
      <w:r w:rsidRPr="005D0590">
        <w:rPr>
          <w:sz w:val="16"/>
          <w:szCs w:val="16"/>
        </w:rPr>
        <w:t>na zkouškách, předvedení, z</w:t>
      </w:r>
      <w:r w:rsidRPr="005D0590">
        <w:rPr>
          <w:sz w:val="16"/>
          <w:szCs w:val="16"/>
        </w:rPr>
        <w:t>a</w:t>
      </w:r>
      <w:r w:rsidRPr="005D0590">
        <w:rPr>
          <w:sz w:val="16"/>
          <w:szCs w:val="16"/>
        </w:rPr>
        <w:t>hájení provozu či zkušebním provozu dodávky; zpřístupnění místa dodávky dodavateli; zajištění řádného včasného plnění povinností třetí os</w:t>
      </w:r>
      <w:r w:rsidRPr="005D0590">
        <w:rPr>
          <w:sz w:val="16"/>
          <w:szCs w:val="16"/>
        </w:rPr>
        <w:t>o</w:t>
      </w:r>
      <w:r w:rsidRPr="005D0590">
        <w:rPr>
          <w:sz w:val="16"/>
          <w:szCs w:val="16"/>
        </w:rPr>
        <w:t>by, pokud je smluvním partnerem zákazníka, potřebných k řádnému a včasnému splnění dodávky; zajištění převzetí dodávky</w:t>
      </w:r>
      <w:r w:rsidR="00EE1EC8">
        <w:rPr>
          <w:sz w:val="16"/>
          <w:szCs w:val="16"/>
        </w:rPr>
        <w:t xml:space="preserve"> </w:t>
      </w:r>
      <w:r w:rsidRPr="005D0590">
        <w:rPr>
          <w:sz w:val="16"/>
          <w:szCs w:val="16"/>
        </w:rPr>
        <w:t>odpovídající smlouvě včetně písemného potvrzení převzetí, bezodkladné a komplexní kontroly dodávky</w:t>
      </w:r>
      <w:r w:rsidR="003546B8">
        <w:rPr>
          <w:sz w:val="16"/>
          <w:szCs w:val="16"/>
        </w:rPr>
        <w:t xml:space="preserve"> </w:t>
      </w:r>
      <w:r w:rsidRPr="005D0590">
        <w:rPr>
          <w:sz w:val="16"/>
          <w:szCs w:val="16"/>
        </w:rPr>
        <w:t xml:space="preserve">a sdělení oznámení nedostatků. </w:t>
      </w:r>
      <w:r w:rsidR="00171476">
        <w:rPr>
          <w:sz w:val="16"/>
          <w:szCs w:val="16"/>
        </w:rPr>
        <w:t>Z výše uvedeného výčtu součinnosti zákazníka se uplatní pouze taková součinnost, která odpovídá charakteru, druhu, a podmínkám dodávky.</w:t>
      </w:r>
    </w:p>
    <w:p w:rsidR="006630C9" w:rsidRPr="005D0590" w:rsidRDefault="006630C9" w:rsidP="006630C9">
      <w:pPr>
        <w:pStyle w:val="Podm"/>
        <w:numPr>
          <w:ilvl w:val="1"/>
          <w:numId w:val="46"/>
        </w:numPr>
        <w:ind w:right="-2"/>
        <w:jc w:val="both"/>
        <w:rPr>
          <w:sz w:val="16"/>
          <w:szCs w:val="16"/>
        </w:rPr>
      </w:pPr>
      <w:r w:rsidRPr="005D0590">
        <w:rPr>
          <w:sz w:val="16"/>
          <w:szCs w:val="16"/>
        </w:rPr>
        <w:t>Zákazník a dodavatel se zavazují vzájemně informovat o tom, že vůči nim došlo k rozhodnutí o jeho zrušení či přeměně, je-li právnickou os</w:t>
      </w:r>
      <w:r w:rsidRPr="005D0590">
        <w:rPr>
          <w:sz w:val="16"/>
          <w:szCs w:val="16"/>
        </w:rPr>
        <w:t>o</w:t>
      </w:r>
      <w:r w:rsidRPr="005D0590">
        <w:rPr>
          <w:sz w:val="16"/>
          <w:szCs w:val="16"/>
        </w:rPr>
        <w:t>bou, že došlo k podání návrhu na zahájení insolvenčního řízení anebo že došlo k nařízení výkonu rozhodnutí nebo exekuce na jejich majetek. Zákazník a dodavatel se zavazují takovou informaci obsahující veškeré rozhodné a podstatné skutečnosti druhé straně poskytnout do tří praco</w:t>
      </w:r>
      <w:r w:rsidRPr="005D0590">
        <w:rPr>
          <w:sz w:val="16"/>
          <w:szCs w:val="16"/>
        </w:rPr>
        <w:t>v</w:t>
      </w:r>
      <w:r w:rsidRPr="005D0590">
        <w:rPr>
          <w:sz w:val="16"/>
          <w:szCs w:val="16"/>
        </w:rPr>
        <w:t>ních dnů od okamžiku, kdy se o události dozvěděl. Zákazník a dodavatel se zavazují, v případě nikoliv řádného splnění závazku uvedeného v tomto bodě, pokud takové nesplnění ztíží či znemožní splnění jakýchkoli sjednaných závazků porušující strany vůči druhé straně, zaplatit dr</w:t>
      </w:r>
      <w:r w:rsidRPr="005D0590">
        <w:rPr>
          <w:sz w:val="16"/>
          <w:szCs w:val="16"/>
        </w:rPr>
        <w:t>u</w:t>
      </w:r>
      <w:r w:rsidRPr="005D0590">
        <w:rPr>
          <w:sz w:val="16"/>
          <w:szCs w:val="16"/>
        </w:rPr>
        <w:t>hému účastníku smluvní pokutu odpovídající 10% ze součtu cen včetně DPH sjednaných ve smlouvách uzavřených mezi dodavatelem a záka</w:t>
      </w:r>
      <w:r w:rsidRPr="005D0590">
        <w:rPr>
          <w:sz w:val="16"/>
          <w:szCs w:val="16"/>
        </w:rPr>
        <w:t>z</w:t>
      </w:r>
      <w:r w:rsidRPr="005D0590">
        <w:rPr>
          <w:sz w:val="16"/>
          <w:szCs w:val="16"/>
        </w:rPr>
        <w:t xml:space="preserve">níkem, a to ve smlouvách, v rámci nichž doposud nedošlo ke splnění dodávky a zaplacení ceny.  </w:t>
      </w:r>
    </w:p>
    <w:p w:rsidR="006630C9" w:rsidRPr="005D0590" w:rsidRDefault="006630C9" w:rsidP="006630C9">
      <w:pPr>
        <w:pStyle w:val="Podm"/>
        <w:numPr>
          <w:ilvl w:val="1"/>
          <w:numId w:val="46"/>
        </w:numPr>
        <w:ind w:right="-2"/>
        <w:jc w:val="both"/>
        <w:rPr>
          <w:sz w:val="16"/>
          <w:szCs w:val="16"/>
        </w:rPr>
      </w:pPr>
      <w:r w:rsidRPr="005D0590">
        <w:rPr>
          <w:sz w:val="16"/>
          <w:szCs w:val="16"/>
        </w:rPr>
        <w:t>Dodavatel je oprávněn odstoupit od smlouvy, pokud došlo k rozhodnutí o zrušení či přeměně zákazníka, je-li právnickou osobou, nebo došlo k podání návrhu na zahájení insolvenčního řízení vůči zákazníkovi anebo došlo k nařízení výkonu rozhodnutí nebo exekuce na majetek zákazn</w:t>
      </w:r>
      <w:r w:rsidRPr="005D0590">
        <w:rPr>
          <w:sz w:val="16"/>
          <w:szCs w:val="16"/>
        </w:rPr>
        <w:t>í</w:t>
      </w:r>
      <w:r w:rsidRPr="005D0590">
        <w:rPr>
          <w:sz w:val="16"/>
          <w:szCs w:val="16"/>
        </w:rPr>
        <w:t>ka.</w:t>
      </w:r>
    </w:p>
    <w:p w:rsidR="006630C9" w:rsidRPr="005D0590" w:rsidRDefault="006630C9" w:rsidP="006630C9">
      <w:pPr>
        <w:pStyle w:val="Podm"/>
        <w:numPr>
          <w:ilvl w:val="1"/>
          <w:numId w:val="46"/>
        </w:numPr>
        <w:ind w:right="-2"/>
        <w:jc w:val="both"/>
        <w:rPr>
          <w:sz w:val="16"/>
          <w:szCs w:val="16"/>
        </w:rPr>
      </w:pPr>
      <w:r w:rsidRPr="005D0590">
        <w:rPr>
          <w:sz w:val="16"/>
          <w:szCs w:val="16"/>
        </w:rPr>
        <w:t>Dodavatel je oprávněn evidovat a zpracovávat pro svoji potřebu data o zákaznících získaná z obchodních vztahů, nebo v souvislosti s nimi. K tomu dává dodavateli zákazník svůj výslovný souhlas.</w:t>
      </w:r>
    </w:p>
    <w:p w:rsidR="006630C9" w:rsidRDefault="006630C9" w:rsidP="006630C9">
      <w:pPr>
        <w:pStyle w:val="Podm"/>
        <w:numPr>
          <w:ilvl w:val="1"/>
          <w:numId w:val="46"/>
        </w:numPr>
        <w:ind w:right="-2"/>
        <w:jc w:val="both"/>
        <w:rPr>
          <w:sz w:val="16"/>
          <w:szCs w:val="16"/>
        </w:rPr>
      </w:pPr>
      <w:r w:rsidRPr="005D0590">
        <w:rPr>
          <w:sz w:val="16"/>
          <w:szCs w:val="16"/>
        </w:rPr>
        <w:t xml:space="preserve">Zákazník se zavazuje seznámit se podrobně před prvním použitím </w:t>
      </w:r>
      <w:r w:rsidR="00D858FB">
        <w:rPr>
          <w:sz w:val="16"/>
          <w:szCs w:val="16"/>
        </w:rPr>
        <w:t>díla</w:t>
      </w:r>
      <w:r w:rsidR="00F43458">
        <w:rPr>
          <w:sz w:val="16"/>
          <w:szCs w:val="16"/>
        </w:rPr>
        <w:t xml:space="preserve"> i</w:t>
      </w:r>
      <w:r w:rsidR="00D858FB">
        <w:rPr>
          <w:sz w:val="16"/>
          <w:szCs w:val="16"/>
        </w:rPr>
        <w:t xml:space="preserve"> dodávky licence</w:t>
      </w:r>
      <w:r w:rsidRPr="005D0590">
        <w:rPr>
          <w:sz w:val="16"/>
          <w:szCs w:val="16"/>
        </w:rPr>
        <w:t xml:space="preserve"> se všemi pravidly pro její používání obsaženými v návodech a příručkách výrobce a dodavatele, které jsou součástí dodávky</w:t>
      </w:r>
      <w:r w:rsidR="00F43458">
        <w:rPr>
          <w:sz w:val="16"/>
          <w:szCs w:val="16"/>
        </w:rPr>
        <w:t xml:space="preserve"> a obsaženými v „licenčním ujednáním“ výrobce, které je obsaženo v balení software nebo se zobrazí při instalaci software</w:t>
      </w:r>
      <w:r w:rsidRPr="005D0590">
        <w:rPr>
          <w:sz w:val="16"/>
          <w:szCs w:val="16"/>
        </w:rPr>
        <w:t xml:space="preserve">. Zákazník se zavazuje oznámit písemně dodavateli veškeré dotazy a nejasnosti ohledně pravidel užívání </w:t>
      </w:r>
      <w:r w:rsidR="00D858FB">
        <w:rPr>
          <w:sz w:val="16"/>
          <w:szCs w:val="16"/>
        </w:rPr>
        <w:t>díla, dodávky licence</w:t>
      </w:r>
      <w:r w:rsidRPr="005D0590">
        <w:rPr>
          <w:sz w:val="16"/>
          <w:szCs w:val="16"/>
        </w:rPr>
        <w:t>, a to bezodkladně po seznámení se s přiloženými doklady, a do doby vysvětlení ze strany dodavatele n</w:t>
      </w:r>
      <w:r w:rsidRPr="005D0590">
        <w:rPr>
          <w:sz w:val="16"/>
          <w:szCs w:val="16"/>
        </w:rPr>
        <w:t>e</w:t>
      </w:r>
      <w:r w:rsidRPr="005D0590">
        <w:rPr>
          <w:sz w:val="16"/>
          <w:szCs w:val="16"/>
        </w:rPr>
        <w:t>používat</w:t>
      </w:r>
      <w:r w:rsidR="00D858FB">
        <w:rPr>
          <w:sz w:val="16"/>
          <w:szCs w:val="16"/>
        </w:rPr>
        <w:t xml:space="preserve"> </w:t>
      </w:r>
      <w:r w:rsidR="004F57DE">
        <w:rPr>
          <w:sz w:val="16"/>
          <w:szCs w:val="16"/>
        </w:rPr>
        <w:t>dílo</w:t>
      </w:r>
      <w:r w:rsidR="00B16C91">
        <w:rPr>
          <w:sz w:val="16"/>
          <w:szCs w:val="16"/>
        </w:rPr>
        <w:t>, dodávku licence, kde je vysvětlení požadováno</w:t>
      </w:r>
      <w:r w:rsidRPr="005D0590">
        <w:rPr>
          <w:sz w:val="16"/>
          <w:szCs w:val="16"/>
        </w:rPr>
        <w:t xml:space="preserve">. </w:t>
      </w:r>
    </w:p>
    <w:p w:rsidR="0055288C" w:rsidRPr="005E0ED5" w:rsidRDefault="0055288C" w:rsidP="0055288C">
      <w:pPr>
        <w:pStyle w:val="Podm"/>
        <w:numPr>
          <w:ilvl w:val="1"/>
          <w:numId w:val="46"/>
        </w:numPr>
        <w:ind w:right="-2"/>
        <w:jc w:val="both"/>
        <w:rPr>
          <w:sz w:val="16"/>
          <w:szCs w:val="16"/>
        </w:rPr>
      </w:pPr>
      <w:r w:rsidRPr="00FF0AA9">
        <w:rPr>
          <w:sz w:val="16"/>
          <w:szCs w:val="16"/>
        </w:rPr>
        <w:t xml:space="preserve">Dodavatel je v případě, že </w:t>
      </w:r>
      <w:r>
        <w:rPr>
          <w:sz w:val="16"/>
          <w:szCs w:val="16"/>
        </w:rPr>
        <w:t>jeho činností</w:t>
      </w:r>
      <w:r w:rsidRPr="008C18C0">
        <w:rPr>
          <w:sz w:val="16"/>
          <w:szCs w:val="16"/>
        </w:rPr>
        <w:t xml:space="preserve"> </w:t>
      </w:r>
      <w:r>
        <w:rPr>
          <w:sz w:val="16"/>
          <w:szCs w:val="16"/>
        </w:rPr>
        <w:t xml:space="preserve">při provádění díla </w:t>
      </w:r>
      <w:r w:rsidRPr="008C18C0">
        <w:rPr>
          <w:sz w:val="16"/>
          <w:szCs w:val="16"/>
        </w:rPr>
        <w:t>dle této smlouvy vznikne výsledek, který je předmětem práva průmy</w:t>
      </w:r>
      <w:r w:rsidRPr="00A55083">
        <w:rPr>
          <w:sz w:val="16"/>
          <w:szCs w:val="16"/>
        </w:rPr>
        <w:t>s</w:t>
      </w:r>
      <w:r w:rsidRPr="00FF0AA9">
        <w:rPr>
          <w:sz w:val="16"/>
          <w:szCs w:val="16"/>
        </w:rPr>
        <w:t>lového nebo jiného duševn</w:t>
      </w:r>
      <w:r w:rsidRPr="008C18C0">
        <w:rPr>
          <w:sz w:val="16"/>
          <w:szCs w:val="16"/>
        </w:rPr>
        <w:t xml:space="preserve">ího </w:t>
      </w:r>
      <w:r w:rsidRPr="005E0ED5">
        <w:rPr>
          <w:sz w:val="16"/>
          <w:szCs w:val="16"/>
        </w:rPr>
        <w:t xml:space="preserve">vlastnictví, nebo i jakýkoliv jiný výsledek, oprávněn poskytnout </w:t>
      </w:r>
      <w:r>
        <w:rPr>
          <w:sz w:val="16"/>
          <w:szCs w:val="16"/>
        </w:rPr>
        <w:t>takový výsledek</w:t>
      </w:r>
      <w:r w:rsidRPr="005E0ED5">
        <w:rPr>
          <w:sz w:val="16"/>
          <w:szCs w:val="16"/>
        </w:rPr>
        <w:t xml:space="preserve"> i třetím osobám, a to bez jakéhokoliv om</w:t>
      </w:r>
      <w:r w:rsidRPr="005E0ED5">
        <w:rPr>
          <w:sz w:val="16"/>
          <w:szCs w:val="16"/>
        </w:rPr>
        <w:t>e</w:t>
      </w:r>
      <w:r w:rsidRPr="005E0ED5">
        <w:rPr>
          <w:sz w:val="16"/>
          <w:szCs w:val="16"/>
        </w:rPr>
        <w:t xml:space="preserve">zení.  </w:t>
      </w:r>
    </w:p>
    <w:p w:rsidR="0055288C" w:rsidRPr="003B36A7" w:rsidRDefault="0024223A" w:rsidP="0055288C">
      <w:pPr>
        <w:pStyle w:val="Podm"/>
        <w:numPr>
          <w:ilvl w:val="1"/>
          <w:numId w:val="46"/>
        </w:numPr>
        <w:ind w:right="-2"/>
        <w:jc w:val="both"/>
        <w:rPr>
          <w:sz w:val="16"/>
          <w:szCs w:val="16"/>
        </w:rPr>
      </w:pPr>
      <w:r w:rsidRPr="001E5B07">
        <w:rPr>
          <w:sz w:val="16"/>
          <w:szCs w:val="16"/>
        </w:rPr>
        <w:t xml:space="preserve">V </w:t>
      </w:r>
      <w:r>
        <w:rPr>
          <w:sz w:val="16"/>
          <w:szCs w:val="16"/>
        </w:rPr>
        <w:t xml:space="preserve">případě, že výsledkem činnosti dodavatele při provádění díla </w:t>
      </w:r>
      <w:r w:rsidRPr="001E5B07">
        <w:rPr>
          <w:sz w:val="16"/>
          <w:szCs w:val="16"/>
        </w:rPr>
        <w:t>dle této smlouvy bude jakékoli plnění, které je předmětem práva průmyslového nebo j</w:t>
      </w:r>
      <w:r>
        <w:rPr>
          <w:sz w:val="16"/>
          <w:szCs w:val="16"/>
        </w:rPr>
        <w:t xml:space="preserve">iného duševního vlastnictví, je zákazník, </w:t>
      </w:r>
      <w:r w:rsidRPr="001E5B07">
        <w:rPr>
          <w:sz w:val="16"/>
          <w:szCs w:val="16"/>
        </w:rPr>
        <w:t xml:space="preserve">není-li výslovně v této smlouvě sjednáno jinak, oprávněn k jeho užití, jen pro svoji potřebu a jen způsobem obvyklým vzhledem k jeho povaze a k účelu, k němuž obvykle slouží. Bez ohledu na v předchozí větě uvedené není </w:t>
      </w:r>
      <w:r>
        <w:rPr>
          <w:sz w:val="16"/>
          <w:szCs w:val="16"/>
        </w:rPr>
        <w:t>zákazník</w:t>
      </w:r>
      <w:r w:rsidRPr="001E5B07">
        <w:rPr>
          <w:sz w:val="16"/>
          <w:szCs w:val="16"/>
        </w:rPr>
        <w:t xml:space="preserve">, není-li výslovně v této smlouvě sjednáno jinak, oprávněn rozšiřovat, pronajímat nebo půjčovat originál nebo rozmnoženinu jakéhokoliv plnění, </w:t>
      </w:r>
      <w:r>
        <w:rPr>
          <w:sz w:val="16"/>
          <w:szCs w:val="16"/>
        </w:rPr>
        <w:t xml:space="preserve">které je výsledkem činnosti dodavatele při provádění díla </w:t>
      </w:r>
      <w:r w:rsidRPr="001E5B07">
        <w:rPr>
          <w:sz w:val="16"/>
          <w:szCs w:val="16"/>
        </w:rPr>
        <w:t>dle této smlouvy</w:t>
      </w:r>
      <w:r>
        <w:rPr>
          <w:sz w:val="16"/>
          <w:szCs w:val="16"/>
        </w:rPr>
        <w:t xml:space="preserve"> a </w:t>
      </w:r>
      <w:r w:rsidRPr="001E5B07">
        <w:rPr>
          <w:sz w:val="16"/>
          <w:szCs w:val="16"/>
        </w:rPr>
        <w:t>které je předmětem práva průmyslového nebo jiného duševního vlastnictví</w:t>
      </w:r>
      <w:r>
        <w:rPr>
          <w:sz w:val="16"/>
          <w:szCs w:val="16"/>
        </w:rPr>
        <w:t xml:space="preserve"> </w:t>
      </w:r>
      <w:r w:rsidRPr="001E5B07">
        <w:rPr>
          <w:sz w:val="16"/>
          <w:szCs w:val="16"/>
        </w:rPr>
        <w:t>či jeho část, ať již v původní či pozměněné podobě, samostatně nebo v souboru anebo ve spojení s jiným dílem či prvky, nebo umožnit třetí os</w:t>
      </w:r>
      <w:r w:rsidRPr="001E5B07">
        <w:rPr>
          <w:sz w:val="16"/>
          <w:szCs w:val="16"/>
        </w:rPr>
        <w:t>o</w:t>
      </w:r>
      <w:r w:rsidRPr="001E5B07">
        <w:rPr>
          <w:sz w:val="16"/>
          <w:szCs w:val="16"/>
        </w:rPr>
        <w:t xml:space="preserve">bě užití originálu nebo rozmnoženiny jakéhokoliv plnění, </w:t>
      </w:r>
      <w:r>
        <w:rPr>
          <w:sz w:val="16"/>
          <w:szCs w:val="16"/>
        </w:rPr>
        <w:t xml:space="preserve">které je výsledkem činnosti dodavatele při provádění díla </w:t>
      </w:r>
      <w:r w:rsidRPr="001E5B07">
        <w:rPr>
          <w:sz w:val="16"/>
          <w:szCs w:val="16"/>
        </w:rPr>
        <w:t>dle této smlouvy</w:t>
      </w:r>
      <w:r>
        <w:rPr>
          <w:sz w:val="16"/>
          <w:szCs w:val="16"/>
        </w:rPr>
        <w:t xml:space="preserve"> a</w:t>
      </w:r>
      <w:r w:rsidRPr="001E5B07">
        <w:rPr>
          <w:sz w:val="16"/>
          <w:szCs w:val="16"/>
        </w:rPr>
        <w:t xml:space="preserve"> které je předmětem práva průmyslového nebo jiného duševního vlastnictví, či jeho části, jakýmkoliv způsobem a/nebo k jakémkoliv účelu</w:t>
      </w:r>
    </w:p>
    <w:p w:rsidR="0055288C" w:rsidRDefault="0055288C" w:rsidP="0055288C">
      <w:pPr>
        <w:pStyle w:val="Podm"/>
        <w:numPr>
          <w:ilvl w:val="1"/>
          <w:numId w:val="46"/>
        </w:numPr>
        <w:ind w:right="-2"/>
        <w:jc w:val="both"/>
        <w:rPr>
          <w:sz w:val="16"/>
          <w:szCs w:val="16"/>
        </w:rPr>
      </w:pPr>
      <w:r>
        <w:rPr>
          <w:sz w:val="16"/>
          <w:szCs w:val="16"/>
        </w:rPr>
        <w:t xml:space="preserve">Oprávnění zákazníka k užití </w:t>
      </w:r>
      <w:r w:rsidRPr="00A55083">
        <w:rPr>
          <w:sz w:val="16"/>
          <w:szCs w:val="16"/>
        </w:rPr>
        <w:t xml:space="preserve">plnění, které je předmětem práva průmyslového nebo </w:t>
      </w:r>
      <w:r>
        <w:rPr>
          <w:sz w:val="16"/>
          <w:szCs w:val="16"/>
        </w:rPr>
        <w:t xml:space="preserve">jiného duševního vlastnictví, dle </w:t>
      </w:r>
      <w:r w:rsidR="0024223A">
        <w:rPr>
          <w:sz w:val="16"/>
          <w:szCs w:val="16"/>
        </w:rPr>
        <w:t xml:space="preserve">bodu </w:t>
      </w:r>
      <w:proofErr w:type="gramStart"/>
      <w:r w:rsidR="0024223A">
        <w:rPr>
          <w:sz w:val="16"/>
          <w:szCs w:val="16"/>
        </w:rPr>
        <w:t>9.12</w:t>
      </w:r>
      <w:r>
        <w:rPr>
          <w:sz w:val="16"/>
          <w:szCs w:val="16"/>
        </w:rPr>
        <w:t>. smlouvy</w:t>
      </w:r>
      <w:proofErr w:type="gramEnd"/>
      <w:r>
        <w:rPr>
          <w:sz w:val="16"/>
          <w:szCs w:val="16"/>
        </w:rPr>
        <w:t xml:space="preserve">, vzniká zákazníkovi až dnem úplného uhrazení </w:t>
      </w:r>
      <w:r w:rsidR="0024223A">
        <w:rPr>
          <w:sz w:val="16"/>
          <w:szCs w:val="16"/>
        </w:rPr>
        <w:t xml:space="preserve">celkové </w:t>
      </w:r>
      <w:r>
        <w:rPr>
          <w:sz w:val="16"/>
          <w:szCs w:val="16"/>
        </w:rPr>
        <w:t>ceny dle této smlouvy dodavateli. Nedojde-li k jeho zániku dříve jiným způsobem zaniká oprá</w:t>
      </w:r>
      <w:r>
        <w:rPr>
          <w:sz w:val="16"/>
          <w:szCs w:val="16"/>
        </w:rPr>
        <w:t>v</w:t>
      </w:r>
      <w:r>
        <w:rPr>
          <w:sz w:val="16"/>
          <w:szCs w:val="16"/>
        </w:rPr>
        <w:t xml:space="preserve">nění zákazníka k užití </w:t>
      </w:r>
      <w:r w:rsidRPr="00A55083">
        <w:rPr>
          <w:sz w:val="16"/>
          <w:szCs w:val="16"/>
        </w:rPr>
        <w:t xml:space="preserve">plnění, které je předmětem práva průmyslového nebo </w:t>
      </w:r>
      <w:r w:rsidR="0024223A">
        <w:rPr>
          <w:sz w:val="16"/>
          <w:szCs w:val="16"/>
        </w:rPr>
        <w:t xml:space="preserve">jiného duševního vlastnictví dle bodu </w:t>
      </w:r>
      <w:proofErr w:type="gramStart"/>
      <w:r w:rsidR="0024223A">
        <w:rPr>
          <w:sz w:val="16"/>
          <w:szCs w:val="16"/>
        </w:rPr>
        <w:t>9.12</w:t>
      </w:r>
      <w:r>
        <w:rPr>
          <w:sz w:val="16"/>
          <w:szCs w:val="16"/>
        </w:rPr>
        <w:t>. smlouvy</w:t>
      </w:r>
      <w:proofErr w:type="gramEnd"/>
      <w:r>
        <w:rPr>
          <w:sz w:val="16"/>
          <w:szCs w:val="16"/>
        </w:rPr>
        <w:t>, dnem odsto</w:t>
      </w:r>
      <w:r>
        <w:rPr>
          <w:sz w:val="16"/>
          <w:szCs w:val="16"/>
        </w:rPr>
        <w:t>u</w:t>
      </w:r>
      <w:r>
        <w:rPr>
          <w:sz w:val="16"/>
          <w:szCs w:val="16"/>
        </w:rPr>
        <w:t xml:space="preserve">pení od této smlouvy kteroukoliv ze smluvních stran. </w:t>
      </w:r>
    </w:p>
    <w:p w:rsidR="0055288C" w:rsidRDefault="0055288C" w:rsidP="0055288C">
      <w:pPr>
        <w:pStyle w:val="Podm"/>
        <w:numPr>
          <w:ilvl w:val="1"/>
          <w:numId w:val="46"/>
        </w:numPr>
        <w:ind w:right="-2"/>
        <w:jc w:val="both"/>
        <w:rPr>
          <w:sz w:val="16"/>
          <w:szCs w:val="16"/>
        </w:rPr>
      </w:pPr>
      <w:r>
        <w:rPr>
          <w:sz w:val="16"/>
          <w:szCs w:val="16"/>
        </w:rPr>
        <w:t xml:space="preserve">Zákazník není oprávněn užívat </w:t>
      </w:r>
      <w:r w:rsidRPr="00A55083">
        <w:rPr>
          <w:sz w:val="16"/>
          <w:szCs w:val="16"/>
        </w:rPr>
        <w:t xml:space="preserve">plnění, které je předmětem práva průmyslového nebo jiného duševního vlastnictví, </w:t>
      </w:r>
      <w:r>
        <w:rPr>
          <w:sz w:val="16"/>
          <w:szCs w:val="16"/>
        </w:rPr>
        <w:t>jiným způsobem a/nebo k jinému účelu než dle</w:t>
      </w:r>
      <w:r w:rsidR="00A93A1B">
        <w:rPr>
          <w:sz w:val="16"/>
          <w:szCs w:val="16"/>
        </w:rPr>
        <w:t xml:space="preserve"> bodu </w:t>
      </w:r>
      <w:proofErr w:type="gramStart"/>
      <w:r w:rsidR="00A93A1B">
        <w:rPr>
          <w:sz w:val="16"/>
          <w:szCs w:val="16"/>
        </w:rPr>
        <w:t>9.12</w:t>
      </w:r>
      <w:r>
        <w:rPr>
          <w:sz w:val="16"/>
          <w:szCs w:val="16"/>
        </w:rPr>
        <w:t>. smlouvy</w:t>
      </w:r>
      <w:proofErr w:type="gramEnd"/>
      <w:r>
        <w:rPr>
          <w:sz w:val="16"/>
          <w:szCs w:val="16"/>
        </w:rPr>
        <w:t xml:space="preserve"> bez souhlasu dodavatele uděleného zákazníkovi písemnou formou nebo dohody (licenční smlouvy) uzavřené mezi zákazníkem a dodavatelem písemnou formou. Dodavatel prohlašuje, že požaduje, aby udělení souhlasu nebo dohoda dle pře</w:t>
      </w:r>
      <w:r>
        <w:rPr>
          <w:sz w:val="16"/>
          <w:szCs w:val="16"/>
        </w:rPr>
        <w:t>d</w:t>
      </w:r>
      <w:r>
        <w:rPr>
          <w:sz w:val="16"/>
          <w:szCs w:val="16"/>
        </w:rPr>
        <w:t xml:space="preserve">chozí věty splňovaly písemnou formu a že souhlasem nebo dohodou nechce být vázán, nebude-li písemná forma smluvními stranami dodržena. </w:t>
      </w:r>
      <w:r w:rsidRPr="007828F9">
        <w:rPr>
          <w:sz w:val="16"/>
          <w:szCs w:val="16"/>
        </w:rPr>
        <w:t>Změna tohoto ujednání jinou</w:t>
      </w:r>
      <w:r w:rsidRPr="00940918">
        <w:rPr>
          <w:sz w:val="16"/>
          <w:szCs w:val="16"/>
        </w:rPr>
        <w:t xml:space="preserve"> než písemnou formou se nepřipouští</w:t>
      </w:r>
      <w:r>
        <w:rPr>
          <w:sz w:val="16"/>
          <w:szCs w:val="16"/>
        </w:rPr>
        <w:t>.</w:t>
      </w:r>
    </w:p>
    <w:p w:rsidR="0055288C" w:rsidRPr="008B678A" w:rsidRDefault="0055288C" w:rsidP="0055288C">
      <w:pPr>
        <w:pStyle w:val="Podm"/>
        <w:ind w:left="360" w:right="-2"/>
        <w:jc w:val="both"/>
        <w:rPr>
          <w:sz w:val="16"/>
          <w:szCs w:val="16"/>
        </w:rPr>
      </w:pPr>
      <w:r w:rsidRPr="008B678A">
        <w:rPr>
          <w:bCs/>
          <w:iCs/>
          <w:sz w:val="16"/>
          <w:szCs w:val="16"/>
        </w:rPr>
        <w:t>V případě pochybností či zvláštních požadavků zákazníka na vymezení rozsahu oprávnění k předmětu chráněného právem duševního vlastni</w:t>
      </w:r>
      <w:r w:rsidRPr="008B678A">
        <w:rPr>
          <w:bCs/>
          <w:iCs/>
          <w:sz w:val="16"/>
          <w:szCs w:val="16"/>
        </w:rPr>
        <w:t>c</w:t>
      </w:r>
      <w:r w:rsidRPr="008B678A">
        <w:rPr>
          <w:bCs/>
          <w:iCs/>
          <w:sz w:val="16"/>
          <w:szCs w:val="16"/>
        </w:rPr>
        <w:t>tví, je potřeba konzultace smlouvy s právním zástupcem XANADU.</w:t>
      </w:r>
    </w:p>
    <w:p w:rsidR="0055288C" w:rsidRDefault="0055288C" w:rsidP="008B678A">
      <w:pPr>
        <w:pStyle w:val="Podm"/>
        <w:ind w:left="360" w:right="-2"/>
        <w:jc w:val="both"/>
        <w:rPr>
          <w:sz w:val="16"/>
          <w:szCs w:val="16"/>
        </w:rPr>
      </w:pPr>
    </w:p>
    <w:p w:rsidR="006630C9" w:rsidRPr="005D0590" w:rsidRDefault="006630C9" w:rsidP="006630C9">
      <w:pPr>
        <w:numPr>
          <w:ilvl w:val="0"/>
          <w:numId w:val="46"/>
        </w:numPr>
        <w:spacing w:before="120"/>
        <w:jc w:val="both"/>
        <w:rPr>
          <w:caps/>
          <w:sz w:val="16"/>
          <w:szCs w:val="16"/>
          <w:u w:val="single"/>
        </w:rPr>
      </w:pPr>
      <w:r w:rsidRPr="005D0590">
        <w:rPr>
          <w:caps/>
          <w:sz w:val="16"/>
          <w:szCs w:val="16"/>
          <w:u w:val="single"/>
        </w:rPr>
        <w:t>Odpovědnost dodavatele a zákazníka za porušení smluvních ujednání</w:t>
      </w:r>
    </w:p>
    <w:p w:rsidR="006630C9" w:rsidRPr="005D0590" w:rsidRDefault="006630C9" w:rsidP="006630C9">
      <w:pPr>
        <w:pStyle w:val="Odstavecseseznamem"/>
        <w:overflowPunct w:val="0"/>
        <w:autoSpaceDE w:val="0"/>
        <w:autoSpaceDN w:val="0"/>
        <w:adjustRightInd w:val="0"/>
        <w:ind w:left="0" w:right="-2"/>
        <w:jc w:val="both"/>
        <w:textAlignment w:val="baseline"/>
        <w:rPr>
          <w:vanish/>
          <w:sz w:val="16"/>
          <w:szCs w:val="16"/>
        </w:rPr>
      </w:pPr>
    </w:p>
    <w:p w:rsidR="006630C9" w:rsidRDefault="006630C9" w:rsidP="006630C9">
      <w:pPr>
        <w:pStyle w:val="Podm"/>
        <w:numPr>
          <w:ilvl w:val="1"/>
          <w:numId w:val="46"/>
        </w:numPr>
        <w:ind w:right="-2"/>
        <w:jc w:val="both"/>
        <w:rPr>
          <w:sz w:val="16"/>
          <w:szCs w:val="16"/>
        </w:rPr>
      </w:pPr>
      <w:r w:rsidRPr="005D0590">
        <w:rPr>
          <w:sz w:val="16"/>
          <w:szCs w:val="16"/>
        </w:rPr>
        <w:t>Zákazník se zavazuje pro případ prodlení s placením byť části</w:t>
      </w:r>
      <w:r w:rsidR="00D858FB">
        <w:rPr>
          <w:sz w:val="16"/>
          <w:szCs w:val="16"/>
        </w:rPr>
        <w:t xml:space="preserve"> celkové</w:t>
      </w:r>
      <w:r w:rsidRPr="005D0590">
        <w:rPr>
          <w:sz w:val="16"/>
          <w:szCs w:val="16"/>
        </w:rPr>
        <w:t xml:space="preserve"> ceny nebo jiné sjednané platby, zaplatit bez ohledu na svoje zavinění dodavateli smluvní pokutu ve výši 0,05 % z dlužné částky za každý den prodlení. </w:t>
      </w:r>
    </w:p>
    <w:p w:rsidR="00DF5B69" w:rsidRDefault="00DF5B69" w:rsidP="00DF5B69">
      <w:pPr>
        <w:pStyle w:val="Podm"/>
        <w:ind w:left="360" w:right="-2"/>
        <w:jc w:val="both"/>
        <w:rPr>
          <w:sz w:val="16"/>
          <w:szCs w:val="16"/>
        </w:rPr>
      </w:pPr>
    </w:p>
    <w:p w:rsidR="00DA1849" w:rsidRDefault="00DA1849" w:rsidP="00DF5B69">
      <w:pPr>
        <w:pStyle w:val="Podm"/>
        <w:ind w:left="360" w:right="-2"/>
        <w:jc w:val="both"/>
        <w:rPr>
          <w:sz w:val="16"/>
          <w:szCs w:val="16"/>
        </w:rPr>
      </w:pPr>
    </w:p>
    <w:p w:rsidR="00DF5B69" w:rsidRPr="005D0590" w:rsidRDefault="00DF5B69" w:rsidP="00DF5B69">
      <w:pPr>
        <w:pStyle w:val="Podm"/>
        <w:ind w:left="360" w:right="-2"/>
        <w:jc w:val="both"/>
        <w:rPr>
          <w:sz w:val="16"/>
          <w:szCs w:val="16"/>
        </w:rPr>
      </w:pPr>
    </w:p>
    <w:p w:rsidR="006630C9" w:rsidRPr="005D0590" w:rsidRDefault="006630C9" w:rsidP="006630C9">
      <w:pPr>
        <w:pStyle w:val="Podm"/>
        <w:numPr>
          <w:ilvl w:val="1"/>
          <w:numId w:val="46"/>
        </w:numPr>
        <w:ind w:right="-2"/>
        <w:jc w:val="both"/>
        <w:rPr>
          <w:sz w:val="16"/>
          <w:szCs w:val="16"/>
        </w:rPr>
      </w:pPr>
      <w:r w:rsidRPr="005D0590">
        <w:rPr>
          <w:sz w:val="16"/>
          <w:szCs w:val="16"/>
        </w:rPr>
        <w:lastRenderedPageBreak/>
        <w:t>Zákazník se zavazuje pro případ prodlení s posk</w:t>
      </w:r>
      <w:r w:rsidR="0033241F">
        <w:rPr>
          <w:sz w:val="16"/>
          <w:szCs w:val="16"/>
        </w:rPr>
        <w:t xml:space="preserve">ytnutím součinnosti dle bodu </w:t>
      </w:r>
      <w:proofErr w:type="gramStart"/>
      <w:r w:rsidR="00D858FB">
        <w:rPr>
          <w:sz w:val="16"/>
          <w:szCs w:val="16"/>
        </w:rPr>
        <w:t>9</w:t>
      </w:r>
      <w:r w:rsidR="0033241F">
        <w:rPr>
          <w:sz w:val="16"/>
          <w:szCs w:val="16"/>
        </w:rPr>
        <w:t>.5.</w:t>
      </w:r>
      <w:r w:rsidRPr="005D0590">
        <w:rPr>
          <w:sz w:val="16"/>
          <w:szCs w:val="16"/>
        </w:rPr>
        <w:t xml:space="preserve"> smlouvy</w:t>
      </w:r>
      <w:proofErr w:type="gramEnd"/>
      <w:r w:rsidRPr="005D0590">
        <w:rPr>
          <w:sz w:val="16"/>
          <w:szCs w:val="16"/>
        </w:rPr>
        <w:t>, zaplat</w:t>
      </w:r>
      <w:r w:rsidR="00A70262">
        <w:rPr>
          <w:sz w:val="16"/>
          <w:szCs w:val="16"/>
        </w:rPr>
        <w:t>it</w:t>
      </w:r>
      <w:r w:rsidRPr="005D0590">
        <w:rPr>
          <w:sz w:val="16"/>
          <w:szCs w:val="16"/>
        </w:rPr>
        <w:t xml:space="preserve"> dodavateli smluvní pokutu ve výši 0,1% z celkové ceny včetně DPH, a to za každý den prodlení s poskytnutím součinnosti. </w:t>
      </w:r>
    </w:p>
    <w:p w:rsidR="006630C9" w:rsidRPr="005D0590" w:rsidRDefault="006630C9" w:rsidP="006630C9">
      <w:pPr>
        <w:pStyle w:val="Podm"/>
        <w:numPr>
          <w:ilvl w:val="1"/>
          <w:numId w:val="46"/>
        </w:numPr>
        <w:ind w:right="-2"/>
        <w:jc w:val="both"/>
        <w:rPr>
          <w:sz w:val="16"/>
          <w:szCs w:val="16"/>
        </w:rPr>
      </w:pPr>
      <w:r w:rsidRPr="005D0590">
        <w:rPr>
          <w:sz w:val="16"/>
          <w:szCs w:val="16"/>
        </w:rPr>
        <w:t xml:space="preserve">Zákazník se zavazuje zaplatit bez ohledu na svoje zavinění dodavateli smluvní pokutu ve výši 10% z celkové ceny včetně DPH, pokud ve vztahu k předmětné dodávce: </w:t>
      </w:r>
    </w:p>
    <w:p w:rsidR="006630C9" w:rsidRPr="005D0590" w:rsidRDefault="006630C9" w:rsidP="006630C9">
      <w:pPr>
        <w:pStyle w:val="Podm"/>
        <w:tabs>
          <w:tab w:val="num" w:pos="1276"/>
        </w:tabs>
        <w:ind w:left="426"/>
        <w:jc w:val="both"/>
        <w:rPr>
          <w:sz w:val="16"/>
          <w:szCs w:val="16"/>
        </w:rPr>
      </w:pPr>
      <w:r w:rsidRPr="005D0590">
        <w:rPr>
          <w:sz w:val="16"/>
          <w:szCs w:val="16"/>
        </w:rPr>
        <w:t>a) zákazník je v prodlení delším než 10 dnů s poskytnutím součinnosti podle smlouvy,</w:t>
      </w:r>
    </w:p>
    <w:p w:rsidR="006630C9" w:rsidRPr="005D0590" w:rsidRDefault="006630C9" w:rsidP="006630C9">
      <w:pPr>
        <w:pStyle w:val="Podm"/>
        <w:tabs>
          <w:tab w:val="num" w:pos="1276"/>
        </w:tabs>
        <w:ind w:left="426"/>
        <w:jc w:val="both"/>
        <w:rPr>
          <w:sz w:val="16"/>
          <w:szCs w:val="16"/>
        </w:rPr>
      </w:pPr>
      <w:r w:rsidRPr="005D0590">
        <w:rPr>
          <w:sz w:val="16"/>
          <w:szCs w:val="16"/>
        </w:rPr>
        <w:t xml:space="preserve">b) zákazník je v prodlení s placením byť části </w:t>
      </w:r>
      <w:r w:rsidR="00EF26D2">
        <w:rPr>
          <w:sz w:val="16"/>
          <w:szCs w:val="16"/>
        </w:rPr>
        <w:t xml:space="preserve">celkové </w:t>
      </w:r>
      <w:r w:rsidRPr="005D0590">
        <w:rPr>
          <w:sz w:val="16"/>
          <w:szCs w:val="16"/>
        </w:rPr>
        <w:t>ceny po dobu delší než 10 dnů,</w:t>
      </w:r>
    </w:p>
    <w:p w:rsidR="006630C9" w:rsidRPr="005D0590" w:rsidRDefault="006630C9" w:rsidP="006630C9">
      <w:pPr>
        <w:pStyle w:val="Podm"/>
        <w:tabs>
          <w:tab w:val="num" w:pos="1276"/>
        </w:tabs>
        <w:ind w:left="426"/>
        <w:jc w:val="both"/>
        <w:rPr>
          <w:sz w:val="16"/>
          <w:szCs w:val="16"/>
        </w:rPr>
      </w:pPr>
      <w:r w:rsidRPr="005D0590">
        <w:rPr>
          <w:sz w:val="16"/>
          <w:szCs w:val="16"/>
        </w:rPr>
        <w:t xml:space="preserve">c) zákazník je v prodlení s převzetím </w:t>
      </w:r>
      <w:r w:rsidR="00616D09">
        <w:rPr>
          <w:sz w:val="16"/>
          <w:szCs w:val="16"/>
        </w:rPr>
        <w:t xml:space="preserve">předmětu </w:t>
      </w:r>
      <w:r w:rsidRPr="005D0590">
        <w:rPr>
          <w:sz w:val="16"/>
          <w:szCs w:val="16"/>
        </w:rPr>
        <w:t>dodávky po dobu delší než 10 dnů,</w:t>
      </w:r>
    </w:p>
    <w:p w:rsidR="006630C9" w:rsidRPr="005D0590" w:rsidRDefault="006630C9" w:rsidP="006630C9">
      <w:pPr>
        <w:pStyle w:val="Podm"/>
        <w:tabs>
          <w:tab w:val="num" w:pos="1276"/>
        </w:tabs>
        <w:ind w:left="426"/>
        <w:jc w:val="both"/>
        <w:rPr>
          <w:sz w:val="16"/>
          <w:szCs w:val="16"/>
        </w:rPr>
      </w:pPr>
      <w:r w:rsidRPr="005D0590">
        <w:rPr>
          <w:sz w:val="16"/>
          <w:szCs w:val="16"/>
        </w:rPr>
        <w:t>d) zákazník je v prodlení s</w:t>
      </w:r>
      <w:r w:rsidR="00DB2093">
        <w:rPr>
          <w:sz w:val="16"/>
          <w:szCs w:val="16"/>
        </w:rPr>
        <w:t xml:space="preserve"> plněním povinností dle bodu </w:t>
      </w:r>
      <w:proofErr w:type="gramStart"/>
      <w:r w:rsidR="00EF26D2">
        <w:rPr>
          <w:sz w:val="16"/>
          <w:szCs w:val="16"/>
        </w:rPr>
        <w:t>9</w:t>
      </w:r>
      <w:r w:rsidR="00DB2093">
        <w:rPr>
          <w:sz w:val="16"/>
          <w:szCs w:val="16"/>
        </w:rPr>
        <w:t>.6</w:t>
      </w:r>
      <w:r w:rsidR="0033241F">
        <w:rPr>
          <w:sz w:val="16"/>
          <w:szCs w:val="16"/>
        </w:rPr>
        <w:t xml:space="preserve">. </w:t>
      </w:r>
      <w:r w:rsidRPr="005D0590">
        <w:rPr>
          <w:sz w:val="16"/>
          <w:szCs w:val="16"/>
        </w:rPr>
        <w:t>smlouvy</w:t>
      </w:r>
      <w:proofErr w:type="gramEnd"/>
      <w:r w:rsidRPr="005D0590">
        <w:rPr>
          <w:sz w:val="16"/>
          <w:szCs w:val="16"/>
        </w:rPr>
        <w:t xml:space="preserve"> po dobu delší než 10 dnů,</w:t>
      </w:r>
    </w:p>
    <w:p w:rsidR="006630C9" w:rsidRPr="005D0590" w:rsidRDefault="006630C9" w:rsidP="006630C9">
      <w:pPr>
        <w:pStyle w:val="Podm"/>
        <w:tabs>
          <w:tab w:val="num" w:pos="1134"/>
        </w:tabs>
        <w:ind w:left="426" w:right="-2"/>
        <w:jc w:val="both"/>
        <w:rPr>
          <w:sz w:val="16"/>
          <w:szCs w:val="16"/>
        </w:rPr>
      </w:pPr>
      <w:r w:rsidRPr="005D0590">
        <w:rPr>
          <w:sz w:val="16"/>
          <w:szCs w:val="16"/>
        </w:rPr>
        <w:t>e) zákazník je v prodlení se splněním jakékoliv jiné povinnosti ze smlouvy, než jsou povinnosti zajištěné výše v tomto bodě pod písm. a) – d) po dobu delší než 30 dnů.</w:t>
      </w:r>
    </w:p>
    <w:p w:rsidR="006630C9" w:rsidRPr="005D0590" w:rsidRDefault="006630C9" w:rsidP="006630C9">
      <w:pPr>
        <w:pStyle w:val="Podm"/>
        <w:numPr>
          <w:ilvl w:val="1"/>
          <w:numId w:val="46"/>
        </w:numPr>
        <w:ind w:right="-2"/>
        <w:jc w:val="both"/>
        <w:rPr>
          <w:sz w:val="16"/>
          <w:szCs w:val="16"/>
        </w:rPr>
      </w:pPr>
      <w:r w:rsidRPr="005D0590">
        <w:rPr>
          <w:sz w:val="16"/>
          <w:szCs w:val="16"/>
        </w:rPr>
        <w:t>Dodavatel se zavazuje, pro případ prodlení se splněním dodávky</w:t>
      </w:r>
      <w:r w:rsidR="003968D6">
        <w:rPr>
          <w:sz w:val="16"/>
          <w:szCs w:val="16"/>
        </w:rPr>
        <w:t xml:space="preserve"> </w:t>
      </w:r>
      <w:r w:rsidRPr="005D0590">
        <w:rPr>
          <w:sz w:val="16"/>
          <w:szCs w:val="16"/>
        </w:rPr>
        <w:t xml:space="preserve">nebo odstraněním vady </w:t>
      </w:r>
      <w:r w:rsidR="003968D6">
        <w:rPr>
          <w:sz w:val="16"/>
          <w:szCs w:val="16"/>
        </w:rPr>
        <w:t>díla a/nebo dodávky licence</w:t>
      </w:r>
      <w:r w:rsidRPr="005D0590">
        <w:rPr>
          <w:sz w:val="16"/>
          <w:szCs w:val="16"/>
        </w:rPr>
        <w:t xml:space="preserve"> po dobu záruky, zaplatit zákazníkovi smluvní pokutu ve výši 0,05 % z celkové ceny včetně DPH</w:t>
      </w:r>
      <w:r w:rsidR="004F3E8A">
        <w:rPr>
          <w:sz w:val="16"/>
          <w:szCs w:val="16"/>
        </w:rPr>
        <w:t xml:space="preserve"> za každý den prodlení</w:t>
      </w:r>
      <w:r w:rsidRPr="005D0590">
        <w:rPr>
          <w:sz w:val="16"/>
          <w:szCs w:val="16"/>
        </w:rPr>
        <w:t>.</w:t>
      </w:r>
    </w:p>
    <w:p w:rsidR="006630C9" w:rsidRPr="005D0590" w:rsidRDefault="006630C9" w:rsidP="006630C9">
      <w:pPr>
        <w:pStyle w:val="Podm"/>
        <w:numPr>
          <w:ilvl w:val="1"/>
          <w:numId w:val="46"/>
        </w:numPr>
        <w:ind w:right="-2"/>
        <w:jc w:val="both"/>
        <w:rPr>
          <w:sz w:val="16"/>
          <w:szCs w:val="16"/>
        </w:rPr>
      </w:pPr>
      <w:r w:rsidRPr="005D0590">
        <w:rPr>
          <w:sz w:val="16"/>
          <w:szCs w:val="16"/>
        </w:rPr>
        <w:t xml:space="preserve">Podstatným porušením smluvních povinností se rozumí jakékoli porušení povinnosti definované v bodě </w:t>
      </w:r>
      <w:proofErr w:type="gramStart"/>
      <w:r w:rsidR="003968D6">
        <w:rPr>
          <w:sz w:val="16"/>
          <w:szCs w:val="16"/>
        </w:rPr>
        <w:t>10</w:t>
      </w:r>
      <w:r w:rsidRPr="005D0590">
        <w:rPr>
          <w:sz w:val="16"/>
          <w:szCs w:val="16"/>
        </w:rPr>
        <w:t>.3. smlouvy</w:t>
      </w:r>
      <w:proofErr w:type="gramEnd"/>
      <w:r w:rsidRPr="005D0590">
        <w:rPr>
          <w:sz w:val="16"/>
          <w:szCs w:val="16"/>
        </w:rPr>
        <w:t>.</w:t>
      </w:r>
    </w:p>
    <w:p w:rsidR="006630C9" w:rsidRPr="005D0590" w:rsidRDefault="006630C9" w:rsidP="006630C9">
      <w:pPr>
        <w:pStyle w:val="Podm"/>
        <w:numPr>
          <w:ilvl w:val="1"/>
          <w:numId w:val="46"/>
        </w:numPr>
        <w:ind w:right="-2"/>
        <w:jc w:val="both"/>
        <w:rPr>
          <w:sz w:val="16"/>
          <w:szCs w:val="16"/>
        </w:rPr>
      </w:pPr>
      <w:r w:rsidRPr="005D0590">
        <w:rPr>
          <w:sz w:val="16"/>
          <w:szCs w:val="16"/>
        </w:rPr>
        <w:t>Zaplacením některé ze smluvních pokut ze strany zákazníka dle smlouvy není dotčeno právo dodavatele na náhradu škody ve výši přesahující zaplacenou výši smluvní pokuty. Odstoupením od smlouvy nejsou dotčeny nároky na uhrazení smluvních pokut, nahrazení škody a ujednání smlouvy podmiňující výpočet a uplatnění smluvních pokut a nároků na náhradu škody.</w:t>
      </w:r>
    </w:p>
    <w:p w:rsidR="006630C9" w:rsidRDefault="006630C9" w:rsidP="006630C9">
      <w:pPr>
        <w:pStyle w:val="Podm"/>
        <w:numPr>
          <w:ilvl w:val="1"/>
          <w:numId w:val="46"/>
        </w:numPr>
        <w:ind w:right="-2"/>
        <w:jc w:val="both"/>
        <w:rPr>
          <w:sz w:val="16"/>
          <w:szCs w:val="16"/>
        </w:rPr>
      </w:pPr>
      <w:r w:rsidRPr="005D0590">
        <w:rPr>
          <w:sz w:val="16"/>
          <w:szCs w:val="16"/>
        </w:rPr>
        <w:t xml:space="preserve">Náhradou škody se rozumí a určují se jí zejména náklady vynaložené na vrácení </w:t>
      </w:r>
      <w:r w:rsidR="003968D6">
        <w:rPr>
          <w:sz w:val="16"/>
          <w:szCs w:val="16"/>
        </w:rPr>
        <w:t>díla a/nebo dodávky licence</w:t>
      </w:r>
      <w:r w:rsidRPr="005D0590">
        <w:rPr>
          <w:sz w:val="16"/>
          <w:szCs w:val="16"/>
        </w:rPr>
        <w:t xml:space="preserve">; náhradní prodej </w:t>
      </w:r>
      <w:r w:rsidR="003968D6">
        <w:rPr>
          <w:sz w:val="16"/>
          <w:szCs w:val="16"/>
        </w:rPr>
        <w:t>díla a/nebo d</w:t>
      </w:r>
      <w:r w:rsidR="003968D6">
        <w:rPr>
          <w:sz w:val="16"/>
          <w:szCs w:val="16"/>
        </w:rPr>
        <w:t>o</w:t>
      </w:r>
      <w:r w:rsidR="003968D6">
        <w:rPr>
          <w:sz w:val="16"/>
          <w:szCs w:val="16"/>
        </w:rPr>
        <w:t>dávky licence</w:t>
      </w:r>
      <w:r w:rsidRPr="005D0590">
        <w:rPr>
          <w:sz w:val="16"/>
          <w:szCs w:val="16"/>
        </w:rPr>
        <w:t xml:space="preserve">; rozdíl mezi cenou dle této smlouvy a cenou náhradního prodeje </w:t>
      </w:r>
      <w:r w:rsidR="003968D6">
        <w:rPr>
          <w:sz w:val="16"/>
          <w:szCs w:val="16"/>
        </w:rPr>
        <w:t>díla a/nebo dodávky licence</w:t>
      </w:r>
      <w:r w:rsidRPr="005D0590">
        <w:rPr>
          <w:sz w:val="16"/>
          <w:szCs w:val="16"/>
        </w:rPr>
        <w:t>; veškeré ná</w:t>
      </w:r>
      <w:r w:rsidR="006A4396">
        <w:rPr>
          <w:sz w:val="16"/>
          <w:szCs w:val="16"/>
        </w:rPr>
        <w:t>klady dodavatele na poř</w:t>
      </w:r>
      <w:r w:rsidR="006A4396">
        <w:rPr>
          <w:sz w:val="16"/>
          <w:szCs w:val="16"/>
        </w:rPr>
        <w:t>í</w:t>
      </w:r>
      <w:r w:rsidR="006A4396">
        <w:rPr>
          <w:sz w:val="16"/>
          <w:szCs w:val="16"/>
        </w:rPr>
        <w:t>zení a s</w:t>
      </w:r>
      <w:r w:rsidRPr="005D0590">
        <w:rPr>
          <w:sz w:val="16"/>
          <w:szCs w:val="16"/>
        </w:rPr>
        <w:t xml:space="preserve">plnění </w:t>
      </w:r>
      <w:r w:rsidR="003968D6">
        <w:rPr>
          <w:sz w:val="16"/>
          <w:szCs w:val="16"/>
        </w:rPr>
        <w:t>díla a/nebo dodávky licence</w:t>
      </w:r>
      <w:r w:rsidRPr="005D0590">
        <w:rPr>
          <w:sz w:val="16"/>
          <w:szCs w:val="16"/>
        </w:rPr>
        <w:t xml:space="preserve"> dle této smlouvy, nelze-li cel</w:t>
      </w:r>
      <w:r w:rsidR="00DC3BAA">
        <w:rPr>
          <w:sz w:val="16"/>
          <w:szCs w:val="16"/>
        </w:rPr>
        <w:t>é</w:t>
      </w:r>
      <w:r w:rsidRPr="005D0590">
        <w:rPr>
          <w:sz w:val="16"/>
          <w:szCs w:val="16"/>
        </w:rPr>
        <w:t xml:space="preserve"> nepoškozen</w:t>
      </w:r>
      <w:r w:rsidR="00DC3BAA">
        <w:rPr>
          <w:sz w:val="16"/>
          <w:szCs w:val="16"/>
        </w:rPr>
        <w:t>é</w:t>
      </w:r>
      <w:r w:rsidRPr="005D0590">
        <w:rPr>
          <w:sz w:val="16"/>
          <w:szCs w:val="16"/>
        </w:rPr>
        <w:t xml:space="preserve"> </w:t>
      </w:r>
      <w:r w:rsidR="003968D6">
        <w:rPr>
          <w:sz w:val="16"/>
          <w:szCs w:val="16"/>
        </w:rPr>
        <w:t>díl</w:t>
      </w:r>
      <w:r w:rsidR="00DC3BAA">
        <w:rPr>
          <w:sz w:val="16"/>
          <w:szCs w:val="16"/>
        </w:rPr>
        <w:t>o</w:t>
      </w:r>
      <w:r w:rsidR="003968D6">
        <w:rPr>
          <w:sz w:val="16"/>
          <w:szCs w:val="16"/>
        </w:rPr>
        <w:t xml:space="preserve"> a/nebo dodávku licence</w:t>
      </w:r>
      <w:r w:rsidRPr="005D0590">
        <w:rPr>
          <w:sz w:val="16"/>
          <w:szCs w:val="16"/>
        </w:rPr>
        <w:t xml:space="preserve"> vrátit zpět dodavateli nebo nemůže-li dodavatel vrácen</w:t>
      </w:r>
      <w:r w:rsidR="008722EB">
        <w:rPr>
          <w:sz w:val="16"/>
          <w:szCs w:val="16"/>
        </w:rPr>
        <w:t>é</w:t>
      </w:r>
      <w:r w:rsidRPr="005D0590">
        <w:rPr>
          <w:sz w:val="16"/>
          <w:szCs w:val="16"/>
        </w:rPr>
        <w:t xml:space="preserve"> </w:t>
      </w:r>
      <w:r w:rsidR="003968D6">
        <w:rPr>
          <w:sz w:val="16"/>
          <w:szCs w:val="16"/>
        </w:rPr>
        <w:t>díl</w:t>
      </w:r>
      <w:r w:rsidR="008722EB">
        <w:rPr>
          <w:sz w:val="16"/>
          <w:szCs w:val="16"/>
        </w:rPr>
        <w:t>o</w:t>
      </w:r>
      <w:r w:rsidR="003968D6">
        <w:rPr>
          <w:sz w:val="16"/>
          <w:szCs w:val="16"/>
        </w:rPr>
        <w:t xml:space="preserve"> a/nebo dodávku licence</w:t>
      </w:r>
      <w:r w:rsidRPr="005D0590">
        <w:rPr>
          <w:sz w:val="16"/>
          <w:szCs w:val="16"/>
        </w:rPr>
        <w:t xml:space="preserve"> z jakýchkoli faktických/věcných či právních překážek prodat třetí osobě; náklady na vymáhání práv z této smlouvy vůči druhé straně. Takto určenou náhradu škody se strana odpovědná za škodu zavazuje poškozené smluvní str</w:t>
      </w:r>
      <w:r w:rsidRPr="005D0590">
        <w:rPr>
          <w:sz w:val="16"/>
          <w:szCs w:val="16"/>
        </w:rPr>
        <w:t>a</w:t>
      </w:r>
      <w:r w:rsidRPr="005D0590">
        <w:rPr>
          <w:sz w:val="16"/>
          <w:szCs w:val="16"/>
        </w:rPr>
        <w:t>ně zaplatit.</w:t>
      </w:r>
    </w:p>
    <w:p w:rsidR="006630C9" w:rsidRPr="005D0590" w:rsidRDefault="006630C9" w:rsidP="000D5FB7">
      <w:pPr>
        <w:numPr>
          <w:ilvl w:val="0"/>
          <w:numId w:val="46"/>
        </w:numPr>
        <w:spacing w:before="120"/>
        <w:jc w:val="both"/>
        <w:rPr>
          <w:caps/>
          <w:sz w:val="16"/>
          <w:szCs w:val="16"/>
          <w:u w:val="single"/>
        </w:rPr>
      </w:pPr>
      <w:r w:rsidRPr="005D0590">
        <w:rPr>
          <w:caps/>
          <w:sz w:val="16"/>
          <w:szCs w:val="16"/>
          <w:u w:val="single"/>
        </w:rPr>
        <w:t>Cena a platební podmínky</w:t>
      </w:r>
    </w:p>
    <w:p w:rsidR="006630C9" w:rsidRPr="005D0590" w:rsidRDefault="006630C9" w:rsidP="000D5FB7">
      <w:pPr>
        <w:pStyle w:val="Odstavecseseznamem"/>
        <w:overflowPunct w:val="0"/>
        <w:autoSpaceDE w:val="0"/>
        <w:autoSpaceDN w:val="0"/>
        <w:adjustRightInd w:val="0"/>
        <w:ind w:left="0" w:right="-2"/>
        <w:jc w:val="both"/>
        <w:textAlignment w:val="baseline"/>
        <w:rPr>
          <w:vanish/>
          <w:sz w:val="16"/>
          <w:szCs w:val="16"/>
        </w:rPr>
      </w:pPr>
    </w:p>
    <w:p w:rsidR="0073066F" w:rsidRDefault="0073066F" w:rsidP="0073066F">
      <w:pPr>
        <w:pStyle w:val="Podm"/>
        <w:numPr>
          <w:ilvl w:val="1"/>
          <w:numId w:val="46"/>
        </w:numPr>
        <w:ind w:right="-2"/>
        <w:jc w:val="both"/>
        <w:textAlignment w:val="auto"/>
        <w:rPr>
          <w:b/>
          <w:i/>
          <w:sz w:val="16"/>
          <w:szCs w:val="16"/>
        </w:rPr>
      </w:pPr>
      <w:r>
        <w:rPr>
          <w:sz w:val="16"/>
          <w:szCs w:val="16"/>
        </w:rPr>
        <w:t xml:space="preserve">Celková cena za dodávku, licence, dopravu, instalaci a uvedení do provozu činí 1 979 882 Kč bez DPH. Dodavatel je oprávněn vyúčtovat a požadovat zaplacení celkové ceny včetně DPH ve výši odpovídající platným právním předpisům, zákazník je povinen navýšení ceny o DPH zaplatit.  </w:t>
      </w:r>
    </w:p>
    <w:p w:rsidR="006630C9" w:rsidRPr="005D0590" w:rsidRDefault="006630C9" w:rsidP="006630C9">
      <w:pPr>
        <w:pStyle w:val="Podm"/>
        <w:numPr>
          <w:ilvl w:val="1"/>
          <w:numId w:val="46"/>
        </w:numPr>
        <w:ind w:right="-2"/>
        <w:jc w:val="both"/>
        <w:rPr>
          <w:sz w:val="16"/>
          <w:szCs w:val="16"/>
        </w:rPr>
      </w:pPr>
      <w:r w:rsidRPr="005D0590">
        <w:rPr>
          <w:sz w:val="16"/>
          <w:szCs w:val="16"/>
        </w:rPr>
        <w:t xml:space="preserve">Cenová doložka: Dojde-li v době od uzavření smlouvy do doby dodávky, pokud rozdíl mezi těmito dobami činí alespoň 20 dnů, k navýšení: a) celních sazeb, dovozních či vývozních poplatků, b) navýšení cen služeb a dodávek třetích osob potřebných k dodání dodávky dodavatelem, a to zejména z důvodů změny kurzů dotčených měn či zvýšení ceny energií, vstupů a dopravy či zvýšení inflace, má dodavatel bez dalšího právo jednostranně zvýšit </w:t>
      </w:r>
      <w:r w:rsidR="002E0F19">
        <w:rPr>
          <w:sz w:val="16"/>
          <w:szCs w:val="16"/>
        </w:rPr>
        <w:t xml:space="preserve">celkovou </w:t>
      </w:r>
      <w:r w:rsidRPr="005D0590">
        <w:rPr>
          <w:sz w:val="16"/>
          <w:szCs w:val="16"/>
        </w:rPr>
        <w:t xml:space="preserve">cenu, avšak pouze o částku odpovídající popsanému navýšení. Zákazník v předchozí větě popsané zvýšení </w:t>
      </w:r>
      <w:r w:rsidR="00A40B63">
        <w:rPr>
          <w:sz w:val="16"/>
          <w:szCs w:val="16"/>
        </w:rPr>
        <w:t xml:space="preserve">celkové </w:t>
      </w:r>
      <w:r w:rsidRPr="005D0590">
        <w:rPr>
          <w:sz w:val="16"/>
          <w:szCs w:val="16"/>
        </w:rPr>
        <w:t xml:space="preserve">ceny akceptuje. </w:t>
      </w:r>
      <w:r w:rsidR="00A40B63">
        <w:rPr>
          <w:sz w:val="16"/>
          <w:szCs w:val="16"/>
        </w:rPr>
        <w:t>Celková c</w:t>
      </w:r>
      <w:r w:rsidRPr="005D0590">
        <w:rPr>
          <w:sz w:val="16"/>
          <w:szCs w:val="16"/>
        </w:rPr>
        <w:t>ena bude změněna, za podmínek uvedených v předcházející větě, podle pravidel §</w:t>
      </w:r>
      <w:r w:rsidR="00396795">
        <w:rPr>
          <w:sz w:val="16"/>
          <w:szCs w:val="16"/>
        </w:rPr>
        <w:t xml:space="preserve"> 2154 </w:t>
      </w:r>
      <w:r w:rsidR="00396795" w:rsidRPr="00BB70FD">
        <w:rPr>
          <w:sz w:val="16"/>
          <w:szCs w:val="16"/>
        </w:rPr>
        <w:t xml:space="preserve"> a násl. </w:t>
      </w:r>
      <w:r w:rsidR="00396795">
        <w:rPr>
          <w:sz w:val="16"/>
          <w:szCs w:val="16"/>
        </w:rPr>
        <w:t xml:space="preserve">zákona č. 89/2012 Sb., občanského </w:t>
      </w:r>
      <w:proofErr w:type="gramStart"/>
      <w:r w:rsidR="00396795">
        <w:rPr>
          <w:sz w:val="16"/>
          <w:szCs w:val="16"/>
        </w:rPr>
        <w:t>zákoníku.</w:t>
      </w:r>
      <w:r w:rsidRPr="005D0590">
        <w:rPr>
          <w:sz w:val="16"/>
          <w:szCs w:val="16"/>
        </w:rPr>
        <w:t>.</w:t>
      </w:r>
      <w:proofErr w:type="gramEnd"/>
    </w:p>
    <w:p w:rsidR="006630C9" w:rsidRPr="005D0590" w:rsidRDefault="006630C9" w:rsidP="006630C9">
      <w:pPr>
        <w:pStyle w:val="Podm"/>
        <w:numPr>
          <w:ilvl w:val="1"/>
          <w:numId w:val="46"/>
        </w:numPr>
        <w:ind w:right="-2"/>
        <w:jc w:val="both"/>
        <w:rPr>
          <w:sz w:val="16"/>
          <w:szCs w:val="16"/>
        </w:rPr>
      </w:pPr>
      <w:r w:rsidRPr="005D0590">
        <w:rPr>
          <w:sz w:val="16"/>
          <w:szCs w:val="16"/>
        </w:rPr>
        <w:t xml:space="preserve">Zákazník je povinen </w:t>
      </w:r>
      <w:r w:rsidR="002E0F19">
        <w:rPr>
          <w:sz w:val="16"/>
          <w:szCs w:val="16"/>
        </w:rPr>
        <w:t xml:space="preserve">celkovou </w:t>
      </w:r>
      <w:r w:rsidRPr="005D0590">
        <w:rPr>
          <w:sz w:val="16"/>
          <w:szCs w:val="16"/>
        </w:rPr>
        <w:t>cenu zaplatit v české měně, pokud se strany nedohodnou jinak. Volbě měny musí odpovídat všechny finanční a daňové doklady.</w:t>
      </w:r>
    </w:p>
    <w:p w:rsidR="006630C9" w:rsidRPr="005D0590" w:rsidRDefault="006630C9" w:rsidP="006630C9">
      <w:pPr>
        <w:pStyle w:val="Podm"/>
        <w:numPr>
          <w:ilvl w:val="1"/>
          <w:numId w:val="46"/>
        </w:numPr>
        <w:ind w:right="-2"/>
        <w:jc w:val="both"/>
        <w:rPr>
          <w:sz w:val="16"/>
          <w:szCs w:val="16"/>
        </w:rPr>
      </w:pPr>
      <w:r w:rsidRPr="005D0590">
        <w:rPr>
          <w:sz w:val="16"/>
          <w:szCs w:val="16"/>
        </w:rPr>
        <w:t xml:space="preserve">Zákazník se zavazuje uhradit dodavateli </w:t>
      </w:r>
      <w:r w:rsidR="002E0F19">
        <w:rPr>
          <w:sz w:val="16"/>
          <w:szCs w:val="16"/>
        </w:rPr>
        <w:t xml:space="preserve">celkovou </w:t>
      </w:r>
      <w:r w:rsidRPr="005D0590">
        <w:rPr>
          <w:sz w:val="16"/>
          <w:szCs w:val="16"/>
        </w:rPr>
        <w:t xml:space="preserve">cenu nebo její část v požadované výši </w:t>
      </w:r>
      <w:r w:rsidR="006A4396">
        <w:rPr>
          <w:sz w:val="16"/>
          <w:szCs w:val="16"/>
        </w:rPr>
        <w:t>k okamžiku její splatnosti</w:t>
      </w:r>
      <w:r w:rsidRPr="005D0590">
        <w:rPr>
          <w:sz w:val="16"/>
          <w:szCs w:val="16"/>
        </w:rPr>
        <w:t>. Dodavatel vystaví daňový doklad odpovídající dodávce</w:t>
      </w:r>
      <w:r w:rsidR="00830A2E">
        <w:rPr>
          <w:sz w:val="16"/>
          <w:szCs w:val="16"/>
        </w:rPr>
        <w:t xml:space="preserve"> po předání díla</w:t>
      </w:r>
      <w:r w:rsidRPr="005D0590">
        <w:rPr>
          <w:sz w:val="16"/>
          <w:szCs w:val="16"/>
        </w:rPr>
        <w:t>.</w:t>
      </w:r>
      <w:r w:rsidR="00830A2E" w:rsidRPr="00830A2E">
        <w:rPr>
          <w:sz w:val="16"/>
          <w:szCs w:val="16"/>
        </w:rPr>
        <w:t xml:space="preserve"> </w:t>
      </w:r>
      <w:r w:rsidR="00830A2E" w:rsidRPr="001A08C8">
        <w:rPr>
          <w:sz w:val="16"/>
          <w:szCs w:val="16"/>
        </w:rPr>
        <w:t xml:space="preserve">Pokud je dle dohody stran </w:t>
      </w:r>
      <w:r w:rsidR="002E0F19">
        <w:rPr>
          <w:sz w:val="16"/>
          <w:szCs w:val="16"/>
        </w:rPr>
        <w:t xml:space="preserve">celková </w:t>
      </w:r>
      <w:r w:rsidR="00830A2E" w:rsidRPr="001A08C8">
        <w:rPr>
          <w:sz w:val="16"/>
          <w:szCs w:val="16"/>
        </w:rPr>
        <w:t>cena splatná po doručení daňového dokladu a strany se ned</w:t>
      </w:r>
      <w:r w:rsidR="00830A2E" w:rsidRPr="001A08C8">
        <w:rPr>
          <w:sz w:val="16"/>
          <w:szCs w:val="16"/>
        </w:rPr>
        <w:t>o</w:t>
      </w:r>
      <w:r w:rsidR="00830A2E" w:rsidRPr="001A08C8">
        <w:rPr>
          <w:sz w:val="16"/>
          <w:szCs w:val="16"/>
        </w:rPr>
        <w:t>hodnou na lhůtě, potom činí lhůta splatnosti 14 dnů.</w:t>
      </w:r>
      <w:r w:rsidRPr="005D0590">
        <w:rPr>
          <w:sz w:val="16"/>
          <w:szCs w:val="16"/>
        </w:rPr>
        <w:t xml:space="preserve"> </w:t>
      </w:r>
    </w:p>
    <w:p w:rsidR="006630C9" w:rsidRPr="005D0590" w:rsidRDefault="006630C9" w:rsidP="006630C9">
      <w:pPr>
        <w:pStyle w:val="Podm"/>
        <w:numPr>
          <w:ilvl w:val="1"/>
          <w:numId w:val="46"/>
        </w:numPr>
        <w:ind w:right="-2"/>
        <w:jc w:val="both"/>
        <w:rPr>
          <w:sz w:val="16"/>
          <w:szCs w:val="16"/>
        </w:rPr>
      </w:pPr>
      <w:r w:rsidRPr="005D0590">
        <w:rPr>
          <w:sz w:val="16"/>
          <w:szCs w:val="16"/>
        </w:rPr>
        <w:t xml:space="preserve">Doba dodávky se v případě prodlení zákazníka se zaplacením </w:t>
      </w:r>
      <w:r w:rsidR="002E0F19">
        <w:rPr>
          <w:sz w:val="16"/>
          <w:szCs w:val="16"/>
        </w:rPr>
        <w:t xml:space="preserve">celkové </w:t>
      </w:r>
      <w:r w:rsidRPr="005D0590">
        <w:rPr>
          <w:sz w:val="16"/>
          <w:szCs w:val="16"/>
        </w:rPr>
        <w:t xml:space="preserve">ceny nebo její části </w:t>
      </w:r>
      <w:r w:rsidR="00566302">
        <w:rPr>
          <w:sz w:val="16"/>
          <w:szCs w:val="16"/>
        </w:rPr>
        <w:t xml:space="preserve">nebo se zaplacením dodavatelem požadované zálohy </w:t>
      </w:r>
      <w:r w:rsidRPr="005D0590">
        <w:rPr>
          <w:sz w:val="16"/>
          <w:szCs w:val="16"/>
        </w:rPr>
        <w:t>prodlužuje o tuto dobu prodlení zákazníka.</w:t>
      </w:r>
    </w:p>
    <w:p w:rsidR="006630C9" w:rsidRPr="005D0590" w:rsidRDefault="006630C9" w:rsidP="006630C9">
      <w:pPr>
        <w:pStyle w:val="Podm"/>
        <w:numPr>
          <w:ilvl w:val="1"/>
          <w:numId w:val="46"/>
        </w:numPr>
        <w:ind w:right="-2"/>
        <w:jc w:val="both"/>
        <w:rPr>
          <w:sz w:val="16"/>
          <w:szCs w:val="16"/>
        </w:rPr>
      </w:pPr>
      <w:r w:rsidRPr="005D0590">
        <w:rPr>
          <w:sz w:val="16"/>
          <w:szCs w:val="16"/>
        </w:rPr>
        <w:t>Strany se dohodly, že všechny doposud nesplatné pohledávky (zejména sjednané splátky) dodavatele vůči zákazníkovi se stávají okamžitě splatnými, jakmile se zákazník dostane do prodlení s některou svou platbou více než 7 dní nebo zákazník poruší některou povinnost definov</w:t>
      </w:r>
      <w:r w:rsidRPr="005D0590">
        <w:rPr>
          <w:sz w:val="16"/>
          <w:szCs w:val="16"/>
        </w:rPr>
        <w:t>a</w:t>
      </w:r>
      <w:r w:rsidRPr="005D0590">
        <w:rPr>
          <w:sz w:val="16"/>
          <w:szCs w:val="16"/>
        </w:rPr>
        <w:t xml:space="preserve">nou v bodě </w:t>
      </w:r>
      <w:r w:rsidR="00BE2A9D">
        <w:rPr>
          <w:sz w:val="16"/>
          <w:szCs w:val="16"/>
        </w:rPr>
        <w:t>10</w:t>
      </w:r>
      <w:r w:rsidRPr="005D0590">
        <w:rPr>
          <w:sz w:val="16"/>
          <w:szCs w:val="16"/>
        </w:rPr>
        <w:t>.3 smlouvy, nebo pokud se stanou známými okolnosti, které jsou schopny snížit úvěrovou důvěryhodnost zákazníka (zejména z</w:t>
      </w:r>
      <w:r w:rsidRPr="005D0590">
        <w:rPr>
          <w:sz w:val="16"/>
          <w:szCs w:val="16"/>
        </w:rPr>
        <w:t>a</w:t>
      </w:r>
      <w:r w:rsidRPr="005D0590">
        <w:rPr>
          <w:sz w:val="16"/>
          <w:szCs w:val="16"/>
        </w:rPr>
        <w:t>stavení plateb jiným osobám, prohlášení konkursu nebo povolení reorganizace, schválení oddlužení). V těchto případech je dodavatel povinen dosud nesplněné dodávky provést pouze v případě platby veškerých závazků zákazníka předem nebo při poskytnutí zajištění, se kterým dodav</w:t>
      </w:r>
      <w:r w:rsidRPr="005D0590">
        <w:rPr>
          <w:sz w:val="16"/>
          <w:szCs w:val="16"/>
        </w:rPr>
        <w:t>a</w:t>
      </w:r>
      <w:r w:rsidRPr="005D0590">
        <w:rPr>
          <w:sz w:val="16"/>
          <w:szCs w:val="16"/>
        </w:rPr>
        <w:t>tel vysloví souhlas. Dodavatel je oprávněn jednostranně započítat veškeré svoje pohledávky vůči zákazníkovi, a to i doposud nesplatné, na i d</w:t>
      </w:r>
      <w:r w:rsidRPr="005D0590">
        <w:rPr>
          <w:sz w:val="16"/>
          <w:szCs w:val="16"/>
        </w:rPr>
        <w:t>o</w:t>
      </w:r>
      <w:r w:rsidRPr="005D0590">
        <w:rPr>
          <w:sz w:val="16"/>
          <w:szCs w:val="16"/>
        </w:rPr>
        <w:t xml:space="preserve">posud nesplatné pohledávky zákazníka vůči dodavateli.  </w:t>
      </w:r>
    </w:p>
    <w:p w:rsidR="006630C9" w:rsidRPr="005D0590" w:rsidRDefault="006630C9" w:rsidP="006630C9">
      <w:pPr>
        <w:pStyle w:val="Podm"/>
        <w:numPr>
          <w:ilvl w:val="1"/>
          <w:numId w:val="46"/>
        </w:numPr>
        <w:ind w:right="-2"/>
        <w:jc w:val="both"/>
        <w:rPr>
          <w:sz w:val="16"/>
          <w:szCs w:val="16"/>
        </w:rPr>
      </w:pPr>
      <w:r w:rsidRPr="005D0590">
        <w:rPr>
          <w:sz w:val="16"/>
          <w:szCs w:val="16"/>
        </w:rPr>
        <w:t>Není-li výše smlouvou stanoveno jinak, platbou zákazníka jsou nejprve uhrazeny nároky dodavatele na náhradu škody a na smluvní pokuty z titulu porušení smlouvy, dále příslušenství pohledávky, a poté jednotlivé pohledávky v pořadí dle jejich splatnosti počínaje nejprve splatnou pohledávkou.</w:t>
      </w:r>
    </w:p>
    <w:p w:rsidR="006630C9" w:rsidRDefault="006630C9" w:rsidP="006630C9">
      <w:pPr>
        <w:pStyle w:val="Podm"/>
        <w:numPr>
          <w:ilvl w:val="1"/>
          <w:numId w:val="46"/>
        </w:numPr>
        <w:ind w:right="-2"/>
        <w:jc w:val="both"/>
        <w:rPr>
          <w:sz w:val="16"/>
          <w:szCs w:val="16"/>
        </w:rPr>
      </w:pPr>
      <w:r w:rsidRPr="005D0590">
        <w:rPr>
          <w:sz w:val="16"/>
          <w:szCs w:val="16"/>
        </w:rPr>
        <w:t xml:space="preserve">Dodavatel má právo požadovat zálohy až do výše 100% z celkové ceny bez DPH. Zálohy na </w:t>
      </w:r>
      <w:r w:rsidR="00BE2A9D">
        <w:rPr>
          <w:sz w:val="16"/>
          <w:szCs w:val="16"/>
        </w:rPr>
        <w:t xml:space="preserve">celkovou </w:t>
      </w:r>
      <w:r w:rsidRPr="005D0590">
        <w:rPr>
          <w:sz w:val="16"/>
          <w:szCs w:val="16"/>
        </w:rPr>
        <w:t>cenu dodávky nejsou úročeny.</w:t>
      </w:r>
    </w:p>
    <w:p w:rsidR="000D5FB7" w:rsidRPr="005D0590" w:rsidRDefault="000D5FB7" w:rsidP="000D5FB7">
      <w:pPr>
        <w:numPr>
          <w:ilvl w:val="0"/>
          <w:numId w:val="46"/>
        </w:numPr>
        <w:spacing w:before="120"/>
        <w:jc w:val="both"/>
        <w:rPr>
          <w:caps/>
          <w:sz w:val="16"/>
          <w:szCs w:val="16"/>
          <w:u w:val="single"/>
        </w:rPr>
      </w:pPr>
      <w:r w:rsidRPr="005D0590">
        <w:rPr>
          <w:caps/>
          <w:sz w:val="16"/>
          <w:szCs w:val="16"/>
          <w:u w:val="single"/>
        </w:rPr>
        <w:t xml:space="preserve">Splnění dodávky </w:t>
      </w:r>
    </w:p>
    <w:p w:rsidR="000D5FB7" w:rsidRPr="005D0590" w:rsidRDefault="000D5FB7" w:rsidP="000D5FB7">
      <w:pPr>
        <w:pStyle w:val="Odstavecseseznamem"/>
        <w:overflowPunct w:val="0"/>
        <w:autoSpaceDE w:val="0"/>
        <w:autoSpaceDN w:val="0"/>
        <w:adjustRightInd w:val="0"/>
        <w:ind w:left="0" w:right="-2"/>
        <w:jc w:val="both"/>
        <w:textAlignment w:val="baseline"/>
        <w:rPr>
          <w:vanish/>
          <w:sz w:val="16"/>
          <w:szCs w:val="16"/>
        </w:rPr>
      </w:pPr>
    </w:p>
    <w:p w:rsidR="000D5FB7" w:rsidRPr="005D0590" w:rsidRDefault="000D5FB7" w:rsidP="000D5FB7">
      <w:pPr>
        <w:pStyle w:val="Podm"/>
        <w:numPr>
          <w:ilvl w:val="1"/>
          <w:numId w:val="46"/>
        </w:numPr>
        <w:ind w:right="-2"/>
        <w:jc w:val="both"/>
        <w:rPr>
          <w:sz w:val="16"/>
          <w:szCs w:val="16"/>
        </w:rPr>
      </w:pPr>
      <w:r w:rsidRPr="005D0590">
        <w:rPr>
          <w:sz w:val="16"/>
          <w:szCs w:val="16"/>
        </w:rPr>
        <w:t>Není-li výše ve smlouvě dohodnuta doba dodávky</w:t>
      </w:r>
      <w:r w:rsidR="009A6DA8">
        <w:rPr>
          <w:sz w:val="16"/>
          <w:szCs w:val="16"/>
        </w:rPr>
        <w:t>,</w:t>
      </w:r>
      <w:r w:rsidR="00A429B3">
        <w:rPr>
          <w:sz w:val="16"/>
          <w:szCs w:val="16"/>
        </w:rPr>
        <w:t xml:space="preserve"> </w:t>
      </w:r>
      <w:r w:rsidRPr="005D0590">
        <w:rPr>
          <w:sz w:val="16"/>
          <w:szCs w:val="16"/>
        </w:rPr>
        <w:t>bud</w:t>
      </w:r>
      <w:r w:rsidR="009A6DA8">
        <w:rPr>
          <w:sz w:val="16"/>
          <w:szCs w:val="16"/>
        </w:rPr>
        <w:t>e</w:t>
      </w:r>
      <w:r w:rsidRPr="005D0590">
        <w:rPr>
          <w:sz w:val="16"/>
          <w:szCs w:val="16"/>
        </w:rPr>
        <w:t xml:space="preserve"> dodávk</w:t>
      </w:r>
      <w:r w:rsidR="009A6DA8">
        <w:rPr>
          <w:sz w:val="16"/>
          <w:szCs w:val="16"/>
        </w:rPr>
        <w:t>a</w:t>
      </w:r>
      <w:r w:rsidRPr="005D0590">
        <w:rPr>
          <w:sz w:val="16"/>
          <w:szCs w:val="16"/>
        </w:rPr>
        <w:t xml:space="preserve"> dodavatele prováděn</w:t>
      </w:r>
      <w:r w:rsidR="009A6DA8">
        <w:rPr>
          <w:sz w:val="16"/>
          <w:szCs w:val="16"/>
        </w:rPr>
        <w:t>a</w:t>
      </w:r>
      <w:r w:rsidRPr="005D0590">
        <w:rPr>
          <w:sz w:val="16"/>
          <w:szCs w:val="16"/>
        </w:rPr>
        <w:t xml:space="preserve"> (splněn</w:t>
      </w:r>
      <w:r w:rsidR="009A6DA8">
        <w:rPr>
          <w:sz w:val="16"/>
          <w:szCs w:val="16"/>
        </w:rPr>
        <w:t>a</w:t>
      </w:r>
      <w:r w:rsidRPr="005D0590">
        <w:rPr>
          <w:sz w:val="16"/>
          <w:szCs w:val="16"/>
        </w:rPr>
        <w:t>) dle jeho provozních možností a dle provo</w:t>
      </w:r>
      <w:r w:rsidRPr="005D0590">
        <w:rPr>
          <w:sz w:val="16"/>
          <w:szCs w:val="16"/>
        </w:rPr>
        <w:t>z</w:t>
      </w:r>
      <w:r w:rsidRPr="005D0590">
        <w:rPr>
          <w:sz w:val="16"/>
          <w:szCs w:val="16"/>
        </w:rPr>
        <w:t xml:space="preserve">ních možností smluvních partnerů dodavatele, a to co nejdříve. </w:t>
      </w:r>
      <w:r w:rsidR="00A429B3" w:rsidRPr="005B58EB">
        <w:rPr>
          <w:sz w:val="16"/>
          <w:szCs w:val="16"/>
        </w:rPr>
        <w:t xml:space="preserve">Částečné plnění ze strany dodavatele je přípustné a zákazník je povinen je řádně převzít. </w:t>
      </w:r>
      <w:r w:rsidRPr="005D0590">
        <w:rPr>
          <w:sz w:val="16"/>
          <w:szCs w:val="16"/>
        </w:rPr>
        <w:t>Zákazník se zavazuje převzít dodávku</w:t>
      </w:r>
      <w:r w:rsidR="00A429B3">
        <w:rPr>
          <w:sz w:val="16"/>
          <w:szCs w:val="16"/>
        </w:rPr>
        <w:t xml:space="preserve"> </w:t>
      </w:r>
      <w:r w:rsidRPr="005D0590">
        <w:rPr>
          <w:sz w:val="16"/>
          <w:szCs w:val="16"/>
        </w:rPr>
        <w:t>před i po určené době dodávky, s výjimkou dodávky dodané po uplynutí 30 dnů od určené doby dodávky.</w:t>
      </w:r>
    </w:p>
    <w:p w:rsidR="00B70AFB" w:rsidRPr="005D0590" w:rsidRDefault="00B70AFB" w:rsidP="00B70AFB">
      <w:pPr>
        <w:pStyle w:val="Podm"/>
        <w:numPr>
          <w:ilvl w:val="1"/>
          <w:numId w:val="46"/>
        </w:numPr>
        <w:ind w:right="-2"/>
        <w:jc w:val="both"/>
        <w:rPr>
          <w:sz w:val="16"/>
          <w:szCs w:val="16"/>
        </w:rPr>
      </w:pPr>
      <w:r w:rsidRPr="005D0590">
        <w:rPr>
          <w:sz w:val="16"/>
          <w:szCs w:val="16"/>
        </w:rPr>
        <w:t>Není-li výše ve smlouvě sjednána doba dodávky</w:t>
      </w:r>
      <w:r w:rsidR="003502A1">
        <w:rPr>
          <w:sz w:val="16"/>
          <w:szCs w:val="16"/>
        </w:rPr>
        <w:t xml:space="preserve"> díla</w:t>
      </w:r>
      <w:r w:rsidRPr="005D0590">
        <w:rPr>
          <w:sz w:val="16"/>
          <w:szCs w:val="16"/>
        </w:rPr>
        <w:t xml:space="preserve"> nebo dodavatel dodá dodávku</w:t>
      </w:r>
      <w:r w:rsidR="003502A1">
        <w:rPr>
          <w:sz w:val="16"/>
          <w:szCs w:val="16"/>
        </w:rPr>
        <w:t xml:space="preserve"> díla</w:t>
      </w:r>
      <w:r w:rsidRPr="005D0590">
        <w:rPr>
          <w:sz w:val="16"/>
          <w:szCs w:val="16"/>
        </w:rPr>
        <w:t xml:space="preserve"> před či po určené době dodávky</w:t>
      </w:r>
      <w:r w:rsidR="003502A1">
        <w:rPr>
          <w:sz w:val="16"/>
          <w:szCs w:val="16"/>
        </w:rPr>
        <w:t xml:space="preserve"> díla</w:t>
      </w:r>
      <w:r w:rsidRPr="005D0590">
        <w:rPr>
          <w:sz w:val="16"/>
          <w:szCs w:val="16"/>
        </w:rPr>
        <w:t>, zavazuje se dod</w:t>
      </w:r>
      <w:r w:rsidRPr="005D0590">
        <w:rPr>
          <w:sz w:val="16"/>
          <w:szCs w:val="16"/>
        </w:rPr>
        <w:t>a</w:t>
      </w:r>
      <w:r w:rsidRPr="005D0590">
        <w:rPr>
          <w:sz w:val="16"/>
          <w:szCs w:val="16"/>
        </w:rPr>
        <w:t>vatel sdělit zákazníkovi dobu dodávky</w:t>
      </w:r>
      <w:r w:rsidR="003502A1">
        <w:rPr>
          <w:sz w:val="16"/>
          <w:szCs w:val="16"/>
        </w:rPr>
        <w:t xml:space="preserve"> díla</w:t>
      </w:r>
      <w:r w:rsidRPr="005D0590">
        <w:rPr>
          <w:sz w:val="16"/>
          <w:szCs w:val="16"/>
        </w:rPr>
        <w:t xml:space="preserve"> faxem či mailem nejméně 2 pracovní dny předem. Pokud se zákazník na místo dodání nedostaví, případně odmítá bezvadné dílo či dílo, vykazující pouze drobné vady a nedodělky </w:t>
      </w:r>
      <w:r w:rsidR="00745710" w:rsidRPr="005D0590">
        <w:rPr>
          <w:sz w:val="16"/>
          <w:szCs w:val="16"/>
        </w:rPr>
        <w:t xml:space="preserve">nebránící užívání díla </w:t>
      </w:r>
      <w:r w:rsidRPr="005D0590">
        <w:rPr>
          <w:sz w:val="16"/>
          <w:szCs w:val="16"/>
        </w:rPr>
        <w:t>převzít, má se za to, že dílo bylo dod</w:t>
      </w:r>
      <w:r w:rsidRPr="005D0590">
        <w:rPr>
          <w:sz w:val="16"/>
          <w:szCs w:val="16"/>
        </w:rPr>
        <w:t>a</w:t>
      </w:r>
      <w:r w:rsidRPr="005D0590">
        <w:rPr>
          <w:sz w:val="16"/>
          <w:szCs w:val="16"/>
        </w:rPr>
        <w:t>vatelem předáno dnem sjednaným ve smlouvě určeným jako doba dodávky</w:t>
      </w:r>
      <w:r w:rsidR="003502A1">
        <w:rPr>
          <w:sz w:val="16"/>
          <w:szCs w:val="16"/>
        </w:rPr>
        <w:t xml:space="preserve"> díla</w:t>
      </w:r>
      <w:r w:rsidRPr="005D0590">
        <w:rPr>
          <w:sz w:val="16"/>
          <w:szCs w:val="16"/>
        </w:rPr>
        <w:t xml:space="preserve">. </w:t>
      </w:r>
    </w:p>
    <w:p w:rsidR="000D5FB7" w:rsidRPr="005D0590" w:rsidRDefault="000D5FB7" w:rsidP="000D5FB7">
      <w:pPr>
        <w:pStyle w:val="Podm"/>
        <w:numPr>
          <w:ilvl w:val="1"/>
          <w:numId w:val="46"/>
        </w:numPr>
        <w:ind w:right="-2"/>
        <w:jc w:val="both"/>
        <w:rPr>
          <w:sz w:val="16"/>
          <w:szCs w:val="16"/>
        </w:rPr>
      </w:pPr>
      <w:r w:rsidRPr="005D0590">
        <w:rPr>
          <w:sz w:val="16"/>
          <w:szCs w:val="16"/>
        </w:rPr>
        <w:t>Neodvratitelné události, jako vyšší moc, vyšší zásahy, dopravní a celní prodlení, stávky, výluky atd. a dodavatelem nezpůsobené okolnosti opravňují dodavatele k jednostrannému prodloužení doby dodávky</w:t>
      </w:r>
      <w:r w:rsidR="003502A1">
        <w:rPr>
          <w:sz w:val="16"/>
          <w:szCs w:val="16"/>
        </w:rPr>
        <w:t xml:space="preserve"> </w:t>
      </w:r>
      <w:r w:rsidRPr="005D0590">
        <w:rPr>
          <w:sz w:val="16"/>
          <w:szCs w:val="16"/>
        </w:rPr>
        <w:t>případně k odstoupení od smlouvy.</w:t>
      </w:r>
    </w:p>
    <w:p w:rsidR="000D5FB7" w:rsidRPr="00431AE4" w:rsidRDefault="000D5FB7" w:rsidP="000D5FB7">
      <w:pPr>
        <w:pStyle w:val="Podm"/>
        <w:numPr>
          <w:ilvl w:val="1"/>
          <w:numId w:val="46"/>
        </w:numPr>
        <w:ind w:right="-2"/>
        <w:jc w:val="both"/>
        <w:rPr>
          <w:sz w:val="16"/>
          <w:szCs w:val="16"/>
        </w:rPr>
      </w:pPr>
      <w:r w:rsidRPr="005D0590">
        <w:rPr>
          <w:sz w:val="16"/>
          <w:szCs w:val="16"/>
        </w:rPr>
        <w:t xml:space="preserve">Předání </w:t>
      </w:r>
      <w:r w:rsidR="00D34D7B">
        <w:rPr>
          <w:sz w:val="16"/>
          <w:szCs w:val="16"/>
        </w:rPr>
        <w:t xml:space="preserve">předmětu </w:t>
      </w:r>
      <w:r w:rsidRPr="005D0590">
        <w:rPr>
          <w:sz w:val="16"/>
          <w:szCs w:val="16"/>
        </w:rPr>
        <w:t>dodávky</w:t>
      </w:r>
      <w:r w:rsidR="003502A1">
        <w:rPr>
          <w:sz w:val="16"/>
          <w:szCs w:val="16"/>
        </w:rPr>
        <w:t xml:space="preserve"> </w:t>
      </w:r>
      <w:r w:rsidRPr="005D0590">
        <w:rPr>
          <w:sz w:val="16"/>
          <w:szCs w:val="16"/>
        </w:rPr>
        <w:t xml:space="preserve">zákazníkovi nebo její předání prvnímu přepravci k doručení zákazníkovi znamená přechod nebezpečí ztráty a škody na </w:t>
      </w:r>
      <w:r w:rsidR="00D34D7B">
        <w:rPr>
          <w:sz w:val="16"/>
          <w:szCs w:val="16"/>
        </w:rPr>
        <w:t xml:space="preserve">předmětu </w:t>
      </w:r>
      <w:r w:rsidRPr="005D0590">
        <w:rPr>
          <w:sz w:val="16"/>
          <w:szCs w:val="16"/>
        </w:rPr>
        <w:t>dodáv</w:t>
      </w:r>
      <w:r w:rsidR="00D34D7B">
        <w:rPr>
          <w:sz w:val="16"/>
          <w:szCs w:val="16"/>
        </w:rPr>
        <w:t>ky</w:t>
      </w:r>
      <w:r w:rsidRPr="005D0590">
        <w:rPr>
          <w:sz w:val="16"/>
          <w:szCs w:val="16"/>
        </w:rPr>
        <w:t xml:space="preserve"> na zákazníka. V případě, že si má zákazník převzít </w:t>
      </w:r>
      <w:r w:rsidR="00D34D7B">
        <w:rPr>
          <w:sz w:val="16"/>
          <w:szCs w:val="16"/>
        </w:rPr>
        <w:t xml:space="preserve">předmět </w:t>
      </w:r>
      <w:r w:rsidRPr="005D0590">
        <w:rPr>
          <w:sz w:val="16"/>
          <w:szCs w:val="16"/>
        </w:rPr>
        <w:t>dodávk</w:t>
      </w:r>
      <w:r w:rsidR="00D34D7B">
        <w:rPr>
          <w:sz w:val="16"/>
          <w:szCs w:val="16"/>
        </w:rPr>
        <w:t>y</w:t>
      </w:r>
      <w:r w:rsidR="003502A1">
        <w:rPr>
          <w:sz w:val="16"/>
          <w:szCs w:val="16"/>
        </w:rPr>
        <w:t xml:space="preserve"> </w:t>
      </w:r>
      <w:r w:rsidRPr="005D0590">
        <w:rPr>
          <w:sz w:val="16"/>
          <w:szCs w:val="16"/>
        </w:rPr>
        <w:t>dle smlouvy v určitý den v sídle či provozovně d</w:t>
      </w:r>
      <w:r w:rsidRPr="005D0590">
        <w:rPr>
          <w:sz w:val="16"/>
          <w:szCs w:val="16"/>
        </w:rPr>
        <w:t>o</w:t>
      </w:r>
      <w:r w:rsidRPr="005D0590">
        <w:rPr>
          <w:sz w:val="16"/>
          <w:szCs w:val="16"/>
        </w:rPr>
        <w:t>davatele či v jiném určeném místě, přechází na zákazníka nebezpečí ztráty a škody na</w:t>
      </w:r>
      <w:r w:rsidR="00D34D7B">
        <w:rPr>
          <w:sz w:val="16"/>
          <w:szCs w:val="16"/>
        </w:rPr>
        <w:t xml:space="preserve"> předmětu</w:t>
      </w:r>
      <w:r w:rsidRPr="005D0590">
        <w:rPr>
          <w:sz w:val="16"/>
          <w:szCs w:val="16"/>
        </w:rPr>
        <w:t xml:space="preserve"> dodáv</w:t>
      </w:r>
      <w:r w:rsidR="00D34D7B">
        <w:rPr>
          <w:sz w:val="16"/>
          <w:szCs w:val="16"/>
        </w:rPr>
        <w:t>ky</w:t>
      </w:r>
      <w:r w:rsidRPr="005D0590">
        <w:rPr>
          <w:sz w:val="16"/>
          <w:szCs w:val="16"/>
        </w:rPr>
        <w:t xml:space="preserve"> v tento den, i když si zákazník </w:t>
      </w:r>
      <w:r w:rsidR="003502A1">
        <w:rPr>
          <w:sz w:val="16"/>
          <w:szCs w:val="16"/>
        </w:rPr>
        <w:t>pře</w:t>
      </w:r>
      <w:r w:rsidR="003502A1">
        <w:rPr>
          <w:sz w:val="16"/>
          <w:szCs w:val="16"/>
        </w:rPr>
        <w:t>d</w:t>
      </w:r>
      <w:r w:rsidR="003502A1">
        <w:rPr>
          <w:sz w:val="16"/>
          <w:szCs w:val="16"/>
        </w:rPr>
        <w:t>mětn</w:t>
      </w:r>
      <w:r w:rsidR="00D34D7B">
        <w:rPr>
          <w:sz w:val="16"/>
          <w:szCs w:val="16"/>
        </w:rPr>
        <w:t>ý předmět</w:t>
      </w:r>
      <w:r w:rsidR="003502A1">
        <w:rPr>
          <w:sz w:val="16"/>
          <w:szCs w:val="16"/>
        </w:rPr>
        <w:t xml:space="preserve"> </w:t>
      </w:r>
      <w:r w:rsidRPr="005D0590">
        <w:rPr>
          <w:sz w:val="16"/>
          <w:szCs w:val="16"/>
        </w:rPr>
        <w:t>dodávk</w:t>
      </w:r>
      <w:r w:rsidR="00D34D7B">
        <w:rPr>
          <w:sz w:val="16"/>
          <w:szCs w:val="16"/>
        </w:rPr>
        <w:t>y</w:t>
      </w:r>
      <w:r w:rsidRPr="005D0590">
        <w:rPr>
          <w:sz w:val="16"/>
          <w:szCs w:val="16"/>
        </w:rPr>
        <w:t xml:space="preserve"> nepřevzal. </w:t>
      </w:r>
      <w:r w:rsidRPr="00431AE4">
        <w:rPr>
          <w:sz w:val="16"/>
          <w:szCs w:val="16"/>
        </w:rPr>
        <w:t xml:space="preserve">Na písemnou žádost zákazníka se zavazuje dodavatel pojistit </w:t>
      </w:r>
      <w:r w:rsidR="00D34D7B">
        <w:rPr>
          <w:sz w:val="16"/>
          <w:szCs w:val="16"/>
        </w:rPr>
        <w:t xml:space="preserve">předmět </w:t>
      </w:r>
      <w:r w:rsidRPr="00431AE4">
        <w:rPr>
          <w:sz w:val="16"/>
          <w:szCs w:val="16"/>
        </w:rPr>
        <w:t>dodávk</w:t>
      </w:r>
      <w:r w:rsidR="00D34D7B">
        <w:rPr>
          <w:sz w:val="16"/>
          <w:szCs w:val="16"/>
        </w:rPr>
        <w:t>y</w:t>
      </w:r>
      <w:r w:rsidRPr="00431AE4">
        <w:rPr>
          <w:sz w:val="16"/>
          <w:szCs w:val="16"/>
        </w:rPr>
        <w:t xml:space="preserve"> na účet zákazníka. Zákazník je povinen sdělit způsob pojištění a pojistnou částku.</w:t>
      </w:r>
    </w:p>
    <w:p w:rsidR="000D5FB7" w:rsidRPr="005D0590" w:rsidRDefault="000D5FB7" w:rsidP="000D5FB7">
      <w:pPr>
        <w:pStyle w:val="Podm"/>
        <w:numPr>
          <w:ilvl w:val="1"/>
          <w:numId w:val="46"/>
        </w:numPr>
        <w:ind w:right="-2"/>
        <w:jc w:val="both"/>
        <w:rPr>
          <w:sz w:val="16"/>
          <w:szCs w:val="16"/>
        </w:rPr>
      </w:pPr>
      <w:r w:rsidRPr="005D0590">
        <w:rPr>
          <w:sz w:val="16"/>
          <w:szCs w:val="16"/>
        </w:rPr>
        <w:t xml:space="preserve">Vyžádá-li si zákazník odeslání </w:t>
      </w:r>
      <w:r w:rsidR="00D34D7B">
        <w:rPr>
          <w:sz w:val="16"/>
          <w:szCs w:val="16"/>
        </w:rPr>
        <w:t xml:space="preserve">předmětu </w:t>
      </w:r>
      <w:r w:rsidRPr="005D0590">
        <w:rPr>
          <w:sz w:val="16"/>
          <w:szCs w:val="16"/>
        </w:rPr>
        <w:t>dodávky</w:t>
      </w:r>
      <w:r w:rsidR="00B240EC">
        <w:rPr>
          <w:sz w:val="16"/>
          <w:szCs w:val="16"/>
        </w:rPr>
        <w:t xml:space="preserve"> </w:t>
      </w:r>
      <w:r w:rsidRPr="005D0590">
        <w:rPr>
          <w:sz w:val="16"/>
          <w:szCs w:val="16"/>
        </w:rPr>
        <w:t xml:space="preserve">dodavatelem, je místem plnění místo předání </w:t>
      </w:r>
      <w:r w:rsidR="00D34D7B">
        <w:rPr>
          <w:sz w:val="16"/>
          <w:szCs w:val="16"/>
        </w:rPr>
        <w:t xml:space="preserve">předmětu </w:t>
      </w:r>
      <w:r w:rsidRPr="005D0590">
        <w:rPr>
          <w:sz w:val="16"/>
          <w:szCs w:val="16"/>
        </w:rPr>
        <w:t>dodávky prvnímu přepravci k doruč</w:t>
      </w:r>
      <w:r w:rsidRPr="005D0590">
        <w:rPr>
          <w:sz w:val="16"/>
          <w:szCs w:val="16"/>
        </w:rPr>
        <w:t>e</w:t>
      </w:r>
      <w:r w:rsidRPr="005D0590">
        <w:rPr>
          <w:sz w:val="16"/>
          <w:szCs w:val="16"/>
        </w:rPr>
        <w:t xml:space="preserve">ní zákazníkovi s tím, že způsob dopravy volí dodavatel. Dopravné hradí </w:t>
      </w:r>
      <w:r w:rsidR="00947436">
        <w:rPr>
          <w:sz w:val="16"/>
          <w:szCs w:val="16"/>
        </w:rPr>
        <w:t>dodavatel</w:t>
      </w:r>
      <w:r w:rsidRPr="005D0590">
        <w:rPr>
          <w:sz w:val="16"/>
          <w:szCs w:val="16"/>
        </w:rPr>
        <w:t>, pokud v nabídce, objednávce či výše ve smlouvě není uje</w:t>
      </w:r>
      <w:r w:rsidRPr="005D0590">
        <w:rPr>
          <w:sz w:val="16"/>
          <w:szCs w:val="16"/>
        </w:rPr>
        <w:t>d</w:t>
      </w:r>
      <w:r w:rsidRPr="005D0590">
        <w:rPr>
          <w:sz w:val="16"/>
          <w:szCs w:val="16"/>
        </w:rPr>
        <w:t xml:space="preserve">náno jinak. </w:t>
      </w:r>
      <w:r w:rsidR="00D34D7B">
        <w:rPr>
          <w:sz w:val="16"/>
          <w:szCs w:val="16"/>
        </w:rPr>
        <w:t>Předmět d</w:t>
      </w:r>
      <w:r w:rsidRPr="005D0590">
        <w:rPr>
          <w:sz w:val="16"/>
          <w:szCs w:val="16"/>
        </w:rPr>
        <w:t>odávk</w:t>
      </w:r>
      <w:r w:rsidR="00D34D7B">
        <w:rPr>
          <w:sz w:val="16"/>
          <w:szCs w:val="16"/>
        </w:rPr>
        <w:t>y</w:t>
      </w:r>
      <w:r w:rsidRPr="005D0590">
        <w:rPr>
          <w:sz w:val="16"/>
          <w:szCs w:val="16"/>
        </w:rPr>
        <w:t xml:space="preserve"> je předán v době, kdy byl </w:t>
      </w:r>
      <w:r w:rsidR="00947436">
        <w:rPr>
          <w:sz w:val="16"/>
          <w:szCs w:val="16"/>
        </w:rPr>
        <w:t xml:space="preserve">dodavatelem </w:t>
      </w:r>
      <w:r w:rsidRPr="005D0590">
        <w:rPr>
          <w:sz w:val="16"/>
          <w:szCs w:val="16"/>
        </w:rPr>
        <w:t>předán prvnímu přepravci.</w:t>
      </w:r>
    </w:p>
    <w:p w:rsidR="000D5FB7" w:rsidRDefault="000D5FB7" w:rsidP="000D5FB7">
      <w:pPr>
        <w:pStyle w:val="Podm"/>
        <w:numPr>
          <w:ilvl w:val="1"/>
          <w:numId w:val="46"/>
        </w:numPr>
        <w:ind w:right="-2"/>
        <w:jc w:val="both"/>
        <w:rPr>
          <w:sz w:val="16"/>
          <w:szCs w:val="16"/>
        </w:rPr>
      </w:pPr>
      <w:r w:rsidRPr="005D0590">
        <w:rPr>
          <w:sz w:val="16"/>
          <w:szCs w:val="16"/>
        </w:rPr>
        <w:t>V</w:t>
      </w:r>
      <w:r w:rsidR="00965393">
        <w:rPr>
          <w:sz w:val="16"/>
          <w:szCs w:val="16"/>
        </w:rPr>
        <w:t> </w:t>
      </w:r>
      <w:r w:rsidRPr="005D0590">
        <w:rPr>
          <w:sz w:val="16"/>
          <w:szCs w:val="16"/>
        </w:rPr>
        <w:t>případě</w:t>
      </w:r>
      <w:r w:rsidR="00965393">
        <w:rPr>
          <w:sz w:val="16"/>
          <w:szCs w:val="16"/>
        </w:rPr>
        <w:t>, že součástí dodávky je</w:t>
      </w:r>
      <w:r w:rsidRPr="005D0590">
        <w:rPr>
          <w:sz w:val="16"/>
          <w:szCs w:val="16"/>
        </w:rPr>
        <w:t xml:space="preserve"> objednání instalace zařízení a počítačových programů</w:t>
      </w:r>
      <w:r w:rsidR="00965393">
        <w:rPr>
          <w:sz w:val="16"/>
          <w:szCs w:val="16"/>
        </w:rPr>
        <w:t>,</w:t>
      </w:r>
      <w:r w:rsidRPr="005D0590">
        <w:rPr>
          <w:sz w:val="16"/>
          <w:szCs w:val="16"/>
        </w:rPr>
        <w:t xml:space="preserve"> odpovídá zákazník za kapacitu a kompatibilitu stávající výpočetní a související techniky či zařízení (níže a výše v textu nazvané také jen „HW“ či „hardware“) a počítačových programů (níže a výše v textu nazvané také jen „SW“ či „software“). V případě nekompatibility stávajících HW a SW, výjezdu technika k instalaci a následného ne</w:t>
      </w:r>
      <w:r w:rsidRPr="005D0590">
        <w:rPr>
          <w:sz w:val="16"/>
          <w:szCs w:val="16"/>
        </w:rPr>
        <w:t>u</w:t>
      </w:r>
      <w:r w:rsidRPr="005D0590">
        <w:rPr>
          <w:sz w:val="16"/>
          <w:szCs w:val="16"/>
        </w:rPr>
        <w:t xml:space="preserve">skutečnění instalace se </w:t>
      </w:r>
      <w:r w:rsidR="002E3C59">
        <w:rPr>
          <w:sz w:val="16"/>
          <w:szCs w:val="16"/>
        </w:rPr>
        <w:t xml:space="preserve">zákazník </w:t>
      </w:r>
      <w:r w:rsidRPr="005D0590">
        <w:rPr>
          <w:sz w:val="16"/>
          <w:szCs w:val="16"/>
        </w:rPr>
        <w:t>zavazuje veškeré náklady na neuskutečněnou instalaci uhradit dodavateli.</w:t>
      </w:r>
    </w:p>
    <w:p w:rsidR="00DF5B69" w:rsidRDefault="00DF5B69" w:rsidP="00DF5B69">
      <w:pPr>
        <w:pStyle w:val="Podm"/>
        <w:ind w:left="360" w:right="-2"/>
        <w:jc w:val="both"/>
        <w:rPr>
          <w:sz w:val="16"/>
          <w:szCs w:val="16"/>
        </w:rPr>
      </w:pPr>
    </w:p>
    <w:p w:rsidR="0073066F" w:rsidRDefault="0073066F" w:rsidP="0073066F">
      <w:pPr>
        <w:pStyle w:val="Podm"/>
        <w:ind w:left="360" w:right="-2"/>
        <w:jc w:val="both"/>
        <w:rPr>
          <w:sz w:val="16"/>
          <w:szCs w:val="16"/>
        </w:rPr>
      </w:pPr>
    </w:p>
    <w:p w:rsidR="00DA1849" w:rsidRDefault="00DA1849" w:rsidP="0073066F">
      <w:pPr>
        <w:pStyle w:val="Podm"/>
        <w:ind w:left="360" w:right="-2"/>
        <w:jc w:val="both"/>
        <w:rPr>
          <w:sz w:val="16"/>
          <w:szCs w:val="16"/>
        </w:rPr>
      </w:pPr>
    </w:p>
    <w:p w:rsidR="00DA1849" w:rsidRDefault="00DA1849" w:rsidP="0073066F">
      <w:pPr>
        <w:pStyle w:val="Podm"/>
        <w:ind w:left="360" w:right="-2"/>
        <w:jc w:val="both"/>
        <w:rPr>
          <w:sz w:val="16"/>
          <w:szCs w:val="16"/>
        </w:rPr>
      </w:pPr>
    </w:p>
    <w:p w:rsidR="00DA1849" w:rsidRDefault="00DA1849" w:rsidP="0073066F">
      <w:pPr>
        <w:pStyle w:val="Podm"/>
        <w:ind w:left="360" w:right="-2"/>
        <w:jc w:val="both"/>
        <w:rPr>
          <w:sz w:val="16"/>
          <w:szCs w:val="16"/>
        </w:rPr>
      </w:pPr>
    </w:p>
    <w:p w:rsidR="006630C9" w:rsidRPr="00D6399B" w:rsidRDefault="00A85DEE" w:rsidP="00D6399B">
      <w:pPr>
        <w:numPr>
          <w:ilvl w:val="0"/>
          <w:numId w:val="48"/>
        </w:numPr>
        <w:spacing w:before="120"/>
        <w:jc w:val="both"/>
        <w:rPr>
          <w:sz w:val="16"/>
          <w:szCs w:val="16"/>
          <w:u w:val="single"/>
        </w:rPr>
      </w:pPr>
      <w:r w:rsidRPr="00D6399B">
        <w:rPr>
          <w:sz w:val="16"/>
          <w:szCs w:val="16"/>
          <w:u w:val="single"/>
        </w:rPr>
        <w:lastRenderedPageBreak/>
        <w:t>VLASTNICKÉ PRÁVO KE ZBOŽÍ</w:t>
      </w:r>
      <w:r w:rsidR="00C82361" w:rsidRPr="00D6399B">
        <w:rPr>
          <w:sz w:val="16"/>
          <w:szCs w:val="16"/>
          <w:u w:val="single"/>
        </w:rPr>
        <w:t>, JEHOŽ DODÁNÍ BYLO SOUČÁSTÍ DÍLA</w:t>
      </w:r>
      <w:r w:rsidRPr="00D6399B">
        <w:rPr>
          <w:sz w:val="16"/>
          <w:szCs w:val="16"/>
          <w:u w:val="single"/>
        </w:rPr>
        <w:t xml:space="preserve"> </w:t>
      </w:r>
    </w:p>
    <w:p w:rsidR="009E2830" w:rsidRDefault="00A85DEE" w:rsidP="00D6399B">
      <w:pPr>
        <w:pStyle w:val="Podm"/>
        <w:numPr>
          <w:ilvl w:val="1"/>
          <w:numId w:val="48"/>
        </w:numPr>
        <w:ind w:right="-2"/>
        <w:jc w:val="both"/>
        <w:rPr>
          <w:sz w:val="16"/>
          <w:szCs w:val="16"/>
        </w:rPr>
      </w:pPr>
      <w:r w:rsidRPr="005D0590">
        <w:rPr>
          <w:sz w:val="16"/>
          <w:szCs w:val="16"/>
        </w:rPr>
        <w:t xml:space="preserve">Pokud nedojde splněním díla k přechodu vlastnického práva ze zákona, uplatní </w:t>
      </w:r>
      <w:r w:rsidR="00FF6874">
        <w:rPr>
          <w:sz w:val="16"/>
          <w:szCs w:val="16"/>
        </w:rPr>
        <w:t>se i v případě dodání díla ujednání obsažená v tomt</w:t>
      </w:r>
      <w:r w:rsidR="009E2830">
        <w:rPr>
          <w:sz w:val="16"/>
          <w:szCs w:val="16"/>
        </w:rPr>
        <w:t xml:space="preserve">o článku. </w:t>
      </w:r>
    </w:p>
    <w:p w:rsidR="00A85DEE" w:rsidRPr="005D0590" w:rsidRDefault="00A85DEE" w:rsidP="00A85DEE">
      <w:pPr>
        <w:pStyle w:val="Podm"/>
        <w:numPr>
          <w:ilvl w:val="1"/>
          <w:numId w:val="48"/>
        </w:numPr>
        <w:ind w:right="-2"/>
        <w:jc w:val="both"/>
        <w:rPr>
          <w:sz w:val="16"/>
          <w:szCs w:val="16"/>
        </w:rPr>
      </w:pPr>
      <w:r w:rsidRPr="005D0590">
        <w:rPr>
          <w:sz w:val="16"/>
          <w:szCs w:val="16"/>
        </w:rPr>
        <w:t>Strany se dohodly, že zboží, které je součástí dodávky</w:t>
      </w:r>
      <w:r w:rsidR="00442CC0">
        <w:rPr>
          <w:sz w:val="16"/>
          <w:szCs w:val="16"/>
        </w:rPr>
        <w:t xml:space="preserve"> díla</w:t>
      </w:r>
      <w:r w:rsidRPr="005D0590">
        <w:rPr>
          <w:sz w:val="16"/>
          <w:szCs w:val="16"/>
        </w:rPr>
        <w:t xml:space="preserve">, zůstává až do úplného zaplacení </w:t>
      </w:r>
      <w:r w:rsidR="00DE335E">
        <w:rPr>
          <w:sz w:val="16"/>
          <w:szCs w:val="16"/>
        </w:rPr>
        <w:t xml:space="preserve">celkové </w:t>
      </w:r>
      <w:r w:rsidRPr="005D0590">
        <w:rPr>
          <w:sz w:val="16"/>
          <w:szCs w:val="16"/>
        </w:rPr>
        <w:t xml:space="preserve">ceny uvedené v daňovém dokladu včetně příslušenství ve vlastnictví dodavatele. Pro potřeby vyměření DPH je dnem zdanitelného plnění den předání díla, popř. zaplacení </w:t>
      </w:r>
      <w:r w:rsidR="00DE335E">
        <w:rPr>
          <w:sz w:val="16"/>
          <w:szCs w:val="16"/>
        </w:rPr>
        <w:t xml:space="preserve">celkové </w:t>
      </w:r>
      <w:r w:rsidRPr="005D0590">
        <w:rPr>
          <w:sz w:val="16"/>
          <w:szCs w:val="16"/>
        </w:rPr>
        <w:t>c</w:t>
      </w:r>
      <w:r w:rsidRPr="005D0590">
        <w:rPr>
          <w:sz w:val="16"/>
          <w:szCs w:val="16"/>
        </w:rPr>
        <w:t>e</w:t>
      </w:r>
      <w:r w:rsidRPr="005D0590">
        <w:rPr>
          <w:sz w:val="16"/>
          <w:szCs w:val="16"/>
        </w:rPr>
        <w:t>ny, podle toho, ke kterému plnění došlo dříve. Dodavatel má právo, namísto odstoupení od smlouvy, trvat na splnění smlouvy zákazníkem s tím, že je oprávněn domáhat se vydání zboží, na něž se vztahuje výhrada vlastnictví, a toto zboží mít ve své držbě (zajistit na náklady zákazn</w:t>
      </w:r>
      <w:r w:rsidRPr="005D0590">
        <w:rPr>
          <w:sz w:val="16"/>
          <w:szCs w:val="16"/>
        </w:rPr>
        <w:t>í</w:t>
      </w:r>
      <w:r w:rsidRPr="005D0590">
        <w:rPr>
          <w:sz w:val="16"/>
          <w:szCs w:val="16"/>
        </w:rPr>
        <w:t xml:space="preserve">ka jeho skladování u třetí osoby) do té doby, než zákazník </w:t>
      </w:r>
      <w:r w:rsidR="00DE335E">
        <w:rPr>
          <w:sz w:val="16"/>
          <w:szCs w:val="16"/>
        </w:rPr>
        <w:t xml:space="preserve">celkovou </w:t>
      </w:r>
      <w:r w:rsidRPr="005D0590">
        <w:rPr>
          <w:sz w:val="16"/>
          <w:szCs w:val="16"/>
        </w:rPr>
        <w:t>cenu zaplatí, nebo její zaplacení dostatečně zajistí.</w:t>
      </w:r>
    </w:p>
    <w:p w:rsidR="00A85DEE" w:rsidRPr="005D0590" w:rsidRDefault="00A85DEE" w:rsidP="00A85DEE">
      <w:pPr>
        <w:pStyle w:val="Podm"/>
        <w:numPr>
          <w:ilvl w:val="1"/>
          <w:numId w:val="48"/>
        </w:numPr>
        <w:ind w:right="-2"/>
        <w:jc w:val="both"/>
        <w:rPr>
          <w:sz w:val="16"/>
          <w:szCs w:val="16"/>
        </w:rPr>
      </w:pPr>
      <w:r w:rsidRPr="005D0590">
        <w:rPr>
          <w:sz w:val="16"/>
          <w:szCs w:val="16"/>
        </w:rPr>
        <w:t>Zákazník se zavazuje umožnit dodavateli převzetí (odebrání) zboží, na které se vztahuje výhrada vlastnického práva, nejpozději do 1 týdne poté, kdy došlo k odstoupení od smlouvy. Pokud je dodavatel oprávněn zboží zákazníkovi odebrat, dává tímto zákazník souhlas k tomu, aby pověřená osoba dodavatele mohla vstoupit do jeho obchodních prostorů v obvyklé provozní době za účelem odebrání zboží.</w:t>
      </w:r>
    </w:p>
    <w:p w:rsidR="00A85DEE" w:rsidRDefault="00A85DEE" w:rsidP="00A85DEE">
      <w:pPr>
        <w:pStyle w:val="Podm"/>
        <w:numPr>
          <w:ilvl w:val="1"/>
          <w:numId w:val="48"/>
        </w:numPr>
        <w:ind w:right="-2"/>
        <w:jc w:val="both"/>
        <w:rPr>
          <w:sz w:val="16"/>
          <w:szCs w:val="16"/>
        </w:rPr>
      </w:pPr>
      <w:r w:rsidRPr="005D0590">
        <w:rPr>
          <w:sz w:val="16"/>
          <w:szCs w:val="16"/>
        </w:rPr>
        <w:t>Zákazník se zavazuje, v případě odstoupení dodavatele od smlouvy, demontovat, odinstalovat a vrátit dodavateli veškeré dodané zboží, jehož dodání bylo součástí díla, včetně všech součástí a příslušenství ve stavu odpovídajícím dodání, a to osobně na adresu sídla dodavatele a ve lh</w:t>
      </w:r>
      <w:r w:rsidRPr="005D0590">
        <w:rPr>
          <w:sz w:val="16"/>
          <w:szCs w:val="16"/>
        </w:rPr>
        <w:t>ů</w:t>
      </w:r>
      <w:r w:rsidRPr="005D0590">
        <w:rPr>
          <w:sz w:val="16"/>
          <w:szCs w:val="16"/>
        </w:rPr>
        <w:t>tě 1 týdne od účinnosti odstoupení. Zákazník se zavazuje, v případě prodlení s plněním závazku uvedeného v předcházející větě, zaplatit d</w:t>
      </w:r>
      <w:r w:rsidRPr="005D0590">
        <w:rPr>
          <w:sz w:val="16"/>
          <w:szCs w:val="16"/>
        </w:rPr>
        <w:t>o</w:t>
      </w:r>
      <w:r w:rsidRPr="005D0590">
        <w:rPr>
          <w:sz w:val="16"/>
          <w:szCs w:val="16"/>
        </w:rPr>
        <w:t xml:space="preserve">davateli smluvní pokutu ve výši 0,1 % z ceny </w:t>
      </w:r>
      <w:r w:rsidR="00442CC0">
        <w:rPr>
          <w:sz w:val="16"/>
          <w:szCs w:val="16"/>
        </w:rPr>
        <w:t xml:space="preserve">díla </w:t>
      </w:r>
      <w:r w:rsidRPr="005D0590">
        <w:rPr>
          <w:sz w:val="16"/>
          <w:szCs w:val="16"/>
        </w:rPr>
        <w:t>včetně DPH, a to za každý den prodlení. Zákazník se dále zavazuje, pro případ, že prodlení s plněním závazku uvedeného v první větě tohoto bodu smlouvy přesáhne 40 dnů, zaplatit dodavateli smluvní pokutu ve výši 10 % z</w:t>
      </w:r>
      <w:r w:rsidR="00442CC0">
        <w:rPr>
          <w:sz w:val="16"/>
          <w:szCs w:val="16"/>
        </w:rPr>
        <w:t> </w:t>
      </w:r>
      <w:r w:rsidRPr="005D0590">
        <w:rPr>
          <w:sz w:val="16"/>
          <w:szCs w:val="16"/>
        </w:rPr>
        <w:t>ceny</w:t>
      </w:r>
      <w:r w:rsidR="00442CC0">
        <w:rPr>
          <w:sz w:val="16"/>
          <w:szCs w:val="16"/>
        </w:rPr>
        <w:t xml:space="preserve"> díla</w:t>
      </w:r>
      <w:r w:rsidRPr="005D0590">
        <w:rPr>
          <w:sz w:val="16"/>
          <w:szCs w:val="16"/>
        </w:rPr>
        <w:t xml:space="preserve"> včetně DPH.</w:t>
      </w:r>
    </w:p>
    <w:p w:rsidR="00442CC0" w:rsidRPr="00442CC0" w:rsidRDefault="00442CC0" w:rsidP="00213E3F">
      <w:pPr>
        <w:numPr>
          <w:ilvl w:val="0"/>
          <w:numId w:val="48"/>
        </w:numPr>
        <w:spacing w:before="120"/>
        <w:ind w:left="482" w:hanging="482"/>
        <w:jc w:val="both"/>
        <w:rPr>
          <w:caps/>
          <w:sz w:val="16"/>
          <w:szCs w:val="16"/>
          <w:u w:val="single"/>
        </w:rPr>
      </w:pPr>
      <w:r w:rsidRPr="001A08C8">
        <w:rPr>
          <w:sz w:val="16"/>
          <w:szCs w:val="16"/>
          <w:u w:val="single"/>
        </w:rPr>
        <w:t>PŘEVOD LICENCÍ SOFTWARE</w:t>
      </w:r>
    </w:p>
    <w:p w:rsidR="00442CC0" w:rsidRPr="00442CC0" w:rsidRDefault="00442CC0" w:rsidP="00442CC0">
      <w:pPr>
        <w:numPr>
          <w:ilvl w:val="1"/>
          <w:numId w:val="48"/>
        </w:numPr>
        <w:jc w:val="both"/>
        <w:rPr>
          <w:caps/>
          <w:sz w:val="16"/>
          <w:szCs w:val="16"/>
          <w:u w:val="single"/>
        </w:rPr>
      </w:pPr>
      <w:r>
        <w:rPr>
          <w:sz w:val="16"/>
          <w:szCs w:val="16"/>
        </w:rPr>
        <w:t>Touto smlouvou dochází k</w:t>
      </w:r>
      <w:r w:rsidRPr="001A08C8">
        <w:rPr>
          <w:sz w:val="16"/>
          <w:szCs w:val="16"/>
        </w:rPr>
        <w:t xml:space="preserve"> úplatném</w:t>
      </w:r>
      <w:r>
        <w:rPr>
          <w:sz w:val="16"/>
          <w:szCs w:val="16"/>
        </w:rPr>
        <w:t>u</w:t>
      </w:r>
      <w:r w:rsidRPr="001A08C8">
        <w:rPr>
          <w:sz w:val="16"/>
          <w:szCs w:val="16"/>
        </w:rPr>
        <w:t xml:space="preserve"> převodu práva využívat rozmnoženinu software</w:t>
      </w:r>
      <w:r>
        <w:rPr>
          <w:sz w:val="16"/>
          <w:szCs w:val="16"/>
        </w:rPr>
        <w:t xml:space="preserve"> na zákazníka</w:t>
      </w:r>
      <w:r w:rsidRPr="001A08C8">
        <w:rPr>
          <w:sz w:val="16"/>
          <w:szCs w:val="16"/>
        </w:rPr>
        <w:t xml:space="preserve"> v souladu s příslušnými ustanoveními autorského zákona.</w:t>
      </w:r>
    </w:p>
    <w:p w:rsidR="00442CC0" w:rsidRPr="00442CC0" w:rsidRDefault="00442CC0" w:rsidP="00442CC0">
      <w:pPr>
        <w:numPr>
          <w:ilvl w:val="1"/>
          <w:numId w:val="48"/>
        </w:numPr>
        <w:jc w:val="both"/>
        <w:rPr>
          <w:caps/>
          <w:sz w:val="16"/>
          <w:szCs w:val="16"/>
          <w:u w:val="single"/>
        </w:rPr>
      </w:pPr>
      <w:r w:rsidRPr="001A08C8">
        <w:rPr>
          <w:sz w:val="16"/>
          <w:szCs w:val="16"/>
        </w:rPr>
        <w:t xml:space="preserve">Zákazník je oprávněn jinak rozmnožovat, překládat, zpracovávat, upravovat či jinak měnit software, </w:t>
      </w:r>
      <w:r w:rsidR="00B52011">
        <w:rPr>
          <w:sz w:val="16"/>
          <w:szCs w:val="16"/>
        </w:rPr>
        <w:t xml:space="preserve">a užívat software pouze v souladu s licenčním ujednáním výrobce software, k němuž přistoupil </w:t>
      </w:r>
      <w:r w:rsidR="00B52011" w:rsidRPr="001A08C8">
        <w:rPr>
          <w:sz w:val="16"/>
          <w:szCs w:val="16"/>
        </w:rPr>
        <w:t>buď otevřením originálního obalu software, nebo odsouhlasením „licenčního uje</w:t>
      </w:r>
      <w:r w:rsidR="00B52011" w:rsidRPr="001A08C8">
        <w:rPr>
          <w:sz w:val="16"/>
          <w:szCs w:val="16"/>
        </w:rPr>
        <w:t>d</w:t>
      </w:r>
      <w:r w:rsidR="00B52011" w:rsidRPr="001A08C8">
        <w:rPr>
          <w:sz w:val="16"/>
          <w:szCs w:val="16"/>
        </w:rPr>
        <w:t>nání“ při instalaci software.</w:t>
      </w:r>
      <w:r w:rsidR="00B52011">
        <w:rPr>
          <w:sz w:val="16"/>
          <w:szCs w:val="16"/>
        </w:rPr>
        <w:t xml:space="preserve"> </w:t>
      </w:r>
    </w:p>
    <w:p w:rsidR="00442CC0" w:rsidRPr="00442CC0" w:rsidRDefault="00442CC0" w:rsidP="00442CC0">
      <w:pPr>
        <w:numPr>
          <w:ilvl w:val="1"/>
          <w:numId w:val="48"/>
        </w:numPr>
        <w:jc w:val="both"/>
        <w:rPr>
          <w:caps/>
          <w:sz w:val="16"/>
          <w:szCs w:val="16"/>
          <w:u w:val="single"/>
        </w:rPr>
      </w:pPr>
      <w:r w:rsidRPr="001A08C8">
        <w:rPr>
          <w:sz w:val="16"/>
          <w:szCs w:val="16"/>
        </w:rPr>
        <w:t>Zákazník se zavazuje poskytnout dodavateli pro účely instalace software přístup k zařízení, na kterém má být software instalován a nezbytnou součinnost pro instalaci software.</w:t>
      </w:r>
    </w:p>
    <w:p w:rsidR="00442CC0" w:rsidRPr="00442CC0" w:rsidRDefault="00442CC0" w:rsidP="00442CC0">
      <w:pPr>
        <w:numPr>
          <w:ilvl w:val="1"/>
          <w:numId w:val="48"/>
        </w:numPr>
        <w:jc w:val="both"/>
        <w:rPr>
          <w:caps/>
          <w:sz w:val="16"/>
          <w:szCs w:val="16"/>
          <w:u w:val="single"/>
        </w:rPr>
      </w:pPr>
      <w:r w:rsidRPr="001A08C8">
        <w:rPr>
          <w:sz w:val="16"/>
          <w:szCs w:val="16"/>
        </w:rPr>
        <w:t>Strany se dohodly, že bude-li zákazník v prodlení s placením ceny</w:t>
      </w:r>
      <w:r>
        <w:rPr>
          <w:sz w:val="16"/>
          <w:szCs w:val="16"/>
        </w:rPr>
        <w:t xml:space="preserve"> licence</w:t>
      </w:r>
      <w:r w:rsidRPr="001A08C8">
        <w:rPr>
          <w:sz w:val="16"/>
          <w:szCs w:val="16"/>
        </w:rPr>
        <w:t xml:space="preserve"> 30 dnů, pozbývá následující den po uplynutí uvedené doby právo využívat rozmnoženinu software, je povinen software neprodleně odinstalovat, tento dále nevyužívat ani neumožnit jeho využití</w:t>
      </w:r>
      <w:r w:rsidR="00B52011">
        <w:rPr>
          <w:sz w:val="16"/>
          <w:szCs w:val="16"/>
        </w:rPr>
        <w:t>.</w:t>
      </w:r>
      <w:r w:rsidRPr="001A08C8">
        <w:rPr>
          <w:sz w:val="16"/>
          <w:szCs w:val="16"/>
        </w:rPr>
        <w:t xml:space="preserve"> Tímto ust</w:t>
      </w:r>
      <w:r w:rsidRPr="001A08C8">
        <w:rPr>
          <w:sz w:val="16"/>
          <w:szCs w:val="16"/>
        </w:rPr>
        <w:t>a</w:t>
      </w:r>
      <w:r w:rsidRPr="001A08C8">
        <w:rPr>
          <w:sz w:val="16"/>
          <w:szCs w:val="16"/>
        </w:rPr>
        <w:t>novením nejsou nijak dotčeny ani omezeny ostatní důsledky plynoucí dle smlouvy z prodlení zákazníka se zaplacením.</w:t>
      </w:r>
      <w:r>
        <w:rPr>
          <w:sz w:val="16"/>
          <w:szCs w:val="16"/>
        </w:rPr>
        <w:t xml:space="preserve"> </w:t>
      </w:r>
    </w:p>
    <w:p w:rsidR="00442CC0" w:rsidRPr="00442CC0" w:rsidRDefault="00442CC0" w:rsidP="00442CC0">
      <w:pPr>
        <w:numPr>
          <w:ilvl w:val="1"/>
          <w:numId w:val="48"/>
        </w:numPr>
        <w:jc w:val="both"/>
        <w:rPr>
          <w:caps/>
          <w:sz w:val="16"/>
          <w:szCs w:val="16"/>
          <w:u w:val="single"/>
        </w:rPr>
      </w:pPr>
      <w:r w:rsidRPr="001A08C8">
        <w:rPr>
          <w:sz w:val="16"/>
          <w:szCs w:val="16"/>
        </w:rPr>
        <w:t>Zákazník se zavazuje vrátit případný hardwarový klíč či jiné zařízení pro ochranu proti neoprávněnému využívání software do 30 dnů ode dne, kdy jeho právo vyžívat software, případně oprávnění k výkonu práva software užít zanikne (např. v případě upgrade produktu).</w:t>
      </w:r>
    </w:p>
    <w:p w:rsidR="00442CC0" w:rsidRPr="00442CC0" w:rsidRDefault="00442CC0" w:rsidP="00442CC0">
      <w:pPr>
        <w:numPr>
          <w:ilvl w:val="1"/>
          <w:numId w:val="48"/>
        </w:numPr>
        <w:jc w:val="both"/>
        <w:rPr>
          <w:caps/>
          <w:sz w:val="16"/>
          <w:szCs w:val="16"/>
          <w:u w:val="single"/>
        </w:rPr>
      </w:pPr>
      <w:r>
        <w:rPr>
          <w:sz w:val="16"/>
          <w:szCs w:val="16"/>
        </w:rPr>
        <w:t>V případě rozporu mezi touto smlouvou a příslušnými „licenčnímu ujednáním“ výrobce, mají přednost „licenční ujednání“ výrobce.</w:t>
      </w:r>
    </w:p>
    <w:p w:rsidR="00442CC0" w:rsidRPr="00442CC0" w:rsidRDefault="00442CC0" w:rsidP="00442CC0">
      <w:pPr>
        <w:ind w:left="480"/>
        <w:jc w:val="both"/>
        <w:rPr>
          <w:caps/>
          <w:sz w:val="16"/>
          <w:szCs w:val="16"/>
          <w:u w:val="single"/>
        </w:rPr>
      </w:pPr>
    </w:p>
    <w:p w:rsidR="00A85DEE" w:rsidRPr="002F4441" w:rsidRDefault="005D0590" w:rsidP="002F4441">
      <w:pPr>
        <w:numPr>
          <w:ilvl w:val="0"/>
          <w:numId w:val="48"/>
        </w:numPr>
        <w:jc w:val="both"/>
        <w:rPr>
          <w:caps/>
          <w:sz w:val="16"/>
          <w:szCs w:val="16"/>
          <w:u w:val="single"/>
        </w:rPr>
      </w:pPr>
      <w:r w:rsidRPr="009C5719">
        <w:rPr>
          <w:sz w:val="16"/>
          <w:szCs w:val="16"/>
          <w:u w:val="single"/>
        </w:rPr>
        <w:t>ZÁRUČNÍ PODMÍNKY</w:t>
      </w:r>
    </w:p>
    <w:p w:rsidR="002F4441" w:rsidRPr="009C5719" w:rsidRDefault="002F4441" w:rsidP="002F4441">
      <w:pPr>
        <w:ind w:left="480"/>
        <w:jc w:val="both"/>
        <w:rPr>
          <w:caps/>
          <w:sz w:val="16"/>
          <w:szCs w:val="16"/>
          <w:u w:val="single"/>
        </w:rPr>
      </w:pPr>
    </w:p>
    <w:p w:rsidR="005D0590" w:rsidRPr="00A9420A" w:rsidRDefault="00A85DEE" w:rsidP="002F4441">
      <w:pPr>
        <w:pStyle w:val="Podm"/>
        <w:numPr>
          <w:ilvl w:val="1"/>
          <w:numId w:val="48"/>
        </w:numPr>
        <w:ind w:right="-2"/>
        <w:jc w:val="both"/>
        <w:rPr>
          <w:sz w:val="16"/>
          <w:szCs w:val="16"/>
          <w:u w:val="single"/>
        </w:rPr>
      </w:pPr>
      <w:r w:rsidRPr="005D0590">
        <w:rPr>
          <w:sz w:val="16"/>
          <w:szCs w:val="16"/>
        </w:rPr>
        <w:t xml:space="preserve">Dodavatel poskytuje na </w:t>
      </w:r>
      <w:r w:rsidR="00A9420A">
        <w:rPr>
          <w:sz w:val="16"/>
          <w:szCs w:val="16"/>
        </w:rPr>
        <w:t>díl</w:t>
      </w:r>
      <w:r w:rsidR="006E73C8">
        <w:rPr>
          <w:sz w:val="16"/>
          <w:szCs w:val="16"/>
        </w:rPr>
        <w:t>o</w:t>
      </w:r>
      <w:r w:rsidRPr="005D0590">
        <w:rPr>
          <w:sz w:val="16"/>
          <w:szCs w:val="16"/>
        </w:rPr>
        <w:t xml:space="preserve"> záruku za jakost. Záruka se vztahuje na vady materiálu, funkční vady, nebo vady vzniklé při dodávce zajištěné dodavatelem.</w:t>
      </w:r>
    </w:p>
    <w:p w:rsidR="00A9420A" w:rsidRDefault="00A9420A" w:rsidP="002F4441">
      <w:pPr>
        <w:pStyle w:val="Podm"/>
        <w:numPr>
          <w:ilvl w:val="1"/>
          <w:numId w:val="48"/>
        </w:numPr>
        <w:ind w:right="-2"/>
        <w:jc w:val="both"/>
        <w:rPr>
          <w:sz w:val="16"/>
          <w:szCs w:val="16"/>
          <w:u w:val="single"/>
        </w:rPr>
      </w:pPr>
      <w:r w:rsidRPr="001A08C8">
        <w:rPr>
          <w:sz w:val="16"/>
          <w:szCs w:val="16"/>
        </w:rPr>
        <w:t>Dodavatel poskytuje na dodávku</w:t>
      </w:r>
      <w:r>
        <w:rPr>
          <w:sz w:val="16"/>
          <w:szCs w:val="16"/>
        </w:rPr>
        <w:t xml:space="preserve"> licence</w:t>
      </w:r>
      <w:r w:rsidRPr="001A08C8">
        <w:rPr>
          <w:sz w:val="16"/>
          <w:szCs w:val="16"/>
        </w:rPr>
        <w:t xml:space="preserve"> záruku za jakost</w:t>
      </w:r>
      <w:r>
        <w:rPr>
          <w:sz w:val="16"/>
          <w:szCs w:val="16"/>
        </w:rPr>
        <w:t xml:space="preserve">, která se vztahuje </w:t>
      </w:r>
      <w:r w:rsidRPr="001A08C8">
        <w:rPr>
          <w:sz w:val="16"/>
          <w:szCs w:val="16"/>
        </w:rPr>
        <w:t>výhradně na fyzickou nečitelnost médií a poruchy hardwarového příslušenství k software (HW klíč apod.)</w:t>
      </w:r>
      <w:r>
        <w:rPr>
          <w:sz w:val="16"/>
          <w:szCs w:val="16"/>
        </w:rPr>
        <w:t xml:space="preserve"> a nevztahuje se na funkčnost SW</w:t>
      </w:r>
      <w:r w:rsidRPr="001A08C8">
        <w:rPr>
          <w:sz w:val="16"/>
          <w:szCs w:val="16"/>
        </w:rPr>
        <w:t xml:space="preserve">. Veškeré záruky, týkající se funkčnosti SW, plynou výhradně </w:t>
      </w:r>
      <w:r>
        <w:rPr>
          <w:sz w:val="16"/>
          <w:szCs w:val="16"/>
        </w:rPr>
        <w:t>ze</w:t>
      </w:r>
      <w:r w:rsidRPr="001A08C8">
        <w:rPr>
          <w:sz w:val="16"/>
          <w:szCs w:val="16"/>
        </w:rPr>
        <w:t xml:space="preserve"> z</w:t>
      </w:r>
      <w:r w:rsidRPr="001A08C8">
        <w:rPr>
          <w:sz w:val="16"/>
          <w:szCs w:val="16"/>
        </w:rPr>
        <w:t>á</w:t>
      </w:r>
      <w:r w:rsidRPr="001A08C8">
        <w:rPr>
          <w:sz w:val="16"/>
          <w:szCs w:val="16"/>
        </w:rPr>
        <w:t>ručních podmínek obsažených v „licenčním ujednání“ výrobce SW.</w:t>
      </w:r>
    </w:p>
    <w:p w:rsidR="00A85DEE" w:rsidRPr="005D0590" w:rsidRDefault="00A85DEE" w:rsidP="002F4441">
      <w:pPr>
        <w:pStyle w:val="Podm"/>
        <w:numPr>
          <w:ilvl w:val="1"/>
          <w:numId w:val="48"/>
        </w:numPr>
        <w:ind w:right="-2"/>
        <w:jc w:val="both"/>
        <w:rPr>
          <w:sz w:val="16"/>
          <w:szCs w:val="16"/>
          <w:u w:val="single"/>
        </w:rPr>
      </w:pPr>
      <w:r w:rsidRPr="005D0590">
        <w:rPr>
          <w:sz w:val="16"/>
          <w:szCs w:val="16"/>
        </w:rPr>
        <w:t>Zákazník se zavazuje bez zbytečného odkladu po přechodu nebezpečí ztráty a škody na dodávce</w:t>
      </w:r>
      <w:r w:rsidR="00A9420A">
        <w:rPr>
          <w:sz w:val="16"/>
          <w:szCs w:val="16"/>
        </w:rPr>
        <w:t xml:space="preserve"> </w:t>
      </w:r>
      <w:r w:rsidRPr="005D0590">
        <w:rPr>
          <w:sz w:val="16"/>
          <w:szCs w:val="16"/>
        </w:rPr>
        <w:t>provést řádnou a úplnou prohlídku a kontrolu dodávky</w:t>
      </w:r>
      <w:r w:rsidR="00A9420A">
        <w:rPr>
          <w:sz w:val="16"/>
          <w:szCs w:val="16"/>
        </w:rPr>
        <w:t xml:space="preserve"> </w:t>
      </w:r>
      <w:r w:rsidRPr="005D0590">
        <w:rPr>
          <w:sz w:val="16"/>
          <w:szCs w:val="16"/>
        </w:rPr>
        <w:t xml:space="preserve">(úplnosti, množství, druhu), a to před započetím užívání dodávky, je-li to s přihlédnutím k charakteru dodávky možné. Zákazník se zavazuje bez zbytečného odkladu po přechodu nebezpečí ztráty a škody na dodávce provést zkoušku řádné funkčnosti dodávky. </w:t>
      </w:r>
    </w:p>
    <w:p w:rsidR="00A85DEE" w:rsidRPr="005D0590" w:rsidRDefault="00A85DEE" w:rsidP="002F4441">
      <w:pPr>
        <w:pStyle w:val="Podm"/>
        <w:numPr>
          <w:ilvl w:val="1"/>
          <w:numId w:val="48"/>
        </w:numPr>
        <w:ind w:right="-2"/>
        <w:jc w:val="both"/>
        <w:rPr>
          <w:sz w:val="16"/>
          <w:szCs w:val="16"/>
          <w:u w:val="single"/>
        </w:rPr>
      </w:pPr>
      <w:r w:rsidRPr="005D0590">
        <w:rPr>
          <w:sz w:val="16"/>
          <w:szCs w:val="16"/>
        </w:rPr>
        <w:t>Zákazník se zavazuje bez zbytečného odkladu poté, co se dozví o vadě dodávky</w:t>
      </w:r>
      <w:r w:rsidR="00A9420A">
        <w:rPr>
          <w:sz w:val="16"/>
          <w:szCs w:val="16"/>
        </w:rPr>
        <w:t xml:space="preserve"> díla a/nebo dodávky licence</w:t>
      </w:r>
      <w:r w:rsidRPr="005D0590">
        <w:rPr>
          <w:sz w:val="16"/>
          <w:szCs w:val="16"/>
        </w:rPr>
        <w:t xml:space="preserve"> nebo mohl o vadě dodávky</w:t>
      </w:r>
      <w:r w:rsidR="00A9420A">
        <w:rPr>
          <w:sz w:val="16"/>
          <w:szCs w:val="16"/>
        </w:rPr>
        <w:t xml:space="preserve"> díla a/nebo dodávky licence</w:t>
      </w:r>
      <w:r w:rsidRPr="005D0590">
        <w:rPr>
          <w:sz w:val="16"/>
          <w:szCs w:val="16"/>
        </w:rPr>
        <w:t xml:space="preserve"> dozvědět, zejména s přihlédnutím k povinnostem zákazníka v bodu 1</w:t>
      </w:r>
      <w:r w:rsidR="00A9420A">
        <w:rPr>
          <w:sz w:val="16"/>
          <w:szCs w:val="16"/>
        </w:rPr>
        <w:t>5</w:t>
      </w:r>
      <w:r w:rsidRPr="005D0590">
        <w:rPr>
          <w:sz w:val="16"/>
          <w:szCs w:val="16"/>
        </w:rPr>
        <w:t>.</w:t>
      </w:r>
      <w:r w:rsidR="00A9420A">
        <w:rPr>
          <w:sz w:val="16"/>
          <w:szCs w:val="16"/>
        </w:rPr>
        <w:t>3</w:t>
      </w:r>
      <w:r w:rsidRPr="005D0590">
        <w:rPr>
          <w:sz w:val="16"/>
          <w:szCs w:val="16"/>
        </w:rPr>
        <w:t xml:space="preserve"> smlouvy, vadu oznámit/notifikovat dodavat</w:t>
      </w:r>
      <w:r w:rsidRPr="005D0590">
        <w:rPr>
          <w:sz w:val="16"/>
          <w:szCs w:val="16"/>
        </w:rPr>
        <w:t>e</w:t>
      </w:r>
      <w:r w:rsidRPr="005D0590">
        <w:rPr>
          <w:sz w:val="16"/>
          <w:szCs w:val="16"/>
        </w:rPr>
        <w:t>li podle bodu 1</w:t>
      </w:r>
      <w:r w:rsidR="00A9420A">
        <w:rPr>
          <w:sz w:val="16"/>
          <w:szCs w:val="16"/>
        </w:rPr>
        <w:t>7</w:t>
      </w:r>
      <w:r w:rsidRPr="005D0590">
        <w:rPr>
          <w:sz w:val="16"/>
          <w:szCs w:val="16"/>
        </w:rPr>
        <w:t xml:space="preserve">.4 smlouvy. Neoznámí-li zákazník vadu dodavateli ve lhůtě podle prvé věty tohoto bodu, zanikají veškeré nároky zákazníka z takto nevčasně notifikované vady. </w:t>
      </w:r>
    </w:p>
    <w:p w:rsidR="00A85DEE" w:rsidRPr="005D0590" w:rsidRDefault="00A85DEE" w:rsidP="002F4441">
      <w:pPr>
        <w:pStyle w:val="Podm"/>
        <w:numPr>
          <w:ilvl w:val="1"/>
          <w:numId w:val="48"/>
        </w:numPr>
        <w:ind w:right="-2"/>
        <w:jc w:val="both"/>
        <w:rPr>
          <w:sz w:val="16"/>
          <w:szCs w:val="16"/>
          <w:u w:val="single"/>
        </w:rPr>
      </w:pPr>
      <w:r w:rsidRPr="005D0590">
        <w:rPr>
          <w:sz w:val="16"/>
          <w:szCs w:val="16"/>
        </w:rPr>
        <w:t>Pokud je součástí dodávky</w:t>
      </w:r>
      <w:r w:rsidR="00A9420A">
        <w:rPr>
          <w:sz w:val="16"/>
          <w:szCs w:val="16"/>
        </w:rPr>
        <w:t xml:space="preserve"> díla</w:t>
      </w:r>
      <w:r w:rsidRPr="005D0590">
        <w:rPr>
          <w:sz w:val="16"/>
          <w:szCs w:val="16"/>
        </w:rPr>
        <w:t xml:space="preserve"> dodané dodavatelem zákazníkovi záruční list výrobce, pak je zákazník povinen respektovat pokyny uvedené na záručním listu. Pokud, dle daného záručního listu, provádí reklamaci smluvní partner výrobce, pak probíhá reklamace dle podmínek smluvn</w:t>
      </w:r>
      <w:r w:rsidRPr="005D0590">
        <w:rPr>
          <w:sz w:val="16"/>
          <w:szCs w:val="16"/>
        </w:rPr>
        <w:t>í</w:t>
      </w:r>
      <w:r w:rsidRPr="005D0590">
        <w:rPr>
          <w:sz w:val="16"/>
          <w:szCs w:val="16"/>
        </w:rPr>
        <w:t>ho partnera a v souladu s platným právním řádem. Zákazník se zavazuje dané podmínky respektovat.</w:t>
      </w:r>
    </w:p>
    <w:p w:rsidR="00A85DEE" w:rsidRPr="005D0590" w:rsidRDefault="00A85DEE" w:rsidP="002F4441">
      <w:pPr>
        <w:pStyle w:val="Podm"/>
        <w:numPr>
          <w:ilvl w:val="1"/>
          <w:numId w:val="48"/>
        </w:numPr>
        <w:ind w:right="-2"/>
        <w:jc w:val="both"/>
        <w:rPr>
          <w:sz w:val="16"/>
          <w:szCs w:val="16"/>
          <w:u w:val="single"/>
        </w:rPr>
      </w:pPr>
      <w:r w:rsidRPr="005D0590">
        <w:rPr>
          <w:sz w:val="16"/>
          <w:szCs w:val="16"/>
        </w:rPr>
        <w:t>Záruka</w:t>
      </w:r>
      <w:r w:rsidR="00A9420A">
        <w:rPr>
          <w:sz w:val="16"/>
          <w:szCs w:val="16"/>
        </w:rPr>
        <w:t xml:space="preserve"> </w:t>
      </w:r>
      <w:r w:rsidR="006B6394">
        <w:rPr>
          <w:sz w:val="16"/>
          <w:szCs w:val="16"/>
        </w:rPr>
        <w:t xml:space="preserve">na </w:t>
      </w:r>
      <w:r w:rsidR="00A9420A">
        <w:rPr>
          <w:sz w:val="16"/>
          <w:szCs w:val="16"/>
        </w:rPr>
        <w:t>díl</w:t>
      </w:r>
      <w:r w:rsidR="006E73C8">
        <w:rPr>
          <w:sz w:val="16"/>
          <w:szCs w:val="16"/>
        </w:rPr>
        <w:t>o</w:t>
      </w:r>
      <w:r w:rsidRPr="005D0590">
        <w:rPr>
          <w:sz w:val="16"/>
          <w:szCs w:val="16"/>
        </w:rPr>
        <w:t xml:space="preserve"> se nevztahuje na vady </w:t>
      </w:r>
      <w:r w:rsidR="00A9420A">
        <w:rPr>
          <w:sz w:val="16"/>
          <w:szCs w:val="16"/>
        </w:rPr>
        <w:t>díla</w:t>
      </w:r>
      <w:r w:rsidRPr="005D0590">
        <w:rPr>
          <w:sz w:val="16"/>
          <w:szCs w:val="16"/>
        </w:rPr>
        <w:t xml:space="preserve">, které byly způsobeny zaviněním zákazníka, používáním </w:t>
      </w:r>
      <w:r w:rsidR="006B6394">
        <w:rPr>
          <w:sz w:val="16"/>
          <w:szCs w:val="16"/>
        </w:rPr>
        <w:t>díla</w:t>
      </w:r>
      <w:r w:rsidRPr="005D0590">
        <w:rPr>
          <w:sz w:val="16"/>
          <w:szCs w:val="16"/>
        </w:rPr>
        <w:t xml:space="preserve"> v rozporu s pokyny výrobce či dodav</w:t>
      </w:r>
      <w:r w:rsidRPr="005D0590">
        <w:rPr>
          <w:sz w:val="16"/>
          <w:szCs w:val="16"/>
        </w:rPr>
        <w:t>a</w:t>
      </w:r>
      <w:r w:rsidRPr="005D0590">
        <w:rPr>
          <w:sz w:val="16"/>
          <w:szCs w:val="16"/>
        </w:rPr>
        <w:t>tele, dalším používáním poškozené či neúplné či jiné (včetně druhově shodné dodávky s jinými produktovými či sériovými čísly) dodávky, neprováděním pravidelné běžné uživatelské kontroly a údržby dle pokynů výrobce (v jakékoli podobě zejména v přiložené příručce) a dodav</w:t>
      </w:r>
      <w:r w:rsidRPr="005D0590">
        <w:rPr>
          <w:sz w:val="16"/>
          <w:szCs w:val="16"/>
        </w:rPr>
        <w:t>a</w:t>
      </w:r>
      <w:r w:rsidRPr="005D0590">
        <w:rPr>
          <w:sz w:val="16"/>
          <w:szCs w:val="16"/>
        </w:rPr>
        <w:t>tele, chybnou instalací zákazníkem, nevhodným skladováním, nesprávným používáním, počítačovými viry, použitím spotřebního materiálu neodpovídajícího originální specifikaci. Dodavatel neodpovídá za poškození způsobené třetí osobou, atmosférickým výbojem v elektrické síti, elektrostatickým výbojem, zapojením do elektrické sítě neodpovídající příslušné ČSN a chemickými vlivy. Dále se záruka</w:t>
      </w:r>
      <w:r w:rsidR="006B6394">
        <w:rPr>
          <w:sz w:val="16"/>
          <w:szCs w:val="16"/>
        </w:rPr>
        <w:t xml:space="preserve"> na díl</w:t>
      </w:r>
      <w:r w:rsidR="006E73C8">
        <w:rPr>
          <w:sz w:val="16"/>
          <w:szCs w:val="16"/>
        </w:rPr>
        <w:t>o</w:t>
      </w:r>
      <w:r w:rsidRPr="005D0590">
        <w:rPr>
          <w:sz w:val="16"/>
          <w:szCs w:val="16"/>
        </w:rPr>
        <w:t xml:space="preserve"> nevztahuje na škody vzniklé v důsledku živelné katastrofy, násilného poškození, povětrnostních vlivů nebo provozu za extrémně neobvyklých podmínek (nadměrná prašnost, vlhkost apod.) či v agresivním prostředí. Záruka</w:t>
      </w:r>
      <w:r w:rsidR="006B6394">
        <w:rPr>
          <w:sz w:val="16"/>
          <w:szCs w:val="16"/>
        </w:rPr>
        <w:t xml:space="preserve"> na díl</w:t>
      </w:r>
      <w:r w:rsidR="006E73C8">
        <w:rPr>
          <w:sz w:val="16"/>
          <w:szCs w:val="16"/>
        </w:rPr>
        <w:t>o</w:t>
      </w:r>
      <w:r w:rsidRPr="005D0590">
        <w:rPr>
          <w:sz w:val="16"/>
          <w:szCs w:val="16"/>
        </w:rPr>
        <w:t xml:space="preserve"> se také nevztahuje na poškození zařízení nadměrným mechani</w:t>
      </w:r>
      <w:r w:rsidRPr="005D0590">
        <w:rPr>
          <w:sz w:val="16"/>
          <w:szCs w:val="16"/>
        </w:rPr>
        <w:t>c</w:t>
      </w:r>
      <w:r w:rsidRPr="005D0590">
        <w:rPr>
          <w:sz w:val="16"/>
          <w:szCs w:val="16"/>
        </w:rPr>
        <w:t xml:space="preserve">kým opotřebením. Záruka </w:t>
      </w:r>
      <w:r w:rsidR="006B6394">
        <w:rPr>
          <w:sz w:val="16"/>
          <w:szCs w:val="16"/>
        </w:rPr>
        <w:t>na díl</w:t>
      </w:r>
      <w:r w:rsidR="006E73C8">
        <w:rPr>
          <w:sz w:val="16"/>
          <w:szCs w:val="16"/>
        </w:rPr>
        <w:t>o</w:t>
      </w:r>
      <w:r w:rsidR="006B6394">
        <w:rPr>
          <w:sz w:val="16"/>
          <w:szCs w:val="16"/>
        </w:rPr>
        <w:t xml:space="preserve"> </w:t>
      </w:r>
      <w:r w:rsidRPr="005D0590">
        <w:rPr>
          <w:sz w:val="16"/>
          <w:szCs w:val="16"/>
        </w:rPr>
        <w:t>se nevztahuje na běžné opotřebení. Záruka</w:t>
      </w:r>
      <w:r w:rsidR="006B6394">
        <w:rPr>
          <w:sz w:val="16"/>
          <w:szCs w:val="16"/>
        </w:rPr>
        <w:t xml:space="preserve"> na díl</w:t>
      </w:r>
      <w:r w:rsidR="006E73C8">
        <w:rPr>
          <w:sz w:val="16"/>
          <w:szCs w:val="16"/>
        </w:rPr>
        <w:t>o</w:t>
      </w:r>
      <w:r w:rsidRPr="005D0590">
        <w:rPr>
          <w:sz w:val="16"/>
          <w:szCs w:val="16"/>
        </w:rPr>
        <w:t xml:space="preserve"> se dále nevztahuje na otírané díly, jako jsou hlavy tisk</w:t>
      </w:r>
      <w:r w:rsidRPr="005D0590">
        <w:rPr>
          <w:sz w:val="16"/>
          <w:szCs w:val="16"/>
        </w:rPr>
        <w:t>á</w:t>
      </w:r>
      <w:r w:rsidRPr="005D0590">
        <w:rPr>
          <w:sz w:val="16"/>
          <w:szCs w:val="16"/>
        </w:rPr>
        <w:t>ren, barvící pásky, typová kolečka, tonery a jiné podobně opotřebovávané materiály, pokud k poškození došlo v důsledku běžného opotřebení.</w:t>
      </w:r>
    </w:p>
    <w:p w:rsidR="006B6394" w:rsidRPr="006B6394" w:rsidRDefault="006B6394" w:rsidP="002F4441">
      <w:pPr>
        <w:pStyle w:val="Podm"/>
        <w:numPr>
          <w:ilvl w:val="1"/>
          <w:numId w:val="48"/>
        </w:numPr>
        <w:ind w:right="-2"/>
        <w:jc w:val="both"/>
        <w:rPr>
          <w:sz w:val="16"/>
          <w:szCs w:val="16"/>
          <w:u w:val="single"/>
        </w:rPr>
      </w:pPr>
      <w:r w:rsidRPr="001A08C8">
        <w:rPr>
          <w:sz w:val="16"/>
          <w:szCs w:val="16"/>
        </w:rPr>
        <w:t xml:space="preserve">Záruka </w:t>
      </w:r>
      <w:r>
        <w:rPr>
          <w:sz w:val="16"/>
          <w:szCs w:val="16"/>
        </w:rPr>
        <w:t xml:space="preserve">na dodávku licence </w:t>
      </w:r>
      <w:r w:rsidRPr="001A08C8">
        <w:rPr>
          <w:sz w:val="16"/>
          <w:szCs w:val="16"/>
        </w:rPr>
        <w:t xml:space="preserve">se nevztahuje na případy nefunkčnosti původního, </w:t>
      </w:r>
      <w:r>
        <w:rPr>
          <w:sz w:val="16"/>
          <w:szCs w:val="16"/>
        </w:rPr>
        <w:t>dodavatelem</w:t>
      </w:r>
      <w:r w:rsidRPr="001A08C8">
        <w:rPr>
          <w:sz w:val="16"/>
          <w:szCs w:val="16"/>
        </w:rPr>
        <w:t xml:space="preserve"> instalovaného SW, způsobené zásahem zákazníka nebo třetí osoby do nastavení instalovaného SW.</w:t>
      </w:r>
      <w:r>
        <w:rPr>
          <w:sz w:val="16"/>
          <w:szCs w:val="16"/>
        </w:rPr>
        <w:t xml:space="preserve"> </w:t>
      </w:r>
    </w:p>
    <w:p w:rsidR="00A85DEE" w:rsidRPr="005D0590" w:rsidRDefault="00A85DEE" w:rsidP="002F4441">
      <w:pPr>
        <w:pStyle w:val="Podm"/>
        <w:numPr>
          <w:ilvl w:val="1"/>
          <w:numId w:val="48"/>
        </w:numPr>
        <w:ind w:right="-2"/>
        <w:jc w:val="both"/>
        <w:rPr>
          <w:sz w:val="16"/>
          <w:szCs w:val="16"/>
          <w:u w:val="single"/>
        </w:rPr>
      </w:pPr>
      <w:r w:rsidRPr="005D0590">
        <w:rPr>
          <w:sz w:val="16"/>
          <w:szCs w:val="16"/>
        </w:rPr>
        <w:t>Dodavatel neodpovídá za kompatibilitu dodávky s jinými zařízeními a SW aplikacemi, u nichž nebyl požadavek na funkčnost zákazníkem výslovně vymíněn.</w:t>
      </w:r>
    </w:p>
    <w:p w:rsidR="00A85DEE" w:rsidRPr="005D0590" w:rsidRDefault="00A85DEE" w:rsidP="002F4441">
      <w:pPr>
        <w:pStyle w:val="Podm"/>
        <w:numPr>
          <w:ilvl w:val="1"/>
          <w:numId w:val="48"/>
        </w:numPr>
        <w:ind w:right="-2"/>
        <w:jc w:val="both"/>
        <w:rPr>
          <w:sz w:val="16"/>
          <w:szCs w:val="16"/>
          <w:u w:val="single"/>
        </w:rPr>
      </w:pPr>
      <w:r w:rsidRPr="005D0590">
        <w:rPr>
          <w:sz w:val="16"/>
          <w:szCs w:val="16"/>
        </w:rPr>
        <w:t>Zařízení pro ukládání dat jsou technická zařízení, jejichž poruchovost je objektivním jevem a má náhodný charakter. Dodavatel proto neodp</w:t>
      </w:r>
      <w:r w:rsidRPr="005D0590">
        <w:rPr>
          <w:sz w:val="16"/>
          <w:szCs w:val="16"/>
        </w:rPr>
        <w:t>o</w:t>
      </w:r>
      <w:r w:rsidRPr="005D0590">
        <w:rPr>
          <w:sz w:val="16"/>
          <w:szCs w:val="16"/>
        </w:rPr>
        <w:t>vídá za škody způsobené ztrátou dat vzniklé v důsledku poruchy zařízení určeného pro ukládání dat. Dodavatel doporučuje zákazníkovi, aby snížil riziko ztráty dat preventivním zálohováním dat na jiném vhodném zařízení.</w:t>
      </w:r>
    </w:p>
    <w:p w:rsidR="00A85DEE" w:rsidRPr="005D0590" w:rsidRDefault="00A85DEE" w:rsidP="002F4441">
      <w:pPr>
        <w:pStyle w:val="Podm"/>
        <w:numPr>
          <w:ilvl w:val="1"/>
          <w:numId w:val="48"/>
        </w:numPr>
        <w:ind w:right="-2"/>
        <w:jc w:val="both"/>
        <w:rPr>
          <w:sz w:val="16"/>
          <w:szCs w:val="16"/>
          <w:u w:val="single"/>
        </w:rPr>
      </w:pPr>
      <w:r w:rsidRPr="005D0590">
        <w:rPr>
          <w:sz w:val="16"/>
          <w:szCs w:val="16"/>
        </w:rPr>
        <w:t xml:space="preserve">Nepodstatné odchylky v barvě, rozměrech a/nebo jiných kvalitativních a výkonových parametrech </w:t>
      </w:r>
      <w:r w:rsidR="006B6394">
        <w:rPr>
          <w:sz w:val="16"/>
          <w:szCs w:val="16"/>
        </w:rPr>
        <w:t>díla</w:t>
      </w:r>
      <w:r w:rsidRPr="005D0590">
        <w:rPr>
          <w:sz w:val="16"/>
          <w:szCs w:val="16"/>
        </w:rPr>
        <w:t xml:space="preserve"> nezakládají práva z odpovědnosti za vady</w:t>
      </w:r>
      <w:r w:rsidR="006B6394">
        <w:rPr>
          <w:sz w:val="16"/>
          <w:szCs w:val="16"/>
        </w:rPr>
        <w:t xml:space="preserve"> díla</w:t>
      </w:r>
      <w:r w:rsidRPr="005D0590">
        <w:rPr>
          <w:sz w:val="16"/>
          <w:szCs w:val="16"/>
        </w:rPr>
        <w:t>.</w:t>
      </w:r>
    </w:p>
    <w:p w:rsidR="00A85DEE" w:rsidRPr="005D0590" w:rsidRDefault="00A85DEE" w:rsidP="002F4441">
      <w:pPr>
        <w:pStyle w:val="Podm"/>
        <w:numPr>
          <w:ilvl w:val="1"/>
          <w:numId w:val="48"/>
        </w:numPr>
        <w:ind w:right="-2"/>
        <w:jc w:val="both"/>
        <w:rPr>
          <w:sz w:val="16"/>
          <w:szCs w:val="16"/>
          <w:u w:val="single"/>
        </w:rPr>
      </w:pPr>
      <w:r w:rsidRPr="005D0590">
        <w:rPr>
          <w:sz w:val="16"/>
          <w:szCs w:val="16"/>
        </w:rPr>
        <w:t>Zákazník je povinen u</w:t>
      </w:r>
      <w:r w:rsidR="008975C2">
        <w:rPr>
          <w:sz w:val="16"/>
          <w:szCs w:val="16"/>
        </w:rPr>
        <w:t xml:space="preserve"> zboží, které je součástí</w:t>
      </w:r>
      <w:r w:rsidRPr="005D0590">
        <w:rPr>
          <w:sz w:val="16"/>
          <w:szCs w:val="16"/>
        </w:rPr>
        <w:t xml:space="preserve"> dodávky</w:t>
      </w:r>
      <w:r w:rsidR="006B6394">
        <w:rPr>
          <w:sz w:val="16"/>
          <w:szCs w:val="16"/>
        </w:rPr>
        <w:t xml:space="preserve"> díla</w:t>
      </w:r>
      <w:r w:rsidRPr="005D0590">
        <w:rPr>
          <w:sz w:val="16"/>
          <w:szCs w:val="16"/>
        </w:rPr>
        <w:t>, kter</w:t>
      </w:r>
      <w:r w:rsidR="008975C2">
        <w:rPr>
          <w:sz w:val="16"/>
          <w:szCs w:val="16"/>
        </w:rPr>
        <w:t>é</w:t>
      </w:r>
      <w:r w:rsidRPr="005D0590">
        <w:rPr>
          <w:sz w:val="16"/>
          <w:szCs w:val="16"/>
        </w:rPr>
        <w:t xml:space="preserve"> zasílá k opravě, uschovat pro něj důležitá data v kopiích, neboť při opravě může dojít k jejich ztrátě či poškození. Dodavatel nenese odpovědnost za ztracená či poškozená data při opravě, která si mohl zákazník před opravou zálohovat a předejít tak jejich ztracení či poškození.</w:t>
      </w:r>
    </w:p>
    <w:p w:rsidR="00A85DEE" w:rsidRPr="00443CCB" w:rsidRDefault="00A85DEE" w:rsidP="002F4441">
      <w:pPr>
        <w:pStyle w:val="Podm"/>
        <w:numPr>
          <w:ilvl w:val="1"/>
          <w:numId w:val="48"/>
        </w:numPr>
        <w:ind w:right="-2"/>
        <w:jc w:val="both"/>
        <w:rPr>
          <w:sz w:val="16"/>
          <w:szCs w:val="16"/>
          <w:u w:val="single"/>
        </w:rPr>
      </w:pPr>
      <w:r w:rsidRPr="005D0590">
        <w:rPr>
          <w:sz w:val="16"/>
          <w:szCs w:val="16"/>
        </w:rPr>
        <w:t xml:space="preserve">U </w:t>
      </w:r>
      <w:r w:rsidR="00552A5B">
        <w:rPr>
          <w:sz w:val="16"/>
          <w:szCs w:val="16"/>
        </w:rPr>
        <w:t xml:space="preserve">předmětu </w:t>
      </w:r>
      <w:r w:rsidRPr="005D0590">
        <w:rPr>
          <w:sz w:val="16"/>
          <w:szCs w:val="16"/>
        </w:rPr>
        <w:t>dodávky</w:t>
      </w:r>
      <w:r w:rsidR="006B6394">
        <w:rPr>
          <w:sz w:val="16"/>
          <w:szCs w:val="16"/>
        </w:rPr>
        <w:t xml:space="preserve"> </w:t>
      </w:r>
      <w:r w:rsidRPr="005D0590">
        <w:rPr>
          <w:sz w:val="16"/>
          <w:szCs w:val="16"/>
        </w:rPr>
        <w:t>nebo jednotlivých reklamovaných částí, u kterých nebyla zjištěna žádná závada, vyúčtuje dodavatel náklady na přezko</w:t>
      </w:r>
      <w:r w:rsidRPr="005D0590">
        <w:rPr>
          <w:sz w:val="16"/>
          <w:szCs w:val="16"/>
        </w:rPr>
        <w:t>u</w:t>
      </w:r>
      <w:r w:rsidRPr="005D0590">
        <w:rPr>
          <w:sz w:val="16"/>
          <w:szCs w:val="16"/>
        </w:rPr>
        <w:t>šení a dopravu zpět k zákazníkovi.</w:t>
      </w:r>
    </w:p>
    <w:p w:rsidR="002F4441" w:rsidRPr="00D925DB" w:rsidRDefault="00A85DEE" w:rsidP="002F4441">
      <w:pPr>
        <w:pStyle w:val="Podm"/>
        <w:numPr>
          <w:ilvl w:val="1"/>
          <w:numId w:val="48"/>
        </w:numPr>
        <w:ind w:right="-2"/>
        <w:jc w:val="both"/>
        <w:rPr>
          <w:sz w:val="16"/>
          <w:szCs w:val="16"/>
          <w:u w:val="single"/>
        </w:rPr>
      </w:pPr>
      <w:r w:rsidRPr="005D0590">
        <w:rPr>
          <w:sz w:val="16"/>
          <w:szCs w:val="16"/>
        </w:rPr>
        <w:t xml:space="preserve">Dodavatel neodpovídá za vady vzniklé provedením úprav na </w:t>
      </w:r>
      <w:r w:rsidR="00552A5B">
        <w:rPr>
          <w:sz w:val="16"/>
          <w:szCs w:val="16"/>
        </w:rPr>
        <w:t xml:space="preserve">předmětu </w:t>
      </w:r>
      <w:r w:rsidRPr="005D0590">
        <w:rPr>
          <w:sz w:val="16"/>
          <w:szCs w:val="16"/>
        </w:rPr>
        <w:t>dodáv</w:t>
      </w:r>
      <w:r w:rsidR="00552A5B">
        <w:rPr>
          <w:sz w:val="16"/>
          <w:szCs w:val="16"/>
        </w:rPr>
        <w:t>ky</w:t>
      </w:r>
      <w:r w:rsidR="006B6394">
        <w:rPr>
          <w:sz w:val="16"/>
          <w:szCs w:val="16"/>
        </w:rPr>
        <w:t xml:space="preserve"> </w:t>
      </w:r>
      <w:r w:rsidRPr="005D0590">
        <w:rPr>
          <w:sz w:val="16"/>
          <w:szCs w:val="16"/>
        </w:rPr>
        <w:t xml:space="preserve">bez předchozího písemného souhlasu dodavatele zákazníkem nebo jakoukoli třetí k tomu nezmocněnou osobou, za vady </w:t>
      </w:r>
      <w:r w:rsidR="001769E3">
        <w:rPr>
          <w:sz w:val="16"/>
          <w:szCs w:val="16"/>
        </w:rPr>
        <w:t>dodávky</w:t>
      </w:r>
      <w:r w:rsidRPr="005D0590">
        <w:rPr>
          <w:sz w:val="16"/>
          <w:szCs w:val="16"/>
        </w:rPr>
        <w:t xml:space="preserve"> vzniklé užíváním v rozporu s pokyny výrobce a dodavatele obsa</w:t>
      </w:r>
      <w:r w:rsidR="001769E3">
        <w:rPr>
          <w:sz w:val="16"/>
          <w:szCs w:val="16"/>
        </w:rPr>
        <w:t xml:space="preserve">ženými v dokladech předaných s dodávkou </w:t>
      </w:r>
      <w:r w:rsidRPr="005D0590">
        <w:rPr>
          <w:sz w:val="16"/>
          <w:szCs w:val="16"/>
        </w:rPr>
        <w:t>(zejména návod k montáži či  použití, záruční podmínky), nebo sdělenými jiným způsobem.</w:t>
      </w:r>
    </w:p>
    <w:p w:rsidR="00D925DB" w:rsidRDefault="00D925DB" w:rsidP="00D925DB">
      <w:pPr>
        <w:pStyle w:val="Podm"/>
        <w:ind w:left="480" w:right="-2"/>
        <w:jc w:val="both"/>
        <w:rPr>
          <w:sz w:val="16"/>
          <w:szCs w:val="16"/>
        </w:rPr>
      </w:pPr>
    </w:p>
    <w:p w:rsidR="00D925DB" w:rsidRDefault="00D925DB" w:rsidP="00D925DB">
      <w:pPr>
        <w:pStyle w:val="Podm"/>
        <w:ind w:left="480" w:right="-2"/>
        <w:jc w:val="both"/>
        <w:rPr>
          <w:sz w:val="16"/>
          <w:szCs w:val="16"/>
          <w:u w:val="single"/>
        </w:rPr>
      </w:pPr>
    </w:p>
    <w:p w:rsidR="00DA1849" w:rsidRPr="002F4441" w:rsidRDefault="00DA1849" w:rsidP="00D925DB">
      <w:pPr>
        <w:pStyle w:val="Podm"/>
        <w:ind w:left="480" w:right="-2"/>
        <w:jc w:val="both"/>
        <w:rPr>
          <w:sz w:val="16"/>
          <w:szCs w:val="16"/>
          <w:u w:val="single"/>
        </w:rPr>
      </w:pPr>
      <w:bookmarkStart w:id="0" w:name="_GoBack"/>
      <w:bookmarkEnd w:id="0"/>
    </w:p>
    <w:p w:rsidR="00A85DEE" w:rsidRPr="005D0590" w:rsidRDefault="00A85DEE" w:rsidP="00213E3F">
      <w:pPr>
        <w:numPr>
          <w:ilvl w:val="0"/>
          <w:numId w:val="48"/>
        </w:numPr>
        <w:spacing w:before="120"/>
        <w:ind w:left="284" w:hanging="284"/>
        <w:jc w:val="both"/>
        <w:rPr>
          <w:caps/>
          <w:sz w:val="16"/>
          <w:szCs w:val="16"/>
          <w:u w:val="single"/>
        </w:rPr>
      </w:pPr>
      <w:r w:rsidRPr="005D0590">
        <w:rPr>
          <w:caps/>
          <w:sz w:val="16"/>
          <w:szCs w:val="16"/>
          <w:u w:val="single"/>
        </w:rPr>
        <w:lastRenderedPageBreak/>
        <w:t xml:space="preserve">Délka záruční doby </w:t>
      </w:r>
    </w:p>
    <w:p w:rsidR="00A85DEE" w:rsidRPr="005D0590" w:rsidRDefault="00A85DEE" w:rsidP="002F4441">
      <w:pPr>
        <w:pStyle w:val="Odstavecseseznamem"/>
        <w:overflowPunct w:val="0"/>
        <w:autoSpaceDE w:val="0"/>
        <w:autoSpaceDN w:val="0"/>
        <w:adjustRightInd w:val="0"/>
        <w:ind w:left="0" w:right="-2"/>
        <w:jc w:val="both"/>
        <w:textAlignment w:val="baseline"/>
        <w:rPr>
          <w:vanish/>
          <w:sz w:val="16"/>
          <w:szCs w:val="16"/>
        </w:rPr>
      </w:pPr>
    </w:p>
    <w:p w:rsidR="00726ECC" w:rsidRDefault="00A85DEE" w:rsidP="00726ECC">
      <w:pPr>
        <w:pStyle w:val="Podm"/>
        <w:numPr>
          <w:ilvl w:val="1"/>
          <w:numId w:val="48"/>
        </w:numPr>
        <w:ind w:right="-2"/>
        <w:jc w:val="both"/>
        <w:rPr>
          <w:sz w:val="16"/>
          <w:szCs w:val="16"/>
        </w:rPr>
      </w:pPr>
      <w:r w:rsidRPr="005D0590">
        <w:rPr>
          <w:sz w:val="16"/>
          <w:szCs w:val="16"/>
        </w:rPr>
        <w:t>Záruční doba činí 6 měsíců</w:t>
      </w:r>
      <w:r w:rsidR="005D6B93">
        <w:rPr>
          <w:sz w:val="16"/>
          <w:szCs w:val="16"/>
        </w:rPr>
        <w:t>.</w:t>
      </w:r>
      <w:r w:rsidR="00726ECC">
        <w:rPr>
          <w:sz w:val="16"/>
          <w:szCs w:val="16"/>
        </w:rPr>
        <w:t xml:space="preserve"> Záruční doba dle předchozí věty počíná běžet dnem, </w:t>
      </w:r>
      <w:r w:rsidR="00E2353D">
        <w:rPr>
          <w:sz w:val="16"/>
          <w:szCs w:val="16"/>
        </w:rPr>
        <w:t>v němž byl předmět dodávky</w:t>
      </w:r>
      <w:r w:rsidR="00726ECC">
        <w:rPr>
          <w:sz w:val="16"/>
          <w:szCs w:val="16"/>
        </w:rPr>
        <w:t xml:space="preserve"> předán zákazníkovi, nebo </w:t>
      </w:r>
      <w:r w:rsidR="00E2353D">
        <w:rPr>
          <w:sz w:val="16"/>
          <w:szCs w:val="16"/>
        </w:rPr>
        <w:t>dnem v němž se má za předaný</w:t>
      </w:r>
      <w:r w:rsidR="00726ECC">
        <w:rPr>
          <w:sz w:val="16"/>
          <w:szCs w:val="16"/>
        </w:rPr>
        <w:t xml:space="preserve">. </w:t>
      </w:r>
    </w:p>
    <w:p w:rsidR="00A85DEE" w:rsidRDefault="00A85DEE" w:rsidP="008B678A">
      <w:pPr>
        <w:pStyle w:val="Podm"/>
        <w:ind w:right="-2"/>
        <w:jc w:val="both"/>
        <w:rPr>
          <w:sz w:val="16"/>
          <w:szCs w:val="16"/>
        </w:rPr>
      </w:pPr>
    </w:p>
    <w:p w:rsidR="00A85DEE" w:rsidRPr="005D0590" w:rsidRDefault="00A85DEE" w:rsidP="00213E3F">
      <w:pPr>
        <w:numPr>
          <w:ilvl w:val="0"/>
          <w:numId w:val="48"/>
        </w:numPr>
        <w:spacing w:before="120"/>
        <w:ind w:left="284" w:hanging="284"/>
        <w:jc w:val="both"/>
        <w:rPr>
          <w:caps/>
          <w:sz w:val="16"/>
          <w:szCs w:val="16"/>
          <w:u w:val="single"/>
        </w:rPr>
      </w:pPr>
      <w:r w:rsidRPr="005D0590">
        <w:rPr>
          <w:caps/>
          <w:sz w:val="16"/>
          <w:szCs w:val="16"/>
          <w:u w:val="single"/>
        </w:rPr>
        <w:t>Reklamační řád</w:t>
      </w:r>
    </w:p>
    <w:p w:rsidR="00A85DEE" w:rsidRPr="005D0590" w:rsidRDefault="00A85DEE" w:rsidP="002F4441">
      <w:pPr>
        <w:pStyle w:val="Odstavecseseznamem"/>
        <w:overflowPunct w:val="0"/>
        <w:autoSpaceDE w:val="0"/>
        <w:autoSpaceDN w:val="0"/>
        <w:adjustRightInd w:val="0"/>
        <w:ind w:left="0" w:right="-2"/>
        <w:jc w:val="both"/>
        <w:textAlignment w:val="baseline"/>
        <w:rPr>
          <w:vanish/>
          <w:sz w:val="16"/>
          <w:szCs w:val="16"/>
        </w:rPr>
      </w:pPr>
    </w:p>
    <w:p w:rsidR="00A85DEE" w:rsidRPr="005D0590" w:rsidRDefault="00A85DEE" w:rsidP="002F4441">
      <w:pPr>
        <w:pStyle w:val="Podm"/>
        <w:numPr>
          <w:ilvl w:val="1"/>
          <w:numId w:val="48"/>
        </w:numPr>
        <w:ind w:right="-2"/>
        <w:jc w:val="both"/>
        <w:rPr>
          <w:sz w:val="16"/>
          <w:szCs w:val="16"/>
        </w:rPr>
      </w:pPr>
      <w:r w:rsidRPr="005D0590">
        <w:rPr>
          <w:sz w:val="16"/>
          <w:szCs w:val="16"/>
        </w:rPr>
        <w:t xml:space="preserve">Reklamační řád upravuje podmínky a průběh vyřizování reklamací na </w:t>
      </w:r>
      <w:r w:rsidR="00FF132D">
        <w:rPr>
          <w:sz w:val="16"/>
          <w:szCs w:val="16"/>
        </w:rPr>
        <w:t xml:space="preserve">předmět </w:t>
      </w:r>
      <w:r w:rsidRPr="005D0590">
        <w:rPr>
          <w:sz w:val="16"/>
          <w:szCs w:val="16"/>
        </w:rPr>
        <w:t>dodávky dodávan</w:t>
      </w:r>
      <w:r w:rsidR="00FF132D">
        <w:rPr>
          <w:sz w:val="16"/>
          <w:szCs w:val="16"/>
        </w:rPr>
        <w:t>ý</w:t>
      </w:r>
      <w:r w:rsidRPr="005D0590">
        <w:rPr>
          <w:sz w:val="16"/>
          <w:szCs w:val="16"/>
        </w:rPr>
        <w:t xml:space="preserve"> dodavatelem zákazníkovi, pokud není jinde ve smlouvě výslovně uvedeno jinak. </w:t>
      </w:r>
    </w:p>
    <w:p w:rsidR="00A85DEE" w:rsidRPr="005D0590" w:rsidRDefault="00A85DEE" w:rsidP="002F4441">
      <w:pPr>
        <w:pStyle w:val="Podm"/>
        <w:tabs>
          <w:tab w:val="num" w:pos="426"/>
        </w:tabs>
        <w:ind w:left="426" w:right="-2" w:hanging="426"/>
        <w:jc w:val="both"/>
        <w:outlineLvl w:val="0"/>
        <w:rPr>
          <w:b/>
          <w:i/>
          <w:sz w:val="16"/>
          <w:szCs w:val="16"/>
        </w:rPr>
      </w:pPr>
      <w:r w:rsidRPr="005D0590">
        <w:rPr>
          <w:b/>
          <w:i/>
          <w:sz w:val="16"/>
          <w:szCs w:val="16"/>
        </w:rPr>
        <w:tab/>
      </w:r>
      <w:r w:rsidR="00C82361">
        <w:rPr>
          <w:b/>
          <w:i/>
          <w:sz w:val="16"/>
          <w:szCs w:val="16"/>
        </w:rPr>
        <w:t xml:space="preserve"> </w:t>
      </w:r>
      <w:r w:rsidRPr="005D0590">
        <w:rPr>
          <w:b/>
          <w:i/>
          <w:sz w:val="16"/>
          <w:szCs w:val="16"/>
        </w:rPr>
        <w:t>Vyřízení reklamace</w:t>
      </w:r>
    </w:p>
    <w:p w:rsidR="00A85DEE" w:rsidRPr="005D0590" w:rsidRDefault="00A85DEE" w:rsidP="002F4441">
      <w:pPr>
        <w:pStyle w:val="Podm"/>
        <w:numPr>
          <w:ilvl w:val="1"/>
          <w:numId w:val="48"/>
        </w:numPr>
        <w:ind w:right="-2"/>
        <w:jc w:val="both"/>
        <w:rPr>
          <w:sz w:val="16"/>
          <w:szCs w:val="16"/>
        </w:rPr>
      </w:pPr>
      <w:r w:rsidRPr="005D0590">
        <w:rPr>
          <w:sz w:val="16"/>
          <w:szCs w:val="16"/>
        </w:rPr>
        <w:t>Zákazník při převzetí dodávky</w:t>
      </w:r>
      <w:r w:rsidR="009A6611">
        <w:rPr>
          <w:sz w:val="16"/>
          <w:szCs w:val="16"/>
        </w:rPr>
        <w:t xml:space="preserve"> </w:t>
      </w:r>
      <w:r w:rsidRPr="005D0590">
        <w:rPr>
          <w:sz w:val="16"/>
          <w:szCs w:val="16"/>
        </w:rPr>
        <w:t>a její prohlídce provádí kontrolu produktových a sériových čísel produktů a čísel vyznačených na záručním listě vydaném a písemně potvrzeném dodavatelem, a pokud zjistí rozdíl, kontaktuje do tří dnů dodavatele. Obchodní středisko dodavatele z</w:t>
      </w:r>
      <w:r w:rsidRPr="005D0590">
        <w:rPr>
          <w:sz w:val="16"/>
          <w:szCs w:val="16"/>
        </w:rPr>
        <w:t>a</w:t>
      </w:r>
      <w:r w:rsidRPr="005D0590">
        <w:rPr>
          <w:sz w:val="16"/>
          <w:szCs w:val="16"/>
        </w:rPr>
        <w:t>jistí odstranění vzniklého rozdílu. Při nedodržení tohoto postupu se zákazník vystavuje nebezpečí, že nebude jeho reklamace uznána.</w:t>
      </w:r>
    </w:p>
    <w:p w:rsidR="00A85DEE" w:rsidRPr="005D0590" w:rsidRDefault="00A85DEE" w:rsidP="002F4441">
      <w:pPr>
        <w:pStyle w:val="Podm"/>
        <w:numPr>
          <w:ilvl w:val="1"/>
          <w:numId w:val="48"/>
        </w:numPr>
        <w:ind w:right="-2"/>
        <w:jc w:val="both"/>
        <w:rPr>
          <w:sz w:val="16"/>
          <w:szCs w:val="16"/>
        </w:rPr>
      </w:pPr>
      <w:r w:rsidRPr="005D0590">
        <w:rPr>
          <w:sz w:val="16"/>
          <w:szCs w:val="16"/>
        </w:rPr>
        <w:t>K</w:t>
      </w:r>
      <w:r w:rsidR="009A6611">
        <w:rPr>
          <w:sz w:val="16"/>
          <w:szCs w:val="16"/>
        </w:rPr>
        <w:t> </w:t>
      </w:r>
      <w:r w:rsidRPr="005D0590">
        <w:rPr>
          <w:sz w:val="16"/>
          <w:szCs w:val="16"/>
        </w:rPr>
        <w:t>reklamaci</w:t>
      </w:r>
      <w:r w:rsidR="009A6611">
        <w:rPr>
          <w:sz w:val="16"/>
          <w:szCs w:val="16"/>
        </w:rPr>
        <w:t xml:space="preserve"> dodávky díla</w:t>
      </w:r>
      <w:r w:rsidRPr="005D0590">
        <w:rPr>
          <w:sz w:val="16"/>
          <w:szCs w:val="16"/>
        </w:rPr>
        <w:t xml:space="preserve"> je nutné ve všech případech předložit záruční list vydaný a písemně potvrzený dodavatelem nebo doklad o zaplacení a dodání dodávky</w:t>
      </w:r>
      <w:r w:rsidR="009A6611">
        <w:rPr>
          <w:sz w:val="16"/>
          <w:szCs w:val="16"/>
        </w:rPr>
        <w:t xml:space="preserve"> díla</w:t>
      </w:r>
      <w:r w:rsidRPr="005D0590">
        <w:rPr>
          <w:sz w:val="16"/>
          <w:szCs w:val="16"/>
        </w:rPr>
        <w:t>, jejíž vady jsou reklamovány.</w:t>
      </w:r>
      <w:r w:rsidR="009A6611">
        <w:rPr>
          <w:sz w:val="16"/>
          <w:szCs w:val="16"/>
        </w:rPr>
        <w:t xml:space="preserve"> K reklamaci dodávky licence </w:t>
      </w:r>
      <w:r w:rsidR="009A6611" w:rsidRPr="001A08C8">
        <w:rPr>
          <w:sz w:val="16"/>
          <w:szCs w:val="16"/>
        </w:rPr>
        <w:t>je nutné ve všech případech předložit doklad o zaplacení a dodání dodávky</w:t>
      </w:r>
      <w:r w:rsidR="009A6611">
        <w:rPr>
          <w:sz w:val="16"/>
          <w:szCs w:val="16"/>
        </w:rPr>
        <w:t xml:space="preserve"> licence</w:t>
      </w:r>
      <w:r w:rsidR="009A6611" w:rsidRPr="001A08C8">
        <w:rPr>
          <w:sz w:val="16"/>
          <w:szCs w:val="16"/>
        </w:rPr>
        <w:t>, jejíž vady jsou reklamovány.</w:t>
      </w:r>
    </w:p>
    <w:p w:rsidR="00A85DEE" w:rsidRPr="005D0590" w:rsidRDefault="00A85DEE" w:rsidP="002F4441">
      <w:pPr>
        <w:pStyle w:val="Podm"/>
        <w:numPr>
          <w:ilvl w:val="1"/>
          <w:numId w:val="48"/>
        </w:numPr>
        <w:ind w:right="-2"/>
        <w:jc w:val="both"/>
        <w:rPr>
          <w:sz w:val="16"/>
          <w:szCs w:val="16"/>
        </w:rPr>
      </w:pPr>
      <w:r w:rsidRPr="005D0590">
        <w:rPr>
          <w:sz w:val="16"/>
          <w:szCs w:val="16"/>
        </w:rPr>
        <w:t xml:space="preserve">Zákazník je povinen uplatňovat/oznámit reklamaci písemným (popř. faxovým nebo e-mailovým) oznámením o zjištěných vadách </w:t>
      </w:r>
      <w:r w:rsidR="009A6611">
        <w:rPr>
          <w:sz w:val="16"/>
          <w:szCs w:val="16"/>
        </w:rPr>
        <w:t>d</w:t>
      </w:r>
      <w:r w:rsidR="009A6611">
        <w:rPr>
          <w:sz w:val="16"/>
          <w:szCs w:val="16"/>
        </w:rPr>
        <w:t>í</w:t>
      </w:r>
      <w:r w:rsidR="009A6611">
        <w:rPr>
          <w:sz w:val="16"/>
          <w:szCs w:val="16"/>
        </w:rPr>
        <w:t>la/dodávky licence</w:t>
      </w:r>
      <w:r w:rsidR="00D90E0E">
        <w:rPr>
          <w:sz w:val="16"/>
          <w:szCs w:val="16"/>
        </w:rPr>
        <w:t xml:space="preserve"> </w:t>
      </w:r>
      <w:r w:rsidRPr="005D0590">
        <w:rPr>
          <w:sz w:val="16"/>
          <w:szCs w:val="16"/>
        </w:rPr>
        <w:t xml:space="preserve">do sídla dodavatele nebo jeho provozovny, kde </w:t>
      </w:r>
      <w:r w:rsidR="00D90E0E">
        <w:rPr>
          <w:sz w:val="16"/>
          <w:szCs w:val="16"/>
        </w:rPr>
        <w:t>byla uzavřena smlouva</w:t>
      </w:r>
      <w:r w:rsidRPr="005D0590">
        <w:rPr>
          <w:sz w:val="16"/>
          <w:szCs w:val="16"/>
        </w:rPr>
        <w:t xml:space="preserve">. </w:t>
      </w:r>
    </w:p>
    <w:p w:rsidR="00A85DEE" w:rsidRPr="005D0590" w:rsidRDefault="00A85DEE" w:rsidP="002F4441">
      <w:pPr>
        <w:pStyle w:val="Podm"/>
        <w:numPr>
          <w:ilvl w:val="1"/>
          <w:numId w:val="48"/>
        </w:numPr>
        <w:ind w:right="-2"/>
        <w:jc w:val="both"/>
        <w:rPr>
          <w:sz w:val="16"/>
          <w:szCs w:val="16"/>
        </w:rPr>
      </w:pPr>
      <w:r w:rsidRPr="005D0590">
        <w:rPr>
          <w:sz w:val="16"/>
          <w:szCs w:val="16"/>
        </w:rPr>
        <w:t xml:space="preserve">Dodavatel se zavazuje vyřídit reklamaci co nejdříve dle svých provozních možností. </w:t>
      </w:r>
    </w:p>
    <w:p w:rsidR="00A85DEE" w:rsidRPr="005D0590" w:rsidRDefault="00A85DEE" w:rsidP="002F4441">
      <w:pPr>
        <w:pStyle w:val="Podm"/>
        <w:numPr>
          <w:ilvl w:val="1"/>
          <w:numId w:val="48"/>
        </w:numPr>
        <w:ind w:right="-2"/>
        <w:jc w:val="both"/>
        <w:rPr>
          <w:sz w:val="16"/>
          <w:szCs w:val="16"/>
        </w:rPr>
      </w:pPr>
      <w:r w:rsidRPr="005D0590">
        <w:rPr>
          <w:sz w:val="16"/>
          <w:szCs w:val="16"/>
        </w:rPr>
        <w:t>Reklamace spotřebního materiálu se řídí zásadně pokyny a směrnicemi výrobce.</w:t>
      </w:r>
    </w:p>
    <w:p w:rsidR="00A85DEE" w:rsidRPr="005D0590" w:rsidRDefault="00A85DEE" w:rsidP="002F4441">
      <w:pPr>
        <w:pStyle w:val="Podm"/>
        <w:numPr>
          <w:ilvl w:val="1"/>
          <w:numId w:val="48"/>
        </w:numPr>
        <w:ind w:right="-2"/>
        <w:jc w:val="both"/>
        <w:rPr>
          <w:sz w:val="16"/>
          <w:szCs w:val="16"/>
        </w:rPr>
      </w:pPr>
      <w:r w:rsidRPr="005D0590">
        <w:rPr>
          <w:sz w:val="16"/>
          <w:szCs w:val="16"/>
        </w:rPr>
        <w:t xml:space="preserve">Dodavatel vyřídí reklamaci </w:t>
      </w:r>
      <w:r w:rsidR="009A6611">
        <w:rPr>
          <w:sz w:val="16"/>
          <w:szCs w:val="16"/>
        </w:rPr>
        <w:t xml:space="preserve">díla </w:t>
      </w:r>
      <w:r w:rsidRPr="005D0590">
        <w:rPr>
          <w:sz w:val="16"/>
          <w:szCs w:val="16"/>
        </w:rPr>
        <w:t>jedním z následujících způsobů:</w:t>
      </w:r>
    </w:p>
    <w:p w:rsidR="00A85DEE" w:rsidRPr="005D0590" w:rsidRDefault="00A85DEE" w:rsidP="002F4441">
      <w:pPr>
        <w:pStyle w:val="Podm"/>
        <w:numPr>
          <w:ilvl w:val="0"/>
          <w:numId w:val="49"/>
        </w:numPr>
        <w:ind w:left="567" w:right="-2" w:hanging="142"/>
        <w:jc w:val="both"/>
        <w:rPr>
          <w:sz w:val="16"/>
          <w:szCs w:val="16"/>
        </w:rPr>
      </w:pPr>
      <w:r w:rsidRPr="005D0590">
        <w:rPr>
          <w:sz w:val="16"/>
          <w:szCs w:val="16"/>
        </w:rPr>
        <w:t xml:space="preserve">dodáním chybějící části </w:t>
      </w:r>
      <w:r w:rsidR="00B71114">
        <w:rPr>
          <w:sz w:val="16"/>
          <w:szCs w:val="16"/>
        </w:rPr>
        <w:t>díla</w:t>
      </w:r>
      <w:r w:rsidRPr="005D0590">
        <w:rPr>
          <w:sz w:val="16"/>
          <w:szCs w:val="16"/>
        </w:rPr>
        <w:t>,</w:t>
      </w:r>
    </w:p>
    <w:p w:rsidR="00A85DEE" w:rsidRPr="005D0590" w:rsidRDefault="00A85DEE" w:rsidP="002F4441">
      <w:pPr>
        <w:pStyle w:val="Podm"/>
        <w:numPr>
          <w:ilvl w:val="0"/>
          <w:numId w:val="49"/>
        </w:numPr>
        <w:ind w:left="567" w:right="-2" w:hanging="142"/>
        <w:jc w:val="both"/>
        <w:rPr>
          <w:sz w:val="16"/>
          <w:szCs w:val="16"/>
        </w:rPr>
      </w:pPr>
      <w:r w:rsidRPr="005D0590">
        <w:rPr>
          <w:sz w:val="16"/>
          <w:szCs w:val="16"/>
        </w:rPr>
        <w:t>poskytnutím slevy,</w:t>
      </w:r>
    </w:p>
    <w:p w:rsidR="00A85DEE" w:rsidRPr="005D0590" w:rsidRDefault="00A85DEE" w:rsidP="002F4441">
      <w:pPr>
        <w:pStyle w:val="Podm"/>
        <w:numPr>
          <w:ilvl w:val="0"/>
          <w:numId w:val="49"/>
        </w:numPr>
        <w:ind w:left="567" w:right="-2" w:hanging="142"/>
        <w:jc w:val="both"/>
        <w:rPr>
          <w:sz w:val="16"/>
          <w:szCs w:val="16"/>
        </w:rPr>
      </w:pPr>
      <w:r w:rsidRPr="005D0590">
        <w:rPr>
          <w:sz w:val="16"/>
          <w:szCs w:val="16"/>
        </w:rPr>
        <w:t xml:space="preserve">bezplatným odstraněním vady, </w:t>
      </w:r>
    </w:p>
    <w:p w:rsidR="00A85DEE" w:rsidRPr="005D0590" w:rsidRDefault="00A85DEE" w:rsidP="002F4441">
      <w:pPr>
        <w:pStyle w:val="Podm"/>
        <w:numPr>
          <w:ilvl w:val="0"/>
          <w:numId w:val="49"/>
        </w:numPr>
        <w:ind w:left="567" w:right="-2" w:hanging="142"/>
        <w:jc w:val="both"/>
        <w:rPr>
          <w:sz w:val="16"/>
          <w:szCs w:val="16"/>
        </w:rPr>
      </w:pPr>
      <w:r w:rsidRPr="005D0590">
        <w:rPr>
          <w:sz w:val="16"/>
          <w:szCs w:val="16"/>
        </w:rPr>
        <w:t xml:space="preserve">výměnou </w:t>
      </w:r>
      <w:r w:rsidR="00B71114">
        <w:rPr>
          <w:sz w:val="16"/>
          <w:szCs w:val="16"/>
        </w:rPr>
        <w:t>díla</w:t>
      </w:r>
      <w:r w:rsidRPr="005D0590">
        <w:rPr>
          <w:sz w:val="16"/>
          <w:szCs w:val="16"/>
        </w:rPr>
        <w:t>.</w:t>
      </w:r>
    </w:p>
    <w:p w:rsidR="009210BD" w:rsidRPr="009210BD" w:rsidRDefault="009210BD" w:rsidP="009210BD">
      <w:pPr>
        <w:pStyle w:val="Odstavecseseznamem"/>
        <w:numPr>
          <w:ilvl w:val="0"/>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0"/>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0"/>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0"/>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0"/>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1"/>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1"/>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1"/>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1"/>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1"/>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1"/>
          <w:numId w:val="52"/>
        </w:numPr>
        <w:overflowPunct w:val="0"/>
        <w:autoSpaceDE w:val="0"/>
        <w:autoSpaceDN w:val="0"/>
        <w:adjustRightInd w:val="0"/>
        <w:ind w:right="-2"/>
        <w:jc w:val="both"/>
        <w:textAlignment w:val="baseline"/>
        <w:rPr>
          <w:vanish/>
          <w:sz w:val="16"/>
          <w:szCs w:val="16"/>
        </w:rPr>
      </w:pPr>
    </w:p>
    <w:p w:rsidR="009210BD" w:rsidRPr="009210BD" w:rsidRDefault="009210BD" w:rsidP="009210BD">
      <w:pPr>
        <w:pStyle w:val="Odstavecseseznamem"/>
        <w:numPr>
          <w:ilvl w:val="1"/>
          <w:numId w:val="52"/>
        </w:numPr>
        <w:overflowPunct w:val="0"/>
        <w:autoSpaceDE w:val="0"/>
        <w:autoSpaceDN w:val="0"/>
        <w:adjustRightInd w:val="0"/>
        <w:ind w:right="-2"/>
        <w:jc w:val="both"/>
        <w:textAlignment w:val="baseline"/>
        <w:rPr>
          <w:vanish/>
          <w:sz w:val="16"/>
          <w:szCs w:val="16"/>
        </w:rPr>
      </w:pPr>
    </w:p>
    <w:p w:rsidR="009A6611" w:rsidRPr="001A08C8" w:rsidRDefault="007B7751" w:rsidP="007B7751">
      <w:pPr>
        <w:pStyle w:val="Podm"/>
        <w:numPr>
          <w:ilvl w:val="1"/>
          <w:numId w:val="55"/>
        </w:numPr>
        <w:ind w:right="-2"/>
        <w:jc w:val="both"/>
        <w:rPr>
          <w:sz w:val="16"/>
          <w:szCs w:val="16"/>
        </w:rPr>
      </w:pPr>
      <w:r>
        <w:rPr>
          <w:sz w:val="16"/>
          <w:szCs w:val="16"/>
        </w:rPr>
        <w:t xml:space="preserve"> </w:t>
      </w:r>
      <w:r w:rsidR="009A6611" w:rsidRPr="001A08C8">
        <w:rPr>
          <w:sz w:val="16"/>
          <w:szCs w:val="16"/>
        </w:rPr>
        <w:t xml:space="preserve">Dodavatel vyřídí reklamaci </w:t>
      </w:r>
      <w:r w:rsidR="009A6611">
        <w:rPr>
          <w:sz w:val="16"/>
          <w:szCs w:val="16"/>
        </w:rPr>
        <w:t xml:space="preserve">dodávky licence </w:t>
      </w:r>
      <w:r w:rsidR="009A6611" w:rsidRPr="001A08C8">
        <w:rPr>
          <w:sz w:val="16"/>
          <w:szCs w:val="16"/>
        </w:rPr>
        <w:t>jedním z následujících způsobů:</w:t>
      </w:r>
    </w:p>
    <w:p w:rsidR="009A6611" w:rsidRPr="001A08C8" w:rsidRDefault="009A6611" w:rsidP="009A6611">
      <w:pPr>
        <w:pStyle w:val="Podm"/>
        <w:numPr>
          <w:ilvl w:val="0"/>
          <w:numId w:val="53"/>
        </w:numPr>
        <w:ind w:right="-2"/>
        <w:jc w:val="both"/>
        <w:rPr>
          <w:sz w:val="16"/>
          <w:szCs w:val="16"/>
        </w:rPr>
      </w:pPr>
      <w:r w:rsidRPr="001A08C8">
        <w:rPr>
          <w:sz w:val="16"/>
          <w:szCs w:val="16"/>
        </w:rPr>
        <w:t>dodáním chybějící části dodávky</w:t>
      </w:r>
      <w:r>
        <w:rPr>
          <w:sz w:val="16"/>
          <w:szCs w:val="16"/>
        </w:rPr>
        <w:t xml:space="preserve"> licence</w:t>
      </w:r>
      <w:r w:rsidRPr="001A08C8">
        <w:rPr>
          <w:sz w:val="16"/>
          <w:szCs w:val="16"/>
        </w:rPr>
        <w:t>,</w:t>
      </w:r>
    </w:p>
    <w:p w:rsidR="009A6611" w:rsidRDefault="009A6611" w:rsidP="009A6611">
      <w:pPr>
        <w:pStyle w:val="Podm"/>
        <w:numPr>
          <w:ilvl w:val="0"/>
          <w:numId w:val="53"/>
        </w:numPr>
        <w:ind w:right="-2"/>
        <w:jc w:val="both"/>
        <w:rPr>
          <w:sz w:val="16"/>
          <w:szCs w:val="16"/>
        </w:rPr>
      </w:pPr>
      <w:r w:rsidRPr="00322BE2">
        <w:rPr>
          <w:sz w:val="16"/>
          <w:szCs w:val="16"/>
        </w:rPr>
        <w:t xml:space="preserve">výměnou </w:t>
      </w:r>
      <w:r>
        <w:rPr>
          <w:sz w:val="16"/>
          <w:szCs w:val="16"/>
        </w:rPr>
        <w:t>média</w:t>
      </w:r>
      <w:r w:rsidRPr="00322BE2">
        <w:rPr>
          <w:sz w:val="16"/>
          <w:szCs w:val="16"/>
        </w:rPr>
        <w:t>.</w:t>
      </w:r>
    </w:p>
    <w:p w:rsidR="009210BD" w:rsidRPr="009210BD" w:rsidRDefault="009210BD" w:rsidP="009210BD">
      <w:pPr>
        <w:pStyle w:val="Odstavecseseznamem"/>
        <w:numPr>
          <w:ilvl w:val="1"/>
          <w:numId w:val="48"/>
        </w:numPr>
        <w:overflowPunct w:val="0"/>
        <w:autoSpaceDE w:val="0"/>
        <w:autoSpaceDN w:val="0"/>
        <w:adjustRightInd w:val="0"/>
        <w:ind w:right="-2"/>
        <w:jc w:val="both"/>
        <w:textAlignment w:val="baseline"/>
        <w:rPr>
          <w:vanish/>
          <w:sz w:val="16"/>
          <w:szCs w:val="16"/>
        </w:rPr>
      </w:pPr>
    </w:p>
    <w:p w:rsidR="00A85DEE" w:rsidRPr="005D0590" w:rsidRDefault="00A85DEE" w:rsidP="009210BD">
      <w:pPr>
        <w:pStyle w:val="Podm"/>
        <w:numPr>
          <w:ilvl w:val="1"/>
          <w:numId w:val="48"/>
        </w:numPr>
        <w:ind w:right="-2"/>
        <w:jc w:val="both"/>
        <w:rPr>
          <w:sz w:val="16"/>
          <w:szCs w:val="16"/>
        </w:rPr>
      </w:pPr>
      <w:r w:rsidRPr="005D0590">
        <w:rPr>
          <w:sz w:val="16"/>
          <w:szCs w:val="16"/>
        </w:rPr>
        <w:t>Náklady důvodné reklamace nese dodavatel.</w:t>
      </w:r>
    </w:p>
    <w:p w:rsidR="00A85DEE" w:rsidRDefault="00A85DEE" w:rsidP="002F4441">
      <w:pPr>
        <w:pStyle w:val="Podm"/>
        <w:numPr>
          <w:ilvl w:val="1"/>
          <w:numId w:val="48"/>
        </w:numPr>
        <w:ind w:right="-2"/>
        <w:jc w:val="both"/>
        <w:rPr>
          <w:sz w:val="16"/>
          <w:szCs w:val="16"/>
        </w:rPr>
      </w:pPr>
      <w:r w:rsidRPr="005D0590">
        <w:rPr>
          <w:sz w:val="16"/>
          <w:szCs w:val="16"/>
        </w:rPr>
        <w:t xml:space="preserve">Je-li </w:t>
      </w:r>
      <w:r w:rsidR="00B71114">
        <w:rPr>
          <w:sz w:val="16"/>
          <w:szCs w:val="16"/>
        </w:rPr>
        <w:t xml:space="preserve">předmět </w:t>
      </w:r>
      <w:r w:rsidRPr="005D0590">
        <w:rPr>
          <w:sz w:val="16"/>
          <w:szCs w:val="16"/>
        </w:rPr>
        <w:t>dodávk</w:t>
      </w:r>
      <w:r w:rsidR="00B71114">
        <w:rPr>
          <w:sz w:val="16"/>
          <w:szCs w:val="16"/>
        </w:rPr>
        <w:t>y</w:t>
      </w:r>
      <w:r w:rsidR="009A6611">
        <w:rPr>
          <w:sz w:val="16"/>
          <w:szCs w:val="16"/>
        </w:rPr>
        <w:t xml:space="preserve"> díla, dodávk</w:t>
      </w:r>
      <w:r w:rsidR="00B71114">
        <w:rPr>
          <w:sz w:val="16"/>
          <w:szCs w:val="16"/>
        </w:rPr>
        <w:t>y</w:t>
      </w:r>
      <w:r w:rsidR="009A6611">
        <w:rPr>
          <w:sz w:val="16"/>
          <w:szCs w:val="16"/>
        </w:rPr>
        <w:t xml:space="preserve"> licence</w:t>
      </w:r>
      <w:r w:rsidRPr="005D0590">
        <w:rPr>
          <w:sz w:val="16"/>
          <w:szCs w:val="16"/>
        </w:rPr>
        <w:t xml:space="preserve"> předán k opravě či za účelem posouzení důvodnosti reklamace ze strany dodavatele, prodlužuje se záruční doba</w:t>
      </w:r>
      <w:r w:rsidR="009A6611">
        <w:rPr>
          <w:sz w:val="16"/>
          <w:szCs w:val="16"/>
        </w:rPr>
        <w:t xml:space="preserve"> příslušné dodávky</w:t>
      </w:r>
      <w:r w:rsidRPr="005D0590">
        <w:rPr>
          <w:sz w:val="16"/>
          <w:szCs w:val="16"/>
        </w:rPr>
        <w:t xml:space="preserve"> o dobu </w:t>
      </w:r>
      <w:r w:rsidR="004A55E8">
        <w:rPr>
          <w:sz w:val="16"/>
          <w:szCs w:val="16"/>
        </w:rPr>
        <w:t>vyřízení reklamace</w:t>
      </w:r>
      <w:r w:rsidRPr="005D0590">
        <w:rPr>
          <w:sz w:val="16"/>
          <w:szCs w:val="16"/>
        </w:rPr>
        <w:t xml:space="preserve">. Je-li </w:t>
      </w:r>
      <w:r w:rsidR="009A6611">
        <w:rPr>
          <w:sz w:val="16"/>
          <w:szCs w:val="16"/>
        </w:rPr>
        <w:t>díl</w:t>
      </w:r>
      <w:r w:rsidR="00B71114">
        <w:rPr>
          <w:sz w:val="16"/>
          <w:szCs w:val="16"/>
        </w:rPr>
        <w:t>o</w:t>
      </w:r>
      <w:r w:rsidRPr="005D0590">
        <w:rPr>
          <w:sz w:val="16"/>
          <w:szCs w:val="16"/>
        </w:rPr>
        <w:t xml:space="preserve"> vyměněn</w:t>
      </w:r>
      <w:r w:rsidR="00B71114">
        <w:rPr>
          <w:sz w:val="16"/>
          <w:szCs w:val="16"/>
        </w:rPr>
        <w:t>o</w:t>
      </w:r>
      <w:r w:rsidRPr="005D0590">
        <w:rPr>
          <w:sz w:val="16"/>
          <w:szCs w:val="16"/>
        </w:rPr>
        <w:t>, běží nová záruční doba</w:t>
      </w:r>
      <w:r w:rsidR="009A6611">
        <w:rPr>
          <w:sz w:val="16"/>
          <w:szCs w:val="16"/>
        </w:rPr>
        <w:t xml:space="preserve"> díla</w:t>
      </w:r>
      <w:r w:rsidRPr="005D0590">
        <w:rPr>
          <w:sz w:val="16"/>
          <w:szCs w:val="16"/>
        </w:rPr>
        <w:t>.</w:t>
      </w:r>
    </w:p>
    <w:p w:rsidR="00A85DEE" w:rsidRPr="005D0590" w:rsidRDefault="00A85DEE" w:rsidP="00213E3F">
      <w:pPr>
        <w:numPr>
          <w:ilvl w:val="0"/>
          <w:numId w:val="48"/>
        </w:numPr>
        <w:spacing w:before="120"/>
        <w:ind w:left="284" w:hanging="284"/>
        <w:jc w:val="both"/>
        <w:rPr>
          <w:caps/>
          <w:sz w:val="16"/>
          <w:szCs w:val="16"/>
          <w:u w:val="single"/>
        </w:rPr>
      </w:pPr>
      <w:r w:rsidRPr="005D0590">
        <w:rPr>
          <w:caps/>
          <w:sz w:val="16"/>
          <w:szCs w:val="16"/>
          <w:u w:val="single"/>
        </w:rPr>
        <w:t xml:space="preserve">Závěrečná ujednání  </w:t>
      </w:r>
    </w:p>
    <w:p w:rsidR="00A85DEE" w:rsidRPr="005D0590" w:rsidRDefault="00A85DEE" w:rsidP="002F4441">
      <w:pPr>
        <w:pStyle w:val="Odstavecseseznamem"/>
        <w:overflowPunct w:val="0"/>
        <w:autoSpaceDE w:val="0"/>
        <w:autoSpaceDN w:val="0"/>
        <w:adjustRightInd w:val="0"/>
        <w:ind w:left="0" w:right="-2"/>
        <w:jc w:val="both"/>
        <w:textAlignment w:val="baseline"/>
        <w:rPr>
          <w:vanish/>
          <w:sz w:val="16"/>
          <w:szCs w:val="16"/>
        </w:rPr>
      </w:pPr>
    </w:p>
    <w:p w:rsidR="00830A2E" w:rsidRDefault="00A85DEE" w:rsidP="002F4441">
      <w:pPr>
        <w:pStyle w:val="Podm"/>
        <w:numPr>
          <w:ilvl w:val="1"/>
          <w:numId w:val="48"/>
        </w:numPr>
        <w:ind w:right="-2"/>
        <w:jc w:val="both"/>
        <w:rPr>
          <w:sz w:val="16"/>
          <w:szCs w:val="16"/>
        </w:rPr>
      </w:pPr>
      <w:r w:rsidRPr="005D0590">
        <w:rPr>
          <w:sz w:val="16"/>
          <w:szCs w:val="16"/>
        </w:rPr>
        <w:t>Smluvní strany se zavazují řešit vzniklé spory dohodou. V případě, že nedojde k dohodě, smluvní strany se tímto dohodly, že všechny spory, které by mohly ze smluvního vztahu nebo v souvislosti s ním vzniknout, budou s vyloučením pravomoci obecných soudů rozhodovány s konečnou platností v rozhodčím řízení u Rozhodčího soudu při Hospodářské komoře ČR a Agrární komoře ČR v Praze podle jeho Řádu třemi rozhodci ustanovenými podle tohoto Řádu.</w:t>
      </w:r>
    </w:p>
    <w:p w:rsidR="00A85DEE" w:rsidRDefault="00830A2E" w:rsidP="002F4441">
      <w:pPr>
        <w:pStyle w:val="Podm"/>
        <w:numPr>
          <w:ilvl w:val="1"/>
          <w:numId w:val="48"/>
        </w:numPr>
        <w:ind w:right="-2"/>
        <w:jc w:val="both"/>
        <w:rPr>
          <w:sz w:val="16"/>
          <w:szCs w:val="16"/>
        </w:rPr>
      </w:pPr>
      <w:r>
        <w:rPr>
          <w:sz w:val="16"/>
          <w:szCs w:val="16"/>
        </w:rPr>
        <w:t xml:space="preserve">Pokud kterékoliv z ujednání obsažené v čl. 1 až </w:t>
      </w:r>
      <w:r w:rsidR="00442CC0">
        <w:rPr>
          <w:sz w:val="16"/>
          <w:szCs w:val="16"/>
        </w:rPr>
        <w:t>7</w:t>
      </w:r>
      <w:r>
        <w:rPr>
          <w:sz w:val="16"/>
          <w:szCs w:val="16"/>
        </w:rPr>
        <w:t xml:space="preserve"> této smlouvy je odchylné a/nebo v rozpor</w:t>
      </w:r>
      <w:r w:rsidR="00B9157E">
        <w:rPr>
          <w:sz w:val="16"/>
          <w:szCs w:val="16"/>
        </w:rPr>
        <w:t xml:space="preserve">u s ujednáním obsaženými v čl. </w:t>
      </w:r>
      <w:r w:rsidR="00442CC0">
        <w:rPr>
          <w:sz w:val="16"/>
          <w:szCs w:val="16"/>
        </w:rPr>
        <w:t>8</w:t>
      </w:r>
      <w:r>
        <w:rPr>
          <w:sz w:val="16"/>
          <w:szCs w:val="16"/>
        </w:rPr>
        <w:t xml:space="preserve"> až 1</w:t>
      </w:r>
      <w:r w:rsidR="00442CC0">
        <w:rPr>
          <w:sz w:val="16"/>
          <w:szCs w:val="16"/>
        </w:rPr>
        <w:t>7</w:t>
      </w:r>
      <w:r>
        <w:rPr>
          <w:sz w:val="16"/>
          <w:szCs w:val="16"/>
        </w:rPr>
        <w:t xml:space="preserve"> této smlouvy, platí vždy ujednání obsažené v čl. 1 až </w:t>
      </w:r>
      <w:r w:rsidR="00442CC0">
        <w:rPr>
          <w:sz w:val="16"/>
          <w:szCs w:val="16"/>
        </w:rPr>
        <w:t>7</w:t>
      </w:r>
      <w:r>
        <w:rPr>
          <w:sz w:val="16"/>
          <w:szCs w:val="16"/>
        </w:rPr>
        <w:t xml:space="preserve"> této smlouvy.</w:t>
      </w:r>
      <w:r w:rsidR="00A85DEE" w:rsidRPr="005D0590">
        <w:rPr>
          <w:sz w:val="16"/>
          <w:szCs w:val="16"/>
        </w:rPr>
        <w:t xml:space="preserve"> </w:t>
      </w:r>
    </w:p>
    <w:p w:rsidR="00E2353D" w:rsidRPr="009867A5" w:rsidRDefault="00E2353D" w:rsidP="00E2353D">
      <w:pPr>
        <w:pStyle w:val="Podm"/>
        <w:numPr>
          <w:ilvl w:val="1"/>
          <w:numId w:val="48"/>
        </w:numPr>
        <w:ind w:right="-2"/>
        <w:jc w:val="both"/>
        <w:rPr>
          <w:sz w:val="16"/>
          <w:szCs w:val="16"/>
        </w:rPr>
      </w:pPr>
      <w:r>
        <w:rPr>
          <w:sz w:val="16"/>
          <w:szCs w:val="16"/>
        </w:rPr>
        <w:t xml:space="preserve">Zákazník na sebe přebírá nebezpečí změny okolností dle § 1765 zákona č. 89/2012 Sb., občanského zákoníku, a nebude se domáhat obnovení jednání o smlouvě, ani pokud by došlo ke změně okolností tak podstatné, že změna </w:t>
      </w:r>
      <w:r w:rsidRPr="00FE0E8F">
        <w:rPr>
          <w:sz w:val="16"/>
          <w:szCs w:val="16"/>
        </w:rPr>
        <w:t>založí v právech a povinnostech stran zvlášť hrubý nep</w:t>
      </w:r>
      <w:r w:rsidRPr="00FE0E8F">
        <w:rPr>
          <w:sz w:val="16"/>
          <w:szCs w:val="16"/>
        </w:rPr>
        <w:t>o</w:t>
      </w:r>
      <w:r w:rsidRPr="00FE0E8F">
        <w:rPr>
          <w:sz w:val="16"/>
          <w:szCs w:val="16"/>
        </w:rPr>
        <w:t>měr znevýhodněním jedné z nich buď neúměrným zvýšením nákladů plnění, anebo neúměrným snížením hodnoty předmětu plnění</w:t>
      </w:r>
      <w:r>
        <w:rPr>
          <w:sz w:val="16"/>
          <w:szCs w:val="16"/>
        </w:rPr>
        <w:t xml:space="preserve">. </w:t>
      </w:r>
    </w:p>
    <w:p w:rsidR="00E2353D" w:rsidRDefault="00E2353D" w:rsidP="00E2353D">
      <w:pPr>
        <w:pStyle w:val="Podm"/>
        <w:numPr>
          <w:ilvl w:val="1"/>
          <w:numId w:val="48"/>
        </w:numPr>
        <w:ind w:right="-2"/>
        <w:jc w:val="both"/>
        <w:rPr>
          <w:sz w:val="16"/>
          <w:szCs w:val="16"/>
        </w:rPr>
      </w:pPr>
      <w:r>
        <w:rPr>
          <w:sz w:val="16"/>
          <w:szCs w:val="16"/>
        </w:rPr>
        <w:t>Dodavatel prohlašuje, že má zájem na uzavření smlouvy se zákazníkem, jen bude-li mezi nimi dosaženo shody o všech náležitostech v nabídce na uzavření této smlouvy uvedených a/nebo smluvními stranami v rámci jednání o uzavření smlouvy navržených. Dosažením shody o jen některé náležitosti a/nebo o jen některých náležitostech není smlouva uzavřena a ujednání, na nichž již bylo dosaženo shody, smluvní strany nezavazují.</w:t>
      </w:r>
    </w:p>
    <w:p w:rsidR="00CE07F4" w:rsidRPr="00866D4D" w:rsidRDefault="00E2353D" w:rsidP="008B678A">
      <w:pPr>
        <w:pStyle w:val="Podm"/>
        <w:numPr>
          <w:ilvl w:val="1"/>
          <w:numId w:val="48"/>
        </w:numPr>
        <w:ind w:right="-2"/>
        <w:jc w:val="both"/>
        <w:rPr>
          <w:sz w:val="16"/>
          <w:szCs w:val="16"/>
        </w:rPr>
      </w:pPr>
      <w:r>
        <w:rPr>
          <w:sz w:val="16"/>
          <w:szCs w:val="16"/>
        </w:rPr>
        <w:t xml:space="preserve">Dodavatel prohlašuje, že požaduje uzavření smlouvy písemnou formou a že jí nechce být vázán, nebude-li písemná forma smluvními stranami dodržena. </w:t>
      </w:r>
      <w:r w:rsidR="00A85DEE" w:rsidRPr="00E2353D">
        <w:rPr>
          <w:sz w:val="16"/>
          <w:szCs w:val="16"/>
        </w:rPr>
        <w:t xml:space="preserve">Změny smlouvy je možné provádět pouze písemnou dohodou stran ve formě postupně číslovaných dodatků. </w:t>
      </w:r>
      <w:r w:rsidR="00CE07F4" w:rsidRPr="00CE07F4">
        <w:rPr>
          <w:sz w:val="16"/>
          <w:szCs w:val="16"/>
        </w:rPr>
        <w:t>Změna smlouvy jinou formou než písemnou se nepřipouští.</w:t>
      </w:r>
    </w:p>
    <w:p w:rsidR="00CE07F4" w:rsidRPr="00A37C7F" w:rsidRDefault="00CE07F4" w:rsidP="00CE07F4">
      <w:pPr>
        <w:pStyle w:val="Podm"/>
        <w:numPr>
          <w:ilvl w:val="1"/>
          <w:numId w:val="48"/>
        </w:numPr>
        <w:jc w:val="both"/>
        <w:rPr>
          <w:sz w:val="16"/>
          <w:szCs w:val="16"/>
        </w:rPr>
      </w:pPr>
      <w:r w:rsidRPr="00A37C7F">
        <w:rPr>
          <w:sz w:val="16"/>
          <w:szCs w:val="16"/>
        </w:rPr>
        <w:t>Dodavatel si vyhrazuje právo odvolat nabídku na uzavření této smlouvy. Nabídku na uzavření této smlouvy lze odvolat, jen pokud dodavat</w:t>
      </w:r>
      <w:r w:rsidRPr="00A37C7F">
        <w:rPr>
          <w:sz w:val="16"/>
          <w:szCs w:val="16"/>
        </w:rPr>
        <w:t>e</w:t>
      </w:r>
      <w:r w:rsidRPr="00A37C7F">
        <w:rPr>
          <w:sz w:val="16"/>
          <w:szCs w:val="16"/>
        </w:rPr>
        <w:t xml:space="preserve">lovo odvolání nabídky dojde zákazníkovi dříve, než zákazník odeslal dodavateli její přijetí. </w:t>
      </w:r>
    </w:p>
    <w:p w:rsidR="00CE07F4" w:rsidRPr="00A37C7F" w:rsidRDefault="00CE07F4" w:rsidP="00CE07F4">
      <w:pPr>
        <w:pStyle w:val="Podm"/>
        <w:numPr>
          <w:ilvl w:val="1"/>
          <w:numId w:val="48"/>
        </w:numPr>
        <w:jc w:val="both"/>
        <w:rPr>
          <w:sz w:val="16"/>
          <w:szCs w:val="16"/>
        </w:rPr>
      </w:pPr>
      <w:r w:rsidRPr="00A37C7F">
        <w:rPr>
          <w:sz w:val="16"/>
          <w:szCs w:val="16"/>
        </w:rPr>
        <w:t>Dodavatel vylučuje možnost zákazníka přijmout dodavatelovu nabídku na uzavření smlouvy s jakýmkoli (tj. i podstatně podmínky nabídky neměnícím) dodatkem a/nebo jakoukoliv (tj. i podstatně podmínky nabídky neměnící) odchylkou. Projev vůle zákazníka obsahující jakékoliv dodatky a/nebo odchylky od nabídky dodavatele je odmítnutím nabídky dodavatele na uzavření smlouvy jako celku a považuje se za novou nabídku na uzavření smlouvy ze strany zákazníka. Stejně tak je odmítnutím nabídky zákazníka a novou nabídkou na uzavření smlouvy ze strany dodavatele projev vůle dodavatele obsahující jakékoliv dodatky a/nebo odchylky od nabídky zákazníka.</w:t>
      </w:r>
    </w:p>
    <w:p w:rsidR="00CE07F4" w:rsidRPr="00A37C7F" w:rsidRDefault="00CE07F4" w:rsidP="00CE07F4">
      <w:pPr>
        <w:pStyle w:val="Podm"/>
        <w:numPr>
          <w:ilvl w:val="1"/>
          <w:numId w:val="48"/>
        </w:numPr>
        <w:jc w:val="both"/>
        <w:rPr>
          <w:sz w:val="16"/>
          <w:szCs w:val="16"/>
        </w:rPr>
      </w:pPr>
      <w:r w:rsidRPr="00A37C7F">
        <w:rPr>
          <w:sz w:val="16"/>
          <w:szCs w:val="16"/>
        </w:rPr>
        <w:t xml:space="preserve">Dodavatel vylučuje možnost, aby jakákoliv část smlouvy byla určena odkazem na obchodní podmínky. </w:t>
      </w:r>
    </w:p>
    <w:p w:rsidR="00CE07F4" w:rsidRPr="00A37C7F" w:rsidRDefault="00CE07F4" w:rsidP="00CE07F4">
      <w:pPr>
        <w:pStyle w:val="Podm"/>
        <w:numPr>
          <w:ilvl w:val="1"/>
          <w:numId w:val="48"/>
        </w:numPr>
        <w:jc w:val="both"/>
        <w:rPr>
          <w:sz w:val="16"/>
          <w:szCs w:val="16"/>
        </w:rPr>
      </w:pPr>
      <w:r w:rsidRPr="00A37C7F">
        <w:rPr>
          <w:sz w:val="16"/>
          <w:szCs w:val="16"/>
        </w:rPr>
        <w:t>Tato smlouva nabývá platnosti a účinnosti dnem jejího podepsání oběma smluvními stranami. Smlouva je vyhotovena ve dvou stejnopisech, z nichž po jednom obdrží každá ze smluvních stran.</w:t>
      </w:r>
    </w:p>
    <w:p w:rsidR="004F683B" w:rsidRPr="003674EC" w:rsidRDefault="004F683B" w:rsidP="004F683B">
      <w:pPr>
        <w:pStyle w:val="Podm"/>
        <w:numPr>
          <w:ilvl w:val="1"/>
          <w:numId w:val="48"/>
        </w:numPr>
        <w:jc w:val="both"/>
        <w:rPr>
          <w:sz w:val="16"/>
          <w:szCs w:val="16"/>
        </w:rPr>
      </w:pPr>
      <w:r>
        <w:rPr>
          <w:sz w:val="16"/>
          <w:szCs w:val="16"/>
        </w:rPr>
        <w:t>Smluvní strany</w:t>
      </w:r>
      <w:r w:rsidRPr="003674EC">
        <w:rPr>
          <w:sz w:val="16"/>
          <w:szCs w:val="16"/>
        </w:rPr>
        <w:t xml:space="preserve"> výslovně sjednáv</w:t>
      </w:r>
      <w:r>
        <w:rPr>
          <w:sz w:val="16"/>
          <w:szCs w:val="16"/>
        </w:rPr>
        <w:t>ají, že uveřejnění této smlouvy</w:t>
      </w:r>
      <w:r w:rsidRPr="003674EC">
        <w:rPr>
          <w:sz w:val="16"/>
          <w:szCs w:val="16"/>
        </w:rPr>
        <w:t xml:space="preserve"> v registru zákona dle zákona č. 340/2015 Sb., o zvláštních podmínkách úči</w:t>
      </w:r>
      <w:r w:rsidRPr="003674EC">
        <w:rPr>
          <w:sz w:val="16"/>
          <w:szCs w:val="16"/>
        </w:rPr>
        <w:t>n</w:t>
      </w:r>
      <w:r w:rsidRPr="003674EC">
        <w:rPr>
          <w:sz w:val="16"/>
          <w:szCs w:val="16"/>
        </w:rPr>
        <w:t>nosti některých smluv, uveřejňování těchto smluv a o registru smluv (zákon o registru smluv) zajistí Vyšší odborná škola uměleckoprůmysl</w:t>
      </w:r>
      <w:r w:rsidRPr="003674EC">
        <w:rPr>
          <w:sz w:val="16"/>
          <w:szCs w:val="16"/>
        </w:rPr>
        <w:t>o</w:t>
      </w:r>
      <w:r w:rsidRPr="003674EC">
        <w:rPr>
          <w:sz w:val="16"/>
          <w:szCs w:val="16"/>
        </w:rPr>
        <w:t>vá a Střední uměleckoprůmyslová škola.</w:t>
      </w:r>
    </w:p>
    <w:p w:rsidR="00CE07F4" w:rsidRPr="00084828" w:rsidRDefault="00CE07F4" w:rsidP="00CE07F4">
      <w:pPr>
        <w:pStyle w:val="Podm"/>
        <w:numPr>
          <w:ilvl w:val="1"/>
          <w:numId w:val="48"/>
        </w:numPr>
        <w:jc w:val="both"/>
        <w:rPr>
          <w:sz w:val="16"/>
          <w:szCs w:val="16"/>
        </w:rPr>
      </w:pPr>
      <w:r w:rsidRPr="00A37C7F">
        <w:rPr>
          <w:sz w:val="16"/>
          <w:szCs w:val="16"/>
        </w:rPr>
        <w:t>Ujednání v této smlouvě obsažená nahrazují veškeré do jejího uzavření učiněné dohody či nabídky či poptávky smluvních stran týkající se byť jen částečně předmětu této smlouvy</w:t>
      </w:r>
      <w:r>
        <w:rPr>
          <w:sz w:val="16"/>
          <w:szCs w:val="16"/>
        </w:rPr>
        <w:t>.</w:t>
      </w:r>
    </w:p>
    <w:p w:rsidR="00A85DEE" w:rsidRPr="005D0590" w:rsidRDefault="00A85DEE" w:rsidP="002F4441">
      <w:pPr>
        <w:pStyle w:val="Podm"/>
        <w:numPr>
          <w:ilvl w:val="1"/>
          <w:numId w:val="48"/>
        </w:numPr>
        <w:ind w:right="-2"/>
        <w:jc w:val="both"/>
        <w:rPr>
          <w:sz w:val="16"/>
          <w:szCs w:val="16"/>
        </w:rPr>
      </w:pPr>
      <w:r w:rsidRPr="005D0590">
        <w:rPr>
          <w:sz w:val="16"/>
          <w:szCs w:val="16"/>
        </w:rPr>
        <w:t>Osoby podepisující za smluvní strany prohlašují, že jsou oprávněny smlouvu jménem smluvní strany uzavřít. Smluvní strany prohlašují, že smlouvu uzavírají svobodně, vážně a vědomy si všech jejích důsledků.</w:t>
      </w:r>
    </w:p>
    <w:p w:rsidR="006630C9" w:rsidRPr="005D0590" w:rsidRDefault="006630C9" w:rsidP="00585D71">
      <w:pPr>
        <w:spacing w:before="120"/>
        <w:jc w:val="both"/>
        <w:rPr>
          <w:bCs/>
          <w:iCs/>
          <w:sz w:val="16"/>
          <w:szCs w:val="16"/>
        </w:rPr>
      </w:pPr>
    </w:p>
    <w:tbl>
      <w:tblPr>
        <w:tblW w:w="0" w:type="auto"/>
        <w:tblLook w:val="01E0"/>
      </w:tblPr>
      <w:tblGrid>
        <w:gridCol w:w="4889"/>
        <w:gridCol w:w="4889"/>
      </w:tblGrid>
      <w:tr w:rsidR="00585D71" w:rsidRPr="00294F72" w:rsidTr="00294F72">
        <w:tc>
          <w:tcPr>
            <w:tcW w:w="4889" w:type="dxa"/>
          </w:tcPr>
          <w:p w:rsidR="00585D71" w:rsidRPr="0018211F" w:rsidRDefault="00585D71" w:rsidP="00294F72">
            <w:pPr>
              <w:jc w:val="center"/>
              <w:rPr>
                <w:bCs/>
                <w:iCs/>
                <w:color w:val="000000" w:themeColor="text1"/>
                <w:sz w:val="16"/>
                <w:szCs w:val="16"/>
              </w:rPr>
            </w:pPr>
            <w:r w:rsidRPr="0018211F">
              <w:rPr>
                <w:bCs/>
                <w:iCs/>
                <w:color w:val="000000" w:themeColor="text1"/>
                <w:sz w:val="16"/>
                <w:szCs w:val="16"/>
              </w:rPr>
              <w:t xml:space="preserve">Za </w:t>
            </w:r>
            <w:r w:rsidR="00C5069D" w:rsidRPr="0018211F">
              <w:rPr>
                <w:bCs/>
                <w:iCs/>
                <w:color w:val="000000" w:themeColor="text1"/>
                <w:sz w:val="16"/>
                <w:szCs w:val="16"/>
              </w:rPr>
              <w:t>dodavatele</w:t>
            </w:r>
            <w:r w:rsidRPr="0018211F">
              <w:rPr>
                <w:bCs/>
                <w:iCs/>
                <w:color w:val="000000" w:themeColor="text1"/>
                <w:sz w:val="16"/>
                <w:szCs w:val="16"/>
              </w:rPr>
              <w:t>:</w:t>
            </w:r>
          </w:p>
          <w:p w:rsidR="00585D71" w:rsidRPr="0018211F" w:rsidRDefault="00585D71" w:rsidP="00294F72">
            <w:pPr>
              <w:jc w:val="center"/>
              <w:rPr>
                <w:bCs/>
                <w:iCs/>
                <w:color w:val="000000" w:themeColor="text1"/>
                <w:sz w:val="16"/>
                <w:szCs w:val="16"/>
              </w:rPr>
            </w:pPr>
          </w:p>
          <w:p w:rsidR="00585D71" w:rsidRPr="0018211F" w:rsidRDefault="00A67C16" w:rsidP="00B90149">
            <w:pPr>
              <w:jc w:val="center"/>
              <w:rPr>
                <w:bCs/>
                <w:iCs/>
                <w:color w:val="000000" w:themeColor="text1"/>
                <w:sz w:val="16"/>
                <w:szCs w:val="16"/>
              </w:rPr>
            </w:pPr>
            <w:r w:rsidRPr="0018211F">
              <w:rPr>
                <w:bCs/>
                <w:iCs/>
                <w:color w:val="000000" w:themeColor="text1"/>
                <w:sz w:val="16"/>
                <w:szCs w:val="16"/>
              </w:rPr>
              <w:t>V</w:t>
            </w:r>
            <w:r w:rsidR="0018211F" w:rsidRPr="0018211F">
              <w:rPr>
                <w:bCs/>
                <w:iCs/>
                <w:color w:val="000000" w:themeColor="text1"/>
                <w:sz w:val="16"/>
                <w:szCs w:val="16"/>
              </w:rPr>
              <w:t xml:space="preserve"> Praze </w:t>
            </w:r>
            <w:proofErr w:type="gramStart"/>
            <w:r w:rsidR="0018211F" w:rsidRPr="0018211F">
              <w:rPr>
                <w:bCs/>
                <w:iCs/>
                <w:color w:val="000000" w:themeColor="text1"/>
                <w:sz w:val="16"/>
                <w:szCs w:val="16"/>
              </w:rPr>
              <w:t xml:space="preserve">dne </w:t>
            </w:r>
            <w:r w:rsidRPr="0018211F">
              <w:rPr>
                <w:bCs/>
                <w:iCs/>
                <w:color w:val="000000" w:themeColor="text1"/>
                <w:sz w:val="16"/>
                <w:szCs w:val="16"/>
              </w:rPr>
              <w:t xml:space="preserve"> …</w:t>
            </w:r>
            <w:proofErr w:type="gramEnd"/>
            <w:r w:rsidRPr="0018211F">
              <w:rPr>
                <w:bCs/>
                <w:iCs/>
                <w:color w:val="000000" w:themeColor="text1"/>
                <w:sz w:val="16"/>
                <w:szCs w:val="16"/>
              </w:rPr>
              <w:t>……………….</w:t>
            </w:r>
          </w:p>
        </w:tc>
        <w:tc>
          <w:tcPr>
            <w:tcW w:w="4889" w:type="dxa"/>
          </w:tcPr>
          <w:p w:rsidR="00585D71" w:rsidRPr="0018211F" w:rsidRDefault="00585D71" w:rsidP="00294F72">
            <w:pPr>
              <w:jc w:val="center"/>
              <w:rPr>
                <w:bCs/>
                <w:iCs/>
                <w:color w:val="000000" w:themeColor="text1"/>
                <w:sz w:val="16"/>
                <w:szCs w:val="16"/>
              </w:rPr>
            </w:pPr>
            <w:r w:rsidRPr="0018211F">
              <w:rPr>
                <w:bCs/>
                <w:iCs/>
                <w:color w:val="000000" w:themeColor="text1"/>
                <w:sz w:val="16"/>
                <w:szCs w:val="16"/>
              </w:rPr>
              <w:t xml:space="preserve">Za </w:t>
            </w:r>
            <w:r w:rsidR="00C5069D" w:rsidRPr="0018211F">
              <w:rPr>
                <w:bCs/>
                <w:iCs/>
                <w:color w:val="000000" w:themeColor="text1"/>
                <w:sz w:val="16"/>
                <w:szCs w:val="16"/>
              </w:rPr>
              <w:t>zákazníka</w:t>
            </w:r>
            <w:r w:rsidRPr="0018211F">
              <w:rPr>
                <w:bCs/>
                <w:iCs/>
                <w:color w:val="000000" w:themeColor="text1"/>
                <w:sz w:val="16"/>
                <w:szCs w:val="16"/>
              </w:rPr>
              <w:t>:</w:t>
            </w:r>
          </w:p>
          <w:p w:rsidR="00585D71" w:rsidRPr="0018211F" w:rsidRDefault="00585D71" w:rsidP="00294F72">
            <w:pPr>
              <w:jc w:val="center"/>
              <w:rPr>
                <w:bCs/>
                <w:iCs/>
                <w:color w:val="000000" w:themeColor="text1"/>
                <w:sz w:val="16"/>
                <w:szCs w:val="16"/>
              </w:rPr>
            </w:pPr>
          </w:p>
          <w:p w:rsidR="00585D71" w:rsidRPr="0018211F" w:rsidRDefault="00A67C16" w:rsidP="0018211F">
            <w:pPr>
              <w:jc w:val="center"/>
              <w:rPr>
                <w:bCs/>
                <w:iCs/>
                <w:color w:val="000000" w:themeColor="text1"/>
                <w:sz w:val="16"/>
                <w:szCs w:val="16"/>
              </w:rPr>
            </w:pPr>
            <w:r w:rsidRPr="0018211F">
              <w:rPr>
                <w:bCs/>
                <w:iCs/>
                <w:color w:val="000000" w:themeColor="text1"/>
                <w:sz w:val="16"/>
                <w:szCs w:val="16"/>
              </w:rPr>
              <w:t>V</w:t>
            </w:r>
            <w:r w:rsidR="0018211F" w:rsidRPr="0018211F">
              <w:rPr>
                <w:bCs/>
                <w:iCs/>
                <w:color w:val="000000" w:themeColor="text1"/>
                <w:sz w:val="16"/>
                <w:szCs w:val="16"/>
              </w:rPr>
              <w:t xml:space="preserve"> Praze</w:t>
            </w:r>
            <w:r w:rsidRPr="0018211F">
              <w:rPr>
                <w:bCs/>
                <w:iCs/>
                <w:color w:val="000000" w:themeColor="text1"/>
                <w:sz w:val="16"/>
                <w:szCs w:val="16"/>
              </w:rPr>
              <w:t xml:space="preserve">, dne </w:t>
            </w:r>
            <w:r w:rsidR="0073066F">
              <w:rPr>
                <w:bCs/>
                <w:iCs/>
                <w:color w:val="000000" w:themeColor="text1"/>
                <w:sz w:val="16"/>
                <w:szCs w:val="16"/>
              </w:rPr>
              <w:t>17. července 2017</w:t>
            </w:r>
          </w:p>
        </w:tc>
      </w:tr>
      <w:tr w:rsidR="00585D71" w:rsidRPr="00294F72" w:rsidTr="00294F72">
        <w:tc>
          <w:tcPr>
            <w:tcW w:w="4889" w:type="dxa"/>
          </w:tcPr>
          <w:p w:rsidR="00585D71" w:rsidRPr="00294F72" w:rsidRDefault="00585D71" w:rsidP="00294F72">
            <w:pPr>
              <w:jc w:val="center"/>
              <w:rPr>
                <w:bCs/>
                <w:iCs/>
                <w:sz w:val="16"/>
                <w:szCs w:val="16"/>
              </w:rPr>
            </w:pPr>
          </w:p>
          <w:p w:rsidR="00585D71" w:rsidRPr="00294F72" w:rsidRDefault="00585D71" w:rsidP="00294F72">
            <w:pPr>
              <w:jc w:val="center"/>
              <w:rPr>
                <w:bCs/>
                <w:iCs/>
                <w:sz w:val="16"/>
                <w:szCs w:val="16"/>
              </w:rPr>
            </w:pPr>
          </w:p>
          <w:p w:rsidR="00585D71" w:rsidRPr="00294F72" w:rsidRDefault="00585D71" w:rsidP="00294F72">
            <w:pPr>
              <w:jc w:val="center"/>
              <w:rPr>
                <w:bCs/>
                <w:iCs/>
                <w:sz w:val="16"/>
                <w:szCs w:val="16"/>
              </w:rPr>
            </w:pPr>
          </w:p>
          <w:p w:rsidR="00585D71" w:rsidRPr="00294F72" w:rsidRDefault="00585D71" w:rsidP="00294F72">
            <w:pPr>
              <w:jc w:val="center"/>
              <w:rPr>
                <w:bCs/>
                <w:iCs/>
                <w:sz w:val="16"/>
                <w:szCs w:val="16"/>
              </w:rPr>
            </w:pPr>
            <w:r w:rsidRPr="00294F72">
              <w:rPr>
                <w:bCs/>
                <w:iCs/>
                <w:sz w:val="16"/>
                <w:szCs w:val="16"/>
              </w:rPr>
              <w:t>……………………………………………………..</w:t>
            </w:r>
          </w:p>
          <w:p w:rsidR="00585D71" w:rsidRPr="0018211F" w:rsidRDefault="0018211F" w:rsidP="00294F72">
            <w:pPr>
              <w:jc w:val="center"/>
              <w:rPr>
                <w:bCs/>
                <w:iCs/>
                <w:color w:val="000000" w:themeColor="text1"/>
                <w:sz w:val="16"/>
                <w:szCs w:val="16"/>
              </w:rPr>
            </w:pPr>
            <w:r w:rsidRPr="0018211F">
              <w:rPr>
                <w:bCs/>
                <w:iCs/>
                <w:color w:val="000000" w:themeColor="text1"/>
                <w:sz w:val="16"/>
                <w:szCs w:val="16"/>
              </w:rPr>
              <w:t>David Pešek, ředitel divize SRIT</w:t>
            </w:r>
          </w:p>
          <w:p w:rsidR="00585D71" w:rsidRPr="00294F72" w:rsidRDefault="00585D71" w:rsidP="00294F72">
            <w:pPr>
              <w:jc w:val="center"/>
              <w:rPr>
                <w:bCs/>
                <w:iCs/>
                <w:sz w:val="16"/>
                <w:szCs w:val="16"/>
              </w:rPr>
            </w:pPr>
            <w:r w:rsidRPr="0018211F">
              <w:rPr>
                <w:bCs/>
                <w:iCs/>
                <w:color w:val="000000" w:themeColor="text1"/>
                <w:sz w:val="16"/>
                <w:szCs w:val="16"/>
              </w:rPr>
              <w:t>XANADU a.s.</w:t>
            </w:r>
          </w:p>
        </w:tc>
        <w:tc>
          <w:tcPr>
            <w:tcW w:w="4889" w:type="dxa"/>
          </w:tcPr>
          <w:p w:rsidR="00585D71" w:rsidRPr="00294F72" w:rsidRDefault="00585D71" w:rsidP="00294F72">
            <w:pPr>
              <w:jc w:val="center"/>
              <w:rPr>
                <w:bCs/>
                <w:iCs/>
                <w:sz w:val="16"/>
                <w:szCs w:val="16"/>
              </w:rPr>
            </w:pPr>
          </w:p>
          <w:p w:rsidR="00585D71" w:rsidRPr="00294F72" w:rsidRDefault="00585D71" w:rsidP="00294F72">
            <w:pPr>
              <w:jc w:val="center"/>
              <w:rPr>
                <w:bCs/>
                <w:iCs/>
                <w:sz w:val="16"/>
                <w:szCs w:val="16"/>
              </w:rPr>
            </w:pPr>
          </w:p>
          <w:p w:rsidR="00585D71" w:rsidRPr="00294F72" w:rsidRDefault="00585D71" w:rsidP="00294F72">
            <w:pPr>
              <w:jc w:val="center"/>
              <w:rPr>
                <w:bCs/>
                <w:iCs/>
                <w:sz w:val="16"/>
                <w:szCs w:val="16"/>
              </w:rPr>
            </w:pPr>
          </w:p>
          <w:p w:rsidR="00585D71" w:rsidRPr="00294F72" w:rsidRDefault="00585D71" w:rsidP="00294F72">
            <w:pPr>
              <w:jc w:val="center"/>
              <w:rPr>
                <w:bCs/>
                <w:iCs/>
                <w:sz w:val="16"/>
                <w:szCs w:val="16"/>
              </w:rPr>
            </w:pPr>
            <w:r w:rsidRPr="00294F72">
              <w:rPr>
                <w:bCs/>
                <w:iCs/>
                <w:sz w:val="16"/>
                <w:szCs w:val="16"/>
              </w:rPr>
              <w:t>……………………………………………………..</w:t>
            </w:r>
          </w:p>
          <w:p w:rsidR="00585D71" w:rsidRPr="003F086D" w:rsidRDefault="00980B0E" w:rsidP="00294F72">
            <w:pPr>
              <w:jc w:val="center"/>
              <w:rPr>
                <w:bCs/>
                <w:iCs/>
                <w:color w:val="000000" w:themeColor="text1"/>
                <w:sz w:val="16"/>
                <w:szCs w:val="16"/>
              </w:rPr>
            </w:pPr>
            <w:r>
              <w:rPr>
                <w:bCs/>
                <w:iCs/>
                <w:color w:val="000000" w:themeColor="text1"/>
                <w:sz w:val="16"/>
                <w:szCs w:val="16"/>
              </w:rPr>
              <w:t>Mgr.</w:t>
            </w:r>
            <w:r w:rsidR="0073066F">
              <w:rPr>
                <w:bCs/>
                <w:iCs/>
                <w:color w:val="000000" w:themeColor="text1"/>
                <w:sz w:val="16"/>
                <w:szCs w:val="16"/>
              </w:rPr>
              <w:t xml:space="preserve"> </w:t>
            </w:r>
            <w:r>
              <w:rPr>
                <w:bCs/>
                <w:iCs/>
                <w:color w:val="000000" w:themeColor="text1"/>
                <w:sz w:val="16"/>
                <w:szCs w:val="16"/>
              </w:rPr>
              <w:t>Pavel Ková</w:t>
            </w:r>
            <w:r w:rsidR="00B90149" w:rsidRPr="003F086D">
              <w:rPr>
                <w:bCs/>
                <w:iCs/>
                <w:color w:val="000000" w:themeColor="text1"/>
                <w:sz w:val="16"/>
                <w:szCs w:val="16"/>
              </w:rPr>
              <w:t>řík, ředitel</w:t>
            </w:r>
          </w:p>
          <w:p w:rsidR="00585D71" w:rsidRPr="00294F72" w:rsidRDefault="00B90149" w:rsidP="00B90149">
            <w:pPr>
              <w:jc w:val="center"/>
              <w:rPr>
                <w:bCs/>
                <w:iCs/>
                <w:sz w:val="16"/>
                <w:szCs w:val="16"/>
              </w:rPr>
            </w:pPr>
            <w:r w:rsidRPr="003F086D">
              <w:rPr>
                <w:bCs/>
                <w:iCs/>
                <w:color w:val="000000" w:themeColor="text1"/>
                <w:sz w:val="16"/>
                <w:szCs w:val="16"/>
              </w:rPr>
              <w:t>VOŠUP SUPŠ</w:t>
            </w:r>
          </w:p>
        </w:tc>
      </w:tr>
    </w:tbl>
    <w:p w:rsidR="00276A88" w:rsidRPr="005D0590" w:rsidRDefault="00276A88" w:rsidP="00585D71">
      <w:pPr>
        <w:spacing w:before="120"/>
        <w:jc w:val="both"/>
        <w:rPr>
          <w:bCs/>
          <w:iCs/>
          <w:sz w:val="16"/>
          <w:szCs w:val="16"/>
        </w:rPr>
      </w:pPr>
    </w:p>
    <w:p w:rsidR="00373E1B" w:rsidRDefault="00585D71" w:rsidP="00585D71">
      <w:pPr>
        <w:spacing w:before="120"/>
        <w:jc w:val="both"/>
        <w:rPr>
          <w:bCs/>
          <w:iCs/>
          <w:sz w:val="16"/>
          <w:szCs w:val="16"/>
        </w:rPr>
      </w:pPr>
      <w:r w:rsidRPr="005D0590">
        <w:rPr>
          <w:bCs/>
          <w:iCs/>
          <w:sz w:val="16"/>
          <w:szCs w:val="16"/>
        </w:rPr>
        <w:t>Přílohy k této Smlouvě o dílo:</w:t>
      </w:r>
    </w:p>
    <w:p w:rsidR="001C49DD" w:rsidRPr="00142CCA" w:rsidRDefault="005B3B11" w:rsidP="00E605F0">
      <w:pPr>
        <w:spacing w:before="120"/>
        <w:jc w:val="both"/>
        <w:rPr>
          <w:bCs/>
          <w:iCs/>
          <w:sz w:val="16"/>
          <w:szCs w:val="16"/>
        </w:rPr>
      </w:pPr>
      <w:r w:rsidRPr="005D0590">
        <w:rPr>
          <w:bCs/>
          <w:iCs/>
          <w:sz w:val="16"/>
          <w:szCs w:val="16"/>
        </w:rPr>
        <w:t>Č. 1 – Specifikace a cena díla</w:t>
      </w:r>
      <w:r w:rsidR="003E0741">
        <w:rPr>
          <w:bCs/>
          <w:iCs/>
          <w:sz w:val="16"/>
          <w:szCs w:val="16"/>
        </w:rPr>
        <w:t>; S</w:t>
      </w:r>
      <w:r w:rsidR="00C5069D">
        <w:rPr>
          <w:bCs/>
          <w:iCs/>
          <w:sz w:val="16"/>
          <w:szCs w:val="16"/>
        </w:rPr>
        <w:t>pecifikace software a úplata za převod licencí software</w:t>
      </w:r>
      <w:r w:rsidRPr="005D0590">
        <w:rPr>
          <w:bCs/>
          <w:iCs/>
          <w:sz w:val="16"/>
          <w:szCs w:val="16"/>
        </w:rPr>
        <w:t xml:space="preserve"> </w:t>
      </w:r>
    </w:p>
    <w:sectPr w:rsidR="001C49DD" w:rsidRPr="00142CCA" w:rsidSect="00DA1849">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BC6" w:rsidRDefault="008A0BC6">
      <w:r>
        <w:separator/>
      </w:r>
    </w:p>
  </w:endnote>
  <w:endnote w:type="continuationSeparator" w:id="0">
    <w:p w:rsidR="008A0BC6" w:rsidRDefault="008A0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C9" w:rsidRDefault="001C41C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7C" w:rsidRDefault="009D707C" w:rsidP="00BD763C">
    <w:pPr>
      <w:pStyle w:val="Zpat"/>
    </w:pPr>
  </w:p>
  <w:p w:rsidR="001C41C9" w:rsidRPr="00BD763C" w:rsidRDefault="001C41C9" w:rsidP="00BD763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C9" w:rsidRDefault="001C41C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BC6" w:rsidRDefault="008A0BC6">
      <w:r>
        <w:separator/>
      </w:r>
    </w:p>
  </w:footnote>
  <w:footnote w:type="continuationSeparator" w:id="0">
    <w:p w:rsidR="008A0BC6" w:rsidRDefault="008A0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C9" w:rsidRDefault="001C41C9">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7C" w:rsidRPr="00BD763C" w:rsidRDefault="009D707C" w:rsidP="00BD763C">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C9" w:rsidRDefault="001C41C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3D68C6"/>
    <w:multiLevelType w:val="multilevel"/>
    <w:tmpl w:val="95427D9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3">
    <w:nsid w:val="0B793F90"/>
    <w:multiLevelType w:val="singleLevel"/>
    <w:tmpl w:val="0405000F"/>
    <w:lvl w:ilvl="0">
      <w:start w:val="1"/>
      <w:numFmt w:val="decimal"/>
      <w:lvlText w:val="%1."/>
      <w:lvlJc w:val="left"/>
      <w:pPr>
        <w:tabs>
          <w:tab w:val="num" w:pos="360"/>
        </w:tabs>
        <w:ind w:left="360" w:hanging="360"/>
      </w:pPr>
    </w:lvl>
  </w:abstractNum>
  <w:abstractNum w:abstractNumId="4">
    <w:nsid w:val="0F817ACD"/>
    <w:multiLevelType w:val="multilevel"/>
    <w:tmpl w:val="5BC03374"/>
    <w:lvl w:ilvl="0">
      <w:start w:val="1"/>
      <w:numFmt w:val="decimal"/>
      <w:lvlText w:val="%1."/>
      <w:lvlJc w:val="left"/>
      <w:pPr>
        <w:tabs>
          <w:tab w:val="num" w:pos="786"/>
        </w:tabs>
        <w:ind w:left="786" w:hanging="360"/>
      </w:pPr>
      <w:rPr>
        <w:rFonts w:hint="default"/>
        <w:b/>
        <w:i/>
      </w:rPr>
    </w:lvl>
    <w:lvl w:ilvl="1">
      <w:start w:val="1"/>
      <w:numFmt w:val="decimal"/>
      <w:lvlText w:val="%1.%2."/>
      <w:lvlJc w:val="left"/>
      <w:pPr>
        <w:tabs>
          <w:tab w:val="num" w:pos="992"/>
        </w:tabs>
        <w:ind w:left="992" w:hanging="708"/>
      </w:pPr>
      <w:rPr>
        <w:rFonts w:hint="default"/>
        <w:b w:val="0"/>
        <w:i w:val="0"/>
        <w:strike w:val="0"/>
        <w:color w:val="auto"/>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nsid w:val="1888455B"/>
    <w:multiLevelType w:val="singleLevel"/>
    <w:tmpl w:val="26EEEF3E"/>
    <w:lvl w:ilvl="0">
      <w:start w:val="1"/>
      <w:numFmt w:val="decimal"/>
      <w:lvlText w:val="%1."/>
      <w:legacy w:legacy="1" w:legacySpace="0" w:legacyIndent="283"/>
      <w:lvlJc w:val="left"/>
      <w:pPr>
        <w:ind w:left="1984" w:hanging="283"/>
      </w:pPr>
    </w:lvl>
  </w:abstractNum>
  <w:abstractNum w:abstractNumId="6">
    <w:nsid w:val="1CD664A9"/>
    <w:multiLevelType w:val="singleLevel"/>
    <w:tmpl w:val="0405000F"/>
    <w:lvl w:ilvl="0">
      <w:start w:val="1"/>
      <w:numFmt w:val="decimal"/>
      <w:lvlText w:val="%1."/>
      <w:lvlJc w:val="left"/>
      <w:pPr>
        <w:tabs>
          <w:tab w:val="num" w:pos="360"/>
        </w:tabs>
        <w:ind w:left="360" w:hanging="360"/>
      </w:pPr>
    </w:lvl>
  </w:abstractNum>
  <w:abstractNum w:abstractNumId="7">
    <w:nsid w:val="1EB071A4"/>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1EE27DA4"/>
    <w:multiLevelType w:val="hybridMultilevel"/>
    <w:tmpl w:val="3C68D45E"/>
    <w:lvl w:ilvl="0" w:tplc="2D64B676">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1F72D14"/>
    <w:multiLevelType w:val="hybridMultilevel"/>
    <w:tmpl w:val="78A4B8F8"/>
    <w:lvl w:ilvl="0" w:tplc="DFD4770E">
      <w:start w:val="1"/>
      <w:numFmt w:val="bullet"/>
      <w:lvlText w:val=""/>
      <w:lvlJc w:val="left"/>
      <w:pPr>
        <w:tabs>
          <w:tab w:val="num" w:pos="1418"/>
        </w:tabs>
        <w:ind w:left="1428" w:hanging="407"/>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4A15DBD"/>
    <w:multiLevelType w:val="singleLevel"/>
    <w:tmpl w:val="1578E434"/>
    <w:lvl w:ilvl="0">
      <w:start w:val="1"/>
      <w:numFmt w:val="decimal"/>
      <w:lvlText w:val="%1."/>
      <w:lvlJc w:val="left"/>
      <w:pPr>
        <w:tabs>
          <w:tab w:val="num" w:pos="360"/>
        </w:tabs>
        <w:ind w:left="360" w:hanging="360"/>
      </w:pPr>
      <w:rPr>
        <w:rFonts w:ascii="Times New Roman" w:hAnsi="Times New Roman" w:hint="default"/>
        <w:b/>
        <w:i w:val="0"/>
        <w:sz w:val="28"/>
      </w:rPr>
    </w:lvl>
  </w:abstractNum>
  <w:abstractNum w:abstractNumId="11">
    <w:nsid w:val="2755171D"/>
    <w:multiLevelType w:val="singleLevel"/>
    <w:tmpl w:val="F51CE406"/>
    <w:lvl w:ilvl="0">
      <w:start w:val="1"/>
      <w:numFmt w:val="upperLetter"/>
      <w:lvlText w:val="%1."/>
      <w:lvlJc w:val="left"/>
      <w:pPr>
        <w:tabs>
          <w:tab w:val="num" w:pos="360"/>
        </w:tabs>
        <w:ind w:left="360" w:hanging="360"/>
      </w:pPr>
    </w:lvl>
  </w:abstractNum>
  <w:abstractNum w:abstractNumId="12">
    <w:nsid w:val="28C13A0A"/>
    <w:multiLevelType w:val="hybridMultilevel"/>
    <w:tmpl w:val="A21A51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9B429F"/>
    <w:multiLevelType w:val="multilevel"/>
    <w:tmpl w:val="7C38EE66"/>
    <w:lvl w:ilvl="0">
      <w:start w:val="6"/>
      <w:numFmt w:val="decimal"/>
      <w:lvlText w:val="%1"/>
      <w:lvlJc w:val="left"/>
      <w:pPr>
        <w:tabs>
          <w:tab w:val="num" w:pos="660"/>
        </w:tabs>
        <w:ind w:left="660" w:hanging="660"/>
      </w:pPr>
      <w:rPr>
        <w:rFonts w:hint="default"/>
      </w:rPr>
    </w:lvl>
    <w:lvl w:ilvl="1">
      <w:start w:val="6"/>
      <w:numFmt w:val="decimal"/>
      <w:lvlText w:val="%1.%2"/>
      <w:lvlJc w:val="left"/>
      <w:pPr>
        <w:tabs>
          <w:tab w:val="num" w:pos="943"/>
        </w:tabs>
        <w:ind w:left="943" w:hanging="6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14">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15">
    <w:nsid w:val="30A30CA2"/>
    <w:multiLevelType w:val="singleLevel"/>
    <w:tmpl w:val="C6E6E352"/>
    <w:lvl w:ilvl="0">
      <w:start w:val="1"/>
      <w:numFmt w:val="upperLetter"/>
      <w:lvlText w:val="%1."/>
      <w:lvlJc w:val="left"/>
      <w:pPr>
        <w:tabs>
          <w:tab w:val="num" w:pos="717"/>
        </w:tabs>
        <w:ind w:left="717" w:hanging="360"/>
      </w:pPr>
      <w:rPr>
        <w:rFonts w:hint="default"/>
      </w:rPr>
    </w:lvl>
  </w:abstractNum>
  <w:abstractNum w:abstractNumId="16">
    <w:nsid w:val="351E7A7A"/>
    <w:multiLevelType w:val="singleLevel"/>
    <w:tmpl w:val="C6E6E352"/>
    <w:lvl w:ilvl="0">
      <w:start w:val="1"/>
      <w:numFmt w:val="upperLetter"/>
      <w:lvlText w:val="%1."/>
      <w:lvlJc w:val="left"/>
      <w:pPr>
        <w:tabs>
          <w:tab w:val="num" w:pos="717"/>
        </w:tabs>
        <w:ind w:left="717" w:hanging="360"/>
      </w:pPr>
      <w:rPr>
        <w:rFonts w:hint="default"/>
      </w:rPr>
    </w:lvl>
  </w:abstractNum>
  <w:abstractNum w:abstractNumId="17">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B67D8C"/>
    <w:multiLevelType w:val="hybridMultilevel"/>
    <w:tmpl w:val="7F52DD6E"/>
    <w:lvl w:ilvl="0" w:tplc="0E46FB22">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DCD1479"/>
    <w:multiLevelType w:val="multilevel"/>
    <w:tmpl w:val="17407980"/>
    <w:lvl w:ilvl="0">
      <w:start w:val="1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nsid w:val="3E335C67"/>
    <w:multiLevelType w:val="hybridMultilevel"/>
    <w:tmpl w:val="A4BE775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FE02771"/>
    <w:multiLevelType w:val="multilevel"/>
    <w:tmpl w:val="1BCA65E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3">
    <w:nsid w:val="40500EF8"/>
    <w:multiLevelType w:val="multilevel"/>
    <w:tmpl w:val="1A521A6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24">
    <w:nsid w:val="40D60A34"/>
    <w:multiLevelType w:val="multilevel"/>
    <w:tmpl w:val="1F44C7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6C6C02"/>
    <w:multiLevelType w:val="singleLevel"/>
    <w:tmpl w:val="7BB8A3A6"/>
    <w:lvl w:ilvl="0">
      <w:start w:val="1"/>
      <w:numFmt w:val="bullet"/>
      <w:lvlText w:val=""/>
      <w:lvlJc w:val="left"/>
      <w:pPr>
        <w:tabs>
          <w:tab w:val="num" w:pos="417"/>
        </w:tabs>
        <w:ind w:left="397" w:hanging="340"/>
      </w:pPr>
      <w:rPr>
        <w:rFonts w:ascii="Wingdings" w:hAnsi="Wingdings" w:hint="default"/>
      </w:rPr>
    </w:lvl>
  </w:abstractNum>
  <w:abstractNum w:abstractNumId="26">
    <w:nsid w:val="426D1801"/>
    <w:multiLevelType w:val="singleLevel"/>
    <w:tmpl w:val="323EDCD8"/>
    <w:lvl w:ilvl="0">
      <w:start w:val="1"/>
      <w:numFmt w:val="upperLetter"/>
      <w:lvlText w:val="%1."/>
      <w:lvlJc w:val="left"/>
      <w:pPr>
        <w:tabs>
          <w:tab w:val="num" w:pos="717"/>
        </w:tabs>
        <w:ind w:left="717" w:hanging="360"/>
      </w:pPr>
      <w:rPr>
        <w:rFonts w:hint="default"/>
      </w:rPr>
    </w:lvl>
  </w:abstractNum>
  <w:abstractNum w:abstractNumId="27">
    <w:nsid w:val="42AF7E74"/>
    <w:multiLevelType w:val="multilevel"/>
    <w:tmpl w:val="B73611D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nsid w:val="442C1DB0"/>
    <w:multiLevelType w:val="multilevel"/>
    <w:tmpl w:val="41025E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458D79E9"/>
    <w:multiLevelType w:val="hybridMultilevel"/>
    <w:tmpl w:val="D34CB420"/>
    <w:lvl w:ilvl="0" w:tplc="8954E2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5EC29C0"/>
    <w:multiLevelType w:val="singleLevel"/>
    <w:tmpl w:val="73E8FDFE"/>
    <w:lvl w:ilvl="0">
      <w:start w:val="1"/>
      <w:numFmt w:val="decimal"/>
      <w:lvlText w:val="%1."/>
      <w:lvlJc w:val="right"/>
      <w:pPr>
        <w:tabs>
          <w:tab w:val="num" w:pos="360"/>
        </w:tabs>
        <w:ind w:left="360" w:hanging="72"/>
      </w:pPr>
    </w:lvl>
  </w:abstractNum>
  <w:abstractNum w:abstractNumId="31">
    <w:nsid w:val="47856CAA"/>
    <w:multiLevelType w:val="multilevel"/>
    <w:tmpl w:val="0DF0EEBE"/>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883"/>
        </w:tabs>
        <w:ind w:left="883" w:hanging="60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2">
    <w:nsid w:val="48F356D2"/>
    <w:multiLevelType w:val="hybridMultilevel"/>
    <w:tmpl w:val="2902A5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EEC7151"/>
    <w:multiLevelType w:val="multilevel"/>
    <w:tmpl w:val="C944BB3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nsid w:val="50395585"/>
    <w:multiLevelType w:val="singleLevel"/>
    <w:tmpl w:val="133C38BC"/>
    <w:lvl w:ilvl="0">
      <w:start w:val="1"/>
      <w:numFmt w:val="upperRoman"/>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5">
    <w:nsid w:val="5119625C"/>
    <w:multiLevelType w:val="singleLevel"/>
    <w:tmpl w:val="0405000F"/>
    <w:lvl w:ilvl="0">
      <w:start w:val="1"/>
      <w:numFmt w:val="decimal"/>
      <w:lvlText w:val="%1."/>
      <w:lvlJc w:val="left"/>
      <w:pPr>
        <w:tabs>
          <w:tab w:val="num" w:pos="360"/>
        </w:tabs>
        <w:ind w:left="360" w:hanging="360"/>
      </w:pPr>
      <w:rPr>
        <w:rFonts w:hint="default"/>
      </w:rPr>
    </w:lvl>
  </w:abstractNum>
  <w:abstractNum w:abstractNumId="36">
    <w:nsid w:val="516B338E"/>
    <w:multiLevelType w:val="hybridMultilevel"/>
    <w:tmpl w:val="7D188CEA"/>
    <w:lvl w:ilvl="0" w:tplc="0E46FB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524E51BB"/>
    <w:multiLevelType w:val="singleLevel"/>
    <w:tmpl w:val="7E66AC90"/>
    <w:lvl w:ilvl="0">
      <w:start w:val="1"/>
      <w:numFmt w:val="decimal"/>
      <w:lvlText w:val="%1."/>
      <w:lvlJc w:val="left"/>
      <w:pPr>
        <w:tabs>
          <w:tab w:val="num" w:pos="360"/>
        </w:tabs>
        <w:ind w:left="360" w:hanging="360"/>
      </w:pPr>
      <w:rPr>
        <w:rFonts w:hint="default"/>
      </w:rPr>
    </w:lvl>
  </w:abstractNum>
  <w:abstractNum w:abstractNumId="38">
    <w:nsid w:val="5B616C94"/>
    <w:multiLevelType w:val="hybridMultilevel"/>
    <w:tmpl w:val="49967DE6"/>
    <w:lvl w:ilvl="0" w:tplc="59C085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0D5268F"/>
    <w:multiLevelType w:val="multilevel"/>
    <w:tmpl w:val="EE0E259A"/>
    <w:lvl w:ilvl="0">
      <w:start w:val="6"/>
      <w:numFmt w:val="decimal"/>
      <w:lvlText w:val="%1"/>
      <w:lvlJc w:val="left"/>
      <w:pPr>
        <w:tabs>
          <w:tab w:val="num" w:pos="600"/>
        </w:tabs>
        <w:ind w:left="600" w:hanging="600"/>
      </w:pPr>
      <w:rPr>
        <w:rFonts w:hint="default"/>
      </w:rPr>
    </w:lvl>
    <w:lvl w:ilvl="1">
      <w:start w:val="6"/>
      <w:numFmt w:val="decimal"/>
      <w:lvlText w:val="%1.%2"/>
      <w:lvlJc w:val="left"/>
      <w:pPr>
        <w:tabs>
          <w:tab w:val="num" w:pos="883"/>
        </w:tabs>
        <w:ind w:left="883" w:hanging="600"/>
      </w:pPr>
      <w:rPr>
        <w:rFonts w:hint="default"/>
      </w:rPr>
    </w:lvl>
    <w:lvl w:ilvl="2">
      <w:start w:val="3"/>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0">
    <w:nsid w:val="626A3EB0"/>
    <w:multiLevelType w:val="multilevel"/>
    <w:tmpl w:val="3FDC61A0"/>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883"/>
        </w:tabs>
        <w:ind w:left="883" w:hanging="60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41">
    <w:nsid w:val="65746A25"/>
    <w:multiLevelType w:val="singleLevel"/>
    <w:tmpl w:val="0405000F"/>
    <w:lvl w:ilvl="0">
      <w:start w:val="1"/>
      <w:numFmt w:val="decimal"/>
      <w:lvlText w:val="%1."/>
      <w:lvlJc w:val="left"/>
      <w:pPr>
        <w:tabs>
          <w:tab w:val="num" w:pos="360"/>
        </w:tabs>
        <w:ind w:left="360" w:hanging="360"/>
      </w:pPr>
    </w:lvl>
  </w:abstractNum>
  <w:abstractNum w:abstractNumId="42">
    <w:nsid w:val="68915BC4"/>
    <w:multiLevelType w:val="multilevel"/>
    <w:tmpl w:val="96D279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BF61158"/>
    <w:multiLevelType w:val="hybridMultilevel"/>
    <w:tmpl w:val="1F44C7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6C3A2C4E"/>
    <w:multiLevelType w:val="multilevel"/>
    <w:tmpl w:val="F574E88E"/>
    <w:lvl w:ilvl="0">
      <w:start w:val="6"/>
      <w:numFmt w:val="decimal"/>
      <w:lvlText w:val="%1"/>
      <w:lvlJc w:val="left"/>
      <w:pPr>
        <w:tabs>
          <w:tab w:val="num" w:pos="600"/>
        </w:tabs>
        <w:ind w:left="600" w:hanging="600"/>
      </w:pPr>
      <w:rPr>
        <w:rFonts w:hint="default"/>
      </w:rPr>
    </w:lvl>
    <w:lvl w:ilvl="1">
      <w:start w:val="6"/>
      <w:numFmt w:val="decimal"/>
      <w:lvlText w:val="%1.%2"/>
      <w:lvlJc w:val="left"/>
      <w:pPr>
        <w:tabs>
          <w:tab w:val="num" w:pos="883"/>
        </w:tabs>
        <w:ind w:left="883" w:hanging="60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45">
    <w:nsid w:val="6E784985"/>
    <w:multiLevelType w:val="singleLevel"/>
    <w:tmpl w:val="5A98ED7E"/>
    <w:lvl w:ilvl="0">
      <w:start w:val="1"/>
      <w:numFmt w:val="bullet"/>
      <w:lvlText w:val="-"/>
      <w:lvlJc w:val="left"/>
      <w:pPr>
        <w:tabs>
          <w:tab w:val="num" w:pos="1767"/>
        </w:tabs>
        <w:ind w:left="1767" w:hanging="360"/>
      </w:pPr>
      <w:rPr>
        <w:rFonts w:hint="default"/>
      </w:rPr>
    </w:lvl>
  </w:abstractNum>
  <w:abstractNum w:abstractNumId="46">
    <w:nsid w:val="6EEE6E0E"/>
    <w:multiLevelType w:val="hybridMultilevel"/>
    <w:tmpl w:val="EE20C8E6"/>
    <w:lvl w:ilvl="0" w:tplc="E93C53A2">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33D3601"/>
    <w:multiLevelType w:val="singleLevel"/>
    <w:tmpl w:val="C6E6E352"/>
    <w:lvl w:ilvl="0">
      <w:start w:val="1"/>
      <w:numFmt w:val="upperLetter"/>
      <w:lvlText w:val="%1."/>
      <w:lvlJc w:val="left"/>
      <w:pPr>
        <w:tabs>
          <w:tab w:val="num" w:pos="717"/>
        </w:tabs>
        <w:ind w:left="717" w:hanging="360"/>
      </w:pPr>
      <w:rPr>
        <w:rFonts w:hint="default"/>
      </w:rPr>
    </w:lvl>
  </w:abstractNum>
  <w:abstractNum w:abstractNumId="48">
    <w:nsid w:val="75690ADB"/>
    <w:multiLevelType w:val="singleLevel"/>
    <w:tmpl w:val="C6E6E352"/>
    <w:lvl w:ilvl="0">
      <w:start w:val="1"/>
      <w:numFmt w:val="upperLetter"/>
      <w:lvlText w:val="%1."/>
      <w:lvlJc w:val="left"/>
      <w:pPr>
        <w:tabs>
          <w:tab w:val="num" w:pos="717"/>
        </w:tabs>
        <w:ind w:left="717" w:hanging="360"/>
      </w:pPr>
      <w:rPr>
        <w:rFonts w:hint="default"/>
      </w:rPr>
    </w:lvl>
  </w:abstractNum>
  <w:abstractNum w:abstractNumId="49">
    <w:nsid w:val="78315204"/>
    <w:multiLevelType w:val="hybridMultilevel"/>
    <w:tmpl w:val="A36E49A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7E0A12D3"/>
    <w:multiLevelType w:val="singleLevel"/>
    <w:tmpl w:val="C6E6E352"/>
    <w:lvl w:ilvl="0">
      <w:start w:val="1"/>
      <w:numFmt w:val="upperLetter"/>
      <w:lvlText w:val="%1."/>
      <w:lvlJc w:val="left"/>
      <w:pPr>
        <w:tabs>
          <w:tab w:val="num" w:pos="717"/>
        </w:tabs>
        <w:ind w:left="717" w:hanging="360"/>
      </w:pPr>
      <w:rPr>
        <w:rFonts w:hint="default"/>
      </w:rPr>
    </w:lvl>
  </w:abstractNum>
  <w:num w:numId="1">
    <w:abstractNumId w:val="37"/>
  </w:num>
  <w:num w:numId="2">
    <w:abstractNumId w:val="3"/>
  </w:num>
  <w:num w:numId="3">
    <w:abstractNumId w:val="10"/>
  </w:num>
  <w:num w:numId="4">
    <w:abstractNumId w:val="7"/>
  </w:num>
  <w:num w:numId="5">
    <w:abstractNumId w:val="41"/>
  </w:num>
  <w:num w:numId="6">
    <w:abstractNumId w:val="35"/>
  </w:num>
  <w:num w:numId="7">
    <w:abstractNumId w:val="6"/>
  </w:num>
  <w:num w:numId="8">
    <w:abstractNumId w:val="39"/>
  </w:num>
  <w:num w:numId="9">
    <w:abstractNumId w:val="44"/>
  </w:num>
  <w:num w:numId="10">
    <w:abstractNumId w:val="28"/>
  </w:num>
  <w:num w:numId="11">
    <w:abstractNumId w:val="13"/>
  </w:num>
  <w:num w:numId="12">
    <w:abstractNumId w:val="40"/>
  </w:num>
  <w:num w:numId="13">
    <w:abstractNumId w:val="31"/>
  </w:num>
  <w:num w:numId="14">
    <w:abstractNumId w:val="26"/>
  </w:num>
  <w:num w:numId="15">
    <w:abstractNumId w:val="45"/>
  </w:num>
  <w:num w:numId="16">
    <w:abstractNumId w:val="1"/>
  </w:num>
  <w:num w:numId="17">
    <w:abstractNumId w:val="25"/>
  </w:num>
  <w:num w:numId="18">
    <w:abstractNumId w:val="33"/>
  </w:num>
  <w:num w:numId="19">
    <w:abstractNumId w:val="50"/>
  </w:num>
  <w:num w:numId="20">
    <w:abstractNumId w:val="14"/>
  </w:num>
  <w:num w:numId="21">
    <w:abstractNumId w:val="11"/>
  </w:num>
  <w:num w:numId="22">
    <w:abstractNumId w:val="47"/>
  </w:num>
  <w:num w:numId="23">
    <w:abstractNumId w:val="48"/>
  </w:num>
  <w:num w:numId="24">
    <w:abstractNumId w:val="16"/>
  </w:num>
  <w:num w:numId="25">
    <w:abstractNumId w:val="5"/>
  </w:num>
  <w:num w:numId="26">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7">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8">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9">
    <w:abstractNumId w:val="14"/>
  </w:num>
  <w:num w:numId="30">
    <w:abstractNumId w:val="14"/>
  </w:num>
  <w:num w:numId="31">
    <w:abstractNumId w:val="15"/>
  </w:num>
  <w:num w:numId="32">
    <w:abstractNumId w:val="9"/>
  </w:num>
  <w:num w:numId="33">
    <w:abstractNumId w:val="43"/>
  </w:num>
  <w:num w:numId="34">
    <w:abstractNumId w:val="24"/>
  </w:num>
  <w:num w:numId="35">
    <w:abstractNumId w:val="12"/>
  </w:num>
  <w:num w:numId="36">
    <w:abstractNumId w:val="30"/>
  </w:num>
  <w:num w:numId="37">
    <w:abstractNumId w:val="34"/>
  </w:num>
  <w:num w:numId="38">
    <w:abstractNumId w:val="38"/>
  </w:num>
  <w:num w:numId="39">
    <w:abstractNumId w:val="46"/>
  </w:num>
  <w:num w:numId="40">
    <w:abstractNumId w:val="21"/>
  </w:num>
  <w:num w:numId="41">
    <w:abstractNumId w:val="36"/>
  </w:num>
  <w:num w:numId="42">
    <w:abstractNumId w:val="8"/>
  </w:num>
  <w:num w:numId="43">
    <w:abstractNumId w:val="49"/>
  </w:num>
  <w:num w:numId="44">
    <w:abstractNumId w:val="19"/>
  </w:num>
  <w:num w:numId="45">
    <w:abstractNumId w:val="18"/>
  </w:num>
  <w:num w:numId="46">
    <w:abstractNumId w:val="42"/>
  </w:num>
  <w:num w:numId="47">
    <w:abstractNumId w:val="4"/>
  </w:num>
  <w:num w:numId="48">
    <w:abstractNumId w:val="22"/>
  </w:num>
  <w:num w:numId="49">
    <w:abstractNumId w:val="2"/>
    <w:lvlOverride w:ilvl="0">
      <w:startOverride w:val="1"/>
    </w:lvlOverride>
  </w:num>
  <w:num w:numId="50">
    <w:abstractNumId w:val="32"/>
  </w:num>
  <w:num w:numId="51">
    <w:abstractNumId w:val="23"/>
  </w:num>
  <w:num w:numId="52">
    <w:abstractNumId w:val="27"/>
  </w:num>
  <w:num w:numId="53">
    <w:abstractNumId w:val="29"/>
  </w:num>
  <w:num w:numId="54">
    <w:abstractNumId w:val="17"/>
  </w:num>
  <w:num w:numId="55">
    <w:abstractNumId w:val="20"/>
  </w:num>
  <w:num w:numId="56">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autoHyphenation/>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636A35"/>
    <w:rsid w:val="00010E2B"/>
    <w:rsid w:val="00012381"/>
    <w:rsid w:val="00024963"/>
    <w:rsid w:val="0002544A"/>
    <w:rsid w:val="00032A9E"/>
    <w:rsid w:val="000334D0"/>
    <w:rsid w:val="00034A54"/>
    <w:rsid w:val="00040F24"/>
    <w:rsid w:val="00041AEF"/>
    <w:rsid w:val="00045B41"/>
    <w:rsid w:val="00046619"/>
    <w:rsid w:val="000466B9"/>
    <w:rsid w:val="00053A74"/>
    <w:rsid w:val="00061015"/>
    <w:rsid w:val="00067334"/>
    <w:rsid w:val="00076F97"/>
    <w:rsid w:val="00090602"/>
    <w:rsid w:val="0009181F"/>
    <w:rsid w:val="000918F5"/>
    <w:rsid w:val="00091D7D"/>
    <w:rsid w:val="00095A3A"/>
    <w:rsid w:val="00096E7E"/>
    <w:rsid w:val="000A65AA"/>
    <w:rsid w:val="000A7407"/>
    <w:rsid w:val="000A7634"/>
    <w:rsid w:val="000C7E25"/>
    <w:rsid w:val="000D42F2"/>
    <w:rsid w:val="000D4E7B"/>
    <w:rsid w:val="000D4EC8"/>
    <w:rsid w:val="000D5FB7"/>
    <w:rsid w:val="000E2A4E"/>
    <w:rsid w:val="000E3540"/>
    <w:rsid w:val="000E5053"/>
    <w:rsid w:val="000F2DDB"/>
    <w:rsid w:val="000F45DE"/>
    <w:rsid w:val="00112ADB"/>
    <w:rsid w:val="00123DEE"/>
    <w:rsid w:val="001253B7"/>
    <w:rsid w:val="00125B3A"/>
    <w:rsid w:val="001266FC"/>
    <w:rsid w:val="001307BF"/>
    <w:rsid w:val="001313CD"/>
    <w:rsid w:val="00132A4D"/>
    <w:rsid w:val="001359DF"/>
    <w:rsid w:val="00142CCA"/>
    <w:rsid w:val="00146AC2"/>
    <w:rsid w:val="001511EB"/>
    <w:rsid w:val="00154356"/>
    <w:rsid w:val="001578FA"/>
    <w:rsid w:val="0016262A"/>
    <w:rsid w:val="001646D9"/>
    <w:rsid w:val="00171476"/>
    <w:rsid w:val="001733E1"/>
    <w:rsid w:val="00176086"/>
    <w:rsid w:val="001769E3"/>
    <w:rsid w:val="0018211F"/>
    <w:rsid w:val="001936F1"/>
    <w:rsid w:val="001A01A1"/>
    <w:rsid w:val="001A5268"/>
    <w:rsid w:val="001B4747"/>
    <w:rsid w:val="001C41C9"/>
    <w:rsid w:val="001C49DD"/>
    <w:rsid w:val="001D00D9"/>
    <w:rsid w:val="001D6244"/>
    <w:rsid w:val="00200D96"/>
    <w:rsid w:val="00211D4B"/>
    <w:rsid w:val="00213E3F"/>
    <w:rsid w:val="00222C63"/>
    <w:rsid w:val="00225051"/>
    <w:rsid w:val="002267FC"/>
    <w:rsid w:val="00226C99"/>
    <w:rsid w:val="002278AA"/>
    <w:rsid w:val="00233718"/>
    <w:rsid w:val="00240731"/>
    <w:rsid w:val="0024223A"/>
    <w:rsid w:val="00244777"/>
    <w:rsid w:val="002472DC"/>
    <w:rsid w:val="00254435"/>
    <w:rsid w:val="0026412E"/>
    <w:rsid w:val="00276A88"/>
    <w:rsid w:val="00282D66"/>
    <w:rsid w:val="0028548C"/>
    <w:rsid w:val="00285618"/>
    <w:rsid w:val="002902C0"/>
    <w:rsid w:val="00294F72"/>
    <w:rsid w:val="002950BF"/>
    <w:rsid w:val="002A5214"/>
    <w:rsid w:val="002B0832"/>
    <w:rsid w:val="002C4E10"/>
    <w:rsid w:val="002E0C7D"/>
    <w:rsid w:val="002E0F19"/>
    <w:rsid w:val="002E10D1"/>
    <w:rsid w:val="002E3C59"/>
    <w:rsid w:val="002E4816"/>
    <w:rsid w:val="002E4A08"/>
    <w:rsid w:val="002E6BA4"/>
    <w:rsid w:val="002F4441"/>
    <w:rsid w:val="00305259"/>
    <w:rsid w:val="00305C7B"/>
    <w:rsid w:val="00314B11"/>
    <w:rsid w:val="00316F73"/>
    <w:rsid w:val="00320ABB"/>
    <w:rsid w:val="00321434"/>
    <w:rsid w:val="0032602C"/>
    <w:rsid w:val="00327910"/>
    <w:rsid w:val="00331512"/>
    <w:rsid w:val="0033241F"/>
    <w:rsid w:val="00337D05"/>
    <w:rsid w:val="00347607"/>
    <w:rsid w:val="003502A1"/>
    <w:rsid w:val="003546B8"/>
    <w:rsid w:val="00362884"/>
    <w:rsid w:val="00363DB3"/>
    <w:rsid w:val="00373E1B"/>
    <w:rsid w:val="00377CD3"/>
    <w:rsid w:val="00383D01"/>
    <w:rsid w:val="003945B6"/>
    <w:rsid w:val="00394FE1"/>
    <w:rsid w:val="00396795"/>
    <w:rsid w:val="003968D6"/>
    <w:rsid w:val="00396F15"/>
    <w:rsid w:val="003B0882"/>
    <w:rsid w:val="003B0A3E"/>
    <w:rsid w:val="003B7A36"/>
    <w:rsid w:val="003B7EDF"/>
    <w:rsid w:val="003C117B"/>
    <w:rsid w:val="003C3146"/>
    <w:rsid w:val="003D6FD6"/>
    <w:rsid w:val="003E0741"/>
    <w:rsid w:val="003E3E6D"/>
    <w:rsid w:val="003F086D"/>
    <w:rsid w:val="00401CBD"/>
    <w:rsid w:val="00410825"/>
    <w:rsid w:val="00422D8B"/>
    <w:rsid w:val="00423387"/>
    <w:rsid w:val="00424D0A"/>
    <w:rsid w:val="004306EF"/>
    <w:rsid w:val="00431AE4"/>
    <w:rsid w:val="00432580"/>
    <w:rsid w:val="004341EE"/>
    <w:rsid w:val="00441518"/>
    <w:rsid w:val="00442CC0"/>
    <w:rsid w:val="00443CCB"/>
    <w:rsid w:val="00446DE6"/>
    <w:rsid w:val="00450B02"/>
    <w:rsid w:val="00450F99"/>
    <w:rsid w:val="00460CE1"/>
    <w:rsid w:val="004657C2"/>
    <w:rsid w:val="00477996"/>
    <w:rsid w:val="00480822"/>
    <w:rsid w:val="00481B3A"/>
    <w:rsid w:val="00493CDF"/>
    <w:rsid w:val="00494AE8"/>
    <w:rsid w:val="004A2DA3"/>
    <w:rsid w:val="004A40C1"/>
    <w:rsid w:val="004A520E"/>
    <w:rsid w:val="004A55E8"/>
    <w:rsid w:val="004B42FD"/>
    <w:rsid w:val="004B65B2"/>
    <w:rsid w:val="004D4CD7"/>
    <w:rsid w:val="004E478C"/>
    <w:rsid w:val="004E6CED"/>
    <w:rsid w:val="004F3E8A"/>
    <w:rsid w:val="004F49B6"/>
    <w:rsid w:val="004F57DE"/>
    <w:rsid w:val="004F683B"/>
    <w:rsid w:val="004F73D2"/>
    <w:rsid w:val="00500338"/>
    <w:rsid w:val="005007EE"/>
    <w:rsid w:val="00512A3E"/>
    <w:rsid w:val="005206E6"/>
    <w:rsid w:val="00522965"/>
    <w:rsid w:val="00530258"/>
    <w:rsid w:val="0053196B"/>
    <w:rsid w:val="00540253"/>
    <w:rsid w:val="005427D4"/>
    <w:rsid w:val="00546772"/>
    <w:rsid w:val="0055270E"/>
    <w:rsid w:val="0055288C"/>
    <w:rsid w:val="00552A5B"/>
    <w:rsid w:val="00556495"/>
    <w:rsid w:val="005573FC"/>
    <w:rsid w:val="00566302"/>
    <w:rsid w:val="00573F6D"/>
    <w:rsid w:val="0057674C"/>
    <w:rsid w:val="00583107"/>
    <w:rsid w:val="00584CB0"/>
    <w:rsid w:val="00585D71"/>
    <w:rsid w:val="00586FFB"/>
    <w:rsid w:val="005957F8"/>
    <w:rsid w:val="005A1650"/>
    <w:rsid w:val="005A2112"/>
    <w:rsid w:val="005B0ECD"/>
    <w:rsid w:val="005B26A7"/>
    <w:rsid w:val="005B3B11"/>
    <w:rsid w:val="005B5980"/>
    <w:rsid w:val="005D0011"/>
    <w:rsid w:val="005D0590"/>
    <w:rsid w:val="005D6B93"/>
    <w:rsid w:val="005E3243"/>
    <w:rsid w:val="005E4FF4"/>
    <w:rsid w:val="005E5352"/>
    <w:rsid w:val="005F0E5B"/>
    <w:rsid w:val="005F4458"/>
    <w:rsid w:val="00603308"/>
    <w:rsid w:val="006135D8"/>
    <w:rsid w:val="00616D09"/>
    <w:rsid w:val="00625939"/>
    <w:rsid w:val="006338F6"/>
    <w:rsid w:val="00636A35"/>
    <w:rsid w:val="00652BD6"/>
    <w:rsid w:val="00654A32"/>
    <w:rsid w:val="006630C9"/>
    <w:rsid w:val="0066652D"/>
    <w:rsid w:val="00670839"/>
    <w:rsid w:val="00681EB9"/>
    <w:rsid w:val="0068342F"/>
    <w:rsid w:val="00684EFD"/>
    <w:rsid w:val="00694561"/>
    <w:rsid w:val="006A4396"/>
    <w:rsid w:val="006A4AB8"/>
    <w:rsid w:val="006A528B"/>
    <w:rsid w:val="006B6394"/>
    <w:rsid w:val="006C2FB1"/>
    <w:rsid w:val="006C6D94"/>
    <w:rsid w:val="006D2347"/>
    <w:rsid w:val="006D2663"/>
    <w:rsid w:val="006D6F9E"/>
    <w:rsid w:val="006E3943"/>
    <w:rsid w:val="006E73C8"/>
    <w:rsid w:val="006F799F"/>
    <w:rsid w:val="00702E03"/>
    <w:rsid w:val="00711019"/>
    <w:rsid w:val="00712061"/>
    <w:rsid w:val="00712627"/>
    <w:rsid w:val="007157A4"/>
    <w:rsid w:val="00716FD2"/>
    <w:rsid w:val="00721FBA"/>
    <w:rsid w:val="00726ECC"/>
    <w:rsid w:val="00730166"/>
    <w:rsid w:val="0073066F"/>
    <w:rsid w:val="00732FA5"/>
    <w:rsid w:val="00735162"/>
    <w:rsid w:val="00740F4B"/>
    <w:rsid w:val="00743074"/>
    <w:rsid w:val="00745710"/>
    <w:rsid w:val="0074699C"/>
    <w:rsid w:val="00752C35"/>
    <w:rsid w:val="00760CFD"/>
    <w:rsid w:val="00766D3C"/>
    <w:rsid w:val="0077603C"/>
    <w:rsid w:val="00790DB9"/>
    <w:rsid w:val="0079249C"/>
    <w:rsid w:val="00792AC5"/>
    <w:rsid w:val="007B0AFD"/>
    <w:rsid w:val="007B1FAC"/>
    <w:rsid w:val="007B7751"/>
    <w:rsid w:val="007C548A"/>
    <w:rsid w:val="007E4E05"/>
    <w:rsid w:val="007F1846"/>
    <w:rsid w:val="007F797C"/>
    <w:rsid w:val="008064F5"/>
    <w:rsid w:val="0081238B"/>
    <w:rsid w:val="008178C2"/>
    <w:rsid w:val="00820E5C"/>
    <w:rsid w:val="008228C8"/>
    <w:rsid w:val="00827477"/>
    <w:rsid w:val="00830A2E"/>
    <w:rsid w:val="008315D4"/>
    <w:rsid w:val="0083268C"/>
    <w:rsid w:val="00834D76"/>
    <w:rsid w:val="008411DC"/>
    <w:rsid w:val="008418A8"/>
    <w:rsid w:val="00852558"/>
    <w:rsid w:val="0085566C"/>
    <w:rsid w:val="0086066B"/>
    <w:rsid w:val="00864E18"/>
    <w:rsid w:val="00866D4D"/>
    <w:rsid w:val="00870CAF"/>
    <w:rsid w:val="00871B26"/>
    <w:rsid w:val="008722EB"/>
    <w:rsid w:val="008744ED"/>
    <w:rsid w:val="00875D95"/>
    <w:rsid w:val="00883131"/>
    <w:rsid w:val="008963FC"/>
    <w:rsid w:val="00897076"/>
    <w:rsid w:val="008975C2"/>
    <w:rsid w:val="008A0BC6"/>
    <w:rsid w:val="008A2E49"/>
    <w:rsid w:val="008A30D6"/>
    <w:rsid w:val="008B0068"/>
    <w:rsid w:val="008B678A"/>
    <w:rsid w:val="008E0379"/>
    <w:rsid w:val="008E0E94"/>
    <w:rsid w:val="008E1336"/>
    <w:rsid w:val="008E284F"/>
    <w:rsid w:val="008E3CD4"/>
    <w:rsid w:val="008E4DEE"/>
    <w:rsid w:val="008F51F2"/>
    <w:rsid w:val="008F665F"/>
    <w:rsid w:val="008F74E2"/>
    <w:rsid w:val="00913152"/>
    <w:rsid w:val="009210BD"/>
    <w:rsid w:val="009309B7"/>
    <w:rsid w:val="00937507"/>
    <w:rsid w:val="0094044A"/>
    <w:rsid w:val="00947436"/>
    <w:rsid w:val="009505BD"/>
    <w:rsid w:val="009521E0"/>
    <w:rsid w:val="00962D3D"/>
    <w:rsid w:val="009634D8"/>
    <w:rsid w:val="00965393"/>
    <w:rsid w:val="00974CC9"/>
    <w:rsid w:val="00980B0E"/>
    <w:rsid w:val="00983598"/>
    <w:rsid w:val="00986026"/>
    <w:rsid w:val="009943D1"/>
    <w:rsid w:val="00994787"/>
    <w:rsid w:val="009974D9"/>
    <w:rsid w:val="009A122D"/>
    <w:rsid w:val="009A34C0"/>
    <w:rsid w:val="009A6611"/>
    <w:rsid w:val="009A6DA8"/>
    <w:rsid w:val="009C0905"/>
    <w:rsid w:val="009C5719"/>
    <w:rsid w:val="009D254A"/>
    <w:rsid w:val="009D707C"/>
    <w:rsid w:val="009E2830"/>
    <w:rsid w:val="009E55C2"/>
    <w:rsid w:val="009E6183"/>
    <w:rsid w:val="009F7DFF"/>
    <w:rsid w:val="00A00B28"/>
    <w:rsid w:val="00A073EE"/>
    <w:rsid w:val="00A30B24"/>
    <w:rsid w:val="00A36715"/>
    <w:rsid w:val="00A40B63"/>
    <w:rsid w:val="00A429B3"/>
    <w:rsid w:val="00A50FDF"/>
    <w:rsid w:val="00A52757"/>
    <w:rsid w:val="00A54A32"/>
    <w:rsid w:val="00A60BB6"/>
    <w:rsid w:val="00A65A66"/>
    <w:rsid w:val="00A67C16"/>
    <w:rsid w:val="00A70262"/>
    <w:rsid w:val="00A716E8"/>
    <w:rsid w:val="00A8077E"/>
    <w:rsid w:val="00A80FC5"/>
    <w:rsid w:val="00A836F5"/>
    <w:rsid w:val="00A8436B"/>
    <w:rsid w:val="00A85DEE"/>
    <w:rsid w:val="00A86364"/>
    <w:rsid w:val="00A86DC2"/>
    <w:rsid w:val="00A91804"/>
    <w:rsid w:val="00A93A1B"/>
    <w:rsid w:val="00A9420A"/>
    <w:rsid w:val="00AA23B0"/>
    <w:rsid w:val="00AA2D43"/>
    <w:rsid w:val="00AB454B"/>
    <w:rsid w:val="00AB5950"/>
    <w:rsid w:val="00AB6B4D"/>
    <w:rsid w:val="00AC01BC"/>
    <w:rsid w:val="00AC21E2"/>
    <w:rsid w:val="00AC63C3"/>
    <w:rsid w:val="00AD19D4"/>
    <w:rsid w:val="00AD4220"/>
    <w:rsid w:val="00AD6F1A"/>
    <w:rsid w:val="00AD7363"/>
    <w:rsid w:val="00AD75CA"/>
    <w:rsid w:val="00B013E9"/>
    <w:rsid w:val="00B11C73"/>
    <w:rsid w:val="00B131EE"/>
    <w:rsid w:val="00B16C91"/>
    <w:rsid w:val="00B20C2C"/>
    <w:rsid w:val="00B240EC"/>
    <w:rsid w:val="00B42051"/>
    <w:rsid w:val="00B42E52"/>
    <w:rsid w:val="00B45469"/>
    <w:rsid w:val="00B51641"/>
    <w:rsid w:val="00B52011"/>
    <w:rsid w:val="00B53D09"/>
    <w:rsid w:val="00B55C21"/>
    <w:rsid w:val="00B603D0"/>
    <w:rsid w:val="00B64185"/>
    <w:rsid w:val="00B67362"/>
    <w:rsid w:val="00B677BB"/>
    <w:rsid w:val="00B70AFB"/>
    <w:rsid w:val="00B71114"/>
    <w:rsid w:val="00B71E83"/>
    <w:rsid w:val="00B720E0"/>
    <w:rsid w:val="00B74158"/>
    <w:rsid w:val="00B8477C"/>
    <w:rsid w:val="00B8479C"/>
    <w:rsid w:val="00B90149"/>
    <w:rsid w:val="00B9157E"/>
    <w:rsid w:val="00BA3894"/>
    <w:rsid w:val="00BA3CFA"/>
    <w:rsid w:val="00BA59D9"/>
    <w:rsid w:val="00BC032F"/>
    <w:rsid w:val="00BC0553"/>
    <w:rsid w:val="00BD763C"/>
    <w:rsid w:val="00BE2A9D"/>
    <w:rsid w:val="00BE7B94"/>
    <w:rsid w:val="00BF6B04"/>
    <w:rsid w:val="00C10749"/>
    <w:rsid w:val="00C12BCC"/>
    <w:rsid w:val="00C203FF"/>
    <w:rsid w:val="00C22341"/>
    <w:rsid w:val="00C25BEF"/>
    <w:rsid w:val="00C27E72"/>
    <w:rsid w:val="00C32961"/>
    <w:rsid w:val="00C40599"/>
    <w:rsid w:val="00C42ADC"/>
    <w:rsid w:val="00C5069D"/>
    <w:rsid w:val="00C524F9"/>
    <w:rsid w:val="00C54146"/>
    <w:rsid w:val="00C644B4"/>
    <w:rsid w:val="00C6561D"/>
    <w:rsid w:val="00C67301"/>
    <w:rsid w:val="00C713F9"/>
    <w:rsid w:val="00C82361"/>
    <w:rsid w:val="00C830A9"/>
    <w:rsid w:val="00C945F6"/>
    <w:rsid w:val="00C94996"/>
    <w:rsid w:val="00CA1457"/>
    <w:rsid w:val="00CA6DD0"/>
    <w:rsid w:val="00CB051A"/>
    <w:rsid w:val="00CB0D61"/>
    <w:rsid w:val="00CC0DB0"/>
    <w:rsid w:val="00CC2B40"/>
    <w:rsid w:val="00CC49DD"/>
    <w:rsid w:val="00CC5F65"/>
    <w:rsid w:val="00CE07F4"/>
    <w:rsid w:val="00CF36D0"/>
    <w:rsid w:val="00CF5429"/>
    <w:rsid w:val="00D04320"/>
    <w:rsid w:val="00D17DB9"/>
    <w:rsid w:val="00D2616E"/>
    <w:rsid w:val="00D34D7B"/>
    <w:rsid w:val="00D57F45"/>
    <w:rsid w:val="00D614F9"/>
    <w:rsid w:val="00D6399B"/>
    <w:rsid w:val="00D6791A"/>
    <w:rsid w:val="00D67B1E"/>
    <w:rsid w:val="00D77D21"/>
    <w:rsid w:val="00D858FB"/>
    <w:rsid w:val="00D86C2D"/>
    <w:rsid w:val="00D87AB7"/>
    <w:rsid w:val="00D90E0E"/>
    <w:rsid w:val="00D925DB"/>
    <w:rsid w:val="00D932D6"/>
    <w:rsid w:val="00D941FF"/>
    <w:rsid w:val="00D958B2"/>
    <w:rsid w:val="00D95E58"/>
    <w:rsid w:val="00D97E5F"/>
    <w:rsid w:val="00DA1849"/>
    <w:rsid w:val="00DA1D79"/>
    <w:rsid w:val="00DA2E31"/>
    <w:rsid w:val="00DA576C"/>
    <w:rsid w:val="00DB1306"/>
    <w:rsid w:val="00DB1836"/>
    <w:rsid w:val="00DB2093"/>
    <w:rsid w:val="00DB4752"/>
    <w:rsid w:val="00DB5FEF"/>
    <w:rsid w:val="00DC3BAA"/>
    <w:rsid w:val="00DC400A"/>
    <w:rsid w:val="00DD5007"/>
    <w:rsid w:val="00DD55A8"/>
    <w:rsid w:val="00DE335E"/>
    <w:rsid w:val="00DF3EE8"/>
    <w:rsid w:val="00DF5B69"/>
    <w:rsid w:val="00E01AE2"/>
    <w:rsid w:val="00E11EDA"/>
    <w:rsid w:val="00E20090"/>
    <w:rsid w:val="00E20B38"/>
    <w:rsid w:val="00E22B7E"/>
    <w:rsid w:val="00E232DF"/>
    <w:rsid w:val="00E2353D"/>
    <w:rsid w:val="00E26F6D"/>
    <w:rsid w:val="00E30982"/>
    <w:rsid w:val="00E33E94"/>
    <w:rsid w:val="00E3492A"/>
    <w:rsid w:val="00E433F3"/>
    <w:rsid w:val="00E46778"/>
    <w:rsid w:val="00E47708"/>
    <w:rsid w:val="00E51E3D"/>
    <w:rsid w:val="00E56FA1"/>
    <w:rsid w:val="00E57C71"/>
    <w:rsid w:val="00E605F0"/>
    <w:rsid w:val="00E8315F"/>
    <w:rsid w:val="00EA5A1D"/>
    <w:rsid w:val="00EA6EBD"/>
    <w:rsid w:val="00EC2DE8"/>
    <w:rsid w:val="00EC7C6E"/>
    <w:rsid w:val="00ED2AD2"/>
    <w:rsid w:val="00ED3C9D"/>
    <w:rsid w:val="00EE0FE1"/>
    <w:rsid w:val="00EE1EC8"/>
    <w:rsid w:val="00EE4CCB"/>
    <w:rsid w:val="00EF15BF"/>
    <w:rsid w:val="00EF26D2"/>
    <w:rsid w:val="00F02613"/>
    <w:rsid w:val="00F052FB"/>
    <w:rsid w:val="00F1350E"/>
    <w:rsid w:val="00F13CD6"/>
    <w:rsid w:val="00F202D3"/>
    <w:rsid w:val="00F2377E"/>
    <w:rsid w:val="00F379F6"/>
    <w:rsid w:val="00F40172"/>
    <w:rsid w:val="00F43458"/>
    <w:rsid w:val="00F437A7"/>
    <w:rsid w:val="00F45885"/>
    <w:rsid w:val="00F5301F"/>
    <w:rsid w:val="00F556F6"/>
    <w:rsid w:val="00F56BB1"/>
    <w:rsid w:val="00F61FA6"/>
    <w:rsid w:val="00F63D29"/>
    <w:rsid w:val="00F76E08"/>
    <w:rsid w:val="00F80C03"/>
    <w:rsid w:val="00F85A6A"/>
    <w:rsid w:val="00F929D6"/>
    <w:rsid w:val="00F97E06"/>
    <w:rsid w:val="00FA4028"/>
    <w:rsid w:val="00FA5A57"/>
    <w:rsid w:val="00FB1091"/>
    <w:rsid w:val="00FC7398"/>
    <w:rsid w:val="00FD3962"/>
    <w:rsid w:val="00FF132D"/>
    <w:rsid w:val="00FF6874"/>
    <w:rsid w:val="00FF732D"/>
    <w:rsid w:val="00FF7C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FAC"/>
  </w:style>
  <w:style w:type="paragraph" w:styleId="Nadpis1">
    <w:name w:val="heading 1"/>
    <w:basedOn w:val="Normln"/>
    <w:next w:val="Text1"/>
    <w:autoRedefine/>
    <w:qFormat/>
    <w:rsid w:val="007B1FAC"/>
    <w:pPr>
      <w:keepNext/>
      <w:spacing w:before="120" w:after="120"/>
      <w:outlineLvl w:val="0"/>
    </w:pPr>
    <w:rPr>
      <w:b/>
      <w:sz w:val="28"/>
    </w:rPr>
  </w:style>
  <w:style w:type="paragraph" w:styleId="Nadpis2">
    <w:name w:val="heading 2"/>
    <w:basedOn w:val="Normln"/>
    <w:next w:val="Text1"/>
    <w:autoRedefine/>
    <w:qFormat/>
    <w:rsid w:val="007B1FAC"/>
    <w:pPr>
      <w:keepNext/>
      <w:spacing w:before="240" w:after="60"/>
      <w:ind w:left="284"/>
      <w:outlineLvl w:val="1"/>
    </w:pPr>
    <w:rPr>
      <w:b/>
      <w:sz w:val="24"/>
    </w:rPr>
  </w:style>
  <w:style w:type="paragraph" w:styleId="Nadpis3">
    <w:name w:val="heading 3"/>
    <w:basedOn w:val="Normln"/>
    <w:next w:val="Text1"/>
    <w:autoRedefine/>
    <w:qFormat/>
    <w:rsid w:val="007B1FAC"/>
    <w:pPr>
      <w:keepNext/>
      <w:ind w:left="567"/>
      <w:outlineLvl w:val="2"/>
    </w:pPr>
    <w:rPr>
      <w:sz w:val="24"/>
    </w:rPr>
  </w:style>
  <w:style w:type="paragraph" w:styleId="Nadpis4">
    <w:name w:val="heading 4"/>
    <w:basedOn w:val="Normln"/>
    <w:next w:val="Normln"/>
    <w:qFormat/>
    <w:rsid w:val="007B1FAC"/>
    <w:pPr>
      <w:keepNext/>
      <w:jc w:val="center"/>
      <w:outlineLvl w:val="3"/>
    </w:pPr>
    <w:rPr>
      <w:sz w:val="24"/>
    </w:rPr>
  </w:style>
  <w:style w:type="paragraph" w:styleId="Nadpis5">
    <w:name w:val="heading 5"/>
    <w:basedOn w:val="Normln"/>
    <w:next w:val="Normln"/>
    <w:qFormat/>
    <w:rsid w:val="007B1FAC"/>
    <w:pPr>
      <w:keepNext/>
      <w:jc w:val="center"/>
      <w:outlineLvl w:val="4"/>
    </w:pPr>
    <w:rPr>
      <w:b/>
      <w:sz w:val="28"/>
    </w:rPr>
  </w:style>
  <w:style w:type="paragraph" w:styleId="Nadpis6">
    <w:name w:val="heading 6"/>
    <w:basedOn w:val="Normln"/>
    <w:next w:val="Normln"/>
    <w:qFormat/>
    <w:rsid w:val="007B1FAC"/>
    <w:pPr>
      <w:keepNext/>
      <w:jc w:val="center"/>
      <w:outlineLvl w:val="5"/>
    </w:pPr>
    <w:rPr>
      <w:b/>
      <w:sz w:val="24"/>
    </w:rPr>
  </w:style>
  <w:style w:type="paragraph" w:styleId="Nadpis7">
    <w:name w:val="heading 7"/>
    <w:basedOn w:val="Normln"/>
    <w:next w:val="Normln"/>
    <w:qFormat/>
    <w:rsid w:val="007B1FAC"/>
    <w:pPr>
      <w:keepNext/>
      <w:jc w:val="center"/>
      <w:outlineLvl w:val="6"/>
    </w:pPr>
    <w:rPr>
      <w:b/>
    </w:rPr>
  </w:style>
  <w:style w:type="paragraph" w:styleId="Nadpis8">
    <w:name w:val="heading 8"/>
    <w:basedOn w:val="Normln"/>
    <w:next w:val="Normln"/>
    <w:qFormat/>
    <w:rsid w:val="007B1FAC"/>
    <w:pPr>
      <w:spacing w:before="240" w:after="60"/>
      <w:outlineLvl w:val="7"/>
    </w:pPr>
    <w:rPr>
      <w:rFonts w:ascii="Arial" w:hAnsi="Arial"/>
      <w:i/>
    </w:rPr>
  </w:style>
  <w:style w:type="paragraph" w:styleId="Nadpis9">
    <w:name w:val="heading 9"/>
    <w:basedOn w:val="Normln"/>
    <w:next w:val="Normln"/>
    <w:qFormat/>
    <w:rsid w:val="007B1FAC"/>
    <w:pPr>
      <w:keepNext/>
      <w:tabs>
        <w:tab w:val="left" w:pos="214"/>
      </w:tabs>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rsid w:val="007B1FAC"/>
    <w:pPr>
      <w:spacing w:before="120"/>
      <w:ind w:firstLine="357"/>
    </w:pPr>
  </w:style>
  <w:style w:type="paragraph" w:customStyle="1" w:styleId="Nadp14S">
    <w:name w:val="Nadp14S"/>
    <w:basedOn w:val="Nadp10S"/>
    <w:rsid w:val="007B1FAC"/>
    <w:rPr>
      <w:sz w:val="28"/>
    </w:rPr>
  </w:style>
  <w:style w:type="paragraph" w:customStyle="1" w:styleId="Nadp10S">
    <w:name w:val="Nadp10S"/>
    <w:basedOn w:val="Nadp10"/>
    <w:rsid w:val="007B1FAC"/>
    <w:pPr>
      <w:jc w:val="center"/>
    </w:pPr>
  </w:style>
  <w:style w:type="paragraph" w:customStyle="1" w:styleId="Nadp10">
    <w:name w:val="Nadp10"/>
    <w:basedOn w:val="Normln"/>
    <w:rsid w:val="007B1FAC"/>
    <w:rPr>
      <w:b/>
    </w:rPr>
  </w:style>
  <w:style w:type="paragraph" w:styleId="Obsah1">
    <w:name w:val="toc 1"/>
    <w:basedOn w:val="Normln"/>
    <w:next w:val="Normln"/>
    <w:autoRedefine/>
    <w:semiHidden/>
    <w:rsid w:val="007B1FAC"/>
  </w:style>
  <w:style w:type="paragraph" w:styleId="Zhlav">
    <w:name w:val="header"/>
    <w:basedOn w:val="Normln"/>
    <w:link w:val="ZhlavChar"/>
    <w:rsid w:val="007B1FAC"/>
    <w:pPr>
      <w:tabs>
        <w:tab w:val="center" w:pos="4536"/>
        <w:tab w:val="right" w:pos="9072"/>
      </w:tabs>
    </w:pPr>
  </w:style>
  <w:style w:type="paragraph" w:styleId="Zpat">
    <w:name w:val="footer"/>
    <w:basedOn w:val="Normln"/>
    <w:link w:val="ZpatChar"/>
    <w:rsid w:val="007B1FAC"/>
    <w:pPr>
      <w:tabs>
        <w:tab w:val="center" w:pos="4536"/>
        <w:tab w:val="right" w:pos="9072"/>
      </w:tabs>
    </w:pPr>
  </w:style>
  <w:style w:type="character" w:styleId="slostrnky">
    <w:name w:val="page number"/>
    <w:basedOn w:val="Standardnpsmoodstavce"/>
    <w:rsid w:val="007B1FAC"/>
  </w:style>
  <w:style w:type="paragraph" w:customStyle="1" w:styleId="Nadp12">
    <w:name w:val="Nadp12"/>
    <w:basedOn w:val="Nadp10"/>
    <w:rsid w:val="007B1FAC"/>
    <w:rPr>
      <w:sz w:val="24"/>
    </w:rPr>
  </w:style>
  <w:style w:type="paragraph" w:customStyle="1" w:styleId="Nadp12S">
    <w:name w:val="Nadp12S"/>
    <w:basedOn w:val="Nadp10S"/>
    <w:rsid w:val="007B1FAC"/>
    <w:rPr>
      <w:sz w:val="24"/>
    </w:rPr>
  </w:style>
  <w:style w:type="paragraph" w:customStyle="1" w:styleId="Nadp14">
    <w:name w:val="Nadp14"/>
    <w:basedOn w:val="Nadp10"/>
    <w:rsid w:val="007B1FAC"/>
    <w:rPr>
      <w:sz w:val="28"/>
    </w:rPr>
  </w:style>
  <w:style w:type="paragraph" w:customStyle="1" w:styleId="Nadp16">
    <w:name w:val="Nadp16"/>
    <w:basedOn w:val="Nadp10"/>
    <w:rsid w:val="007B1FAC"/>
    <w:rPr>
      <w:sz w:val="32"/>
    </w:rPr>
  </w:style>
  <w:style w:type="paragraph" w:customStyle="1" w:styleId="Nadp16S">
    <w:name w:val="Nadp16S"/>
    <w:basedOn w:val="Nadp10S"/>
    <w:rsid w:val="007B1FAC"/>
    <w:rPr>
      <w:sz w:val="32"/>
    </w:rPr>
  </w:style>
  <w:style w:type="paragraph" w:styleId="Obsah2">
    <w:name w:val="toc 2"/>
    <w:basedOn w:val="Normln"/>
    <w:next w:val="Normln"/>
    <w:autoRedefine/>
    <w:semiHidden/>
    <w:rsid w:val="007B1FAC"/>
    <w:pPr>
      <w:ind w:left="200"/>
    </w:pPr>
  </w:style>
  <w:style w:type="paragraph" w:styleId="Obsah3">
    <w:name w:val="toc 3"/>
    <w:basedOn w:val="Normln"/>
    <w:next w:val="Normln"/>
    <w:autoRedefine/>
    <w:semiHidden/>
    <w:rsid w:val="007B1FAC"/>
    <w:pPr>
      <w:ind w:left="400"/>
    </w:pPr>
  </w:style>
  <w:style w:type="paragraph" w:styleId="Obsah4">
    <w:name w:val="toc 4"/>
    <w:basedOn w:val="Normln"/>
    <w:next w:val="Normln"/>
    <w:autoRedefine/>
    <w:semiHidden/>
    <w:rsid w:val="007B1FAC"/>
    <w:pPr>
      <w:ind w:left="600"/>
    </w:pPr>
  </w:style>
  <w:style w:type="paragraph" w:styleId="Obsah5">
    <w:name w:val="toc 5"/>
    <w:basedOn w:val="Normln"/>
    <w:next w:val="Normln"/>
    <w:autoRedefine/>
    <w:semiHidden/>
    <w:rsid w:val="007B1FAC"/>
    <w:pPr>
      <w:ind w:left="800"/>
    </w:pPr>
  </w:style>
  <w:style w:type="paragraph" w:styleId="Obsah6">
    <w:name w:val="toc 6"/>
    <w:basedOn w:val="Normln"/>
    <w:next w:val="Normln"/>
    <w:autoRedefine/>
    <w:semiHidden/>
    <w:rsid w:val="007B1FAC"/>
    <w:pPr>
      <w:ind w:left="1000"/>
    </w:pPr>
  </w:style>
  <w:style w:type="paragraph" w:styleId="Obsah7">
    <w:name w:val="toc 7"/>
    <w:basedOn w:val="Normln"/>
    <w:next w:val="Normln"/>
    <w:autoRedefine/>
    <w:semiHidden/>
    <w:rsid w:val="007B1FAC"/>
    <w:pPr>
      <w:ind w:left="1200"/>
    </w:pPr>
  </w:style>
  <w:style w:type="paragraph" w:customStyle="1" w:styleId="Textslza">
    <w:name w:val="Text_čísl_zač"/>
    <w:basedOn w:val="Normln"/>
    <w:next w:val="Normln"/>
    <w:rsid w:val="007B1FAC"/>
    <w:pPr>
      <w:spacing w:before="120"/>
      <w:ind w:left="567" w:hanging="567"/>
    </w:pPr>
    <w:rPr>
      <w:sz w:val="24"/>
    </w:rPr>
  </w:style>
  <w:style w:type="paragraph" w:customStyle="1" w:styleId="Textslpokr">
    <w:name w:val="Text_čísl_pokr"/>
    <w:basedOn w:val="Textslza"/>
    <w:rsid w:val="007B1FAC"/>
    <w:pPr>
      <w:ind w:firstLine="0"/>
    </w:pPr>
  </w:style>
  <w:style w:type="paragraph" w:customStyle="1" w:styleId="Zahltab1">
    <w:name w:val="Zahl_tab 1"/>
    <w:basedOn w:val="Normln"/>
    <w:rsid w:val="007B1FAC"/>
    <w:pPr>
      <w:jc w:val="center"/>
    </w:pPr>
    <w:rPr>
      <w:b/>
      <w:sz w:val="32"/>
    </w:rPr>
  </w:style>
  <w:style w:type="paragraph" w:customStyle="1" w:styleId="Zahltab2">
    <w:name w:val="Zahl_tab 2"/>
    <w:basedOn w:val="Zahltab1"/>
    <w:rsid w:val="007B1FAC"/>
    <w:rPr>
      <w:sz w:val="28"/>
    </w:rPr>
  </w:style>
  <w:style w:type="paragraph" w:customStyle="1" w:styleId="Zahltab3">
    <w:name w:val="Zahl_tab 3"/>
    <w:basedOn w:val="Zahltab1"/>
    <w:rsid w:val="007B1FAC"/>
    <w:rPr>
      <w:sz w:val="24"/>
    </w:rPr>
  </w:style>
  <w:style w:type="paragraph" w:customStyle="1" w:styleId="Zahltab4">
    <w:name w:val="Zahl_tab 4"/>
    <w:basedOn w:val="Zahltab1"/>
    <w:rsid w:val="007B1FAC"/>
    <w:rPr>
      <w:sz w:val="20"/>
    </w:rPr>
  </w:style>
  <w:style w:type="paragraph" w:customStyle="1" w:styleId="Tituln20">
    <w:name w:val="Titulní20"/>
    <w:basedOn w:val="Normln"/>
    <w:rsid w:val="007B1FAC"/>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Obsah8">
    <w:name w:val="toc 8"/>
    <w:basedOn w:val="Normln"/>
    <w:next w:val="Normln"/>
    <w:autoRedefine/>
    <w:semiHidden/>
    <w:rsid w:val="007B1FAC"/>
    <w:pPr>
      <w:ind w:left="1400"/>
    </w:pPr>
  </w:style>
  <w:style w:type="paragraph" w:styleId="Obsah9">
    <w:name w:val="toc 9"/>
    <w:basedOn w:val="Normln"/>
    <w:next w:val="Normln"/>
    <w:autoRedefine/>
    <w:semiHidden/>
    <w:rsid w:val="007B1FAC"/>
    <w:pPr>
      <w:ind w:left="1600"/>
    </w:pPr>
  </w:style>
  <w:style w:type="paragraph" w:customStyle="1" w:styleId="Zahltab0">
    <w:name w:val="Zahl_tab 0"/>
    <w:basedOn w:val="Zahltab1"/>
    <w:autoRedefine/>
    <w:rsid w:val="007B1FAC"/>
    <w:rPr>
      <w:sz w:val="36"/>
    </w:rPr>
  </w:style>
  <w:style w:type="paragraph" w:customStyle="1" w:styleId="dektab10">
    <w:name w:val="Řádek tab 10"/>
    <w:basedOn w:val="Normln"/>
    <w:rsid w:val="007B1FAC"/>
  </w:style>
  <w:style w:type="paragraph" w:customStyle="1" w:styleId="Odrteka">
    <w:name w:val="Odr_tečka"/>
    <w:basedOn w:val="Text1"/>
    <w:rsid w:val="007B1FAC"/>
    <w:pPr>
      <w:numPr>
        <w:numId w:val="30"/>
      </w:numPr>
      <w:tabs>
        <w:tab w:val="clear" w:pos="417"/>
        <w:tab w:val="num" w:pos="1068"/>
      </w:tabs>
      <w:spacing w:before="0"/>
      <w:ind w:left="1048"/>
    </w:pPr>
  </w:style>
  <w:style w:type="paragraph" w:customStyle="1" w:styleId="Text1ods">
    <w:name w:val="Text1_ods"/>
    <w:basedOn w:val="Text1"/>
    <w:rsid w:val="007B1FAC"/>
    <w:pPr>
      <w:spacing w:before="80"/>
      <w:ind w:left="709" w:firstLine="0"/>
    </w:pPr>
  </w:style>
  <w:style w:type="paragraph" w:styleId="Zkladntext2">
    <w:name w:val="Body Text 2"/>
    <w:basedOn w:val="Normln"/>
    <w:rsid w:val="007B1FAC"/>
    <w:pPr>
      <w:jc w:val="center"/>
    </w:pPr>
    <w:rPr>
      <w:b/>
      <w:sz w:val="16"/>
    </w:rPr>
  </w:style>
  <w:style w:type="character" w:styleId="Hypertextovodkaz">
    <w:name w:val="Hyperlink"/>
    <w:basedOn w:val="Standardnpsmoodstavce"/>
    <w:rsid w:val="00D2616E"/>
    <w:rPr>
      <w:color w:val="0000FF"/>
      <w:u w:val="single"/>
    </w:rPr>
  </w:style>
  <w:style w:type="character" w:styleId="Sledovanodkaz">
    <w:name w:val="FollowedHyperlink"/>
    <w:basedOn w:val="Standardnpsmoodstavce"/>
    <w:rsid w:val="00D2616E"/>
    <w:rPr>
      <w:color w:val="800080"/>
      <w:u w:val="single"/>
    </w:rPr>
  </w:style>
  <w:style w:type="paragraph" w:styleId="Zkladntext3">
    <w:name w:val="Body Text 3"/>
    <w:basedOn w:val="Normln"/>
    <w:rsid w:val="00A8436B"/>
    <w:pPr>
      <w:jc w:val="center"/>
    </w:pPr>
    <w:rPr>
      <w:b/>
      <w:caps/>
      <w:sz w:val="32"/>
    </w:rPr>
  </w:style>
  <w:style w:type="table" w:styleId="Mkatabulky">
    <w:name w:val="Table Grid"/>
    <w:basedOn w:val="Normlntabulka"/>
    <w:rsid w:val="00F76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FB1091"/>
    <w:rPr>
      <w:rFonts w:ascii="Tahoma" w:hAnsi="Tahoma" w:cs="Tahoma"/>
      <w:sz w:val="16"/>
      <w:szCs w:val="16"/>
    </w:rPr>
  </w:style>
  <w:style w:type="character" w:styleId="Odkaznakoment">
    <w:name w:val="annotation reference"/>
    <w:basedOn w:val="Standardnpsmoodstavce"/>
    <w:semiHidden/>
    <w:rsid w:val="00FB1091"/>
    <w:rPr>
      <w:sz w:val="16"/>
      <w:szCs w:val="16"/>
    </w:rPr>
  </w:style>
  <w:style w:type="paragraph" w:styleId="Textkomente">
    <w:name w:val="annotation text"/>
    <w:basedOn w:val="Normln"/>
    <w:link w:val="TextkomenteChar"/>
    <w:semiHidden/>
    <w:rsid w:val="00FB1091"/>
  </w:style>
  <w:style w:type="paragraph" w:styleId="Pedmtkomente">
    <w:name w:val="annotation subject"/>
    <w:basedOn w:val="Textkomente"/>
    <w:next w:val="Textkomente"/>
    <w:semiHidden/>
    <w:rsid w:val="00FB1091"/>
    <w:rPr>
      <w:b/>
      <w:bCs/>
    </w:rPr>
  </w:style>
  <w:style w:type="paragraph" w:styleId="Textvbloku">
    <w:name w:val="Block Text"/>
    <w:basedOn w:val="Normln"/>
    <w:rsid w:val="00481B3A"/>
    <w:pPr>
      <w:overflowPunct w:val="0"/>
      <w:autoSpaceDE w:val="0"/>
      <w:autoSpaceDN w:val="0"/>
      <w:adjustRightInd w:val="0"/>
      <w:ind w:left="-567" w:right="-993"/>
      <w:jc w:val="both"/>
      <w:textAlignment w:val="baseline"/>
    </w:pPr>
    <w:rPr>
      <w:b/>
    </w:rPr>
  </w:style>
  <w:style w:type="paragraph" w:customStyle="1" w:styleId="Podm">
    <w:name w:val="Podm"/>
    <w:basedOn w:val="Normln"/>
    <w:rsid w:val="006630C9"/>
    <w:pPr>
      <w:overflowPunct w:val="0"/>
      <w:autoSpaceDE w:val="0"/>
      <w:autoSpaceDN w:val="0"/>
      <w:adjustRightInd w:val="0"/>
      <w:textAlignment w:val="baseline"/>
    </w:pPr>
    <w:rPr>
      <w:sz w:val="11"/>
    </w:rPr>
  </w:style>
  <w:style w:type="paragraph" w:styleId="Odstavecseseznamem">
    <w:name w:val="List Paragraph"/>
    <w:basedOn w:val="Normln"/>
    <w:qFormat/>
    <w:rsid w:val="006630C9"/>
    <w:pPr>
      <w:ind w:left="708"/>
    </w:pPr>
  </w:style>
  <w:style w:type="character" w:customStyle="1" w:styleId="TextkomenteChar">
    <w:name w:val="Text komentáře Char"/>
    <w:basedOn w:val="Standardnpsmoodstavce"/>
    <w:link w:val="Textkomente"/>
    <w:semiHidden/>
    <w:rsid w:val="00171476"/>
  </w:style>
  <w:style w:type="character" w:customStyle="1" w:styleId="ZpatChar">
    <w:name w:val="Zápatí Char"/>
    <w:basedOn w:val="Standardnpsmoodstavce"/>
    <w:link w:val="Zpat"/>
    <w:rsid w:val="006F799F"/>
  </w:style>
  <w:style w:type="character" w:customStyle="1" w:styleId="ZhlavChar">
    <w:name w:val="Záhlaví Char"/>
    <w:basedOn w:val="Standardnpsmoodstavce"/>
    <w:link w:val="Zhlav"/>
    <w:rsid w:val="00D95E58"/>
  </w:style>
</w:styles>
</file>

<file path=word/webSettings.xml><?xml version="1.0" encoding="utf-8"?>
<w:webSettings xmlns:r="http://schemas.openxmlformats.org/officeDocument/2006/relationships" xmlns:w="http://schemas.openxmlformats.org/wordprocessingml/2006/main">
  <w:divs>
    <w:div w:id="79497207">
      <w:bodyDiv w:val="1"/>
      <w:marLeft w:val="0"/>
      <w:marRight w:val="0"/>
      <w:marTop w:val="0"/>
      <w:marBottom w:val="0"/>
      <w:divBdr>
        <w:top w:val="none" w:sz="0" w:space="0" w:color="auto"/>
        <w:left w:val="none" w:sz="0" w:space="0" w:color="auto"/>
        <w:bottom w:val="none" w:sz="0" w:space="0" w:color="auto"/>
        <w:right w:val="none" w:sz="0" w:space="0" w:color="auto"/>
      </w:divBdr>
    </w:div>
    <w:div w:id="153180439">
      <w:bodyDiv w:val="1"/>
      <w:marLeft w:val="0"/>
      <w:marRight w:val="0"/>
      <w:marTop w:val="0"/>
      <w:marBottom w:val="0"/>
      <w:divBdr>
        <w:top w:val="none" w:sz="0" w:space="0" w:color="auto"/>
        <w:left w:val="none" w:sz="0" w:space="0" w:color="auto"/>
        <w:bottom w:val="none" w:sz="0" w:space="0" w:color="auto"/>
        <w:right w:val="none" w:sz="0" w:space="0" w:color="auto"/>
      </w:divBdr>
    </w:div>
    <w:div w:id="318660867">
      <w:bodyDiv w:val="1"/>
      <w:marLeft w:val="0"/>
      <w:marRight w:val="0"/>
      <w:marTop w:val="0"/>
      <w:marBottom w:val="0"/>
      <w:divBdr>
        <w:top w:val="none" w:sz="0" w:space="0" w:color="auto"/>
        <w:left w:val="none" w:sz="0" w:space="0" w:color="auto"/>
        <w:bottom w:val="none" w:sz="0" w:space="0" w:color="auto"/>
        <w:right w:val="none" w:sz="0" w:space="0" w:color="auto"/>
      </w:divBdr>
    </w:div>
    <w:div w:id="480124673">
      <w:bodyDiv w:val="1"/>
      <w:marLeft w:val="0"/>
      <w:marRight w:val="0"/>
      <w:marTop w:val="0"/>
      <w:marBottom w:val="0"/>
      <w:divBdr>
        <w:top w:val="none" w:sz="0" w:space="0" w:color="auto"/>
        <w:left w:val="none" w:sz="0" w:space="0" w:color="auto"/>
        <w:bottom w:val="none" w:sz="0" w:space="0" w:color="auto"/>
        <w:right w:val="none" w:sz="0" w:space="0" w:color="auto"/>
      </w:divBdr>
    </w:div>
    <w:div w:id="958992705">
      <w:bodyDiv w:val="1"/>
      <w:marLeft w:val="0"/>
      <w:marRight w:val="0"/>
      <w:marTop w:val="0"/>
      <w:marBottom w:val="0"/>
      <w:divBdr>
        <w:top w:val="none" w:sz="0" w:space="0" w:color="auto"/>
        <w:left w:val="none" w:sz="0" w:space="0" w:color="auto"/>
        <w:bottom w:val="none" w:sz="0" w:space="0" w:color="auto"/>
        <w:right w:val="none" w:sz="0" w:space="0" w:color="auto"/>
      </w:divBdr>
    </w:div>
    <w:div w:id="1005862642">
      <w:bodyDiv w:val="1"/>
      <w:marLeft w:val="0"/>
      <w:marRight w:val="0"/>
      <w:marTop w:val="0"/>
      <w:marBottom w:val="0"/>
      <w:divBdr>
        <w:top w:val="none" w:sz="0" w:space="0" w:color="auto"/>
        <w:left w:val="none" w:sz="0" w:space="0" w:color="auto"/>
        <w:bottom w:val="none" w:sz="0" w:space="0" w:color="auto"/>
        <w:right w:val="none" w:sz="0" w:space="0" w:color="auto"/>
      </w:divBdr>
    </w:div>
    <w:div w:id="10435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riha@sups.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ostislav.pop@xanadu.cz" TargetMode="External"/><Relationship Id="rId4" Type="http://schemas.openxmlformats.org/officeDocument/2006/relationships/settings" Target="settings.xml"/><Relationship Id="rId9" Type="http://schemas.openxmlformats.org/officeDocument/2006/relationships/hyperlink" Target="tel:602-126-628"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2003-DEED-4C64-8953-14F6EC70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4922</Words>
  <Characters>29042</Characters>
  <Application>Microsoft Office Word</Application>
  <DocSecurity>0</DocSecurity>
  <Lines>242</Lines>
  <Paragraphs>67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Zde je název dokumentu</vt:lpstr>
      <vt:lpstr>Zde je název dokumentu</vt:lpstr>
    </vt:vector>
  </TitlesOfParts>
  <Company>XANADU a.s.</Company>
  <LinksUpToDate>false</LinksUpToDate>
  <CharactersWithSpaces>33897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Zde je název dokumentu</dc:title>
  <dc:creator>Pop Rostislav</dc:creator>
  <cp:lastModifiedBy>kovapa</cp:lastModifiedBy>
  <cp:revision>21</cp:revision>
  <cp:lastPrinted>2017-06-29T07:41:00Z</cp:lastPrinted>
  <dcterms:created xsi:type="dcterms:W3CDTF">2017-06-29T07:24:00Z</dcterms:created>
  <dcterms:modified xsi:type="dcterms:W3CDTF">2017-08-07T06:29:00Z</dcterms:modified>
</cp:coreProperties>
</file>