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CEE1E" w14:textId="33206CCE" w:rsidR="00380157" w:rsidRPr="00380157" w:rsidRDefault="00380157" w:rsidP="00380157">
      <w:pPr>
        <w:rPr>
          <w:rFonts w:ascii="Arial" w:eastAsia="Arial" w:hAnsi="Arial" w:cs="Arial"/>
          <w:b/>
          <w:smallCaps/>
          <w:sz w:val="20"/>
          <w:szCs w:val="20"/>
        </w:rPr>
      </w:pPr>
      <w:r w:rsidRPr="00380157">
        <w:rPr>
          <w:rFonts w:ascii="Arial" w:eastAsia="Arial" w:hAnsi="Arial" w:cs="Arial"/>
          <w:b/>
          <w:smallCaps/>
          <w:sz w:val="20"/>
          <w:szCs w:val="20"/>
        </w:rPr>
        <w:t>ZŠDe/171/2025</w:t>
      </w:r>
    </w:p>
    <w:p w14:paraId="4584A658" w14:textId="5872B0FE" w:rsidR="00AA0627" w:rsidRDefault="00704B24">
      <w:pPr>
        <w:jc w:val="center"/>
        <w:rPr>
          <w:rFonts w:ascii="Arial" w:eastAsia="Arial" w:hAnsi="Arial" w:cs="Arial"/>
          <w:b/>
          <w:smallCaps/>
          <w:sz w:val="36"/>
          <w:szCs w:val="36"/>
        </w:rPr>
      </w:pPr>
      <w:r>
        <w:rPr>
          <w:rFonts w:ascii="Arial" w:eastAsia="Arial" w:hAnsi="Arial" w:cs="Arial"/>
          <w:b/>
          <w:smallCaps/>
          <w:sz w:val="36"/>
          <w:szCs w:val="36"/>
        </w:rPr>
        <w:t>Nájemní smlouva</w:t>
      </w:r>
    </w:p>
    <w:p w14:paraId="0CEE4D06" w14:textId="77777777" w:rsidR="00AA0627" w:rsidRDefault="00704B24">
      <w:pPr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uzavřená podle § 2201 a násl. zákona č. 89/2012 Sb., občanský zákoník, ve znění pozdějších předpisů </w:t>
      </w:r>
    </w:p>
    <w:p w14:paraId="2D0D847F" w14:textId="77777777" w:rsidR="00AA0627" w:rsidRDefault="00AA0627">
      <w:pPr>
        <w:rPr>
          <w:rFonts w:ascii="Arial" w:eastAsia="Arial" w:hAnsi="Arial" w:cs="Arial"/>
          <w:b/>
          <w:sz w:val="22"/>
          <w:szCs w:val="22"/>
        </w:rPr>
      </w:pPr>
    </w:p>
    <w:p w14:paraId="7AA0C124" w14:textId="77777777" w:rsidR="00AA0627" w:rsidRDefault="00704B24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I. Smluvní strany</w:t>
      </w:r>
    </w:p>
    <w:p w14:paraId="041E8D73" w14:textId="77777777" w:rsidR="00AA0627" w:rsidRDefault="00AA0627">
      <w:pPr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"/>
        <w:tblW w:w="90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22"/>
        <w:gridCol w:w="3051"/>
        <w:gridCol w:w="2999"/>
      </w:tblGrid>
      <w:tr w:rsidR="00AA0627" w14:paraId="4C44FD76" w14:textId="77777777">
        <w:tc>
          <w:tcPr>
            <w:tcW w:w="3022" w:type="dxa"/>
            <w:shd w:val="clear" w:color="auto" w:fill="auto"/>
          </w:tcPr>
          <w:p w14:paraId="23252290" w14:textId="77777777" w:rsidR="00AA0627" w:rsidRDefault="00704B2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sz w:val="22"/>
                <w:szCs w:val="22"/>
              </w:rPr>
              <w:t>obchodní společnost:</w:t>
            </w:r>
          </w:p>
        </w:tc>
        <w:tc>
          <w:tcPr>
            <w:tcW w:w="3051" w:type="dxa"/>
            <w:shd w:val="clear" w:color="auto" w:fill="auto"/>
          </w:tcPr>
          <w:p w14:paraId="62ABA11D" w14:textId="77777777" w:rsidR="00AA0627" w:rsidRDefault="00704B2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DigiDay Group s.r.o.</w:t>
            </w:r>
          </w:p>
        </w:tc>
        <w:tc>
          <w:tcPr>
            <w:tcW w:w="2999" w:type="dxa"/>
            <w:shd w:val="clear" w:color="auto" w:fill="auto"/>
          </w:tcPr>
          <w:p w14:paraId="6D50B537" w14:textId="77777777" w:rsidR="00AA0627" w:rsidRDefault="00AA062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A0627" w14:paraId="76C4BADA" w14:textId="77777777">
        <w:tc>
          <w:tcPr>
            <w:tcW w:w="3022" w:type="dxa"/>
            <w:shd w:val="clear" w:color="auto" w:fill="auto"/>
          </w:tcPr>
          <w:p w14:paraId="0DBC62B9" w14:textId="77777777" w:rsidR="00AA0627" w:rsidRDefault="00704B2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Sídlem:</w:t>
            </w:r>
          </w:p>
        </w:tc>
        <w:tc>
          <w:tcPr>
            <w:tcW w:w="6050" w:type="dxa"/>
            <w:gridSpan w:val="2"/>
            <w:shd w:val="clear" w:color="auto" w:fill="auto"/>
          </w:tcPr>
          <w:p w14:paraId="0F24184B" w14:textId="77777777" w:rsidR="00AA0627" w:rsidRDefault="00704B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 máje 481/16 Mariánské Hory, 709 00 Ostrava</w:t>
            </w:r>
          </w:p>
        </w:tc>
      </w:tr>
      <w:tr w:rsidR="00AA0627" w14:paraId="2673E05C" w14:textId="77777777">
        <w:tc>
          <w:tcPr>
            <w:tcW w:w="3022" w:type="dxa"/>
            <w:shd w:val="clear" w:color="auto" w:fill="auto"/>
          </w:tcPr>
          <w:p w14:paraId="74413394" w14:textId="77777777" w:rsidR="00AA0627" w:rsidRDefault="00704B2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IČO:</w:t>
            </w:r>
          </w:p>
        </w:tc>
        <w:tc>
          <w:tcPr>
            <w:tcW w:w="6050" w:type="dxa"/>
            <w:gridSpan w:val="2"/>
            <w:shd w:val="clear" w:color="auto" w:fill="auto"/>
          </w:tcPr>
          <w:p w14:paraId="0464B4AC" w14:textId="77777777" w:rsidR="00AA0627" w:rsidRDefault="00704B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9859268</w:t>
            </w:r>
          </w:p>
        </w:tc>
      </w:tr>
      <w:tr w:rsidR="00AA0627" w14:paraId="7F24C7E4" w14:textId="77777777">
        <w:tc>
          <w:tcPr>
            <w:tcW w:w="3022" w:type="dxa"/>
            <w:shd w:val="clear" w:color="auto" w:fill="auto"/>
          </w:tcPr>
          <w:p w14:paraId="4672F3E7" w14:textId="77777777" w:rsidR="00AA0627" w:rsidRDefault="00704B2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DIČ:</w:t>
            </w:r>
          </w:p>
        </w:tc>
        <w:tc>
          <w:tcPr>
            <w:tcW w:w="6050" w:type="dxa"/>
            <w:gridSpan w:val="2"/>
            <w:shd w:val="clear" w:color="auto" w:fill="auto"/>
          </w:tcPr>
          <w:p w14:paraId="4303AD86" w14:textId="77777777" w:rsidR="00AA0627" w:rsidRDefault="00704B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CZ09859268</w:t>
            </w:r>
          </w:p>
        </w:tc>
      </w:tr>
      <w:tr w:rsidR="00AA0627" w14:paraId="4CE47A15" w14:textId="77777777">
        <w:tc>
          <w:tcPr>
            <w:tcW w:w="3022" w:type="dxa"/>
            <w:shd w:val="clear" w:color="auto" w:fill="auto"/>
          </w:tcPr>
          <w:p w14:paraId="41156A58" w14:textId="77777777" w:rsidR="00AA0627" w:rsidRDefault="00704B2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Bankovní spojení:</w:t>
            </w:r>
          </w:p>
        </w:tc>
        <w:tc>
          <w:tcPr>
            <w:tcW w:w="6050" w:type="dxa"/>
            <w:gridSpan w:val="2"/>
            <w:shd w:val="clear" w:color="auto" w:fill="auto"/>
          </w:tcPr>
          <w:p w14:paraId="6D9D76D3" w14:textId="77777777" w:rsidR="00AA0627" w:rsidRDefault="00704B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2201938256 / 2010</w:t>
            </w:r>
          </w:p>
        </w:tc>
      </w:tr>
      <w:tr w:rsidR="00AA0627" w14:paraId="6735004E" w14:textId="77777777">
        <w:trPr>
          <w:trHeight w:val="485"/>
        </w:trPr>
        <w:tc>
          <w:tcPr>
            <w:tcW w:w="9072" w:type="dxa"/>
            <w:gridSpan w:val="3"/>
            <w:shd w:val="clear" w:color="auto" w:fill="auto"/>
          </w:tcPr>
          <w:p w14:paraId="742C542A" w14:textId="77777777" w:rsidR="00AA0627" w:rsidRDefault="00704B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za níž jedná: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Ing. David Stružka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jednatel </w:t>
            </w:r>
          </w:p>
          <w:p w14:paraId="63A5B59C" w14:textId="74F92D41" w:rsidR="00AA0627" w:rsidRDefault="00704B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ve věcech technických: </w:t>
            </w:r>
            <w:r w:rsidR="00F26E27">
              <w:rPr>
                <w:rFonts w:ascii="Arial" w:eastAsia="Arial" w:hAnsi="Arial" w:cs="Arial"/>
                <w:sz w:val="22"/>
                <w:szCs w:val="22"/>
              </w:rPr>
              <w:t>xxxxxxxxxxxxxxxxxxxxxxxxxxxxxxxxxxxxxxxxxxxxxxxx</w:t>
            </w:r>
          </w:p>
        </w:tc>
      </w:tr>
      <w:tr w:rsidR="00AA0627" w14:paraId="437536BB" w14:textId="77777777">
        <w:tc>
          <w:tcPr>
            <w:tcW w:w="9072" w:type="dxa"/>
            <w:gridSpan w:val="3"/>
            <w:shd w:val="clear" w:color="auto" w:fill="auto"/>
          </w:tcPr>
          <w:p w14:paraId="775999FB" w14:textId="77777777" w:rsidR="00AA0627" w:rsidRDefault="00704B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(dále jen jako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„pronajímatel“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) </w:t>
            </w:r>
          </w:p>
        </w:tc>
      </w:tr>
      <w:tr w:rsidR="00AA0627" w14:paraId="55E01122" w14:textId="77777777">
        <w:tc>
          <w:tcPr>
            <w:tcW w:w="9072" w:type="dxa"/>
            <w:gridSpan w:val="3"/>
            <w:shd w:val="clear" w:color="auto" w:fill="auto"/>
          </w:tcPr>
          <w:p w14:paraId="02C18A37" w14:textId="77777777" w:rsidR="00AA0627" w:rsidRDefault="00AA062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FFE2531" w14:textId="77777777" w:rsidR="00AA0627" w:rsidRDefault="00AA0627">
      <w:pPr>
        <w:rPr>
          <w:rFonts w:ascii="Arial" w:eastAsia="Arial" w:hAnsi="Arial" w:cs="Arial"/>
          <w:sz w:val="22"/>
          <w:szCs w:val="22"/>
        </w:rPr>
      </w:pPr>
    </w:p>
    <w:p w14:paraId="23E57922" w14:textId="77777777" w:rsidR="00AA0627" w:rsidRDefault="00704B2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</w:p>
    <w:p w14:paraId="3564C6E6" w14:textId="77777777" w:rsidR="00AA0627" w:rsidRDefault="00AA0627">
      <w:pPr>
        <w:rPr>
          <w:rFonts w:ascii="Arial" w:eastAsia="Arial" w:hAnsi="Arial" w:cs="Arial"/>
          <w:sz w:val="22"/>
          <w:szCs w:val="22"/>
        </w:rPr>
      </w:pPr>
    </w:p>
    <w:p w14:paraId="762F2C36" w14:textId="77777777" w:rsidR="00AA0627" w:rsidRDefault="00AA0627">
      <w:pPr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pPr w:leftFromText="180" w:rightFromText="180" w:topFromText="180" w:bottomFromText="180" w:vertAnchor="text" w:tblpX="37"/>
        <w:tblW w:w="94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55"/>
        <w:gridCol w:w="105"/>
        <w:gridCol w:w="6105"/>
        <w:gridCol w:w="270"/>
      </w:tblGrid>
      <w:tr w:rsidR="00AA0627" w14:paraId="723E2879" w14:textId="77777777"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BFF879" w14:textId="77777777" w:rsidR="00AA0627" w:rsidRDefault="00704B2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obchodní společnost: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AC0052" w14:textId="77777777" w:rsidR="00AA0627" w:rsidRDefault="00704B2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Základní škola a Mateřská škola Dělnická, Karviná, p.o.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94EC68" w14:textId="77777777" w:rsidR="00AA0627" w:rsidRDefault="00AA062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A0627" w14:paraId="3F74017E" w14:textId="77777777"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A3A0DE" w14:textId="77777777" w:rsidR="00AA0627" w:rsidRDefault="00704B2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Sídlem:</w:t>
            </w:r>
          </w:p>
        </w:tc>
        <w:tc>
          <w:tcPr>
            <w:tcW w:w="6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5F48AF" w14:textId="77777777" w:rsidR="00AA0627" w:rsidRDefault="00704B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Sokolovská 1758/1, 735 06 Karviná</w:t>
            </w:r>
          </w:p>
        </w:tc>
      </w:tr>
      <w:tr w:rsidR="00AA0627" w14:paraId="5E84D425" w14:textId="77777777"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6A2726" w14:textId="77777777" w:rsidR="00AA0627" w:rsidRDefault="00704B2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IČO:</w:t>
            </w:r>
          </w:p>
        </w:tc>
        <w:tc>
          <w:tcPr>
            <w:tcW w:w="6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6CC314" w14:textId="77777777" w:rsidR="00AA0627" w:rsidRDefault="00704B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62331418</w:t>
            </w:r>
          </w:p>
        </w:tc>
      </w:tr>
      <w:tr w:rsidR="00AA0627" w14:paraId="1F78B67C" w14:textId="77777777">
        <w:tc>
          <w:tcPr>
            <w:tcW w:w="9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CB6F47" w14:textId="77777777" w:rsidR="00AA0627" w:rsidRDefault="00704B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za níž jedná:                              Mgr. Petr Juras, ředitel</w:t>
            </w:r>
          </w:p>
        </w:tc>
      </w:tr>
      <w:tr w:rsidR="00AA0627" w14:paraId="3A979A3A" w14:textId="77777777">
        <w:tc>
          <w:tcPr>
            <w:tcW w:w="9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FD75A8" w14:textId="77777777" w:rsidR="00AA0627" w:rsidRDefault="00704B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(dále jen jako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„nájemce“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00AA0627" w14:paraId="761EDCA1" w14:textId="77777777">
        <w:trPr>
          <w:trHeight w:val="85"/>
        </w:trPr>
        <w:tc>
          <w:tcPr>
            <w:tcW w:w="9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0487FF" w14:textId="77777777" w:rsidR="00AA0627" w:rsidRDefault="00AA062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9E2352C" w14:textId="77777777" w:rsidR="00AA0627" w:rsidRDefault="00AA062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A0627" w14:paraId="25DF6A7B" w14:textId="77777777">
        <w:trPr>
          <w:trHeight w:val="259"/>
        </w:trPr>
        <w:tc>
          <w:tcPr>
            <w:tcW w:w="9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03123D" w14:textId="77777777" w:rsidR="00AA0627" w:rsidRDefault="00704B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Kontaktní osoba za pronajímatele:</w:t>
            </w:r>
          </w:p>
        </w:tc>
      </w:tr>
      <w:tr w:rsidR="00AA0627" w14:paraId="3A5773B6" w14:textId="77777777">
        <w:trPr>
          <w:trHeight w:val="257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04ACA1" w14:textId="77777777" w:rsidR="00AA0627" w:rsidRDefault="00704B2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Jméno:</w:t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595F5BF4" w14:textId="316ECD3F" w:rsidR="00AA0627" w:rsidRDefault="00F26E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Xxxxxxxxxxxxxxxxxx</w:t>
            </w:r>
          </w:p>
        </w:tc>
      </w:tr>
      <w:tr w:rsidR="00AA0627" w14:paraId="37379364" w14:textId="77777777">
        <w:trPr>
          <w:trHeight w:val="257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FEDF50" w14:textId="77777777" w:rsidR="00AA0627" w:rsidRDefault="00704B2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Tel.:  </w:t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17C9E3DF" w14:textId="2943FD57" w:rsidR="00AA0627" w:rsidRDefault="00F26E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Xxxxxxxxxxxxxxxxxx</w:t>
            </w:r>
          </w:p>
        </w:tc>
      </w:tr>
      <w:tr w:rsidR="00AA0627" w14:paraId="7E63166A" w14:textId="77777777">
        <w:trPr>
          <w:trHeight w:val="257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1E31B3" w14:textId="77777777" w:rsidR="00AA0627" w:rsidRDefault="00704B2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E-mail: </w:t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2365A015" w14:textId="5EA87799" w:rsidR="00AA0627" w:rsidRDefault="00F26E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t>xxxxxxxxxxxxxxxxx</w:t>
            </w:r>
          </w:p>
          <w:p w14:paraId="0CBB095E" w14:textId="77777777" w:rsidR="00AA0627" w:rsidRDefault="00AA062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A5FD459" w14:textId="77777777" w:rsidR="00AA0627" w:rsidRDefault="00AA0627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9622D48" w14:textId="77777777" w:rsidR="00AA0627" w:rsidRDefault="00AA0627">
      <w:pPr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1"/>
        <w:tblW w:w="90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77"/>
        <w:gridCol w:w="6095"/>
      </w:tblGrid>
      <w:tr w:rsidR="00AA0627" w14:paraId="5BF9F17A" w14:textId="77777777">
        <w:tc>
          <w:tcPr>
            <w:tcW w:w="9072" w:type="dxa"/>
            <w:gridSpan w:val="2"/>
            <w:shd w:val="clear" w:color="auto" w:fill="auto"/>
          </w:tcPr>
          <w:p w14:paraId="166FD98F" w14:textId="77777777" w:rsidR="00AA0627" w:rsidRDefault="00704B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Kontaktní osoba za nájemce:</w:t>
            </w:r>
          </w:p>
        </w:tc>
      </w:tr>
      <w:tr w:rsidR="00AA0627" w14:paraId="48BE8659" w14:textId="77777777">
        <w:trPr>
          <w:trHeight w:val="258"/>
        </w:trPr>
        <w:tc>
          <w:tcPr>
            <w:tcW w:w="2977" w:type="dxa"/>
            <w:shd w:val="clear" w:color="auto" w:fill="auto"/>
          </w:tcPr>
          <w:p w14:paraId="1EB1CDCF" w14:textId="77777777" w:rsidR="00AA0627" w:rsidRDefault="00704B2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jméno:</w:t>
            </w:r>
          </w:p>
        </w:tc>
        <w:tc>
          <w:tcPr>
            <w:tcW w:w="6095" w:type="dxa"/>
            <w:shd w:val="clear" w:color="auto" w:fill="auto"/>
          </w:tcPr>
          <w:p w14:paraId="263134AD" w14:textId="42539492" w:rsidR="00AA0627" w:rsidRDefault="00704B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Mgr. Petr Jura</w:t>
            </w:r>
            <w:r w:rsidR="00F26E27"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</w:tr>
      <w:tr w:rsidR="00AA0627" w14:paraId="66BC1EB2" w14:textId="77777777">
        <w:trPr>
          <w:trHeight w:val="256"/>
        </w:trPr>
        <w:tc>
          <w:tcPr>
            <w:tcW w:w="2977" w:type="dxa"/>
            <w:shd w:val="clear" w:color="auto" w:fill="auto"/>
          </w:tcPr>
          <w:p w14:paraId="5034D255" w14:textId="77777777" w:rsidR="00AA0627" w:rsidRDefault="00704B2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tel.:  </w:t>
            </w:r>
          </w:p>
        </w:tc>
        <w:tc>
          <w:tcPr>
            <w:tcW w:w="6095" w:type="dxa"/>
            <w:shd w:val="clear" w:color="auto" w:fill="auto"/>
          </w:tcPr>
          <w:p w14:paraId="1575E418" w14:textId="319F53C6" w:rsidR="00AA0627" w:rsidRDefault="00F26E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Xxxxxxxxxxxxxxxxxxxx</w:t>
            </w:r>
          </w:p>
        </w:tc>
      </w:tr>
      <w:tr w:rsidR="00AA0627" w14:paraId="7B8DE223" w14:textId="77777777">
        <w:trPr>
          <w:trHeight w:val="256"/>
        </w:trPr>
        <w:tc>
          <w:tcPr>
            <w:tcW w:w="2977" w:type="dxa"/>
            <w:shd w:val="clear" w:color="auto" w:fill="auto"/>
          </w:tcPr>
          <w:p w14:paraId="59F2726C" w14:textId="77777777" w:rsidR="00AA0627" w:rsidRDefault="00704B2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e-mail: </w:t>
            </w:r>
          </w:p>
          <w:p w14:paraId="451C7852" w14:textId="77777777" w:rsidR="00AA0627" w:rsidRDefault="00AA062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14:paraId="7040A885" w14:textId="48DE1204" w:rsidR="00AA0627" w:rsidRDefault="00F26E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xxxxxxxxxxxxxxxxxxxx</w:t>
            </w:r>
          </w:p>
        </w:tc>
      </w:tr>
    </w:tbl>
    <w:p w14:paraId="0D29413E" w14:textId="77777777" w:rsidR="00AA0627" w:rsidRDefault="00AA0627">
      <w:pPr>
        <w:rPr>
          <w:rFonts w:ascii="Arial" w:eastAsia="Arial" w:hAnsi="Arial" w:cs="Arial"/>
          <w:sz w:val="22"/>
          <w:szCs w:val="22"/>
        </w:rPr>
      </w:pPr>
    </w:p>
    <w:p w14:paraId="02B8A9FD" w14:textId="77777777" w:rsidR="00AA0627" w:rsidRDefault="00704B24">
      <w:p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(dále též pronajímatel a nájemce společně jen jako </w:t>
      </w:r>
      <w:r>
        <w:rPr>
          <w:rFonts w:ascii="Arial" w:eastAsia="Arial" w:hAnsi="Arial" w:cs="Arial"/>
          <w:b/>
          <w:sz w:val="22"/>
          <w:szCs w:val="22"/>
        </w:rPr>
        <w:t>„smluvní strany“</w:t>
      </w:r>
      <w:r>
        <w:rPr>
          <w:rFonts w:ascii="Arial" w:eastAsia="Arial" w:hAnsi="Arial" w:cs="Arial"/>
          <w:sz w:val="22"/>
          <w:szCs w:val="22"/>
        </w:rPr>
        <w:t>)</w:t>
      </w:r>
    </w:p>
    <w:p w14:paraId="015E06D0" w14:textId="77777777" w:rsidR="00AA0627" w:rsidRDefault="00AA0627">
      <w:pPr>
        <w:jc w:val="center"/>
        <w:rPr>
          <w:rFonts w:ascii="Arial" w:eastAsia="Arial" w:hAnsi="Arial" w:cs="Arial"/>
          <w:sz w:val="22"/>
          <w:szCs w:val="22"/>
        </w:rPr>
      </w:pPr>
    </w:p>
    <w:p w14:paraId="0F37FA03" w14:textId="77777777" w:rsidR="00AA0627" w:rsidRDefault="00704B24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uzavírají níže uvedeného dne měsíce a roku po vzájemné dohodě </w:t>
      </w:r>
    </w:p>
    <w:p w14:paraId="717F0226" w14:textId="7ABE00E1" w:rsidR="00AA0627" w:rsidRDefault="00704B24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tuto </w:t>
      </w:r>
    </w:p>
    <w:p w14:paraId="6634A97A" w14:textId="0D56A356" w:rsidR="00380157" w:rsidRDefault="00380157">
      <w:pPr>
        <w:jc w:val="center"/>
        <w:rPr>
          <w:rFonts w:ascii="Arial" w:eastAsia="Arial" w:hAnsi="Arial" w:cs="Arial"/>
          <w:sz w:val="22"/>
          <w:szCs w:val="22"/>
        </w:rPr>
      </w:pPr>
    </w:p>
    <w:p w14:paraId="4FC4D0F0" w14:textId="4C9077F4" w:rsidR="00380157" w:rsidRDefault="00380157">
      <w:pPr>
        <w:jc w:val="center"/>
        <w:rPr>
          <w:rFonts w:ascii="Arial" w:eastAsia="Arial" w:hAnsi="Arial" w:cs="Arial"/>
          <w:sz w:val="22"/>
          <w:szCs w:val="22"/>
        </w:rPr>
      </w:pPr>
    </w:p>
    <w:p w14:paraId="5D56B3A4" w14:textId="623678E9" w:rsidR="00380157" w:rsidRDefault="00380157">
      <w:pPr>
        <w:jc w:val="center"/>
        <w:rPr>
          <w:rFonts w:ascii="Arial" w:eastAsia="Arial" w:hAnsi="Arial" w:cs="Arial"/>
          <w:sz w:val="22"/>
          <w:szCs w:val="22"/>
        </w:rPr>
      </w:pPr>
    </w:p>
    <w:p w14:paraId="5EC976C8" w14:textId="71DEC553" w:rsidR="00380157" w:rsidRDefault="00380157">
      <w:pPr>
        <w:jc w:val="center"/>
        <w:rPr>
          <w:rFonts w:ascii="Arial" w:eastAsia="Arial" w:hAnsi="Arial" w:cs="Arial"/>
          <w:sz w:val="22"/>
          <w:szCs w:val="22"/>
        </w:rPr>
      </w:pPr>
    </w:p>
    <w:p w14:paraId="0A44E5DC" w14:textId="77777777" w:rsidR="00380157" w:rsidRDefault="00380157">
      <w:pPr>
        <w:jc w:val="center"/>
        <w:rPr>
          <w:rFonts w:ascii="Arial" w:eastAsia="Arial" w:hAnsi="Arial" w:cs="Arial"/>
          <w:sz w:val="22"/>
          <w:szCs w:val="22"/>
        </w:rPr>
      </w:pPr>
    </w:p>
    <w:p w14:paraId="30825A4E" w14:textId="77777777" w:rsidR="00AA0627" w:rsidRDefault="00AA0627">
      <w:pPr>
        <w:jc w:val="center"/>
        <w:rPr>
          <w:rFonts w:ascii="Arial" w:eastAsia="Arial" w:hAnsi="Arial" w:cs="Arial"/>
          <w:sz w:val="22"/>
          <w:szCs w:val="22"/>
        </w:rPr>
      </w:pPr>
    </w:p>
    <w:p w14:paraId="13CF40F9" w14:textId="77777777" w:rsidR="00AA0627" w:rsidRDefault="00704B24">
      <w:pPr>
        <w:jc w:val="center"/>
        <w:rPr>
          <w:rFonts w:ascii="Arial" w:eastAsia="Arial" w:hAnsi="Arial" w:cs="Arial"/>
          <w:b/>
          <w:smallCaps/>
          <w:sz w:val="28"/>
          <w:szCs w:val="28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lastRenderedPageBreak/>
        <w:t>Nájemní smlouvu</w:t>
      </w:r>
    </w:p>
    <w:p w14:paraId="10FC53BF" w14:textId="77777777" w:rsidR="00AA0627" w:rsidRDefault="00704B24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(dále též jen </w:t>
      </w:r>
      <w:r>
        <w:rPr>
          <w:rFonts w:ascii="Arial" w:eastAsia="Arial" w:hAnsi="Arial" w:cs="Arial"/>
          <w:b/>
          <w:sz w:val="22"/>
          <w:szCs w:val="22"/>
        </w:rPr>
        <w:t>„smlouva“</w:t>
      </w:r>
      <w:r>
        <w:rPr>
          <w:rFonts w:ascii="Arial" w:eastAsia="Arial" w:hAnsi="Arial" w:cs="Arial"/>
          <w:sz w:val="22"/>
          <w:szCs w:val="22"/>
        </w:rPr>
        <w:t>)</w:t>
      </w:r>
    </w:p>
    <w:p w14:paraId="3B257E35" w14:textId="77777777" w:rsidR="00AA0627" w:rsidRDefault="00AA0627">
      <w:pPr>
        <w:rPr>
          <w:rFonts w:ascii="Cambria" w:eastAsia="Cambria" w:hAnsi="Cambria" w:cs="Cambria"/>
        </w:rPr>
      </w:pPr>
    </w:p>
    <w:p w14:paraId="28679D75" w14:textId="77777777" w:rsidR="00AA0627" w:rsidRDefault="00AA0627">
      <w:pPr>
        <w:rPr>
          <w:rFonts w:ascii="Cambria" w:eastAsia="Cambria" w:hAnsi="Cambria" w:cs="Cambria"/>
        </w:rPr>
      </w:pPr>
    </w:p>
    <w:p w14:paraId="60858286" w14:textId="77777777" w:rsidR="00AA0627" w:rsidRDefault="00704B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II. Předmět smlouvy</w:t>
      </w:r>
    </w:p>
    <w:p w14:paraId="7CED3B2C" w14:textId="77777777" w:rsidR="00AA0627" w:rsidRDefault="00704B2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Předmětem smlouvy je </w:t>
      </w:r>
      <w:bookmarkStart w:id="1" w:name="_GoBack"/>
      <w:r>
        <w:rPr>
          <w:rFonts w:ascii="Arial" w:eastAsia="Arial" w:hAnsi="Arial" w:cs="Arial"/>
          <w:color w:val="000000"/>
          <w:sz w:val="22"/>
          <w:szCs w:val="22"/>
        </w:rPr>
        <w:t>nájem</w:t>
      </w:r>
      <w:r>
        <w:rPr>
          <w:rFonts w:ascii="Arial" w:eastAsia="Arial" w:hAnsi="Arial" w:cs="Arial"/>
          <w:sz w:val="22"/>
          <w:szCs w:val="22"/>
        </w:rPr>
        <w:t xml:space="preserve"> interaktivního dotykového panelu </w:t>
      </w:r>
      <w:bookmarkEnd w:id="1"/>
      <w:r>
        <w:rPr>
          <w:rFonts w:ascii="Arial" w:eastAsia="Arial" w:hAnsi="Arial" w:cs="Arial"/>
          <w:sz w:val="22"/>
          <w:szCs w:val="22"/>
        </w:rPr>
        <w:t>s produktovým označením WALL a vertikální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orientací displeje o úhlopříčce 43” </w:t>
      </w:r>
      <w:r>
        <w:rPr>
          <w:rFonts w:ascii="Arial" w:eastAsia="Arial" w:hAnsi="Arial" w:cs="Arial"/>
          <w:color w:val="000000"/>
          <w:sz w:val="22"/>
          <w:szCs w:val="22"/>
        </w:rPr>
        <w:t>(dále jen „</w:t>
      </w:r>
      <w:r>
        <w:rPr>
          <w:rFonts w:ascii="Arial" w:eastAsia="Arial" w:hAnsi="Arial" w:cs="Arial"/>
          <w:b/>
          <w:color w:val="000000"/>
          <w:sz w:val="22"/>
          <w:szCs w:val="22"/>
        </w:rPr>
        <w:t>předmět nájmu</w:t>
      </w:r>
      <w:r>
        <w:rPr>
          <w:rFonts w:ascii="Arial" w:eastAsia="Arial" w:hAnsi="Arial" w:cs="Arial"/>
          <w:color w:val="000000"/>
          <w:sz w:val="22"/>
          <w:szCs w:val="22"/>
        </w:rPr>
        <w:t>“)</w:t>
      </w:r>
      <w:r>
        <w:rPr>
          <w:rFonts w:ascii="Arial" w:eastAsia="Arial" w:hAnsi="Arial" w:cs="Arial"/>
          <w:sz w:val="22"/>
          <w:szCs w:val="22"/>
        </w:rPr>
        <w:t xml:space="preserve"> specifikovaná v cenové nabídce.</w:t>
      </w:r>
    </w:p>
    <w:p w14:paraId="340407CA" w14:textId="77777777" w:rsidR="00AA0627" w:rsidRDefault="00704B2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Součástí předmětu smlouvy je:</w:t>
      </w:r>
    </w:p>
    <w:p w14:paraId="19AB8D27" w14:textId="77777777" w:rsidR="00AA0627" w:rsidRDefault="00704B2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instalace předmětu nájmu,</w:t>
      </w:r>
    </w:p>
    <w:p w14:paraId="6552D08E" w14:textId="77777777" w:rsidR="00AA0627" w:rsidRDefault="00704B2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základní školení zaměstnanců nájemce pro ovládání a užívání předmětu nájmu,</w:t>
      </w:r>
    </w:p>
    <w:p w14:paraId="3517CB0D" w14:textId="77777777" w:rsidR="00AA0627" w:rsidRDefault="00704B24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servisní služby za podmínek specifikovaných v této smlouvě,</w:t>
      </w:r>
    </w:p>
    <w:p w14:paraId="6CD5880A" w14:textId="77777777" w:rsidR="00AA0627" w:rsidRDefault="00704B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Pronajímatel přenechává nájemci do užívání předmět nájmu dle podmínek stanovených v této smlouvě. </w:t>
      </w:r>
    </w:p>
    <w:p w14:paraId="56D0CB10" w14:textId="77777777" w:rsidR="00AA0627" w:rsidRDefault="00AA06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30B0027" w14:textId="77777777" w:rsidR="00AA0627" w:rsidRDefault="00704B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III. Nájemné a trvání nájmu</w:t>
      </w:r>
    </w:p>
    <w:p w14:paraId="78119BC0" w14:textId="77777777" w:rsidR="00AA0627" w:rsidRDefault="00704B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Nájemní vztah se sjednává na dobu určitou, a to na </w:t>
      </w:r>
      <w:r>
        <w:rPr>
          <w:rFonts w:ascii="Arial" w:eastAsia="Arial" w:hAnsi="Arial" w:cs="Arial"/>
          <w:sz w:val="22"/>
          <w:szCs w:val="22"/>
        </w:rPr>
        <w:t>24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měsíců ode dne převzetí předmětu nájmu.</w:t>
      </w:r>
      <w:r>
        <w:rPr>
          <w:rFonts w:ascii="Arial" w:eastAsia="Arial" w:hAnsi="Arial" w:cs="Arial"/>
          <w:sz w:val="22"/>
          <w:szCs w:val="22"/>
        </w:rPr>
        <w:t xml:space="preserve"> Převzetí předmětu nájmu </w:t>
      </w:r>
    </w:p>
    <w:p w14:paraId="56910ECF" w14:textId="77777777" w:rsidR="00AA0627" w:rsidRDefault="00704B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Nájemné za předmět nájmu je stanoveno dohodu smluvní stran a činí </w:t>
      </w:r>
      <w:r>
        <w:rPr>
          <w:rFonts w:ascii="Arial" w:eastAsia="Arial" w:hAnsi="Arial" w:cs="Arial"/>
          <w:b/>
          <w:sz w:val="22"/>
          <w:szCs w:val="22"/>
        </w:rPr>
        <w:t xml:space="preserve">7 104 </w:t>
      </w:r>
      <w:r>
        <w:rPr>
          <w:rFonts w:ascii="Arial" w:eastAsia="Arial" w:hAnsi="Arial" w:cs="Arial"/>
          <w:b/>
          <w:color w:val="000000"/>
          <w:sz w:val="22"/>
          <w:szCs w:val="22"/>
        </w:rPr>
        <w:t>Kč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měsíčně na účet č. 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123-4948540237/0100,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k němuž bude připočtena příslušná sazba DPH.</w:t>
      </w:r>
    </w:p>
    <w:p w14:paraId="15F1F0FF" w14:textId="77777777" w:rsidR="00AA0627" w:rsidRDefault="00704B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Nájemné je splatné k 15 dni příslušného kalendářního měsíce,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k němuž se platba vztahuje. </w:t>
      </w:r>
    </w:p>
    <w:p w14:paraId="7DB71949" w14:textId="77777777" w:rsidR="00AA0627" w:rsidRDefault="00704B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Smluvní strany se dohodly, že nájemce může vypovědět nájem jen z důvodu dlouhodobé nefunkčnosti předmětu nájmu, která činí alespoň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měsíce, přičemž musí být důvod nefunkčnosti na straně pronajímatele. </w:t>
      </w:r>
    </w:p>
    <w:p w14:paraId="7451FDA0" w14:textId="77777777" w:rsidR="00AA0627" w:rsidRDefault="00AA062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  <w:highlight w:val="yellow"/>
        </w:rPr>
      </w:pPr>
    </w:p>
    <w:p w14:paraId="087BE9ED" w14:textId="77777777" w:rsidR="00AA0627" w:rsidRDefault="00704B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IV. Prohlášení stran a stav předmětu převodu</w:t>
      </w:r>
    </w:p>
    <w:p w14:paraId="14C9D3E2" w14:textId="77777777" w:rsidR="00AA0627" w:rsidRDefault="00704B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Pronajímatel odpovídá za bezvadnost předmětu nájmu a za správnost a úplnost instalace a všech doprovodných služeb k předmětu nájmu. V případě, že nájemce zjistí vady předmětu nájmu, je pronajímatel povinen vady odstranit bez zbytečného odkladu na vlastní náklady.  pronajímatel neodpovídá za vady, jestliže příčina vzniku vady leží na straně nájemce.  </w:t>
      </w:r>
    </w:p>
    <w:p w14:paraId="1DD25414" w14:textId="77777777" w:rsidR="00AA0627" w:rsidRDefault="00704B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Pronajímatel poskytuje záruku na kvalitu všech prvků, systémů a zařízení dodávaného předmětu nájmu na dobu </w:t>
      </w:r>
      <w:r>
        <w:rPr>
          <w:rFonts w:ascii="Arial" w:eastAsia="Arial" w:hAnsi="Arial" w:cs="Arial"/>
          <w:sz w:val="22"/>
          <w:szCs w:val="22"/>
        </w:rPr>
        <w:t>36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měsíců. Záruční doba začíná běžet dnem předání předmětu nájmu. </w:t>
      </w:r>
    </w:p>
    <w:p w14:paraId="28F047FA" w14:textId="1F67B486" w:rsidR="00AA0627" w:rsidRDefault="00704B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Pronajímatel garantuje dostupnost náhradních dílů na předmětu nájmu nejméně</w:t>
      </w:r>
      <w:r w:rsidR="0038015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36 měsíců po skončení záruční doby.</w:t>
      </w:r>
    </w:p>
    <w:p w14:paraId="25060AF4" w14:textId="77777777" w:rsidR="00AA0627" w:rsidRDefault="00704B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Nájemce je povinen předmět nájmu chránit před poškozením, ztrátou či zničením.  Za škody, které budou způsobeny neodborným užíváním věci po dobu nájmu, odpovídá  nájemce.</w:t>
      </w:r>
    </w:p>
    <w:p w14:paraId="73DEF0E7" w14:textId="77777777" w:rsidR="00AA0627" w:rsidRDefault="00704B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Záruka se nevztahuje na případy, kdy nájemce bude používat a provozovat předmět nájmu, resp. HW v rozporu s podmínkami užívání, které mu budou sděleny pronajímatelem při školení. Záruka se také nevztahuje na poškození způsobené neodborným zásahem včetně opotřebení, které způsobí užívání nad běžný rámec, mechanické poškození, poškození plynoucí z nepřípustných úprav a neautorizovaným servisem. Dále se záruka nevztahuje na poškození, které bylo způsobeno vnějšími vlivy, v důsledku přírodních živelných událostí nebo jiných lokálních jevů.</w:t>
      </w:r>
    </w:p>
    <w:p w14:paraId="4ACCCBF2" w14:textId="77777777" w:rsidR="00AA0627" w:rsidRDefault="00704B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Smluvní strany se zavazují, že kontaktní osoby si budou při plnění záruční opravy poskytovat vzájemnou co nejúčinnější součinnost po celou dobu od nahlášení požadavku na HOT-LINE až do uzavření servisního případu, a že budou dodržovat postupy specifikované touto smlouvou.</w:t>
      </w:r>
    </w:p>
    <w:p w14:paraId="2DB8F0D6" w14:textId="77777777" w:rsidR="00AA0627" w:rsidRDefault="00704B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Nájemce souhlasí s tím, že pronajímatel může poskytováním servisních služeb nebo jejich částí pověřit třetí osobu.</w:t>
      </w:r>
    </w:p>
    <w:p w14:paraId="2AFC0721" w14:textId="77777777" w:rsidR="00AA0627" w:rsidRDefault="00704B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Pronajímatel je povinen nastoupit na odstraňování vady do 48 hodin v pracovní dny v případě fatální poruchy a do 72 hodin v případě střední poruchy a mimo pracovní dny do 72 hodin v případě fatální poruchy a do 72 hodin v případě střední poruchy po obdržení oficiálního oznámení od strany kupující o vzniku reklamované vady. Vady předmětu nájmu budou ohlášeny jedním z těchto způsobů:</w:t>
      </w:r>
    </w:p>
    <w:p w14:paraId="21AA381C" w14:textId="77777777" w:rsidR="00AA0627" w:rsidRDefault="00AA062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1A3749B7" w14:textId="4F581F5E" w:rsidR="00AA0627" w:rsidRDefault="00704B2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 telefonickém kontaktu: </w:t>
      </w:r>
      <w:r w:rsidR="00F26E27">
        <w:rPr>
          <w:rFonts w:ascii="Arial" w:eastAsia="Arial" w:hAnsi="Arial" w:cs="Arial"/>
          <w:color w:val="000000"/>
          <w:sz w:val="22"/>
          <w:szCs w:val="22"/>
        </w:rPr>
        <w:t>xxxxxxxxxxxxxxxxxxxxxxxxxxxxxxxxxxxxxxxxxxxxxxx</w:t>
      </w:r>
    </w:p>
    <w:p w14:paraId="5613A627" w14:textId="4FAEE25A" w:rsidR="00AA0627" w:rsidRDefault="00704B2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 e-mailové adrese:, </w:t>
      </w:r>
      <w:r w:rsidR="00F26E27">
        <w:t>xxxxxxxxxxxxxxxxxxxxxxxxxxxxxxxxxxxxxxxxxxxxxx</w:t>
      </w:r>
    </w:p>
    <w:p w14:paraId="4ADA1A9B" w14:textId="77777777" w:rsidR="00AA0627" w:rsidRDefault="00704B2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 adrese: 1. máje 481/16 Mariánské hory, 709 00 Ostrava. </w:t>
      </w:r>
    </w:p>
    <w:p w14:paraId="2C3B907D" w14:textId="77777777" w:rsidR="00AA0627" w:rsidRDefault="00AA06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422DFA2" w14:textId="77777777" w:rsidR="00AA0627" w:rsidRDefault="00704B2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Služba Hot-Line umožní příjem požadavku na servisní zásah v českém jazyce na telefonním čísle v režimu 5 × 10 (10 hodin v pracovní dny) v době od 08:00 do 18:00 hod, příjem požadavku bude zajištěn lidskou obsluhou.</w:t>
      </w:r>
    </w:p>
    <w:p w14:paraId="48EA039F" w14:textId="706AA036" w:rsidR="00AA0627" w:rsidRDefault="00704B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Fatální poruchou se rozumí porucha, která brání nájemci v (i) užívání předmětu nájmu    </w:t>
      </w:r>
      <w:r w:rsidR="00380157">
        <w:rPr>
          <w:rFonts w:ascii="Arial" w:eastAsia="Arial" w:hAnsi="Arial" w:cs="Arial"/>
          <w:color w:val="000000"/>
          <w:sz w:val="22"/>
          <w:szCs w:val="22"/>
        </w:rPr>
        <w:t xml:space="preserve">          </w:t>
      </w:r>
      <w:r>
        <w:rPr>
          <w:rFonts w:ascii="Arial" w:eastAsia="Arial" w:hAnsi="Arial" w:cs="Arial"/>
          <w:color w:val="000000"/>
          <w:sz w:val="22"/>
          <w:szCs w:val="22"/>
        </w:rPr>
        <w:t>v plném rozsahu, (ii) užívání některého informačního či komunikačního systému v plném rozsahu, nebo (iii) řádném provozu jeho činnosti. Fatální poruchou je porucha, jejíž existence má okamžitý a velmi vážný dopad na činnost nájemce tak, že mu znemožňuje plnit povinnosti uložené mu právním předpisem nebo smlouvou s třetí osobou. Střední poruchou se rozumí všechny ostatní poruchy předmětu koupě.</w:t>
      </w:r>
    </w:p>
    <w:p w14:paraId="5499C653" w14:textId="59A2C12A" w:rsidR="00AA0627" w:rsidRDefault="00704B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Nájemce umožní servisním pracovníkům strany prodávající vstup na příslušné místo, provedení servisního zásahu a podle místních podmínek jim umožní i vjezd do objektu a parkování vozidla po celou dobu trvání servisního zásahu.</w:t>
      </w:r>
    </w:p>
    <w:p w14:paraId="2A5A36A5" w14:textId="77777777" w:rsidR="00AA0627" w:rsidRDefault="00704B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Nájemce zajistí po celou dobu trvání servisního zásahu dosažitelnost (případně fyzickou přítomnost) příslušných kontaktních osob strany kupující a případně i dalších potřebných odborných pracovníků v místě instalace podporovaného vybavení a jejich co nejúčinnější součinnost.</w:t>
      </w:r>
    </w:p>
    <w:p w14:paraId="61EF1F45" w14:textId="77777777" w:rsidR="00AA0627" w:rsidRDefault="00704B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Záruční oprava pokrývá náklady na náhradní díly a práci technika spojené s opravou vadného dílu nebo výměnou náhradního dílu.</w:t>
      </w:r>
    </w:p>
    <w:p w14:paraId="2D8F9746" w14:textId="77777777" w:rsidR="00AA0627" w:rsidRDefault="00704B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Nebude-li porucha (vada) předmětu nájmu odstraněna nejpozději do 72 hodin od jejího ohlášení, má nájemce vedle práva na bezplatné odstranění vady rovněž i právo na slevu z nájemného ve výši 200,00 Kč za každých 24 hodin trvání (výskytu) poruchy (vady).</w:t>
      </w:r>
    </w:p>
    <w:p w14:paraId="78AB1FE8" w14:textId="77777777" w:rsidR="00AA0627" w:rsidRDefault="00704B24">
      <w:pPr>
        <w:numPr>
          <w:ilvl w:val="0"/>
          <w:numId w:val="5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 celou dobu nájmu je EUD pojištěná proti krádeži a vandalismu pronajímatelem. Toto pojištění je sjednáváno se spoluúčastí nájemce při náhradě škody. Nájemce hradí spoluúčast ze způsobené škody ve výši  5 %, min. 3 000,- Kč</w:t>
      </w:r>
    </w:p>
    <w:p w14:paraId="57F4126C" w14:textId="77777777" w:rsidR="00AA0627" w:rsidRDefault="00AA0627">
      <w:pP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49739EE9" w14:textId="77777777" w:rsidR="00AA0627" w:rsidRDefault="00704B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V. Pozáruční servis</w:t>
      </w:r>
    </w:p>
    <w:p w14:paraId="73A43D23" w14:textId="2A58558B" w:rsidR="00AA0627" w:rsidRDefault="00704B2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Pozáruční servis se sjednává na základě samostatné </w:t>
      </w:r>
      <w:r>
        <w:rPr>
          <w:rFonts w:ascii="Arial" w:eastAsia="Arial" w:hAnsi="Arial" w:cs="Arial"/>
          <w:sz w:val="22"/>
          <w:szCs w:val="22"/>
        </w:rPr>
        <w:t>smlouvy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mezi nájemcem</w:t>
      </w:r>
      <w:r w:rsidR="00380157">
        <w:rPr>
          <w:rFonts w:ascii="Arial" w:eastAsia="Arial" w:hAnsi="Arial" w:cs="Arial"/>
          <w:color w:val="000000"/>
          <w:sz w:val="22"/>
          <w:szCs w:val="22"/>
        </w:rPr>
        <w:t xml:space="preserve">                      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 pronajímatel. </w:t>
      </w:r>
    </w:p>
    <w:p w14:paraId="7ECA6883" w14:textId="77777777" w:rsidR="00AA0627" w:rsidRDefault="00704B2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Pozáruční servis se sjednává na dobu minimálně tří let po skončení záruční lhůty na předmětu nájmu.</w:t>
      </w:r>
    </w:p>
    <w:p w14:paraId="36187316" w14:textId="77777777" w:rsidR="00AA0627" w:rsidRDefault="00704B2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Pozáruční servis je účtován na základě aktuálního ceníku pozáručního servisu stranou pronajímatel.</w:t>
      </w:r>
    </w:p>
    <w:p w14:paraId="6303D274" w14:textId="77777777" w:rsidR="00AA0627" w:rsidRDefault="00AA06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4ADA693" w14:textId="77777777" w:rsidR="00AA0627" w:rsidRDefault="00704B2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VI. Předání a převzetí předmětu nájmu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34DC279A" w14:textId="624CABE9" w:rsidR="00AA0627" w:rsidRDefault="00704B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Pronajímatel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předá předmět koupě nájemci nejpozději </w:t>
      </w:r>
      <w:r>
        <w:rPr>
          <w:rFonts w:ascii="Arial" w:eastAsia="Arial" w:hAnsi="Arial" w:cs="Arial"/>
          <w:b/>
          <w:color w:val="000000"/>
          <w:sz w:val="22"/>
          <w:szCs w:val="22"/>
        </w:rPr>
        <w:t>do 12 (dvanácti) týdnů ode dne podpisu této smlouvy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oběma smluvními stranami a současně provede v této lhůtě      </w:t>
      </w:r>
      <w:r w:rsidR="00380157">
        <w:rPr>
          <w:rFonts w:ascii="Arial" w:eastAsia="Arial" w:hAnsi="Arial" w:cs="Arial"/>
          <w:color w:val="000000"/>
          <w:sz w:val="22"/>
          <w:szCs w:val="22"/>
        </w:rPr>
        <w:t xml:space="preserve">     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i jeho instalaci a zprovoznění na místě určení a základní školení zaměstnanců nájemce pro ovládání a užívání předmětu nájmu, a nájemce je povinen předmět nájmu po provedení všech těchto činností převzít. Převezme-li nájemce předmět nájmu před provedením všech těchto činností, považuje se předmět nájmu za předaný a převzatý podle smlouvy až okamžikem provedení poslední z těchto činností.</w:t>
      </w:r>
    </w:p>
    <w:p w14:paraId="7CE7FC62" w14:textId="77777777" w:rsidR="00AA0627" w:rsidRDefault="00704B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Nájemce se zavazuje poskytnout pronajímateli potřebné informace a podklady, které jsou nezbytné k instalaci a kompletaci předmětu nájmu. </w:t>
      </w:r>
    </w:p>
    <w:p w14:paraId="6ACA39B4" w14:textId="42085663" w:rsidR="00AA0627" w:rsidRDefault="00704B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</w:rPr>
        <w:t>Nájemce tímto prohlašuje, že technický stav místa - zdi, na kterou má být stranou pronajímatel provedena instalace předmětu nájmu dle této smlouvy, odpovídá technickým a právním předpisům a přípojné kabely k předmětu nájmu (přívodní kabely 230V</w:t>
      </w:r>
      <w:r w:rsidR="0038015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 připojení LTE modem) jsou řádně revidované a instalované dle norem ČSN. </w:t>
      </w:r>
    </w:p>
    <w:p w14:paraId="6B14A334" w14:textId="77777777" w:rsidR="00AA0627" w:rsidRDefault="00704B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O předání předmětu nájmu bude sepsán předávací protokol.</w:t>
      </w:r>
    </w:p>
    <w:p w14:paraId="11C5E2A0" w14:textId="77777777" w:rsidR="00AA0627" w:rsidRDefault="00AA06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F93DAC8" w14:textId="77777777" w:rsidR="00AA0627" w:rsidRDefault="00704B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VII. Utvrzení závazků</w:t>
      </w:r>
      <w:r>
        <w:rPr>
          <w:rFonts w:ascii="Arial" w:eastAsia="Arial" w:hAnsi="Arial" w:cs="Arial"/>
          <w:color w:val="000000"/>
          <w:sz w:val="22"/>
          <w:szCs w:val="22"/>
        </w:rPr>
        <w:t>  </w:t>
      </w:r>
    </w:p>
    <w:p w14:paraId="163D0F83" w14:textId="77777777" w:rsidR="00AA0627" w:rsidRDefault="00704B2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Nezaplatí-li nájemce nájemné na účet pronajímatele řádně a včas, a to ani v dodatečné 30 denní lhůtě, zavazuje se zaplatit pronajímateli smluvní pokutu ve výši 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 % z  dlužné částky.   </w:t>
      </w:r>
    </w:p>
    <w:p w14:paraId="3F88DAF3" w14:textId="77777777" w:rsidR="00AA0627" w:rsidRDefault="00704B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Ocitne-li se pronajímatel v prodlení se splněním závazku řádně a včas předat nájemci předmět nájmu dle čl. VI této smlouvy a provést další činnosti tam uvedené, je povinen zaplatit nájemci smluvní pokutu ve výši 200,00 Kč za každý i započatý den prodlení. Tím není dotčeno právo nájemce odstoupit od smlouvy při prodlení delším než 30 dnů se splněním předmětného závazku. </w:t>
      </w:r>
    </w:p>
    <w:p w14:paraId="00446543" w14:textId="77777777" w:rsidR="00AA0627" w:rsidRDefault="00704B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Ujednáním o smluvní  pokutě dle tohoto článku není dotčeno právo oprávněné strany domáhat se náhrady škody včetně případného ušlého zisku v plné výši.  </w:t>
      </w:r>
    </w:p>
    <w:p w14:paraId="5AED6BAB" w14:textId="77777777" w:rsidR="00AA0627" w:rsidRDefault="00AA0627">
      <w:pPr>
        <w:rPr>
          <w:rFonts w:ascii="Arial" w:eastAsia="Arial" w:hAnsi="Arial" w:cs="Arial"/>
          <w:b/>
          <w:sz w:val="22"/>
          <w:szCs w:val="22"/>
        </w:rPr>
      </w:pPr>
    </w:p>
    <w:p w14:paraId="61485F07" w14:textId="77777777" w:rsidR="00AA0627" w:rsidRDefault="00704B24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VIII. Závěrečná ujednání</w:t>
      </w:r>
    </w:p>
    <w:p w14:paraId="30728AF3" w14:textId="77777777" w:rsidR="00AA0627" w:rsidRDefault="00704B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Není-li stanoveno jinak, řídí se tato smlouva příslušnými ustanoveními zákona č. 89/2012 Sb., občanského zákoníku ve znění pozdějších předpisů.  </w:t>
      </w:r>
    </w:p>
    <w:p w14:paraId="35496C56" w14:textId="77777777" w:rsidR="00AA0627" w:rsidRDefault="00704B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Veškeré změny a doplnění této smlouvy je možné činit toliko dohodou smluvních stran uzavřenou v písemné formě. </w:t>
      </w:r>
    </w:p>
    <w:p w14:paraId="5CCDF3D6" w14:textId="77777777" w:rsidR="00AA0627" w:rsidRDefault="00704B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Smluvní strany se dohodly na zřízení předkupního práva k předmětu nájmu ve prospěch nájemce. Pronajímatel se zavazuje odprodat nájemci v případě zájmu o dokoupení předmět nájmu po skončení doby nájmu za částku ve výši </w:t>
      </w:r>
      <w:r>
        <w:rPr>
          <w:rFonts w:ascii="Arial" w:eastAsia="Arial" w:hAnsi="Arial" w:cs="Arial"/>
          <w:b/>
          <w:sz w:val="22"/>
          <w:szCs w:val="22"/>
        </w:rPr>
        <w:t xml:space="preserve">1000 </w:t>
      </w:r>
      <w:r>
        <w:rPr>
          <w:rFonts w:ascii="Arial" w:eastAsia="Arial" w:hAnsi="Arial" w:cs="Arial"/>
          <w:b/>
          <w:color w:val="000000"/>
          <w:sz w:val="22"/>
          <w:szCs w:val="22"/>
        </w:rPr>
        <w:t>Kč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6410355A" w14:textId="77777777" w:rsidR="00AA0627" w:rsidRDefault="00704B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Tato smlouva je vyhotovena v  tolika stejnopisech, aby každá ze stran obdržela 1 (jeden) stejnopis.   </w:t>
      </w:r>
    </w:p>
    <w:p w14:paraId="5CDBAB04" w14:textId="77777777" w:rsidR="00AA0627" w:rsidRDefault="00704B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Smluvní strany si smlouvu přečetly, s jejím obsahem souhlasí, na důkaz čehož připojují níže své podpisy. </w:t>
      </w:r>
    </w:p>
    <w:p w14:paraId="723C92D0" w14:textId="2CFFC821" w:rsidR="00AA0627" w:rsidRDefault="00704B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Pronajímatel bere na vědomí, že nájemce je povinný subjekt k poskytování informací dle zákona č. 106/1999 Sb., o svobodném přístupu k informacím a zákona č. 340/2015 Sb., o registru smluv (dále „registr smluv“). Pronajímatel souhlasí se zpřístupněním</w:t>
      </w:r>
      <w:r w:rsidR="00F26E2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či zveřejněním celé této smlouvy, jakož i všech jednání a okolností s jejím uzavřením souvisejících. Tato smlouva podléhá povinnosti zveřejnění v registru smluv. Zveřejnění zajistí nájemce.</w:t>
      </w:r>
    </w:p>
    <w:p w14:paraId="18D93804" w14:textId="77777777" w:rsidR="00AA0627" w:rsidRDefault="00AA0627">
      <w:pPr>
        <w:rPr>
          <w:rFonts w:ascii="Arial" w:eastAsia="Arial" w:hAnsi="Arial" w:cs="Arial"/>
          <w:sz w:val="22"/>
          <w:szCs w:val="22"/>
        </w:rPr>
      </w:pPr>
    </w:p>
    <w:p w14:paraId="6046AE12" w14:textId="77777777" w:rsidR="00AA0627" w:rsidRDefault="00704B24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 Ostravě dne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V Karviné dne</w:t>
      </w:r>
    </w:p>
    <w:p w14:paraId="1290C05C" w14:textId="77777777" w:rsidR="00AA0627" w:rsidRDefault="00AA0627">
      <w:pPr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4536"/>
      </w:tblGrid>
      <w:tr w:rsidR="00AA0627" w14:paraId="028018FD" w14:textId="77777777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03867" w14:textId="77777777" w:rsidR="00AA0627" w:rsidRDefault="00AA062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2F09CFD" w14:textId="77777777" w:rsidR="00AA0627" w:rsidRDefault="00AA062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3C35A05" w14:textId="77777777" w:rsidR="00AA0627" w:rsidRDefault="00AA062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8614FED" w14:textId="77777777" w:rsidR="00AA0627" w:rsidRDefault="00704B2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41654" w14:textId="77777777" w:rsidR="00AA0627" w:rsidRDefault="00AA06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7198F8C" w14:textId="77777777" w:rsidR="00AA0627" w:rsidRDefault="00AA06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AA4D196" w14:textId="77777777" w:rsidR="00AA0627" w:rsidRDefault="00AA06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95EA2" w14:textId="77777777" w:rsidR="00AA0627" w:rsidRDefault="00704B2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………………………………………..</w:t>
            </w:r>
          </w:p>
        </w:tc>
      </w:tr>
      <w:tr w:rsidR="00AA0627" w14:paraId="5000A9CD" w14:textId="77777777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B54DE" w14:textId="77777777" w:rsidR="00AA0627" w:rsidRDefault="00704B2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DigiDay Czech s.r.o.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37732" w14:textId="77777777" w:rsidR="00AA0627" w:rsidRDefault="00704B2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za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ZŠ a MŠ, Dělnická, Karviná, p.o.</w:t>
            </w:r>
          </w:p>
        </w:tc>
      </w:tr>
      <w:tr w:rsidR="00AA0627" w14:paraId="5B496D9E" w14:textId="77777777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EEFD2" w14:textId="77777777" w:rsidR="00AA0627" w:rsidRDefault="00704B2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Ing. David Stružka</w:t>
            </w:r>
            <w:r>
              <w:rPr>
                <w:rFonts w:ascii="Arial" w:eastAsia="Arial" w:hAnsi="Arial" w:cs="Arial"/>
                <w:sz w:val="22"/>
                <w:szCs w:val="22"/>
              </w:rPr>
              <w:t>, jednatel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316AA" w14:textId="77777777" w:rsidR="00AA0627" w:rsidRDefault="00704B2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Mgr. Petr Juras, ředitel</w:t>
            </w:r>
          </w:p>
        </w:tc>
      </w:tr>
      <w:tr w:rsidR="00AA0627" w14:paraId="2D9F1F9D" w14:textId="77777777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F3BE3" w14:textId="77777777" w:rsidR="00AA0627" w:rsidRDefault="00704B2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pronajímatel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9461D" w14:textId="77777777" w:rsidR="00AA0627" w:rsidRDefault="00704B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nájemce</w:t>
            </w:r>
          </w:p>
          <w:p w14:paraId="24F3876D" w14:textId="77777777" w:rsidR="00AA0627" w:rsidRDefault="00AA06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A0627" w14:paraId="6D88B732" w14:textId="77777777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C9AA8" w14:textId="77777777" w:rsidR="00AA0627" w:rsidRDefault="00AA062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609F4" w14:textId="77777777" w:rsidR="00AA0627" w:rsidRDefault="00AA062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0E8E609" w14:textId="77777777" w:rsidR="00AA0627" w:rsidRDefault="00AA0627">
      <w:pPr>
        <w:rPr>
          <w:rFonts w:ascii="Cambria" w:eastAsia="Cambria" w:hAnsi="Cambria" w:cs="Cambria"/>
          <w:sz w:val="22"/>
          <w:szCs w:val="22"/>
        </w:rPr>
      </w:pPr>
    </w:p>
    <w:sectPr w:rsidR="00AA062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843" w:right="1417" w:bottom="1134" w:left="1417" w:header="708" w:footer="1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BC809" w14:textId="77777777" w:rsidR="00386466" w:rsidRDefault="00386466">
      <w:r>
        <w:separator/>
      </w:r>
    </w:p>
  </w:endnote>
  <w:endnote w:type="continuationSeparator" w:id="0">
    <w:p w14:paraId="30E22209" w14:textId="77777777" w:rsidR="00386466" w:rsidRDefault="0038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8A2F1" w14:textId="77777777" w:rsidR="00AA0627" w:rsidRDefault="00704B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F0FCC26" w14:textId="77777777" w:rsidR="00AA0627" w:rsidRDefault="00AA06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1D40A" w14:textId="77777777" w:rsidR="00AA0627" w:rsidRDefault="00386466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i/>
        <w:sz w:val="20"/>
        <w:szCs w:val="20"/>
      </w:rPr>
    </w:pPr>
    <w:r>
      <w:pict w14:anchorId="2980774C">
        <v:rect id="_x0000_i1026" style="width:0;height:1.5pt" o:hralign="center" o:hrstd="t" o:hr="t" fillcolor="#a0a0a0" stroked="f"/>
      </w:pict>
    </w:r>
  </w:p>
  <w:p w14:paraId="2BA0845C" w14:textId="77777777" w:rsidR="00AA0627" w:rsidRDefault="00704B24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i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 xml:space="preserve">Stránka </w:t>
    </w:r>
    <w:r>
      <w:rPr>
        <w:rFonts w:ascii="Calibri" w:eastAsia="Calibri" w:hAnsi="Calibri" w:cs="Calibri"/>
        <w:i/>
        <w:sz w:val="20"/>
        <w:szCs w:val="20"/>
      </w:rPr>
      <w:fldChar w:fldCharType="begin"/>
    </w:r>
    <w:r>
      <w:rPr>
        <w:rFonts w:ascii="Calibri" w:eastAsia="Calibri" w:hAnsi="Calibri" w:cs="Calibri"/>
        <w:i/>
        <w:sz w:val="20"/>
        <w:szCs w:val="20"/>
      </w:rPr>
      <w:instrText>PAGE</w:instrText>
    </w:r>
    <w:r>
      <w:rPr>
        <w:rFonts w:ascii="Calibri" w:eastAsia="Calibri" w:hAnsi="Calibri" w:cs="Calibri"/>
        <w:i/>
        <w:sz w:val="20"/>
        <w:szCs w:val="20"/>
      </w:rPr>
      <w:fldChar w:fldCharType="separate"/>
    </w:r>
    <w:r w:rsidR="004F4820">
      <w:rPr>
        <w:rFonts w:ascii="Calibri" w:eastAsia="Calibri" w:hAnsi="Calibri" w:cs="Calibri"/>
        <w:i/>
        <w:noProof/>
        <w:sz w:val="20"/>
        <w:szCs w:val="20"/>
      </w:rPr>
      <w:t>2</w:t>
    </w:r>
    <w:r>
      <w:rPr>
        <w:rFonts w:ascii="Calibri" w:eastAsia="Calibri" w:hAnsi="Calibri" w:cs="Calibri"/>
        <w:i/>
        <w:sz w:val="20"/>
        <w:szCs w:val="20"/>
      </w:rPr>
      <w:fldChar w:fldCharType="end"/>
    </w:r>
    <w:r>
      <w:rPr>
        <w:rFonts w:ascii="Calibri" w:eastAsia="Calibri" w:hAnsi="Calibri" w:cs="Calibri"/>
        <w:i/>
        <w:sz w:val="20"/>
        <w:szCs w:val="20"/>
      </w:rPr>
      <w:t xml:space="preserve"> z 4      </w:t>
    </w:r>
  </w:p>
  <w:p w14:paraId="480299A9" w14:textId="77777777" w:rsidR="00AA0627" w:rsidRDefault="00386466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hyperlink r:id="rId1">
      <w:r w:rsidR="00704B24">
        <w:rPr>
          <w:rFonts w:ascii="Calibri" w:eastAsia="Calibri" w:hAnsi="Calibri" w:cs="Calibri"/>
          <w:color w:val="1155CC"/>
          <w:sz w:val="20"/>
          <w:szCs w:val="20"/>
          <w:u w:val="single"/>
        </w:rPr>
        <w:t>www.uredni-deska.eu</w:t>
      </w:r>
    </w:hyperlink>
    <w:r w:rsidR="00704B24">
      <w:rPr>
        <w:rFonts w:ascii="Calibri" w:eastAsia="Calibri" w:hAnsi="Calibri" w:cs="Calibri"/>
        <w:sz w:val="20"/>
        <w:szCs w:val="20"/>
      </w:rPr>
      <w:t xml:space="preserve"> | </w:t>
    </w:r>
    <w:hyperlink r:id="rId2">
      <w:r w:rsidR="00704B24">
        <w:rPr>
          <w:rFonts w:ascii="Calibri" w:eastAsia="Calibri" w:hAnsi="Calibri" w:cs="Calibri"/>
          <w:color w:val="1155CC"/>
          <w:sz w:val="20"/>
          <w:szCs w:val="20"/>
          <w:u w:val="single"/>
        </w:rPr>
        <w:t>www.digiday.cz</w:t>
      </w:r>
    </w:hyperlink>
    <w:r w:rsidR="00704B24">
      <w:rPr>
        <w:rFonts w:ascii="Calibri" w:eastAsia="Calibri" w:hAnsi="Calibri" w:cs="Calibri"/>
        <w:sz w:val="20"/>
        <w:szCs w:val="20"/>
      </w:rPr>
      <w:t xml:space="preserve"> | </w:t>
    </w:r>
    <w:hyperlink r:id="rId3">
      <w:r w:rsidR="00704B24">
        <w:rPr>
          <w:rFonts w:ascii="Calibri" w:eastAsia="Calibri" w:hAnsi="Calibri" w:cs="Calibri"/>
          <w:color w:val="1155CC"/>
          <w:sz w:val="20"/>
          <w:szCs w:val="20"/>
          <w:u w:val="single"/>
        </w:rPr>
        <w:t>www.etabula.sk</w:t>
      </w:r>
    </w:hyperlink>
  </w:p>
  <w:p w14:paraId="26CDB2E0" w14:textId="77777777" w:rsidR="00AA0627" w:rsidRDefault="00704B24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D5A6BD"/>
        <w:sz w:val="20"/>
        <w:szCs w:val="20"/>
      </w:rPr>
    </w:pPr>
    <w:r>
      <w:rPr>
        <w:rFonts w:ascii="Calibri" w:eastAsia="Calibri" w:hAnsi="Calibri" w:cs="Calibri"/>
        <w:color w:val="D5A6BD"/>
        <w:sz w:val="20"/>
        <w:szCs w:val="20"/>
      </w:rPr>
      <w:t>DigiDay Czech s.r.o., 1. máje 481/16, Ostrava - Mariánské Hory</w:t>
    </w:r>
  </w:p>
  <w:p w14:paraId="3C5403FB" w14:textId="77777777" w:rsidR="00AA0627" w:rsidRDefault="00AA0627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D5A6B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1953D" w14:textId="77777777" w:rsidR="00386466" w:rsidRDefault="00386466">
      <w:r>
        <w:separator/>
      </w:r>
    </w:p>
  </w:footnote>
  <w:footnote w:type="continuationSeparator" w:id="0">
    <w:p w14:paraId="4204498D" w14:textId="77777777" w:rsidR="00386466" w:rsidRDefault="00386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8FD9F" w14:textId="77777777" w:rsidR="00AA0627" w:rsidRDefault="00704B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FE6A56F" w14:textId="77777777" w:rsidR="00AA0627" w:rsidRDefault="00AA06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C6424" w14:textId="77777777" w:rsidR="00AA0627" w:rsidRDefault="00704B24">
    <w:pPr>
      <w:jc w:val="center"/>
      <w:rPr>
        <w:rFonts w:ascii="Arial" w:eastAsia="Arial" w:hAnsi="Arial" w:cs="Arial"/>
        <w:color w:val="D5A6BD"/>
        <w:sz w:val="20"/>
        <w:szCs w:val="20"/>
      </w:rPr>
    </w:pPr>
    <w:r>
      <w:rPr>
        <w:rFonts w:ascii="Calibri" w:eastAsia="Calibri" w:hAnsi="Calibri" w:cs="Calibri"/>
        <w:noProof/>
        <w:sz w:val="20"/>
        <w:szCs w:val="20"/>
      </w:rPr>
      <w:drawing>
        <wp:inline distT="114300" distB="114300" distL="114300" distR="114300" wp14:anchorId="4E298F1D" wp14:editId="2B64229A">
          <wp:extent cx="1455115" cy="62007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5115" cy="620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0"/>
        <w:szCs w:val="20"/>
      </w:rPr>
      <w:br/>
    </w:r>
    <w:r>
      <w:rPr>
        <w:rFonts w:ascii="Arial" w:eastAsia="Arial" w:hAnsi="Arial" w:cs="Arial"/>
        <w:color w:val="D5A6BD"/>
        <w:sz w:val="20"/>
        <w:szCs w:val="20"/>
      </w:rPr>
      <w:t>Elektronická úřední deska do každé obce a města</w:t>
    </w:r>
  </w:p>
  <w:p w14:paraId="114A84D5" w14:textId="77777777" w:rsidR="00AA0627" w:rsidRDefault="00386466">
    <w:pPr>
      <w:jc w:val="center"/>
    </w:pPr>
    <w:r>
      <w:pict w14:anchorId="3B904A55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2187F"/>
    <w:multiLevelType w:val="multilevel"/>
    <w:tmpl w:val="E77285B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mbria" w:eastAsia="Cambria" w:hAnsi="Cambria" w:cs="Cambria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6F466F"/>
    <w:multiLevelType w:val="multilevel"/>
    <w:tmpl w:val="CD641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  <w:rPr>
        <w:b w:val="0"/>
      </w:r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" w15:restartNumberingAfterBreak="0">
    <w:nsid w:val="1DEA4240"/>
    <w:multiLevelType w:val="multilevel"/>
    <w:tmpl w:val="955EC8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4E1EDF"/>
    <w:multiLevelType w:val="multilevel"/>
    <w:tmpl w:val="2F808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  <w:rPr>
        <w:b w:val="0"/>
      </w:r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4" w15:restartNumberingAfterBreak="0">
    <w:nsid w:val="4AE43F87"/>
    <w:multiLevelType w:val="multilevel"/>
    <w:tmpl w:val="DC1008D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22485"/>
    <w:multiLevelType w:val="multilevel"/>
    <w:tmpl w:val="655A84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FC6ACD"/>
    <w:multiLevelType w:val="multilevel"/>
    <w:tmpl w:val="15CEBD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27"/>
    <w:rsid w:val="00380157"/>
    <w:rsid w:val="00386466"/>
    <w:rsid w:val="004F4820"/>
    <w:rsid w:val="00704B24"/>
    <w:rsid w:val="00AA0627"/>
    <w:rsid w:val="00F2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1516C"/>
  <w15:docId w15:val="{51F223AF-CF11-42E0-BDF7-A132AFF6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rFonts w:ascii="Arial" w:eastAsia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jc w:val="center"/>
    </w:pPr>
    <w:rPr>
      <w:rFonts w:ascii="Courier New" w:eastAsia="Courier New" w:hAnsi="Courier New" w:cs="Courier New"/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tabula.sk" TargetMode="External"/><Relationship Id="rId2" Type="http://schemas.openxmlformats.org/officeDocument/2006/relationships/hyperlink" Target="http://www.digiday.cz" TargetMode="External"/><Relationship Id="rId1" Type="http://schemas.openxmlformats.org/officeDocument/2006/relationships/hyperlink" Target="http://www.uredni-deska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1458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Vítů</dc:creator>
  <cp:lastModifiedBy>Jana Rausová</cp:lastModifiedBy>
  <cp:revision>2</cp:revision>
  <dcterms:created xsi:type="dcterms:W3CDTF">2025-02-11T11:35:00Z</dcterms:created>
  <dcterms:modified xsi:type="dcterms:W3CDTF">2025-02-11T11:35:00Z</dcterms:modified>
</cp:coreProperties>
</file>