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8</w:t>
        <w:br/>
        <w:t>k nájemní smlouvě č. 203/2012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18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Český rybářský svaz, z. s., Severočeský územní svaz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Střekovské nábřeží 975/51, 400 03 Ústí nad Labem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00434132</w:t>
        <w:tab/>
        <w:t>DIČ: CZ00434132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ve spolkovém rejstříku vedeném u Městského soudu v Praze pod značkou L 42807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8 se mění s účinností od 1. 3. 2025 tyto body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Pronajímatel pronajímá nájemci předmět nájmu uvedený v čl. II. na dobu určitou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1. 3. 2025 do 28. 2. 2026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na dobu jednoho roku.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za období 1. 3. 2025 – 28. 2. 2026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7.578 Kč +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8 této smlouvy nabývá platnosti dnem podpisu poslední ze smluvních stran a účinnosti zveřejněním v Registru smluv, pokud této účinnosti dle příslušných ustanovení dodatku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0" distB="0" distL="0" distR="0" simplePos="0" relativeHeight="125829378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508000</wp:posOffset>
                </wp:positionV>
                <wp:extent cx="2395855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049999999999997pt;margin-top:40.pt;width:188.65000000000001pt;height:17.75pt;z-index:-125829375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0" distB="0" distL="0" distR="0" simplePos="0" relativeHeight="125829380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508000</wp:posOffset>
                </wp:positionV>
                <wp:extent cx="263017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017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8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Ústí nad Labem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75pt;margin-top:40.pt;width:207.09999999999999pt;height:17.75pt;z-index:-125829373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Ústí nad Labem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53" w:left="1387" w:right="1397" w:bottom="2852" w:header="92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19200" distB="0" distL="0" distR="0" simplePos="0" relativeHeight="125829382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1219200</wp:posOffset>
                </wp:positionV>
                <wp:extent cx="267335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5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0.049999999999997pt;margin-top:96.pt;width:210.5pt;height:30.5pt;z-index:-125829371;mso-wrap-distance-left:0;mso-wrap-distance-top:9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19200" distB="0" distL="0" distR="0" simplePos="0" relativeHeight="125829384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1219200</wp:posOffset>
                </wp:positionV>
                <wp:extent cx="2597150" cy="3873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75pt;margin-top:96.pt;width:204.5pt;height:30.5pt;z-index:-125829369;mso-wrap-distance-left:0;mso-wrap-distance-top:9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u w:val="single"/>
        </w:rPr>
        <w:t xml:space="preserve"> </w:t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1418" w:bottom="136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9902825</wp:posOffset>
              </wp:positionV>
              <wp:extent cx="777240" cy="2197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99999999999997pt;margin-top:779.75pt;width:61.200000000000003pt;height:17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