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A895" w14:textId="31278F14" w:rsidR="00005EBF" w:rsidRPr="003C62E9" w:rsidRDefault="00D908E6" w:rsidP="00005EBF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</w:t>
      </w:r>
      <w:r w:rsidR="00005EBF" w:rsidRPr="003C62E9">
        <w:rPr>
          <w:rFonts w:ascii="Times New Roman" w:hAnsi="Times New Roman" w:cs="Times New Roman"/>
          <w:sz w:val="36"/>
          <w:szCs w:val="36"/>
        </w:rPr>
        <w:t xml:space="preserve">mlouva o oceňování </w:t>
      </w:r>
    </w:p>
    <w:p w14:paraId="4A003A77" w14:textId="77777777" w:rsidR="00005EBF" w:rsidRPr="003C62E9" w:rsidRDefault="00005EBF" w:rsidP="00005EBF">
      <w:pPr>
        <w:jc w:val="center"/>
        <w:rPr>
          <w:rFonts w:ascii="Times New Roman" w:hAnsi="Times New Roman" w:cs="Times New Roman"/>
        </w:rPr>
      </w:pPr>
    </w:p>
    <w:p w14:paraId="05CFB503" w14:textId="77777777" w:rsidR="00005EBF" w:rsidRPr="003C62E9" w:rsidRDefault="00005EBF" w:rsidP="00005EBF">
      <w:pPr>
        <w:jc w:val="center"/>
        <w:rPr>
          <w:rFonts w:ascii="Times New Roman" w:hAnsi="Times New Roman" w:cs="Times New Roman"/>
        </w:rPr>
      </w:pPr>
    </w:p>
    <w:p w14:paraId="0C5FD609" w14:textId="288DB1B8" w:rsidR="00005EBF" w:rsidRPr="003C62E9" w:rsidRDefault="00731187" w:rsidP="00005EBF">
      <w:pPr>
        <w:rPr>
          <w:rStyle w:val="platne1"/>
          <w:rFonts w:ascii="Times New Roman" w:hAnsi="Times New Roman" w:cs="Times New Roman"/>
          <w:b/>
        </w:rPr>
      </w:pPr>
      <w:r w:rsidRPr="003C62E9">
        <w:rPr>
          <w:rStyle w:val="platne1"/>
          <w:rFonts w:ascii="Times New Roman" w:hAnsi="Times New Roman" w:cs="Times New Roman"/>
          <w:b/>
        </w:rPr>
        <w:t>Pražská developerská společnost, příspěvková organizace</w:t>
      </w:r>
    </w:p>
    <w:p w14:paraId="53A2D59C" w14:textId="3DDBCE38" w:rsidR="00005EBF" w:rsidRPr="003C62E9" w:rsidRDefault="00005EBF" w:rsidP="00005EBF">
      <w:pPr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se sídlem: </w:t>
      </w:r>
      <w:r w:rsidR="00CB3DEB">
        <w:rPr>
          <w:rFonts w:ascii="Times New Roman" w:hAnsi="Times New Roman" w:cs="Times New Roman"/>
        </w:rPr>
        <w:t>U Radnice 10/2</w:t>
      </w:r>
      <w:r w:rsidR="00731187" w:rsidRPr="003C62E9">
        <w:rPr>
          <w:rFonts w:ascii="Times New Roman" w:hAnsi="Times New Roman" w:cs="Times New Roman"/>
        </w:rPr>
        <w:t>, 110 00  Praha 1</w:t>
      </w:r>
    </w:p>
    <w:p w14:paraId="25B7B9FD" w14:textId="4D95B166" w:rsidR="00005EBF" w:rsidRPr="003C62E9" w:rsidRDefault="00005EBF" w:rsidP="00005EBF">
      <w:pPr>
        <w:rPr>
          <w:rStyle w:val="platne1"/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>IČ</w:t>
      </w:r>
      <w:r w:rsidR="002628AC">
        <w:rPr>
          <w:rFonts w:ascii="Times New Roman" w:hAnsi="Times New Roman" w:cs="Times New Roman"/>
        </w:rPr>
        <w:t>O</w:t>
      </w:r>
      <w:r w:rsidRPr="003C62E9">
        <w:rPr>
          <w:rFonts w:ascii="Times New Roman" w:hAnsi="Times New Roman" w:cs="Times New Roman"/>
        </w:rPr>
        <w:t xml:space="preserve">: </w:t>
      </w:r>
      <w:r w:rsidR="00731187" w:rsidRPr="003C62E9">
        <w:rPr>
          <w:rStyle w:val="nowrap"/>
          <w:rFonts w:ascii="Times New Roman" w:hAnsi="Times New Roman" w:cs="Times New Roman"/>
          <w:b/>
          <w:bCs/>
          <w:color w:val="333333"/>
          <w:shd w:val="clear" w:color="auto" w:fill="FFFFFF" w:themeFill="background1"/>
        </w:rPr>
        <w:t>09211322</w:t>
      </w:r>
    </w:p>
    <w:p w14:paraId="491F1F23" w14:textId="77777777" w:rsidR="00892CE4" w:rsidRDefault="00005EBF" w:rsidP="00005EBF">
      <w:pPr>
        <w:rPr>
          <w:rFonts w:ascii="Times New Roman" w:eastAsia="Times New Roman" w:hAnsi="Times New Roman" w:cs="Times New Roman"/>
          <w:kern w:val="0"/>
          <w:lang w:bidi="ar-SA"/>
        </w:rPr>
      </w:pPr>
      <w:r w:rsidRPr="003C62E9">
        <w:rPr>
          <w:rStyle w:val="platne1"/>
          <w:rFonts w:ascii="Times New Roman" w:hAnsi="Times New Roman" w:cs="Times New Roman"/>
        </w:rPr>
        <w:t xml:space="preserve">Společnost zapsána v obchodním rejstříku vedeném </w:t>
      </w:r>
      <w:r w:rsidRPr="003C62E9">
        <w:rPr>
          <w:rFonts w:ascii="Times New Roman" w:eastAsia="Times New Roman" w:hAnsi="Times New Roman" w:cs="Times New Roman"/>
          <w:kern w:val="0"/>
          <w:lang w:bidi="ar-SA"/>
        </w:rPr>
        <w:t xml:space="preserve">Městským soudem v Praze, </w:t>
      </w:r>
    </w:p>
    <w:p w14:paraId="1466D6BC" w14:textId="054F2A87" w:rsidR="00005EBF" w:rsidRPr="003C62E9" w:rsidRDefault="00005EBF" w:rsidP="00005EBF">
      <w:pPr>
        <w:rPr>
          <w:rFonts w:ascii="Times New Roman" w:eastAsia="Times New Roman" w:hAnsi="Times New Roman" w:cs="Times New Roman"/>
          <w:kern w:val="0"/>
          <w:lang w:bidi="ar-SA"/>
        </w:rPr>
      </w:pPr>
      <w:r w:rsidRPr="003C62E9">
        <w:rPr>
          <w:rFonts w:ascii="Times New Roman" w:eastAsia="Times New Roman" w:hAnsi="Times New Roman" w:cs="Times New Roman"/>
          <w:kern w:val="0"/>
          <w:lang w:bidi="ar-SA"/>
        </w:rPr>
        <w:t>oddíl </w:t>
      </w:r>
      <w:proofErr w:type="spellStart"/>
      <w:r w:rsidR="00731187" w:rsidRPr="003C62E9">
        <w:rPr>
          <w:rFonts w:ascii="Times New Roman" w:eastAsia="Times New Roman" w:hAnsi="Times New Roman" w:cs="Times New Roman"/>
          <w:kern w:val="0"/>
          <w:lang w:bidi="ar-SA"/>
        </w:rPr>
        <w:t>Pr</w:t>
      </w:r>
      <w:proofErr w:type="spellEnd"/>
      <w:r w:rsidRPr="003C62E9">
        <w:rPr>
          <w:rFonts w:ascii="Times New Roman" w:eastAsia="Times New Roman" w:hAnsi="Times New Roman" w:cs="Times New Roman"/>
          <w:kern w:val="0"/>
          <w:lang w:bidi="ar-SA"/>
        </w:rPr>
        <w:t>, vložka</w:t>
      </w:r>
      <w:r w:rsidR="00731187" w:rsidRPr="003C62E9">
        <w:rPr>
          <w:rFonts w:ascii="Times New Roman" w:eastAsia="Times New Roman" w:hAnsi="Times New Roman" w:cs="Times New Roman"/>
          <w:kern w:val="0"/>
          <w:lang w:bidi="ar-SA"/>
        </w:rPr>
        <w:t xml:space="preserve"> 1681</w:t>
      </w:r>
    </w:p>
    <w:p w14:paraId="4848AA23" w14:textId="15C6675B" w:rsidR="00005EBF" w:rsidRPr="003C62E9" w:rsidRDefault="00005EBF" w:rsidP="00005EBF">
      <w:pPr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zastoupená: </w:t>
      </w:r>
      <w:r w:rsidR="00072FF8">
        <w:rPr>
          <w:rFonts w:ascii="Times New Roman" w:hAnsi="Times New Roman" w:cs="Times New Roman"/>
        </w:rPr>
        <w:t>Petrem Urbánkem,</w:t>
      </w:r>
      <w:r w:rsidR="00072FF8" w:rsidRPr="003C62E9">
        <w:rPr>
          <w:rFonts w:ascii="Times New Roman" w:hAnsi="Times New Roman" w:cs="Times New Roman"/>
        </w:rPr>
        <w:t xml:space="preserve"> </w:t>
      </w:r>
      <w:r w:rsidR="00EF6B7E" w:rsidRPr="003C62E9">
        <w:rPr>
          <w:rFonts w:ascii="Times New Roman" w:hAnsi="Times New Roman" w:cs="Times New Roman"/>
        </w:rPr>
        <w:t>ředitelem</w:t>
      </w:r>
    </w:p>
    <w:p w14:paraId="26B3D144" w14:textId="77777777" w:rsidR="00005EBF" w:rsidRPr="003C62E9" w:rsidRDefault="00005EBF" w:rsidP="00005EBF">
      <w:pPr>
        <w:rPr>
          <w:rFonts w:ascii="Times New Roman" w:hAnsi="Times New Roman" w:cs="Times New Roman"/>
        </w:rPr>
      </w:pPr>
    </w:p>
    <w:p w14:paraId="5B6FDB4B" w14:textId="77777777" w:rsidR="00005EBF" w:rsidRPr="003C62E9" w:rsidRDefault="00005EBF" w:rsidP="00005EBF">
      <w:pPr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>(dále jen „</w:t>
      </w:r>
      <w:r w:rsidRPr="003C62E9">
        <w:rPr>
          <w:rFonts w:ascii="Times New Roman" w:hAnsi="Times New Roman" w:cs="Times New Roman"/>
          <w:b/>
        </w:rPr>
        <w:t>Objednatel</w:t>
      </w:r>
      <w:r w:rsidRPr="003C62E9">
        <w:rPr>
          <w:rFonts w:ascii="Times New Roman" w:hAnsi="Times New Roman" w:cs="Times New Roman"/>
        </w:rPr>
        <w:t xml:space="preserve">“) </w:t>
      </w:r>
    </w:p>
    <w:p w14:paraId="6D3CB1EC" w14:textId="1CD0DA0E" w:rsidR="00005EBF" w:rsidRPr="003C62E9" w:rsidRDefault="00005EBF" w:rsidP="00005EBF">
      <w:pPr>
        <w:rPr>
          <w:rFonts w:ascii="Times New Roman" w:hAnsi="Times New Roman" w:cs="Times New Roman"/>
        </w:rPr>
      </w:pPr>
    </w:p>
    <w:p w14:paraId="4C82973B" w14:textId="77777777" w:rsidR="00005EBF" w:rsidRPr="003C62E9" w:rsidRDefault="00005EBF" w:rsidP="00005EBF">
      <w:pPr>
        <w:pStyle w:val="Zkladntext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>a</w:t>
      </w:r>
    </w:p>
    <w:p w14:paraId="48F08CDF" w14:textId="77777777" w:rsidR="00005EBF" w:rsidRPr="003C62E9" w:rsidRDefault="00005EBF" w:rsidP="00005EBF">
      <w:pPr>
        <w:rPr>
          <w:rFonts w:ascii="Times New Roman" w:hAnsi="Times New Roman" w:cs="Times New Roman"/>
        </w:rPr>
      </w:pPr>
    </w:p>
    <w:p w14:paraId="60CA6A87" w14:textId="747A5195" w:rsidR="00933CCE" w:rsidRPr="005875E1" w:rsidRDefault="00D54EAA" w:rsidP="00005EBF">
      <w:pPr>
        <w:rPr>
          <w:rStyle w:val="platne1"/>
        </w:rPr>
      </w:pPr>
      <w:r w:rsidRPr="005875E1">
        <w:rPr>
          <w:rStyle w:val="platne1"/>
          <w:rFonts w:ascii="Times New Roman" w:hAnsi="Times New Roman" w:cs="Times New Roman"/>
          <w:b/>
        </w:rPr>
        <w:t>KNIGHT FRANK, spol. s r.o.</w:t>
      </w:r>
      <w:r w:rsidR="00933CCE" w:rsidRPr="005875E1">
        <w:rPr>
          <w:rStyle w:val="platne1"/>
          <w:b/>
        </w:rPr>
        <w:t xml:space="preserve">  </w:t>
      </w:r>
    </w:p>
    <w:p w14:paraId="2AAFACF6" w14:textId="5C904A62" w:rsidR="00005EBF" w:rsidRPr="003C62E9" w:rsidRDefault="00005EBF" w:rsidP="00005EBF">
      <w:pPr>
        <w:rPr>
          <w:rFonts w:ascii="Times New Roman" w:hAnsi="Times New Roman" w:cs="Times New Roman"/>
        </w:rPr>
      </w:pPr>
      <w:r w:rsidRPr="00190DF8">
        <w:rPr>
          <w:rFonts w:ascii="Times New Roman" w:hAnsi="Times New Roman" w:cs="Times New Roman"/>
        </w:rPr>
        <w:t>se sídlem:</w:t>
      </w:r>
      <w:r w:rsidR="00D54EAA" w:rsidRPr="00190DF8">
        <w:rPr>
          <w:rFonts w:ascii="Times New Roman" w:hAnsi="Times New Roman" w:cs="Times New Roman"/>
        </w:rPr>
        <w:t xml:space="preserve"> Václavské náměstí 841/3, Nové Město</w:t>
      </w:r>
      <w:r w:rsidR="00D54EAA">
        <w:rPr>
          <w:rFonts w:ascii="Times New Roman" w:hAnsi="Times New Roman" w:cs="Times New Roman"/>
        </w:rPr>
        <w:t>, 110 00 Praha 1</w:t>
      </w:r>
    </w:p>
    <w:p w14:paraId="308B2A97" w14:textId="0E4BA4C3" w:rsidR="00005EBF" w:rsidRPr="003C62E9" w:rsidRDefault="00005EBF" w:rsidP="00005EBF">
      <w:pPr>
        <w:rPr>
          <w:rFonts w:ascii="Times New Roman" w:hAnsi="Times New Roman" w:cs="Times New Roman"/>
          <w:b/>
          <w:bCs/>
        </w:rPr>
      </w:pPr>
      <w:r w:rsidRPr="003C62E9">
        <w:rPr>
          <w:rFonts w:ascii="Times New Roman" w:hAnsi="Times New Roman" w:cs="Times New Roman"/>
        </w:rPr>
        <w:t>IČ</w:t>
      </w:r>
      <w:r w:rsidR="002628AC">
        <w:rPr>
          <w:rFonts w:ascii="Times New Roman" w:hAnsi="Times New Roman" w:cs="Times New Roman"/>
        </w:rPr>
        <w:t>O</w:t>
      </w:r>
      <w:r w:rsidRPr="003C62E9">
        <w:rPr>
          <w:rFonts w:ascii="Times New Roman" w:hAnsi="Times New Roman" w:cs="Times New Roman"/>
        </w:rPr>
        <w:t xml:space="preserve">: </w:t>
      </w:r>
      <w:r w:rsidR="00D54EAA">
        <w:rPr>
          <w:rFonts w:ascii="Times New Roman" w:hAnsi="Times New Roman" w:cs="Times New Roman"/>
        </w:rPr>
        <w:t>411 91 536</w:t>
      </w:r>
    </w:p>
    <w:p w14:paraId="65EDB8CC" w14:textId="0F9C14D0" w:rsidR="00005EBF" w:rsidRPr="003C62E9" w:rsidRDefault="00005EBF" w:rsidP="00005EBF">
      <w:pPr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DIČ: </w:t>
      </w:r>
      <w:r w:rsidR="00D54EAA">
        <w:rPr>
          <w:rFonts w:ascii="Times New Roman" w:hAnsi="Times New Roman" w:cs="Times New Roman"/>
        </w:rPr>
        <w:t xml:space="preserve">CZ 411 91 536 </w:t>
      </w:r>
    </w:p>
    <w:p w14:paraId="3B6A2094" w14:textId="77777777" w:rsidR="00CF46DD" w:rsidRDefault="00005EBF" w:rsidP="00005EBF">
      <w:pPr>
        <w:rPr>
          <w:rFonts w:ascii="Times New Roman" w:eastAsia="Times New Roman" w:hAnsi="Times New Roman" w:cs="Times New Roman"/>
          <w:kern w:val="0"/>
          <w:lang w:bidi="ar-SA"/>
        </w:rPr>
      </w:pPr>
      <w:r w:rsidRPr="003C62E9">
        <w:rPr>
          <w:rStyle w:val="platne1"/>
          <w:rFonts w:ascii="Times New Roman" w:hAnsi="Times New Roman" w:cs="Times New Roman"/>
        </w:rPr>
        <w:t xml:space="preserve">Společnost zapsána v obchodním rejstříku vedeném </w:t>
      </w:r>
      <w:r w:rsidRPr="003C62E9">
        <w:rPr>
          <w:rFonts w:ascii="Times New Roman" w:eastAsia="Times New Roman" w:hAnsi="Times New Roman" w:cs="Times New Roman"/>
          <w:kern w:val="0"/>
          <w:lang w:bidi="ar-SA"/>
        </w:rPr>
        <w:t>Městským soudem v Praze, oddíl </w:t>
      </w:r>
      <w:r w:rsidR="00D54EAA">
        <w:rPr>
          <w:rFonts w:ascii="Times New Roman" w:eastAsia="Times New Roman" w:hAnsi="Times New Roman" w:cs="Times New Roman"/>
          <w:kern w:val="0"/>
          <w:lang w:bidi="ar-SA"/>
        </w:rPr>
        <w:t>C</w:t>
      </w:r>
      <w:r w:rsidRPr="003C62E9">
        <w:rPr>
          <w:rFonts w:ascii="Times New Roman" w:eastAsia="Times New Roman" w:hAnsi="Times New Roman" w:cs="Times New Roman"/>
          <w:kern w:val="0"/>
          <w:lang w:bidi="ar-SA"/>
        </w:rPr>
        <w:t xml:space="preserve">, </w:t>
      </w:r>
    </w:p>
    <w:p w14:paraId="6BD7510F" w14:textId="4F77A10C" w:rsidR="00005EBF" w:rsidRPr="003C62E9" w:rsidRDefault="00005EBF" w:rsidP="00005EBF">
      <w:pPr>
        <w:rPr>
          <w:rFonts w:ascii="Times New Roman" w:eastAsia="Times New Roman" w:hAnsi="Times New Roman" w:cs="Times New Roman"/>
          <w:kern w:val="0"/>
          <w:lang w:bidi="ar-SA"/>
        </w:rPr>
      </w:pPr>
      <w:r w:rsidRPr="003C62E9">
        <w:rPr>
          <w:rFonts w:ascii="Times New Roman" w:eastAsia="Times New Roman" w:hAnsi="Times New Roman" w:cs="Times New Roman"/>
          <w:kern w:val="0"/>
          <w:lang w:bidi="ar-SA"/>
        </w:rPr>
        <w:t>vložka</w:t>
      </w:r>
      <w:r w:rsidR="00D54EAA">
        <w:rPr>
          <w:rFonts w:ascii="Times New Roman" w:eastAsia="Times New Roman" w:hAnsi="Times New Roman" w:cs="Times New Roman"/>
          <w:kern w:val="0"/>
          <w:lang w:bidi="ar-SA"/>
        </w:rPr>
        <w:t xml:space="preserve"> 38 15</w:t>
      </w:r>
      <w:r w:rsidR="004C7105">
        <w:rPr>
          <w:rFonts w:ascii="Times New Roman" w:hAnsi="Times New Roman" w:cs="Times New Roman"/>
        </w:rPr>
        <w:t xml:space="preserve"> </w:t>
      </w:r>
      <w:r w:rsidR="004C7105" w:rsidRPr="008F4CD5">
        <w:rPr>
          <w:rFonts w:ascii="Times New Roman" w:hAnsi="Times New Roman" w:cs="Times New Roman"/>
        </w:rPr>
        <w:t xml:space="preserve"> </w:t>
      </w:r>
    </w:p>
    <w:p w14:paraId="3E4D9C51" w14:textId="512E7E10" w:rsidR="00005EBF" w:rsidRDefault="00005EBF" w:rsidP="00005EBF">
      <w:pPr>
        <w:rPr>
          <w:rStyle w:val="platne1"/>
        </w:rPr>
      </w:pPr>
      <w:r w:rsidRPr="003C62E9">
        <w:rPr>
          <w:rFonts w:ascii="Times New Roman" w:hAnsi="Times New Roman" w:cs="Times New Roman"/>
        </w:rPr>
        <w:t>zastoupena:</w:t>
      </w:r>
      <w:r w:rsidR="004C7105" w:rsidRPr="004C7105">
        <w:rPr>
          <w:rFonts w:ascii="Arial" w:hAnsi="Arial" w:cs="Arial"/>
        </w:rPr>
        <w:t xml:space="preserve"> </w:t>
      </w:r>
      <w:r w:rsidR="00CF46DD" w:rsidRPr="005875E1">
        <w:rPr>
          <w:rStyle w:val="platne1"/>
          <w:rFonts w:ascii="Times New Roman" w:hAnsi="Times New Roman" w:cs="Times New Roman"/>
        </w:rPr>
        <w:t xml:space="preserve">PhDr. Ing. Zdenkou Klapalovou, CSc., jednatelkou a Ing. Davidem </w:t>
      </w:r>
      <w:proofErr w:type="spellStart"/>
      <w:r w:rsidR="00CF46DD" w:rsidRPr="005875E1">
        <w:rPr>
          <w:rStyle w:val="platne1"/>
          <w:rFonts w:ascii="Times New Roman" w:hAnsi="Times New Roman" w:cs="Times New Roman"/>
        </w:rPr>
        <w:t>Sajnerem</w:t>
      </w:r>
      <w:proofErr w:type="spellEnd"/>
      <w:r w:rsidR="00CF46DD" w:rsidRPr="005875E1">
        <w:rPr>
          <w:rStyle w:val="platne1"/>
          <w:rFonts w:ascii="Times New Roman" w:hAnsi="Times New Roman" w:cs="Times New Roman"/>
        </w:rPr>
        <w:t>, MSc., jednatelem</w:t>
      </w:r>
      <w:r w:rsidR="004C7105" w:rsidRPr="005875E1">
        <w:rPr>
          <w:rStyle w:val="platne1"/>
        </w:rPr>
        <w:t xml:space="preserve">  </w:t>
      </w:r>
    </w:p>
    <w:p w14:paraId="25C4174F" w14:textId="77777777" w:rsidR="005875E1" w:rsidRPr="005875E1" w:rsidRDefault="005875E1" w:rsidP="00005EBF">
      <w:pPr>
        <w:rPr>
          <w:rStyle w:val="platne1"/>
        </w:rPr>
      </w:pPr>
    </w:p>
    <w:p w14:paraId="4272B09C" w14:textId="0FE76C65" w:rsidR="00005EBF" w:rsidRPr="003C62E9" w:rsidRDefault="00005EBF" w:rsidP="00005EBF">
      <w:pPr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>(dále jen „</w:t>
      </w:r>
      <w:r w:rsidR="000B6BF1">
        <w:rPr>
          <w:rFonts w:ascii="Times New Roman" w:hAnsi="Times New Roman" w:cs="Times New Roman"/>
          <w:b/>
        </w:rPr>
        <w:t>Dodavatel</w:t>
      </w:r>
      <w:r w:rsidRPr="003C62E9">
        <w:rPr>
          <w:rFonts w:ascii="Times New Roman" w:hAnsi="Times New Roman" w:cs="Times New Roman"/>
        </w:rPr>
        <w:t>“)</w:t>
      </w:r>
    </w:p>
    <w:p w14:paraId="44EE1AB3" w14:textId="77777777" w:rsidR="00005EBF" w:rsidRPr="003C62E9" w:rsidRDefault="00005EBF" w:rsidP="00005EBF">
      <w:pPr>
        <w:rPr>
          <w:rFonts w:ascii="Times New Roman" w:hAnsi="Times New Roman" w:cs="Times New Roman"/>
        </w:rPr>
      </w:pPr>
    </w:p>
    <w:p w14:paraId="7D83308C" w14:textId="77777777" w:rsidR="00005EBF" w:rsidRPr="003C62E9" w:rsidRDefault="00005EBF" w:rsidP="00005EBF">
      <w:pPr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>(dále jen „</w:t>
      </w:r>
      <w:r w:rsidRPr="003C62E9">
        <w:rPr>
          <w:rFonts w:ascii="Times New Roman" w:hAnsi="Times New Roman" w:cs="Times New Roman"/>
          <w:b/>
        </w:rPr>
        <w:t>Smluvní strany</w:t>
      </w:r>
      <w:r w:rsidRPr="003C62E9">
        <w:rPr>
          <w:rFonts w:ascii="Times New Roman" w:hAnsi="Times New Roman" w:cs="Times New Roman"/>
        </w:rPr>
        <w:t>“)</w:t>
      </w:r>
    </w:p>
    <w:p w14:paraId="2CEA5DCD" w14:textId="77777777" w:rsidR="00005EBF" w:rsidRPr="003C62E9" w:rsidRDefault="00005EBF" w:rsidP="00005EBF">
      <w:pPr>
        <w:pStyle w:val="Zkladntext"/>
        <w:ind w:firstLine="709"/>
        <w:rPr>
          <w:rFonts w:ascii="Times New Roman" w:hAnsi="Times New Roman" w:cs="Times New Roman"/>
        </w:rPr>
      </w:pPr>
    </w:p>
    <w:p w14:paraId="1D33F588" w14:textId="77777777" w:rsidR="00005EBF" w:rsidRPr="003C62E9" w:rsidRDefault="00005EBF" w:rsidP="00005EBF">
      <w:pPr>
        <w:pStyle w:val="Zkladntext"/>
        <w:rPr>
          <w:rFonts w:ascii="Times New Roman" w:hAnsi="Times New Roman" w:cs="Times New Roman"/>
          <w:b/>
        </w:rPr>
      </w:pPr>
      <w:r w:rsidRPr="003C62E9">
        <w:rPr>
          <w:rFonts w:ascii="Times New Roman" w:hAnsi="Times New Roman" w:cs="Times New Roman"/>
          <w:b/>
        </w:rPr>
        <w:t>PREAMBULE</w:t>
      </w:r>
    </w:p>
    <w:p w14:paraId="6D5F32CD" w14:textId="3C361CF5" w:rsidR="00005EBF" w:rsidRPr="003C62E9" w:rsidRDefault="00005EBF" w:rsidP="00005EBF">
      <w:pPr>
        <w:pStyle w:val="Zkladntext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A) </w:t>
      </w:r>
      <w:r w:rsidR="000B6BF1">
        <w:rPr>
          <w:rFonts w:ascii="Times New Roman" w:hAnsi="Times New Roman" w:cs="Times New Roman"/>
        </w:rPr>
        <w:t>Dodavatel</w:t>
      </w:r>
      <w:r w:rsidR="000B6BF1" w:rsidRPr="003C62E9">
        <w:rPr>
          <w:rFonts w:ascii="Times New Roman" w:hAnsi="Times New Roman" w:cs="Times New Roman"/>
        </w:rPr>
        <w:t xml:space="preserve"> </w:t>
      </w:r>
      <w:r w:rsidRPr="003C62E9">
        <w:rPr>
          <w:rFonts w:ascii="Times New Roman" w:hAnsi="Times New Roman" w:cs="Times New Roman"/>
        </w:rPr>
        <w:t>je společností zabývající se mimo jiné oceňováním nemovitostí</w:t>
      </w:r>
      <w:r w:rsidR="00DB4CFE" w:rsidRPr="003C62E9">
        <w:rPr>
          <w:rFonts w:ascii="Times New Roman" w:hAnsi="Times New Roman" w:cs="Times New Roman"/>
        </w:rPr>
        <w:t>,</w:t>
      </w:r>
      <w:r w:rsidRPr="003C62E9">
        <w:rPr>
          <w:rFonts w:ascii="Times New Roman" w:hAnsi="Times New Roman" w:cs="Times New Roman"/>
        </w:rPr>
        <w:t xml:space="preserve"> a to na základě živnostenského oprávnění pro činnost: Oceňování majetku pro věci nemovité, finanční majetek a podnik.</w:t>
      </w:r>
    </w:p>
    <w:p w14:paraId="782CDEDA" w14:textId="080F051C" w:rsidR="00005EBF" w:rsidRPr="003C62E9" w:rsidRDefault="00005EBF" w:rsidP="00005EBF">
      <w:pPr>
        <w:pStyle w:val="Zkladntext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>B) Objednatel je příspěvkovou organizací založenou hl m. Prahou jako zřizovatelem, které bylo zřizovací listinou předáno k hospodaření portfolio pozemků v majetku hl m. Prahy.</w:t>
      </w:r>
    </w:p>
    <w:p w14:paraId="6C6E3F1D" w14:textId="77777777" w:rsidR="00005EBF" w:rsidRPr="003C62E9" w:rsidRDefault="00005EBF" w:rsidP="00005EBF">
      <w:pPr>
        <w:pStyle w:val="Zkladntext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C) Smluvní strany mají zájem spolupracovat při oceňování nemovitostí </w:t>
      </w:r>
    </w:p>
    <w:p w14:paraId="5C78275B" w14:textId="77777777" w:rsidR="00005EBF" w:rsidRPr="003C62E9" w:rsidRDefault="00005EBF" w:rsidP="00005EBF">
      <w:pPr>
        <w:rPr>
          <w:rFonts w:ascii="Times New Roman" w:hAnsi="Times New Roman" w:cs="Times New Roman"/>
        </w:rPr>
      </w:pPr>
    </w:p>
    <w:p w14:paraId="088AB696" w14:textId="0301BAAD" w:rsidR="00005EBF" w:rsidRPr="003C62E9" w:rsidRDefault="00F858B8" w:rsidP="00005E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005EBF" w:rsidRPr="003C62E9">
        <w:rPr>
          <w:rFonts w:ascii="Times New Roman" w:hAnsi="Times New Roman" w:cs="Times New Roman"/>
          <w:b/>
        </w:rPr>
        <w:t xml:space="preserve">mlouva o oceňování </w:t>
      </w:r>
    </w:p>
    <w:p w14:paraId="4C8B5AE1" w14:textId="74631FE3" w:rsidR="00005EBF" w:rsidRPr="003C62E9" w:rsidRDefault="00005EBF" w:rsidP="00005EBF">
      <w:pPr>
        <w:jc w:val="center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>(dále jen „</w:t>
      </w:r>
      <w:r w:rsidR="00F92A96">
        <w:rPr>
          <w:rFonts w:ascii="Times New Roman" w:hAnsi="Times New Roman" w:cs="Times New Roman"/>
          <w:b/>
        </w:rPr>
        <w:t>S</w:t>
      </w:r>
      <w:r w:rsidRPr="003C62E9">
        <w:rPr>
          <w:rFonts w:ascii="Times New Roman" w:hAnsi="Times New Roman" w:cs="Times New Roman"/>
          <w:b/>
        </w:rPr>
        <w:t>mlouva</w:t>
      </w:r>
      <w:r w:rsidRPr="003C62E9">
        <w:rPr>
          <w:rFonts w:ascii="Times New Roman" w:hAnsi="Times New Roman" w:cs="Times New Roman"/>
        </w:rPr>
        <w:t>“)</w:t>
      </w:r>
    </w:p>
    <w:p w14:paraId="192A4108" w14:textId="77777777" w:rsidR="00005EBF" w:rsidRPr="003C62E9" w:rsidRDefault="00005EBF" w:rsidP="00005EBF">
      <w:pPr>
        <w:pStyle w:val="Zkladntext"/>
        <w:rPr>
          <w:rFonts w:ascii="Times New Roman" w:hAnsi="Times New Roman" w:cs="Times New Roman"/>
        </w:rPr>
      </w:pPr>
    </w:p>
    <w:p w14:paraId="050D9AD7" w14:textId="2721AD05" w:rsidR="00005EBF" w:rsidRPr="003C62E9" w:rsidRDefault="00005EBF" w:rsidP="00005EBF">
      <w:pPr>
        <w:pStyle w:val="Nadpis1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 Předmět </w:t>
      </w:r>
      <w:r w:rsidR="00F92A96">
        <w:rPr>
          <w:rFonts w:ascii="Times New Roman" w:hAnsi="Times New Roman" w:cs="Times New Roman"/>
        </w:rPr>
        <w:t>S</w:t>
      </w:r>
      <w:r w:rsidRPr="003C62E9">
        <w:rPr>
          <w:rFonts w:ascii="Times New Roman" w:hAnsi="Times New Roman" w:cs="Times New Roman"/>
        </w:rPr>
        <w:t>mlouvy</w:t>
      </w:r>
    </w:p>
    <w:p w14:paraId="75F9CFCB" w14:textId="3CB54269" w:rsidR="00005EBF" w:rsidRPr="003C62E9" w:rsidRDefault="00005EBF" w:rsidP="00005EBF">
      <w:pPr>
        <w:pStyle w:val="Zkladntext"/>
        <w:numPr>
          <w:ilvl w:val="1"/>
          <w:numId w:val="3"/>
        </w:numPr>
        <w:tabs>
          <w:tab w:val="left" w:pos="709"/>
        </w:tabs>
        <w:ind w:left="709" w:hanging="709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Smluvní strany se dohodly, že </w:t>
      </w:r>
      <w:r w:rsidR="000B6BF1">
        <w:rPr>
          <w:rFonts w:ascii="Times New Roman" w:hAnsi="Times New Roman" w:cs="Times New Roman"/>
        </w:rPr>
        <w:t>Dodavatel</w:t>
      </w:r>
      <w:r w:rsidR="000B6BF1" w:rsidRPr="003C62E9">
        <w:rPr>
          <w:rFonts w:ascii="Times New Roman" w:hAnsi="Times New Roman" w:cs="Times New Roman"/>
        </w:rPr>
        <w:t xml:space="preserve"> </w:t>
      </w:r>
      <w:r w:rsidRPr="003C62E9">
        <w:rPr>
          <w:rFonts w:ascii="Times New Roman" w:hAnsi="Times New Roman" w:cs="Times New Roman"/>
        </w:rPr>
        <w:t>bude pro Objednatele provádět oceňování nemovitostí</w:t>
      </w:r>
      <w:r w:rsidR="00892C12">
        <w:rPr>
          <w:rFonts w:ascii="Times New Roman" w:hAnsi="Times New Roman" w:cs="Times New Roman"/>
        </w:rPr>
        <w:t>.</w:t>
      </w:r>
    </w:p>
    <w:p w14:paraId="0BA5869A" w14:textId="10C188F2" w:rsidR="00005EBF" w:rsidRPr="003C62E9" w:rsidRDefault="00005EBF" w:rsidP="00005EBF">
      <w:pPr>
        <w:pStyle w:val="Zkladntext"/>
        <w:numPr>
          <w:ilvl w:val="1"/>
          <w:numId w:val="3"/>
        </w:numPr>
        <w:tabs>
          <w:tab w:val="left" w:pos="709"/>
        </w:tabs>
        <w:ind w:left="709" w:hanging="709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lastRenderedPageBreak/>
        <w:t xml:space="preserve">Ocenění bude </w:t>
      </w:r>
      <w:r w:rsidR="000B6BF1">
        <w:rPr>
          <w:rFonts w:ascii="Times New Roman" w:hAnsi="Times New Roman" w:cs="Times New Roman"/>
        </w:rPr>
        <w:t>Dodavatelem</w:t>
      </w:r>
      <w:r w:rsidR="000B6BF1" w:rsidRPr="003C62E9">
        <w:rPr>
          <w:rFonts w:ascii="Times New Roman" w:hAnsi="Times New Roman" w:cs="Times New Roman"/>
        </w:rPr>
        <w:t xml:space="preserve"> </w:t>
      </w:r>
      <w:r w:rsidRPr="003C62E9">
        <w:rPr>
          <w:rFonts w:ascii="Times New Roman" w:hAnsi="Times New Roman" w:cs="Times New Roman"/>
        </w:rPr>
        <w:t xml:space="preserve">pro Objednatele zpracováno ve formě a metodou oceňování, kterou si Smluvní strany </w:t>
      </w:r>
      <w:r w:rsidR="00D049C0" w:rsidRPr="003C62E9">
        <w:rPr>
          <w:rFonts w:ascii="Times New Roman" w:hAnsi="Times New Roman" w:cs="Times New Roman"/>
        </w:rPr>
        <w:t xml:space="preserve">písemně předem </w:t>
      </w:r>
      <w:r w:rsidRPr="003C62E9">
        <w:rPr>
          <w:rFonts w:ascii="Times New Roman" w:hAnsi="Times New Roman" w:cs="Times New Roman"/>
        </w:rPr>
        <w:t xml:space="preserve">odsouhlasí, zejména budou dodržovány principy stanovení tržní hodnoty v souladu se zněním zákona o oceňování majetku č.151/1997 </w:t>
      </w:r>
      <w:r w:rsidR="00D049C0" w:rsidRPr="003C62E9">
        <w:rPr>
          <w:rFonts w:ascii="Times New Roman" w:hAnsi="Times New Roman" w:cs="Times New Roman"/>
        </w:rPr>
        <w:t>S</w:t>
      </w:r>
      <w:r w:rsidRPr="003C62E9">
        <w:rPr>
          <w:rFonts w:ascii="Times New Roman" w:hAnsi="Times New Roman" w:cs="Times New Roman"/>
        </w:rPr>
        <w:t xml:space="preserve">b. </w:t>
      </w:r>
      <w:r w:rsidR="00D049C0" w:rsidRPr="003C62E9">
        <w:rPr>
          <w:rFonts w:ascii="Times New Roman" w:hAnsi="Times New Roman" w:cs="Times New Roman"/>
        </w:rPr>
        <w:t>v aktuálním</w:t>
      </w:r>
      <w:r w:rsidRPr="003C62E9">
        <w:rPr>
          <w:rFonts w:ascii="Times New Roman" w:hAnsi="Times New Roman" w:cs="Times New Roman"/>
        </w:rPr>
        <w:t xml:space="preserve"> znění s využitím metod tržního oceňování nemovitostí při použití mezinárodních oceňovacích standardů (tzv. „</w:t>
      </w:r>
      <w:proofErr w:type="spellStart"/>
      <w:r w:rsidRPr="003C62E9">
        <w:rPr>
          <w:rFonts w:ascii="Times New Roman" w:hAnsi="Times New Roman" w:cs="Times New Roman"/>
        </w:rPr>
        <w:t>Red</w:t>
      </w:r>
      <w:proofErr w:type="spellEnd"/>
      <w:r w:rsidRPr="003C62E9">
        <w:rPr>
          <w:rFonts w:ascii="Times New Roman" w:hAnsi="Times New Roman" w:cs="Times New Roman"/>
        </w:rPr>
        <w:t xml:space="preserve"> </w:t>
      </w:r>
      <w:proofErr w:type="spellStart"/>
      <w:r w:rsidRPr="003C62E9">
        <w:rPr>
          <w:rFonts w:ascii="Times New Roman" w:hAnsi="Times New Roman" w:cs="Times New Roman"/>
        </w:rPr>
        <w:t>Book</w:t>
      </w:r>
      <w:proofErr w:type="spellEnd"/>
      <w:r w:rsidRPr="003C62E9">
        <w:rPr>
          <w:rFonts w:ascii="Times New Roman" w:hAnsi="Times New Roman" w:cs="Times New Roman"/>
        </w:rPr>
        <w:t xml:space="preserve"> RICS“)</w:t>
      </w:r>
      <w:r w:rsidR="00892C12">
        <w:rPr>
          <w:rFonts w:ascii="Times New Roman" w:hAnsi="Times New Roman" w:cs="Times New Roman"/>
        </w:rPr>
        <w:t>.</w:t>
      </w:r>
      <w:r w:rsidRPr="003C62E9">
        <w:rPr>
          <w:rFonts w:ascii="Times New Roman" w:hAnsi="Times New Roman" w:cs="Times New Roman"/>
        </w:rPr>
        <w:t xml:space="preserve"> </w:t>
      </w:r>
    </w:p>
    <w:p w14:paraId="68296C21" w14:textId="77777777" w:rsidR="00005EBF" w:rsidRPr="003C62E9" w:rsidRDefault="00005EBF" w:rsidP="00005EBF">
      <w:pPr>
        <w:pStyle w:val="Nadpis1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 Zadání ocenění a cena za vypracování ocenění</w:t>
      </w:r>
    </w:p>
    <w:p w14:paraId="182611F2" w14:textId="77777777" w:rsidR="00005EBF" w:rsidRPr="003C62E9" w:rsidRDefault="00005EBF" w:rsidP="00005EBF">
      <w:pPr>
        <w:keepLines/>
        <w:numPr>
          <w:ilvl w:val="0"/>
          <w:numId w:val="3"/>
        </w:numPr>
        <w:tabs>
          <w:tab w:val="clear" w:pos="720"/>
          <w:tab w:val="left" w:pos="709"/>
        </w:tabs>
        <w:spacing w:after="120"/>
        <w:jc w:val="both"/>
        <w:rPr>
          <w:rFonts w:ascii="Times New Roman" w:hAnsi="Times New Roman" w:cs="Times New Roman"/>
          <w:vanish/>
        </w:rPr>
      </w:pPr>
    </w:p>
    <w:p w14:paraId="4CB41725" w14:textId="09C09AA0" w:rsidR="00C41059" w:rsidRPr="00C41059" w:rsidRDefault="00005EBF" w:rsidP="008F0AAB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8F4CD5">
        <w:rPr>
          <w:rFonts w:ascii="Times New Roman" w:hAnsi="Times New Roman" w:cs="Times New Roman"/>
        </w:rPr>
        <w:t xml:space="preserve">Vypracování ocenění pro Objednatele zadává Objednatel, přičemž cena za vypracování ocenění je stanovena v celkové výši </w:t>
      </w:r>
      <w:r w:rsidR="00190DF8">
        <w:rPr>
          <w:rFonts w:ascii="Times New Roman" w:hAnsi="Times New Roman" w:cs="Times New Roman"/>
        </w:rPr>
        <w:t>2</w:t>
      </w:r>
      <w:r w:rsidR="005875E1">
        <w:rPr>
          <w:rFonts w:ascii="Times New Roman" w:hAnsi="Times New Roman" w:cs="Times New Roman"/>
        </w:rPr>
        <w:t>.</w:t>
      </w:r>
      <w:r w:rsidR="00190DF8">
        <w:rPr>
          <w:rFonts w:ascii="Times New Roman" w:hAnsi="Times New Roman" w:cs="Times New Roman"/>
        </w:rPr>
        <w:t>9</w:t>
      </w:r>
      <w:r w:rsidR="00F21409">
        <w:rPr>
          <w:rFonts w:ascii="Times New Roman" w:hAnsi="Times New Roman" w:cs="Times New Roman"/>
        </w:rPr>
        <w:t>4</w:t>
      </w:r>
      <w:r w:rsidR="00190DF8">
        <w:rPr>
          <w:rFonts w:ascii="Times New Roman" w:hAnsi="Times New Roman" w:cs="Times New Roman"/>
        </w:rPr>
        <w:t>0</w:t>
      </w:r>
      <w:r w:rsidR="005875E1">
        <w:rPr>
          <w:rFonts w:ascii="Times New Roman" w:hAnsi="Times New Roman" w:cs="Times New Roman"/>
        </w:rPr>
        <w:t>.</w:t>
      </w:r>
      <w:r w:rsidR="00190DF8">
        <w:rPr>
          <w:rFonts w:ascii="Times New Roman" w:hAnsi="Times New Roman" w:cs="Times New Roman"/>
        </w:rPr>
        <w:t>000</w:t>
      </w:r>
      <w:r w:rsidR="005875E1">
        <w:rPr>
          <w:rFonts w:ascii="Times New Roman" w:hAnsi="Times New Roman" w:cs="Times New Roman"/>
        </w:rPr>
        <w:t>,-</w:t>
      </w:r>
      <w:r w:rsidR="006039B2">
        <w:rPr>
          <w:rFonts w:ascii="Times New Roman" w:hAnsi="Times New Roman" w:cs="Times New Roman"/>
        </w:rPr>
        <w:t xml:space="preserve"> </w:t>
      </w:r>
      <w:r w:rsidRPr="008F4CD5">
        <w:rPr>
          <w:rFonts w:ascii="Times New Roman" w:hAnsi="Times New Roman" w:cs="Times New Roman"/>
        </w:rPr>
        <w:t>Kč</w:t>
      </w:r>
      <w:r w:rsidR="006039B2">
        <w:rPr>
          <w:rFonts w:ascii="Times New Roman" w:hAnsi="Times New Roman" w:cs="Times New Roman"/>
        </w:rPr>
        <w:t xml:space="preserve"> bez DPH</w:t>
      </w:r>
      <w:r w:rsidRPr="008F4CD5">
        <w:rPr>
          <w:rFonts w:ascii="Times New Roman" w:hAnsi="Times New Roman" w:cs="Times New Roman"/>
        </w:rPr>
        <w:t xml:space="preserve"> za období 4 let počínaje dnem </w:t>
      </w:r>
      <w:r w:rsidR="003A336D" w:rsidRPr="008F4CD5">
        <w:rPr>
          <w:rFonts w:ascii="Times New Roman" w:hAnsi="Times New Roman" w:cs="Times New Roman"/>
        </w:rPr>
        <w:t xml:space="preserve">účinnosti této </w:t>
      </w:r>
      <w:r w:rsidR="009409C0">
        <w:rPr>
          <w:rFonts w:ascii="Times New Roman" w:hAnsi="Times New Roman" w:cs="Times New Roman"/>
        </w:rPr>
        <w:t>S</w:t>
      </w:r>
      <w:r w:rsidR="003A336D" w:rsidRPr="008F4CD5">
        <w:rPr>
          <w:rFonts w:ascii="Times New Roman" w:hAnsi="Times New Roman" w:cs="Times New Roman"/>
        </w:rPr>
        <w:t>mlouvy</w:t>
      </w:r>
      <w:r w:rsidRPr="008F4CD5">
        <w:rPr>
          <w:rFonts w:ascii="Times New Roman" w:hAnsi="Times New Roman" w:cs="Times New Roman"/>
        </w:rPr>
        <w:t>, přičemž tato cena zahrnuje čtyři samostatná ocenění souboru nemovitostí</w:t>
      </w:r>
      <w:r w:rsidR="008B3479">
        <w:rPr>
          <w:rFonts w:ascii="Times New Roman" w:hAnsi="Times New Roman" w:cs="Times New Roman"/>
        </w:rPr>
        <w:t xml:space="preserve"> specifikovaných v Příloze č. 1 této Smlouvy („</w:t>
      </w:r>
      <w:r w:rsidR="008B3479" w:rsidRPr="008B3479">
        <w:rPr>
          <w:rFonts w:ascii="Times New Roman" w:hAnsi="Times New Roman" w:cs="Times New Roman"/>
          <w:b/>
          <w:bCs/>
        </w:rPr>
        <w:t>Příloha č. 1</w:t>
      </w:r>
      <w:r w:rsidR="008B3479">
        <w:rPr>
          <w:rFonts w:ascii="Times New Roman" w:hAnsi="Times New Roman" w:cs="Times New Roman"/>
        </w:rPr>
        <w:t>“)</w:t>
      </w:r>
      <w:r w:rsidRPr="008F4CD5">
        <w:rPr>
          <w:rFonts w:ascii="Times New Roman" w:hAnsi="Times New Roman" w:cs="Times New Roman"/>
        </w:rPr>
        <w:t xml:space="preserve"> jedenkrát </w:t>
      </w:r>
      <w:r w:rsidRPr="00BE0C6F">
        <w:rPr>
          <w:rFonts w:ascii="Times New Roman" w:hAnsi="Times New Roman" w:cs="Times New Roman"/>
        </w:rPr>
        <w:t>ročně</w:t>
      </w:r>
      <w:r w:rsidR="00152AE8">
        <w:rPr>
          <w:rFonts w:ascii="Times New Roman" w:hAnsi="Times New Roman" w:cs="Times New Roman"/>
        </w:rPr>
        <w:t xml:space="preserve">. </w:t>
      </w:r>
      <w:r w:rsidR="009A6976">
        <w:rPr>
          <w:rFonts w:ascii="Times New Roman" w:hAnsi="Times New Roman" w:cs="Times New Roman"/>
        </w:rPr>
        <w:t>V prvním roce ocenění bude předmětem</w:t>
      </w:r>
      <w:r w:rsidR="009A6976" w:rsidRPr="00932437">
        <w:rPr>
          <w:rFonts w:ascii="Times New Roman" w:hAnsi="Times New Roman" w:cs="Times New Roman"/>
        </w:rPr>
        <w:t xml:space="preserve"> </w:t>
      </w:r>
      <w:r w:rsidR="009A6976">
        <w:rPr>
          <w:rFonts w:ascii="Times New Roman" w:hAnsi="Times New Roman" w:cs="Times New Roman"/>
        </w:rPr>
        <w:t xml:space="preserve">ocenění </w:t>
      </w:r>
      <w:r w:rsidR="009A6976" w:rsidRPr="00932437">
        <w:rPr>
          <w:rFonts w:ascii="Times New Roman" w:hAnsi="Times New Roman" w:cs="Times New Roman"/>
        </w:rPr>
        <w:t>celkový soubor</w:t>
      </w:r>
      <w:r w:rsidR="009A6976">
        <w:rPr>
          <w:rFonts w:ascii="Times New Roman" w:hAnsi="Times New Roman" w:cs="Times New Roman"/>
        </w:rPr>
        <w:t xml:space="preserve"> nemovitostí specifikovaných v Příloze č. 1</w:t>
      </w:r>
      <w:r w:rsidR="009A6976" w:rsidRPr="00932437">
        <w:rPr>
          <w:rFonts w:ascii="Times New Roman" w:hAnsi="Times New Roman" w:cs="Times New Roman"/>
        </w:rPr>
        <w:t xml:space="preserve">, </w:t>
      </w:r>
      <w:r w:rsidR="009A6976">
        <w:rPr>
          <w:rFonts w:ascii="Times New Roman" w:hAnsi="Times New Roman" w:cs="Times New Roman"/>
        </w:rPr>
        <w:t xml:space="preserve">ve 2.- 4. roce ocenění bude toto </w:t>
      </w:r>
      <w:r w:rsidR="00CD462D">
        <w:rPr>
          <w:rFonts w:ascii="Times New Roman" w:hAnsi="Times New Roman" w:cs="Times New Roman"/>
        </w:rPr>
        <w:t>ocenění aktualizováno</w:t>
      </w:r>
      <w:r w:rsidR="00B70486">
        <w:rPr>
          <w:rFonts w:ascii="Times New Roman" w:hAnsi="Times New Roman" w:cs="Times New Roman"/>
        </w:rPr>
        <w:t xml:space="preserve"> (ve 2.</w:t>
      </w:r>
      <w:r w:rsidR="004A4FAC">
        <w:rPr>
          <w:rFonts w:ascii="Times New Roman" w:hAnsi="Times New Roman" w:cs="Times New Roman"/>
        </w:rPr>
        <w:t xml:space="preserve"> </w:t>
      </w:r>
      <w:r w:rsidR="00B70486">
        <w:rPr>
          <w:rFonts w:ascii="Times New Roman" w:hAnsi="Times New Roman" w:cs="Times New Roman"/>
        </w:rPr>
        <w:t>-</w:t>
      </w:r>
      <w:r w:rsidR="004A4FAC">
        <w:rPr>
          <w:rFonts w:ascii="Times New Roman" w:hAnsi="Times New Roman" w:cs="Times New Roman"/>
        </w:rPr>
        <w:t xml:space="preserve"> </w:t>
      </w:r>
      <w:r w:rsidR="00B70486">
        <w:rPr>
          <w:rFonts w:ascii="Times New Roman" w:hAnsi="Times New Roman" w:cs="Times New Roman"/>
        </w:rPr>
        <w:t>4. roce ocenění tedy Objednatel předpokládá cenu nižší</w:t>
      </w:r>
      <w:r w:rsidR="004A4FAC">
        <w:rPr>
          <w:rFonts w:ascii="Times New Roman" w:hAnsi="Times New Roman" w:cs="Times New Roman"/>
        </w:rPr>
        <w:t xml:space="preserve"> než v 1. roce ocenění</w:t>
      </w:r>
      <w:r w:rsidR="00B70486">
        <w:rPr>
          <w:rFonts w:ascii="Times New Roman" w:hAnsi="Times New Roman" w:cs="Times New Roman"/>
        </w:rPr>
        <w:t xml:space="preserve">). </w:t>
      </w:r>
      <w:r w:rsidR="00C41059" w:rsidRPr="00C41059">
        <w:rPr>
          <w:rFonts w:ascii="Times New Roman" w:hAnsi="Times New Roman" w:cs="Times New Roman"/>
        </w:rPr>
        <w:t xml:space="preserve">Sjednaná cena v sobě zahrnuje veškeré náklady Dodavatele </w:t>
      </w:r>
      <w:r w:rsidR="000D68BA">
        <w:rPr>
          <w:rFonts w:ascii="Times New Roman" w:hAnsi="Times New Roman" w:cs="Times New Roman"/>
        </w:rPr>
        <w:t>n</w:t>
      </w:r>
      <w:r w:rsidR="00C41059" w:rsidRPr="00C41059">
        <w:rPr>
          <w:rFonts w:ascii="Times New Roman" w:hAnsi="Times New Roman" w:cs="Times New Roman"/>
        </w:rPr>
        <w:t xml:space="preserve">a realizaci </w:t>
      </w:r>
      <w:r w:rsidR="00C41059" w:rsidRPr="00457FBA">
        <w:rPr>
          <w:rFonts w:ascii="Times New Roman" w:hAnsi="Times New Roman" w:cs="Times New Roman"/>
        </w:rPr>
        <w:t>Předmětu Smlouvy a</w:t>
      </w:r>
      <w:r w:rsidR="00C41059" w:rsidRPr="00C41059">
        <w:rPr>
          <w:rFonts w:ascii="Times New Roman" w:hAnsi="Times New Roman" w:cs="Times New Roman"/>
        </w:rPr>
        <w:t xml:space="preserve"> Dodavatel nemá nárok na jakoukoliv další platbu související s prováděním Předmětu </w:t>
      </w:r>
      <w:r w:rsidR="00C41059">
        <w:rPr>
          <w:rFonts w:ascii="Times New Roman" w:hAnsi="Times New Roman" w:cs="Times New Roman"/>
        </w:rPr>
        <w:t>S</w:t>
      </w:r>
      <w:r w:rsidR="00C41059" w:rsidRPr="00C41059">
        <w:rPr>
          <w:rFonts w:ascii="Times New Roman" w:hAnsi="Times New Roman" w:cs="Times New Roman"/>
        </w:rPr>
        <w:t xml:space="preserve">mlouvy.  </w:t>
      </w:r>
    </w:p>
    <w:p w14:paraId="01C60D92" w14:textId="1B20B65E" w:rsidR="00005EBF" w:rsidRPr="00BE0C6F" w:rsidRDefault="00005EBF" w:rsidP="00005EBF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Pro odstranění pochybností a možnost aktualizovat zadání ze strany </w:t>
      </w:r>
      <w:r w:rsidR="00CB63F8">
        <w:rPr>
          <w:rFonts w:ascii="Times New Roman" w:hAnsi="Times New Roman" w:cs="Times New Roman"/>
        </w:rPr>
        <w:t>O</w:t>
      </w:r>
      <w:r w:rsidRPr="003C62E9">
        <w:rPr>
          <w:rFonts w:ascii="Times New Roman" w:hAnsi="Times New Roman" w:cs="Times New Roman"/>
        </w:rPr>
        <w:t xml:space="preserve">bjednatele v intencích </w:t>
      </w:r>
      <w:r w:rsidRPr="00BE0C6F">
        <w:rPr>
          <w:rFonts w:ascii="Times New Roman" w:hAnsi="Times New Roman" w:cs="Times New Roman"/>
        </w:rPr>
        <w:t>znění odst. 2.4. a 2.5. se smluvní strany dohodly, že v případě, že dojde ke změně rozsahu</w:t>
      </w:r>
      <w:r w:rsidRPr="003C62E9">
        <w:rPr>
          <w:rFonts w:ascii="Times New Roman" w:hAnsi="Times New Roman" w:cs="Times New Roman"/>
        </w:rPr>
        <w:t xml:space="preserve"> oceňovaných nemovitostí</w:t>
      </w:r>
      <w:r w:rsidR="00BE25F1">
        <w:rPr>
          <w:rFonts w:ascii="Times New Roman" w:hAnsi="Times New Roman" w:cs="Times New Roman"/>
        </w:rPr>
        <w:t>,</w:t>
      </w:r>
      <w:r w:rsidRPr="003C62E9">
        <w:rPr>
          <w:rFonts w:ascii="Times New Roman" w:hAnsi="Times New Roman" w:cs="Times New Roman"/>
        </w:rPr>
        <w:t xml:space="preserve"> je stanovena jednotková cena </w:t>
      </w:r>
      <w:r w:rsidR="00190DF8">
        <w:rPr>
          <w:rFonts w:ascii="Times New Roman" w:hAnsi="Times New Roman" w:cs="Times New Roman"/>
        </w:rPr>
        <w:t>1,00</w:t>
      </w:r>
      <w:r w:rsidR="00317D19" w:rsidRPr="008F4CD5">
        <w:rPr>
          <w:rFonts w:ascii="Times New Roman" w:hAnsi="Times New Roman" w:cs="Times New Roman"/>
        </w:rPr>
        <w:t xml:space="preserve"> </w:t>
      </w:r>
      <w:r w:rsidRPr="003C62E9">
        <w:rPr>
          <w:rFonts w:ascii="Times New Roman" w:hAnsi="Times New Roman" w:cs="Times New Roman"/>
        </w:rPr>
        <w:t xml:space="preserve">Kč </w:t>
      </w:r>
      <w:r w:rsidR="000D38E3">
        <w:rPr>
          <w:rFonts w:ascii="Times New Roman" w:hAnsi="Times New Roman" w:cs="Times New Roman"/>
        </w:rPr>
        <w:t xml:space="preserve">bez DPH </w:t>
      </w:r>
      <w:r w:rsidRPr="003C62E9">
        <w:rPr>
          <w:rFonts w:ascii="Times New Roman" w:hAnsi="Times New Roman" w:cs="Times New Roman"/>
        </w:rPr>
        <w:t>za 1</w:t>
      </w:r>
      <w:r w:rsidR="00BD7BDA">
        <w:rPr>
          <w:rFonts w:ascii="Times New Roman" w:hAnsi="Times New Roman" w:cs="Times New Roman"/>
        </w:rPr>
        <w:t xml:space="preserve"> </w:t>
      </w:r>
      <w:r w:rsidRPr="003C62E9">
        <w:rPr>
          <w:rFonts w:ascii="Times New Roman" w:hAnsi="Times New Roman" w:cs="Times New Roman"/>
        </w:rPr>
        <w:t xml:space="preserve">m2 oceňovaného </w:t>
      </w:r>
      <w:r w:rsidRPr="00BE0C6F">
        <w:rPr>
          <w:rFonts w:ascii="Times New Roman" w:hAnsi="Times New Roman" w:cs="Times New Roman"/>
        </w:rPr>
        <w:t>pozemku</w:t>
      </w:r>
      <w:r w:rsidR="00CB3DEB">
        <w:rPr>
          <w:rFonts w:ascii="Times New Roman" w:hAnsi="Times New Roman" w:cs="Times New Roman"/>
        </w:rPr>
        <w:t xml:space="preserve"> a to tak, že uvedené jednotková cena se bude vztahovat ke každému m2 oceňovaných pozemků, kterými se zvětšuje nebo zmenšuje rozsah pozemků proti celkové výměře pozemků uvedených v Příloze č.1 smlouvy. </w:t>
      </w:r>
      <w:r w:rsidR="003658D4">
        <w:rPr>
          <w:rFonts w:ascii="Times New Roman" w:hAnsi="Times New Roman" w:cs="Times New Roman"/>
        </w:rPr>
        <w:t xml:space="preserve">Pro odstranění pochybností Objednatel uvádí, že seznam nemovitostí uvedený v Příloze č.1 může být </w:t>
      </w:r>
      <w:r w:rsidR="00BD7BDA">
        <w:rPr>
          <w:rFonts w:ascii="Times New Roman" w:hAnsi="Times New Roman" w:cs="Times New Roman"/>
        </w:rPr>
        <w:t xml:space="preserve">ze strany Objednatele </w:t>
      </w:r>
      <w:r w:rsidR="003658D4">
        <w:rPr>
          <w:rFonts w:ascii="Times New Roman" w:hAnsi="Times New Roman" w:cs="Times New Roman"/>
        </w:rPr>
        <w:t xml:space="preserve">modifikován a aktuální specifikace souboru nemovitostí bude vždy součástí pokynu Objednatele dle odst. 2.5., tzn. že každá změna </w:t>
      </w:r>
      <w:r w:rsidR="00BD7BDA">
        <w:rPr>
          <w:rFonts w:ascii="Times New Roman" w:hAnsi="Times New Roman" w:cs="Times New Roman"/>
        </w:rPr>
        <w:t xml:space="preserve">rozsahu </w:t>
      </w:r>
      <w:r w:rsidR="003658D4">
        <w:rPr>
          <w:rFonts w:ascii="Times New Roman" w:hAnsi="Times New Roman" w:cs="Times New Roman"/>
        </w:rPr>
        <w:t xml:space="preserve">oceňovaných nemovitostí (tedy Přílohy č.1) nebude upravována formou samostatných dodatků ke Smlouvě. </w:t>
      </w:r>
    </w:p>
    <w:p w14:paraId="26034E1E" w14:textId="22CECCE4" w:rsidR="00005EBF" w:rsidRPr="003C62E9" w:rsidRDefault="000B6BF1" w:rsidP="00005EBF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Pr="003C62E9">
        <w:rPr>
          <w:rFonts w:ascii="Times New Roman" w:hAnsi="Times New Roman" w:cs="Times New Roman"/>
        </w:rPr>
        <w:t xml:space="preserve"> </w:t>
      </w:r>
      <w:r w:rsidR="00005EBF" w:rsidRPr="003C62E9">
        <w:rPr>
          <w:rFonts w:ascii="Times New Roman" w:hAnsi="Times New Roman" w:cs="Times New Roman"/>
        </w:rPr>
        <w:t xml:space="preserve">není povinen </w:t>
      </w:r>
      <w:r w:rsidR="002E49DD">
        <w:rPr>
          <w:rFonts w:ascii="Times New Roman" w:hAnsi="Times New Roman" w:cs="Times New Roman"/>
        </w:rPr>
        <w:t xml:space="preserve">ani oprávněn </w:t>
      </w:r>
      <w:r w:rsidR="00005EBF" w:rsidRPr="003C62E9">
        <w:rPr>
          <w:rFonts w:ascii="Times New Roman" w:hAnsi="Times New Roman" w:cs="Times New Roman"/>
        </w:rPr>
        <w:t>zahájit práce na vypracování ocenění,</w:t>
      </w:r>
      <w:r w:rsidR="003A336D" w:rsidRPr="003C62E9">
        <w:rPr>
          <w:rFonts w:ascii="Times New Roman" w:hAnsi="Times New Roman" w:cs="Times New Roman"/>
        </w:rPr>
        <w:t xml:space="preserve"> dokud </w:t>
      </w:r>
      <w:r w:rsidR="009F0412">
        <w:rPr>
          <w:rFonts w:ascii="Times New Roman" w:hAnsi="Times New Roman" w:cs="Times New Roman"/>
        </w:rPr>
        <w:t>neobdrží pokyn Objednatele včetně příslušných podkladů pro vypracování ocenění</w:t>
      </w:r>
      <w:r w:rsidR="003A336D" w:rsidRPr="003C62E9">
        <w:rPr>
          <w:rFonts w:ascii="Times New Roman" w:hAnsi="Times New Roman" w:cs="Times New Roman"/>
        </w:rPr>
        <w:t xml:space="preserve"> </w:t>
      </w:r>
      <w:r w:rsidR="009F0412">
        <w:rPr>
          <w:rFonts w:ascii="Times New Roman" w:hAnsi="Times New Roman" w:cs="Times New Roman"/>
        </w:rPr>
        <w:t>v daném roce v souladu s touto Smlouvou.</w:t>
      </w:r>
    </w:p>
    <w:p w14:paraId="67D89197" w14:textId="55A8C62F" w:rsidR="00005EBF" w:rsidRPr="003C62E9" w:rsidRDefault="008E3E52" w:rsidP="00005EBF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je oprávněn objednat</w:t>
      </w:r>
      <w:r w:rsidR="00005EBF" w:rsidRPr="003C62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dílčí </w:t>
      </w:r>
      <w:r w:rsidR="00005EBF" w:rsidRPr="003C62E9">
        <w:rPr>
          <w:rFonts w:ascii="Times New Roman" w:hAnsi="Times New Roman" w:cs="Times New Roman"/>
        </w:rPr>
        <w:t>ocenění předmětného souboru nemovitostí jedenkrát ročně v průběhu následujících 4 let</w:t>
      </w:r>
      <w:r w:rsidR="00D83908">
        <w:rPr>
          <w:rFonts w:ascii="Times New Roman" w:hAnsi="Times New Roman" w:cs="Times New Roman"/>
        </w:rPr>
        <w:t>,</w:t>
      </w:r>
      <w:r w:rsidR="00005EBF" w:rsidRPr="003C62E9">
        <w:rPr>
          <w:rFonts w:ascii="Times New Roman" w:hAnsi="Times New Roman" w:cs="Times New Roman"/>
        </w:rPr>
        <w:t xml:space="preserve"> a to vždy s datem ocenění </w:t>
      </w:r>
      <w:r w:rsidR="00672B5D">
        <w:rPr>
          <w:rFonts w:ascii="Times New Roman" w:hAnsi="Times New Roman" w:cs="Times New Roman"/>
        </w:rPr>
        <w:t>v průběhu daného roku dle určení Objednatele</w:t>
      </w:r>
      <w:r w:rsidR="00005EBF" w:rsidRPr="003C62E9">
        <w:rPr>
          <w:rFonts w:ascii="Times New Roman" w:hAnsi="Times New Roman" w:cs="Times New Roman"/>
        </w:rPr>
        <w:t xml:space="preserve"> (dále jen „datum ocenění“)</w:t>
      </w:r>
      <w:r w:rsidR="00EA6BD6" w:rsidRPr="003C62E9">
        <w:rPr>
          <w:rFonts w:ascii="Times New Roman" w:hAnsi="Times New Roman" w:cs="Times New Roman"/>
        </w:rPr>
        <w:t>.</w:t>
      </w:r>
    </w:p>
    <w:p w14:paraId="7A5643A4" w14:textId="4CEF557F" w:rsidR="00005EBF" w:rsidRPr="00390D2E" w:rsidRDefault="00A93BA5" w:rsidP="00390D2E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A93BA5">
        <w:rPr>
          <w:rFonts w:ascii="Times New Roman" w:hAnsi="Times New Roman" w:cs="Times New Roman"/>
        </w:rPr>
        <w:t xml:space="preserve">Předmět </w:t>
      </w:r>
      <w:r w:rsidR="00D83908">
        <w:rPr>
          <w:rFonts w:ascii="Times New Roman" w:hAnsi="Times New Roman" w:cs="Times New Roman"/>
        </w:rPr>
        <w:t>S</w:t>
      </w:r>
      <w:r w:rsidRPr="00A93BA5">
        <w:rPr>
          <w:rFonts w:ascii="Times New Roman" w:hAnsi="Times New Roman" w:cs="Times New Roman"/>
        </w:rPr>
        <w:t>mlouvy bude realizován dle pokynů Objednatele</w:t>
      </w:r>
      <w:r>
        <w:rPr>
          <w:rFonts w:ascii="Times New Roman" w:hAnsi="Times New Roman" w:cs="Times New Roman"/>
        </w:rPr>
        <w:t>.</w:t>
      </w:r>
      <w:r w:rsidRPr="00A93BA5">
        <w:rPr>
          <w:rFonts w:ascii="Times New Roman" w:hAnsi="Times New Roman" w:cs="Times New Roman"/>
        </w:rPr>
        <w:t xml:space="preserve"> </w:t>
      </w:r>
      <w:r w:rsidR="0044537E">
        <w:rPr>
          <w:rFonts w:ascii="Times New Roman" w:hAnsi="Times New Roman" w:cs="Times New Roman"/>
        </w:rPr>
        <w:t>Objednatel je pouze oprávněn, nikoli však povinen plnění dle této Smlouvy</w:t>
      </w:r>
      <w:r w:rsidR="00A7133E">
        <w:rPr>
          <w:rFonts w:ascii="Times New Roman" w:hAnsi="Times New Roman" w:cs="Times New Roman"/>
        </w:rPr>
        <w:t xml:space="preserve"> využít a</w:t>
      </w:r>
      <w:r w:rsidR="0044537E">
        <w:rPr>
          <w:rFonts w:ascii="Times New Roman" w:hAnsi="Times New Roman" w:cs="Times New Roman"/>
        </w:rPr>
        <w:t xml:space="preserve"> u Dodavatele </w:t>
      </w:r>
      <w:r w:rsidR="00E1767D">
        <w:rPr>
          <w:rFonts w:ascii="Times New Roman" w:hAnsi="Times New Roman" w:cs="Times New Roman"/>
        </w:rPr>
        <w:t>v příslušném roce objednat</w:t>
      </w:r>
      <w:r w:rsidR="003C0661">
        <w:rPr>
          <w:rFonts w:ascii="Times New Roman" w:hAnsi="Times New Roman" w:cs="Times New Roman"/>
        </w:rPr>
        <w:t xml:space="preserve"> (resp. </w:t>
      </w:r>
      <w:r w:rsidR="0022235A">
        <w:rPr>
          <w:rFonts w:ascii="Times New Roman" w:hAnsi="Times New Roman" w:cs="Times New Roman"/>
        </w:rPr>
        <w:t xml:space="preserve">udělit </w:t>
      </w:r>
      <w:r w:rsidR="003C0661">
        <w:rPr>
          <w:rFonts w:ascii="Times New Roman" w:hAnsi="Times New Roman" w:cs="Times New Roman"/>
        </w:rPr>
        <w:t>pokyn</w:t>
      </w:r>
      <w:r w:rsidR="00F17F52">
        <w:rPr>
          <w:rFonts w:ascii="Times New Roman" w:hAnsi="Times New Roman" w:cs="Times New Roman"/>
        </w:rPr>
        <w:t xml:space="preserve"> Dodavateli</w:t>
      </w:r>
      <w:r w:rsidR="003C0661">
        <w:rPr>
          <w:rFonts w:ascii="Times New Roman" w:hAnsi="Times New Roman" w:cs="Times New Roman"/>
        </w:rPr>
        <w:t xml:space="preserve"> k vyhotovení </w:t>
      </w:r>
      <w:r w:rsidR="00D83908">
        <w:rPr>
          <w:rFonts w:ascii="Times New Roman" w:hAnsi="Times New Roman" w:cs="Times New Roman"/>
        </w:rPr>
        <w:t>o</w:t>
      </w:r>
      <w:r w:rsidR="003C0661">
        <w:rPr>
          <w:rFonts w:ascii="Times New Roman" w:hAnsi="Times New Roman" w:cs="Times New Roman"/>
        </w:rPr>
        <w:t>cenění dle této Smlouvy)</w:t>
      </w:r>
      <w:r w:rsidR="00E1767D">
        <w:rPr>
          <w:rFonts w:ascii="Times New Roman" w:hAnsi="Times New Roman" w:cs="Times New Roman"/>
        </w:rPr>
        <w:t>.</w:t>
      </w:r>
      <w:r w:rsidR="001E7DEC">
        <w:rPr>
          <w:rFonts w:ascii="Times New Roman" w:hAnsi="Times New Roman" w:cs="Times New Roman"/>
        </w:rPr>
        <w:t xml:space="preserve"> </w:t>
      </w:r>
      <w:r w:rsidR="00E1767D">
        <w:rPr>
          <w:rFonts w:ascii="Times New Roman" w:hAnsi="Times New Roman" w:cs="Times New Roman"/>
        </w:rPr>
        <w:t xml:space="preserve">V případě, že Objednatel </w:t>
      </w:r>
      <w:r w:rsidR="00390D2E">
        <w:rPr>
          <w:rFonts w:ascii="Times New Roman" w:hAnsi="Times New Roman" w:cs="Times New Roman"/>
        </w:rPr>
        <w:t>plnění dle této Smlouvy u Dodavatele v příslušném roce objedná, resp.</w:t>
      </w:r>
      <w:r w:rsidR="003C0661">
        <w:rPr>
          <w:rFonts w:ascii="Times New Roman" w:hAnsi="Times New Roman" w:cs="Times New Roman"/>
        </w:rPr>
        <w:t xml:space="preserve"> </w:t>
      </w:r>
      <w:r w:rsidR="0022235A">
        <w:rPr>
          <w:rFonts w:ascii="Times New Roman" w:hAnsi="Times New Roman" w:cs="Times New Roman"/>
        </w:rPr>
        <w:t>udělí</w:t>
      </w:r>
      <w:r w:rsidR="003C0661">
        <w:rPr>
          <w:rFonts w:ascii="Times New Roman" w:hAnsi="Times New Roman" w:cs="Times New Roman"/>
        </w:rPr>
        <w:t xml:space="preserve"> </w:t>
      </w:r>
      <w:r w:rsidR="00390D2E">
        <w:rPr>
          <w:rFonts w:ascii="Times New Roman" w:hAnsi="Times New Roman" w:cs="Times New Roman"/>
        </w:rPr>
        <w:t>Dodavatel</w:t>
      </w:r>
      <w:r w:rsidR="003C0661">
        <w:rPr>
          <w:rFonts w:ascii="Times New Roman" w:hAnsi="Times New Roman" w:cs="Times New Roman"/>
        </w:rPr>
        <w:t>i pokyn</w:t>
      </w:r>
      <w:r w:rsidR="00390D2E" w:rsidRPr="0044537E">
        <w:rPr>
          <w:rFonts w:ascii="Times New Roman" w:hAnsi="Times New Roman" w:cs="Times New Roman"/>
        </w:rPr>
        <w:t xml:space="preserve"> </w:t>
      </w:r>
      <w:r w:rsidR="00390D2E">
        <w:rPr>
          <w:rFonts w:ascii="Times New Roman" w:hAnsi="Times New Roman" w:cs="Times New Roman"/>
        </w:rPr>
        <w:t>k provedení aktuálního ocenění</w:t>
      </w:r>
      <w:r w:rsidR="003C0661">
        <w:rPr>
          <w:rFonts w:ascii="Times New Roman" w:hAnsi="Times New Roman" w:cs="Times New Roman"/>
        </w:rPr>
        <w:t xml:space="preserve"> v daném roce </w:t>
      </w:r>
      <w:r w:rsidR="00390D2E">
        <w:rPr>
          <w:rFonts w:ascii="Times New Roman" w:hAnsi="Times New Roman" w:cs="Times New Roman"/>
        </w:rPr>
        <w:t xml:space="preserve">dle této Smlouvy, </w:t>
      </w:r>
      <w:r w:rsidR="00005EBF" w:rsidRPr="00390D2E">
        <w:rPr>
          <w:rFonts w:ascii="Times New Roman" w:hAnsi="Times New Roman" w:cs="Times New Roman"/>
        </w:rPr>
        <w:t xml:space="preserve">je </w:t>
      </w:r>
      <w:r w:rsidR="00E87A0C">
        <w:rPr>
          <w:rFonts w:ascii="Times New Roman" w:hAnsi="Times New Roman" w:cs="Times New Roman"/>
        </w:rPr>
        <w:t xml:space="preserve">zároveň </w:t>
      </w:r>
      <w:r w:rsidR="00005EBF" w:rsidRPr="00390D2E">
        <w:rPr>
          <w:rFonts w:ascii="Times New Roman" w:hAnsi="Times New Roman" w:cs="Times New Roman"/>
        </w:rPr>
        <w:t xml:space="preserve">povinen vždy nejpozději </w:t>
      </w:r>
      <w:r w:rsidR="00034620">
        <w:rPr>
          <w:rFonts w:ascii="Times New Roman" w:hAnsi="Times New Roman" w:cs="Times New Roman"/>
        </w:rPr>
        <w:t>6</w:t>
      </w:r>
      <w:r w:rsidR="00005EBF" w:rsidRPr="00390D2E">
        <w:rPr>
          <w:rFonts w:ascii="Times New Roman" w:hAnsi="Times New Roman" w:cs="Times New Roman"/>
        </w:rPr>
        <w:t xml:space="preserve">0 dnů před aktuálním datem ocenění zaslat </w:t>
      </w:r>
      <w:r w:rsidR="000B6BF1" w:rsidRPr="00390D2E">
        <w:rPr>
          <w:rFonts w:ascii="Times New Roman" w:hAnsi="Times New Roman" w:cs="Times New Roman"/>
        </w:rPr>
        <w:t xml:space="preserve">Dodavateli </w:t>
      </w:r>
      <w:r w:rsidR="00005EBF" w:rsidRPr="00390D2E">
        <w:rPr>
          <w:rFonts w:ascii="Times New Roman" w:hAnsi="Times New Roman" w:cs="Times New Roman"/>
        </w:rPr>
        <w:t xml:space="preserve">aktuální seznam oceňovaných nemovitostí se zřetelně uvedenými změnami v portfoliu nemovitosti, stejně tak v tomto termínu Objednatel dodá </w:t>
      </w:r>
      <w:r w:rsidR="000B6BF1" w:rsidRPr="00390D2E">
        <w:rPr>
          <w:rFonts w:ascii="Times New Roman" w:hAnsi="Times New Roman" w:cs="Times New Roman"/>
        </w:rPr>
        <w:t xml:space="preserve">Dodavateli </w:t>
      </w:r>
      <w:r w:rsidR="00005EBF" w:rsidRPr="00390D2E">
        <w:rPr>
          <w:rFonts w:ascii="Times New Roman" w:hAnsi="Times New Roman" w:cs="Times New Roman"/>
        </w:rPr>
        <w:t xml:space="preserve">všechny relevantní podklady k aktuálnímu datu ocenění, zejména takové, které mají významný vliv na tržní hodnotu oceňovaných nemovitostí – tedy od posledního data ocenění získaná územní rozhodnutí a stavební povolení vč. náhledu k souvisejícím projektovým dokumentacím,  schválené/ vydané změny územně plánovací dokumentace a případná další povolení a vyjádření, která mohou mít </w:t>
      </w:r>
      <w:r w:rsidR="00672B5D">
        <w:rPr>
          <w:rFonts w:ascii="Times New Roman" w:hAnsi="Times New Roman" w:cs="Times New Roman"/>
        </w:rPr>
        <w:t xml:space="preserve">významný </w:t>
      </w:r>
      <w:r w:rsidR="00005EBF" w:rsidRPr="00390D2E">
        <w:rPr>
          <w:rFonts w:ascii="Times New Roman" w:hAnsi="Times New Roman" w:cs="Times New Roman"/>
        </w:rPr>
        <w:t>vliv na tržní hodnotu oceňovaných nemovitostí.</w:t>
      </w:r>
      <w:r w:rsidR="001E7DEC">
        <w:rPr>
          <w:rFonts w:ascii="Times New Roman" w:hAnsi="Times New Roman" w:cs="Times New Roman"/>
        </w:rPr>
        <w:t xml:space="preserve"> Dodavatel je povinen vypracovat dílčí ocenění na výzvu</w:t>
      </w:r>
      <w:r w:rsidR="00FE6143">
        <w:rPr>
          <w:rFonts w:ascii="Times New Roman" w:hAnsi="Times New Roman" w:cs="Times New Roman"/>
        </w:rPr>
        <w:t xml:space="preserve"> Objednatele v souladu s jeho pokyny.</w:t>
      </w:r>
    </w:p>
    <w:p w14:paraId="6BEFF0F1" w14:textId="396139C1" w:rsidR="000953AE" w:rsidRDefault="000B6BF1" w:rsidP="000953AE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bookmarkStart w:id="0" w:name="_Hlk181863647"/>
      <w:r>
        <w:rPr>
          <w:rFonts w:ascii="Times New Roman" w:hAnsi="Times New Roman" w:cs="Times New Roman"/>
        </w:rPr>
        <w:lastRenderedPageBreak/>
        <w:t>Dodavatel</w:t>
      </w:r>
      <w:r w:rsidRPr="003C62E9">
        <w:rPr>
          <w:rFonts w:ascii="Times New Roman" w:hAnsi="Times New Roman" w:cs="Times New Roman"/>
        </w:rPr>
        <w:t xml:space="preserve"> </w:t>
      </w:r>
      <w:r w:rsidR="00005EBF" w:rsidRPr="003C62E9">
        <w:rPr>
          <w:rFonts w:ascii="Times New Roman" w:hAnsi="Times New Roman" w:cs="Times New Roman"/>
        </w:rPr>
        <w:t xml:space="preserve">je povinen na základě informací uvedených v odst. 2.5. informovat do 15 dnů   Objednatele v případě, že objednatelem sdělené skutečnosti mohou mít významný vliv na cenu ocenění uvedenou v odst. 2.1. a </w:t>
      </w:r>
      <w:r>
        <w:rPr>
          <w:rFonts w:ascii="Times New Roman" w:hAnsi="Times New Roman" w:cs="Times New Roman"/>
        </w:rPr>
        <w:t>Dodavatel</w:t>
      </w:r>
      <w:r w:rsidRPr="003C62E9">
        <w:rPr>
          <w:rFonts w:ascii="Times New Roman" w:hAnsi="Times New Roman" w:cs="Times New Roman"/>
        </w:rPr>
        <w:t xml:space="preserve"> </w:t>
      </w:r>
      <w:r w:rsidR="00005EBF" w:rsidRPr="003C62E9">
        <w:rPr>
          <w:rFonts w:ascii="Times New Roman" w:hAnsi="Times New Roman" w:cs="Times New Roman"/>
        </w:rPr>
        <w:t xml:space="preserve">bude s ohledem na změnu rozsahu ocenění požadovat změnu v ustanovení odst. 2.1. této smlouvy. </w:t>
      </w:r>
    </w:p>
    <w:bookmarkEnd w:id="0"/>
    <w:p w14:paraId="280A29FB" w14:textId="5EB6E9EA" w:rsidR="000953AE" w:rsidRPr="000953AE" w:rsidRDefault="000953AE" w:rsidP="000953AE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0953AE">
        <w:rPr>
          <w:rFonts w:ascii="Times New Roman" w:hAnsi="Times New Roman" w:cs="Times New Roman"/>
        </w:rPr>
        <w:t xml:space="preserve">Objednatel </w:t>
      </w:r>
      <w:r w:rsidR="00CE770F">
        <w:rPr>
          <w:rFonts w:ascii="Times New Roman" w:hAnsi="Times New Roman" w:cs="Times New Roman"/>
        </w:rPr>
        <w:t>není povinen vyčerpat celkovou cenu uvedenou v čl. 2.1. této Smlouvy</w:t>
      </w:r>
      <w:r w:rsidRPr="000953AE">
        <w:rPr>
          <w:rFonts w:ascii="Times New Roman" w:hAnsi="Times New Roman" w:cs="Times New Roman"/>
        </w:rPr>
        <w:t>.</w:t>
      </w:r>
      <w:r w:rsidR="00E14CE3">
        <w:rPr>
          <w:rFonts w:ascii="Times New Roman" w:hAnsi="Times New Roman" w:cs="Times New Roman"/>
        </w:rPr>
        <w:t xml:space="preserve"> </w:t>
      </w:r>
    </w:p>
    <w:p w14:paraId="6E8B0C47" w14:textId="77777777" w:rsidR="000953AE" w:rsidRPr="003C62E9" w:rsidRDefault="000953AE" w:rsidP="008B622E">
      <w:pPr>
        <w:pStyle w:val="Zkladntext"/>
        <w:tabs>
          <w:tab w:val="num" w:pos="2628"/>
        </w:tabs>
        <w:ind w:left="709"/>
        <w:rPr>
          <w:rFonts w:ascii="Times New Roman" w:hAnsi="Times New Roman" w:cs="Times New Roman"/>
        </w:rPr>
      </w:pPr>
    </w:p>
    <w:p w14:paraId="40838B8B" w14:textId="77777777" w:rsidR="00005EBF" w:rsidRPr="003C62E9" w:rsidRDefault="00005EBF" w:rsidP="00005EBF">
      <w:pPr>
        <w:pStyle w:val="Nadpis1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 Podmínky spolupráce </w:t>
      </w:r>
    </w:p>
    <w:p w14:paraId="74783769" w14:textId="75D2A350" w:rsidR="000B6BF1" w:rsidRPr="003C62E9" w:rsidRDefault="000B6BF1" w:rsidP="00005EBF">
      <w:pPr>
        <w:keepLines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vanish/>
        </w:rPr>
      </w:pPr>
    </w:p>
    <w:p w14:paraId="71D4599B" w14:textId="35BC18C0" w:rsidR="00005EBF" w:rsidRPr="003C62E9" w:rsidRDefault="000B6BF1" w:rsidP="00005EBF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</w:t>
      </w:r>
      <w:r w:rsidR="00005EBF" w:rsidRPr="003C62E9">
        <w:rPr>
          <w:rFonts w:ascii="Times New Roman" w:hAnsi="Times New Roman" w:cs="Times New Roman"/>
        </w:rPr>
        <w:t>je povinen zajistit, že při zpracování ocenění budou dodržovány termíny pro zpracování jednotlivých ocenění.</w:t>
      </w:r>
      <w:r w:rsidR="001254D1">
        <w:rPr>
          <w:rFonts w:ascii="Times New Roman" w:hAnsi="Times New Roman" w:cs="Times New Roman"/>
        </w:rPr>
        <w:t xml:space="preserve"> Dodavatel ocenění vyhotoví a Objednateli doručí do 120 dnů od</w:t>
      </w:r>
      <w:r w:rsidR="007A38EB">
        <w:rPr>
          <w:rFonts w:ascii="Times New Roman" w:hAnsi="Times New Roman" w:cs="Times New Roman"/>
        </w:rPr>
        <w:t>e dne</w:t>
      </w:r>
      <w:r w:rsidR="001254D1">
        <w:rPr>
          <w:rFonts w:ascii="Times New Roman" w:hAnsi="Times New Roman" w:cs="Times New Roman"/>
        </w:rPr>
        <w:t xml:space="preserve"> předání podkladů nutných pro vypracování ocenění. </w:t>
      </w:r>
    </w:p>
    <w:p w14:paraId="7A7E943A" w14:textId="5DBD0A9E" w:rsidR="00005EBF" w:rsidRPr="003C62E9" w:rsidRDefault="00005EBF" w:rsidP="00005EBF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Podklady nutné pro vypracování ocenění dodává </w:t>
      </w:r>
      <w:r w:rsidR="000B6BF1">
        <w:rPr>
          <w:rFonts w:ascii="Times New Roman" w:hAnsi="Times New Roman" w:cs="Times New Roman"/>
        </w:rPr>
        <w:t>Dodavateli</w:t>
      </w:r>
      <w:r w:rsidR="000B6BF1" w:rsidRPr="003C62E9">
        <w:rPr>
          <w:rFonts w:ascii="Times New Roman" w:hAnsi="Times New Roman" w:cs="Times New Roman"/>
        </w:rPr>
        <w:t xml:space="preserve"> </w:t>
      </w:r>
      <w:r w:rsidRPr="003C62E9">
        <w:rPr>
          <w:rFonts w:ascii="Times New Roman" w:hAnsi="Times New Roman" w:cs="Times New Roman"/>
        </w:rPr>
        <w:t xml:space="preserve">Objednatel nebo si je </w:t>
      </w:r>
      <w:r w:rsidR="000B6BF1">
        <w:rPr>
          <w:rFonts w:ascii="Times New Roman" w:hAnsi="Times New Roman" w:cs="Times New Roman"/>
        </w:rPr>
        <w:t>Dodavatel</w:t>
      </w:r>
      <w:r w:rsidR="000B6BF1" w:rsidRPr="003C62E9">
        <w:rPr>
          <w:rFonts w:ascii="Times New Roman" w:hAnsi="Times New Roman" w:cs="Times New Roman"/>
        </w:rPr>
        <w:t xml:space="preserve"> </w:t>
      </w:r>
      <w:r w:rsidRPr="003C62E9">
        <w:rPr>
          <w:rFonts w:ascii="Times New Roman" w:hAnsi="Times New Roman" w:cs="Times New Roman"/>
        </w:rPr>
        <w:t>opatří sám, pokud jsou volně přístupné</w:t>
      </w:r>
      <w:r w:rsidR="00892C12">
        <w:rPr>
          <w:rFonts w:ascii="Times New Roman" w:hAnsi="Times New Roman" w:cs="Times New Roman"/>
        </w:rPr>
        <w:t xml:space="preserve">, </w:t>
      </w:r>
      <w:r w:rsidRPr="003C62E9">
        <w:rPr>
          <w:rFonts w:ascii="Times New Roman" w:hAnsi="Times New Roman" w:cs="Times New Roman"/>
        </w:rPr>
        <w:t>resp. dostupné</w:t>
      </w:r>
      <w:r w:rsidR="00892C12">
        <w:rPr>
          <w:rFonts w:ascii="Times New Roman" w:hAnsi="Times New Roman" w:cs="Times New Roman"/>
        </w:rPr>
        <w:t>,</w:t>
      </w:r>
      <w:r w:rsidRPr="003C62E9">
        <w:rPr>
          <w:rFonts w:ascii="Times New Roman" w:hAnsi="Times New Roman" w:cs="Times New Roman"/>
        </w:rPr>
        <w:t xml:space="preserve"> za úplatu (např. dálkový přístup do katastru nemovitosti), avšak náklady s tím spojené jdou k tíži Objednatele a </w:t>
      </w:r>
      <w:r w:rsidR="000B6BF1">
        <w:rPr>
          <w:rFonts w:ascii="Times New Roman" w:hAnsi="Times New Roman" w:cs="Times New Roman"/>
        </w:rPr>
        <w:t>Dodavatel</w:t>
      </w:r>
      <w:r w:rsidR="000B6BF1" w:rsidRPr="003C62E9">
        <w:rPr>
          <w:rFonts w:ascii="Times New Roman" w:hAnsi="Times New Roman" w:cs="Times New Roman"/>
        </w:rPr>
        <w:t xml:space="preserve"> </w:t>
      </w:r>
      <w:r w:rsidRPr="003C62E9">
        <w:rPr>
          <w:rFonts w:ascii="Times New Roman" w:hAnsi="Times New Roman" w:cs="Times New Roman"/>
        </w:rPr>
        <w:t xml:space="preserve">je o tom povinen dopředu Objednatele informovat nebo se s ním tak dohodnout již při zadávání zpracování ocenění, přičemž však je povinností </w:t>
      </w:r>
      <w:r w:rsidR="000B6BF1">
        <w:rPr>
          <w:rFonts w:ascii="Times New Roman" w:hAnsi="Times New Roman" w:cs="Times New Roman"/>
        </w:rPr>
        <w:t xml:space="preserve">Dodavatele </w:t>
      </w:r>
      <w:r w:rsidRPr="003C62E9">
        <w:rPr>
          <w:rFonts w:ascii="Times New Roman" w:hAnsi="Times New Roman" w:cs="Times New Roman"/>
        </w:rPr>
        <w:t xml:space="preserve">tyto náklady předem vyčíslit a vyžádat si předchozí souhlas Objednatele. Objednatel se zavazuje při zpracování ocenění </w:t>
      </w:r>
      <w:r w:rsidR="000B6BF1">
        <w:rPr>
          <w:rFonts w:ascii="Times New Roman" w:hAnsi="Times New Roman" w:cs="Times New Roman"/>
        </w:rPr>
        <w:t>Dodavateli</w:t>
      </w:r>
      <w:r w:rsidR="000B6BF1" w:rsidRPr="003C62E9">
        <w:rPr>
          <w:rFonts w:ascii="Times New Roman" w:hAnsi="Times New Roman" w:cs="Times New Roman"/>
        </w:rPr>
        <w:t xml:space="preserve"> </w:t>
      </w:r>
      <w:r w:rsidRPr="003C62E9">
        <w:rPr>
          <w:rFonts w:ascii="Times New Roman" w:hAnsi="Times New Roman" w:cs="Times New Roman"/>
        </w:rPr>
        <w:t xml:space="preserve">umožnit přístup do nemovitosti za účelem provedení její prohlídky. </w:t>
      </w:r>
    </w:p>
    <w:p w14:paraId="65097E43" w14:textId="61B1B683" w:rsidR="00005EBF" w:rsidRPr="003C62E9" w:rsidRDefault="00005EBF" w:rsidP="00005EBF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Místo plnění </w:t>
      </w:r>
      <w:r w:rsidR="000B6BF1">
        <w:rPr>
          <w:rFonts w:ascii="Times New Roman" w:hAnsi="Times New Roman" w:cs="Times New Roman"/>
        </w:rPr>
        <w:t>Dodavatele</w:t>
      </w:r>
      <w:r w:rsidR="000B6BF1" w:rsidRPr="003C62E9">
        <w:rPr>
          <w:rFonts w:ascii="Times New Roman" w:hAnsi="Times New Roman" w:cs="Times New Roman"/>
        </w:rPr>
        <w:t xml:space="preserve"> </w:t>
      </w:r>
      <w:r w:rsidRPr="003C62E9">
        <w:rPr>
          <w:rFonts w:ascii="Times New Roman" w:hAnsi="Times New Roman" w:cs="Times New Roman"/>
        </w:rPr>
        <w:t xml:space="preserve">dle této </w:t>
      </w:r>
      <w:r w:rsidR="00CF2FAB">
        <w:rPr>
          <w:rFonts w:ascii="Times New Roman" w:hAnsi="Times New Roman" w:cs="Times New Roman"/>
        </w:rPr>
        <w:t>S</w:t>
      </w:r>
      <w:r w:rsidRPr="003C62E9">
        <w:rPr>
          <w:rFonts w:ascii="Times New Roman" w:hAnsi="Times New Roman" w:cs="Times New Roman"/>
        </w:rPr>
        <w:t xml:space="preserve">mlouvy je na adrese jeho sídla. Ocenění bude </w:t>
      </w:r>
      <w:r w:rsidR="000B6BF1">
        <w:rPr>
          <w:rFonts w:ascii="Times New Roman" w:hAnsi="Times New Roman" w:cs="Times New Roman"/>
        </w:rPr>
        <w:t>Dodavatelem</w:t>
      </w:r>
      <w:r w:rsidR="000B6BF1" w:rsidRPr="003C62E9">
        <w:rPr>
          <w:rFonts w:ascii="Times New Roman" w:hAnsi="Times New Roman" w:cs="Times New Roman"/>
        </w:rPr>
        <w:t xml:space="preserve"> </w:t>
      </w:r>
      <w:r w:rsidRPr="003C62E9">
        <w:rPr>
          <w:rFonts w:ascii="Times New Roman" w:hAnsi="Times New Roman" w:cs="Times New Roman"/>
        </w:rPr>
        <w:t>předáno ve 2 stejnopisech, řádně svázané, podepsané a rovněž bude zaslané elektronicky ve formátu *.</w:t>
      </w:r>
      <w:proofErr w:type="spellStart"/>
      <w:r w:rsidRPr="003C62E9">
        <w:rPr>
          <w:rFonts w:ascii="Times New Roman" w:hAnsi="Times New Roman" w:cs="Times New Roman"/>
        </w:rPr>
        <w:t>pdf</w:t>
      </w:r>
      <w:proofErr w:type="spellEnd"/>
      <w:r w:rsidRPr="003C62E9">
        <w:rPr>
          <w:rFonts w:ascii="Times New Roman" w:hAnsi="Times New Roman" w:cs="Times New Roman"/>
        </w:rPr>
        <w:t>, *doc, *</w:t>
      </w:r>
      <w:proofErr w:type="spellStart"/>
      <w:r w:rsidRPr="003C62E9">
        <w:rPr>
          <w:rFonts w:ascii="Times New Roman" w:hAnsi="Times New Roman" w:cs="Times New Roman"/>
        </w:rPr>
        <w:t>xls</w:t>
      </w:r>
      <w:proofErr w:type="spellEnd"/>
      <w:r w:rsidRPr="003C62E9">
        <w:rPr>
          <w:rFonts w:ascii="Times New Roman" w:hAnsi="Times New Roman" w:cs="Times New Roman"/>
        </w:rPr>
        <w:t xml:space="preserve"> na e-mailovou adresu Objednatele:</w:t>
      </w:r>
      <w:r w:rsidR="00892CE4">
        <w:rPr>
          <w:rFonts w:ascii="Times New Roman" w:hAnsi="Times New Roman" w:cs="Times New Roman"/>
        </w:rPr>
        <w:t xml:space="preserve"> martin.cervinka@pdspraha.eu</w:t>
      </w:r>
      <w:r w:rsidRPr="003C62E9">
        <w:rPr>
          <w:rFonts w:ascii="Times New Roman" w:hAnsi="Times New Roman" w:cs="Times New Roman"/>
        </w:rPr>
        <w:t>.</w:t>
      </w:r>
    </w:p>
    <w:p w14:paraId="383DC0A8" w14:textId="79B3B2AD" w:rsidR="00005EBF" w:rsidRPr="003C62E9" w:rsidRDefault="00005EBF" w:rsidP="00005EBF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Objednatel je oprávněn v přiměřeném předstihu požádat před uplynutím lhůty pro vypracování </w:t>
      </w:r>
      <w:r w:rsidR="000B6BF1">
        <w:rPr>
          <w:rFonts w:ascii="Times New Roman" w:hAnsi="Times New Roman" w:cs="Times New Roman"/>
        </w:rPr>
        <w:t xml:space="preserve">Dodavatele </w:t>
      </w:r>
      <w:r w:rsidRPr="003C62E9">
        <w:rPr>
          <w:rFonts w:ascii="Times New Roman" w:hAnsi="Times New Roman" w:cs="Times New Roman"/>
        </w:rPr>
        <w:t>o předání návrhu ocenění k připomínkám.</w:t>
      </w:r>
    </w:p>
    <w:p w14:paraId="3414D196" w14:textId="7DDA970C" w:rsidR="00005EBF" w:rsidRPr="003C62E9" w:rsidRDefault="000B6BF1" w:rsidP="00005EBF">
      <w:pPr>
        <w:pStyle w:val="Zkladntex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Pr="003C62E9">
        <w:rPr>
          <w:rFonts w:ascii="Times New Roman" w:hAnsi="Times New Roman" w:cs="Times New Roman"/>
        </w:rPr>
        <w:t xml:space="preserve"> </w:t>
      </w:r>
      <w:r w:rsidR="00005EBF" w:rsidRPr="003C62E9">
        <w:rPr>
          <w:rFonts w:ascii="Times New Roman" w:hAnsi="Times New Roman" w:cs="Times New Roman"/>
        </w:rPr>
        <w:t>se zavazuje připomínky Objednatele zapracovat do ocenění, budou-li z jeho odborného názoru akceptovatelné.</w:t>
      </w:r>
    </w:p>
    <w:p w14:paraId="1DB93831" w14:textId="45E19F78" w:rsidR="00005EBF" w:rsidRPr="003C62E9" w:rsidRDefault="00005EBF" w:rsidP="00005EBF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Objednatel je oprávněn požádat </w:t>
      </w:r>
      <w:r w:rsidR="000B6BF1">
        <w:rPr>
          <w:rFonts w:ascii="Times New Roman" w:hAnsi="Times New Roman" w:cs="Times New Roman"/>
        </w:rPr>
        <w:t>Dodavatele</w:t>
      </w:r>
      <w:r w:rsidR="000B6BF1" w:rsidRPr="003C62E9">
        <w:rPr>
          <w:rFonts w:ascii="Times New Roman" w:hAnsi="Times New Roman" w:cs="Times New Roman"/>
        </w:rPr>
        <w:t xml:space="preserve"> </w:t>
      </w:r>
      <w:r w:rsidRPr="003C62E9">
        <w:rPr>
          <w:rFonts w:ascii="Times New Roman" w:hAnsi="Times New Roman" w:cs="Times New Roman"/>
        </w:rPr>
        <w:t>o poskytnutí informací týkajících se stavu prací na jednotlivých oceněních.</w:t>
      </w:r>
    </w:p>
    <w:p w14:paraId="65AD7B54" w14:textId="7BAF9F06" w:rsidR="00005EBF" w:rsidRDefault="00005EBF" w:rsidP="00005EBF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Dále se Objednatel zavazuje </w:t>
      </w:r>
      <w:r w:rsidR="000B6BF1">
        <w:rPr>
          <w:rFonts w:ascii="Times New Roman" w:hAnsi="Times New Roman" w:cs="Times New Roman"/>
        </w:rPr>
        <w:t>Dodavatele</w:t>
      </w:r>
      <w:r w:rsidR="000B6BF1" w:rsidRPr="003C62E9">
        <w:rPr>
          <w:rFonts w:ascii="Times New Roman" w:hAnsi="Times New Roman" w:cs="Times New Roman"/>
        </w:rPr>
        <w:t xml:space="preserve"> </w:t>
      </w:r>
      <w:r w:rsidRPr="003C62E9">
        <w:rPr>
          <w:rFonts w:ascii="Times New Roman" w:hAnsi="Times New Roman" w:cs="Times New Roman"/>
        </w:rPr>
        <w:t>informovat o všech informacích, které se dozví a které mohou mít význam pro vypracovávané ocenění.</w:t>
      </w:r>
    </w:p>
    <w:p w14:paraId="4AED8FF6" w14:textId="2F5276DA" w:rsidR="00A1152D" w:rsidRPr="003C62E9" w:rsidRDefault="00A1152D" w:rsidP="00005EBF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uhradí odměnu Dodavateli po doručení vypracovaného ocenění, </w:t>
      </w:r>
      <w:r w:rsidR="007A38EB">
        <w:rPr>
          <w:rFonts w:ascii="Times New Roman" w:hAnsi="Times New Roman" w:cs="Times New Roman"/>
        </w:rPr>
        <w:t xml:space="preserve">přičemž </w:t>
      </w:r>
      <w:r w:rsidR="008513E6">
        <w:rPr>
          <w:rFonts w:ascii="Times New Roman" w:hAnsi="Times New Roman" w:cs="Times New Roman"/>
        </w:rPr>
        <w:t>splatnost odměny je</w:t>
      </w:r>
      <w:r>
        <w:rPr>
          <w:rFonts w:ascii="Times New Roman" w:hAnsi="Times New Roman" w:cs="Times New Roman"/>
        </w:rPr>
        <w:t xml:space="preserve"> 30 dnů od</w:t>
      </w:r>
      <w:r w:rsidR="008513E6">
        <w:rPr>
          <w:rFonts w:ascii="Times New Roman" w:hAnsi="Times New Roman" w:cs="Times New Roman"/>
        </w:rPr>
        <w:t>e dne</w:t>
      </w:r>
      <w:r>
        <w:rPr>
          <w:rFonts w:ascii="Times New Roman" w:hAnsi="Times New Roman" w:cs="Times New Roman"/>
        </w:rPr>
        <w:t xml:space="preserve"> doručení daňového dokladu Dodavatele</w:t>
      </w:r>
      <w:r w:rsidR="008513E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. Dodavatel zašle daňový doklad Objednateli </w:t>
      </w:r>
      <w:r w:rsidR="007A38EB">
        <w:rPr>
          <w:rFonts w:ascii="Times New Roman" w:hAnsi="Times New Roman" w:cs="Times New Roman"/>
        </w:rPr>
        <w:t xml:space="preserve">teprve </w:t>
      </w:r>
      <w:r>
        <w:rPr>
          <w:rFonts w:ascii="Times New Roman" w:hAnsi="Times New Roman" w:cs="Times New Roman"/>
        </w:rPr>
        <w:t>po předání</w:t>
      </w:r>
      <w:r w:rsidR="002A56E4">
        <w:rPr>
          <w:rFonts w:ascii="Times New Roman" w:hAnsi="Times New Roman" w:cs="Times New Roman"/>
        </w:rPr>
        <w:t xml:space="preserve"> a akceptaci</w:t>
      </w:r>
      <w:r>
        <w:rPr>
          <w:rFonts w:ascii="Times New Roman" w:hAnsi="Times New Roman" w:cs="Times New Roman"/>
        </w:rPr>
        <w:t xml:space="preserve"> ocenění ze strany Objednatele.</w:t>
      </w:r>
    </w:p>
    <w:p w14:paraId="4B6122F3" w14:textId="205B7AA8" w:rsidR="00005EBF" w:rsidRPr="003C62E9" w:rsidRDefault="00005EBF" w:rsidP="00005EBF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>Smluvní strany se dále dohodly, že kontaktními osobami za Objednatele jsou</w:t>
      </w:r>
      <w:r w:rsidR="00892CE4">
        <w:rPr>
          <w:rFonts w:ascii="Times New Roman" w:hAnsi="Times New Roman" w:cs="Times New Roman"/>
        </w:rPr>
        <w:t xml:space="preserve"> </w:t>
      </w:r>
      <w:proofErr w:type="spellStart"/>
      <w:r w:rsidR="007543D2">
        <w:rPr>
          <w:rFonts w:ascii="Times New Roman" w:hAnsi="Times New Roman" w:cs="Times New Roman"/>
        </w:rPr>
        <w:t>xxxxxx</w:t>
      </w:r>
      <w:proofErr w:type="spellEnd"/>
      <w:r w:rsidR="00390D2E">
        <w:rPr>
          <w:rFonts w:ascii="Times New Roman" w:hAnsi="Times New Roman" w:cs="Times New Roman"/>
        </w:rPr>
        <w:t xml:space="preserve"> </w:t>
      </w:r>
      <w:r w:rsidR="00390D2E" w:rsidRPr="008F4CD5">
        <w:rPr>
          <w:rFonts w:ascii="Times New Roman" w:hAnsi="Times New Roman" w:cs="Times New Roman"/>
        </w:rPr>
        <w:t xml:space="preserve"> </w:t>
      </w:r>
    </w:p>
    <w:p w14:paraId="6886B185" w14:textId="77777777" w:rsidR="00005EBF" w:rsidRPr="003C62E9" w:rsidRDefault="00005EBF" w:rsidP="00005EBF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Smluvní strany se dále dohodly, že vzájemná komunikace ve věcech zpracování ocenění bude primárně probíhat prostřednictvím telefonických hovorů nebo e-mailem a projev učiněný těmito prostředky ve vztahu k danému ocenění bude považován za projev učiněný řádně, ledaže by jedna ze Smluvních stran požádala o potvrzení dohody v dané věci jinou cestou. </w:t>
      </w:r>
    </w:p>
    <w:p w14:paraId="69E1FA1C" w14:textId="070F37F1" w:rsidR="00005EBF" w:rsidRPr="003C62E9" w:rsidRDefault="00005EBF" w:rsidP="00005EBF">
      <w:pPr>
        <w:pStyle w:val="Nadpis1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 Další povinnosti </w:t>
      </w:r>
      <w:r w:rsidR="00876BF8">
        <w:rPr>
          <w:rFonts w:ascii="Times New Roman" w:hAnsi="Times New Roman" w:cs="Times New Roman"/>
        </w:rPr>
        <w:t>Dodavatele</w:t>
      </w:r>
    </w:p>
    <w:p w14:paraId="3143ACEC" w14:textId="6DE1D76A" w:rsidR="00876BF8" w:rsidRPr="003C62E9" w:rsidRDefault="00876BF8" w:rsidP="00005EBF">
      <w:pPr>
        <w:keepLines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vanish/>
        </w:rPr>
      </w:pPr>
    </w:p>
    <w:p w14:paraId="77535BC2" w14:textId="530079C3" w:rsidR="00005EBF" w:rsidRPr="003C62E9" w:rsidRDefault="00876BF8" w:rsidP="00005EBF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Pr="003C62E9">
        <w:rPr>
          <w:rFonts w:ascii="Times New Roman" w:hAnsi="Times New Roman" w:cs="Times New Roman"/>
        </w:rPr>
        <w:t xml:space="preserve"> </w:t>
      </w:r>
      <w:r w:rsidR="00005EBF" w:rsidRPr="003C62E9">
        <w:rPr>
          <w:rFonts w:ascii="Times New Roman" w:hAnsi="Times New Roman" w:cs="Times New Roman"/>
        </w:rPr>
        <w:t>je povinen zajistit, že daným případem pověřený odhadce bude oceňování provádět s odbornou péčí s využitím metodiky tržního oceňování a metod ocenění vhodného pro konkrétní typ nemovitosti, a bude povinen postupovat tak, aby Objednateli nevznikla škoda.</w:t>
      </w:r>
    </w:p>
    <w:p w14:paraId="53F40F8C" w14:textId="25C6C8E7" w:rsidR="00005EBF" w:rsidRPr="003C62E9" w:rsidRDefault="00876BF8" w:rsidP="00005EBF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Dodavatel</w:t>
      </w:r>
      <w:r w:rsidRPr="003C62E9">
        <w:rPr>
          <w:rFonts w:ascii="Times New Roman" w:hAnsi="Times New Roman" w:cs="Times New Roman"/>
        </w:rPr>
        <w:t xml:space="preserve"> </w:t>
      </w:r>
      <w:r w:rsidR="00005EBF" w:rsidRPr="003C62E9">
        <w:rPr>
          <w:rFonts w:ascii="Times New Roman" w:hAnsi="Times New Roman" w:cs="Times New Roman"/>
        </w:rPr>
        <w:t xml:space="preserve">se zavazuje zachovat mlčenlivost o všech skutečnostech, se kterými se při zpracování ocenění nebo v souvislosti s ním dozvěděl. Povinnost mlčenlivosti se nevztahuje na takové informace, které jsou veřejně přístupné nebo byly zveřejněny jinak, než porušením povinnosti </w:t>
      </w:r>
      <w:r w:rsidR="009C4D8F">
        <w:rPr>
          <w:rFonts w:ascii="Times New Roman" w:hAnsi="Times New Roman" w:cs="Times New Roman"/>
        </w:rPr>
        <w:t>Dodavatele</w:t>
      </w:r>
      <w:r w:rsidR="009C4D8F" w:rsidRPr="003C62E9">
        <w:rPr>
          <w:rFonts w:ascii="Times New Roman" w:hAnsi="Times New Roman" w:cs="Times New Roman"/>
        </w:rPr>
        <w:t xml:space="preserve"> </w:t>
      </w:r>
      <w:r w:rsidR="00005EBF" w:rsidRPr="003C62E9">
        <w:rPr>
          <w:rFonts w:ascii="Times New Roman" w:hAnsi="Times New Roman" w:cs="Times New Roman"/>
        </w:rPr>
        <w:t xml:space="preserve">či které byly vyžádány oprávněným veřejnoprávním orgánem. </w:t>
      </w:r>
    </w:p>
    <w:p w14:paraId="55054141" w14:textId="77777777" w:rsidR="00005EBF" w:rsidRPr="003C62E9" w:rsidRDefault="00005EBF" w:rsidP="00005EBF">
      <w:pPr>
        <w:pStyle w:val="Nadpis1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 Společná a závěrečná ustanovení</w:t>
      </w:r>
    </w:p>
    <w:p w14:paraId="45A53AD2" w14:textId="77777777" w:rsidR="00005EBF" w:rsidRPr="003C62E9" w:rsidRDefault="00005EBF" w:rsidP="00005EBF">
      <w:pPr>
        <w:keepLines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vanish/>
        </w:rPr>
      </w:pPr>
    </w:p>
    <w:p w14:paraId="7A410942" w14:textId="3C635998" w:rsidR="007A3CE8" w:rsidRPr="00BD7BDA" w:rsidRDefault="00005EBF" w:rsidP="006D246E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BD7BDA">
        <w:rPr>
          <w:rFonts w:ascii="Times New Roman" w:hAnsi="Times New Roman" w:cs="Times New Roman"/>
        </w:rPr>
        <w:t xml:space="preserve">Tato </w:t>
      </w:r>
      <w:r w:rsidR="00901208" w:rsidRPr="00BD7BDA">
        <w:rPr>
          <w:rFonts w:ascii="Times New Roman" w:hAnsi="Times New Roman" w:cs="Times New Roman"/>
        </w:rPr>
        <w:t>S</w:t>
      </w:r>
      <w:r w:rsidRPr="00BD7BDA">
        <w:rPr>
          <w:rFonts w:ascii="Times New Roman" w:hAnsi="Times New Roman" w:cs="Times New Roman"/>
        </w:rPr>
        <w:t>mlouva se sjednává na dobu určitou</w:t>
      </w:r>
      <w:r w:rsidR="006202E1" w:rsidRPr="00BD7BDA">
        <w:rPr>
          <w:rFonts w:ascii="Times New Roman" w:hAnsi="Times New Roman" w:cs="Times New Roman"/>
        </w:rPr>
        <w:t xml:space="preserve">, a to </w:t>
      </w:r>
      <w:r w:rsidR="00A9719E" w:rsidRPr="00BD7BDA">
        <w:rPr>
          <w:rFonts w:ascii="Times New Roman" w:hAnsi="Times New Roman" w:cs="Times New Roman"/>
        </w:rPr>
        <w:t>na 4 roky ode dne účinnosti této Smlouvy</w:t>
      </w:r>
      <w:r w:rsidR="007A3CE8" w:rsidRPr="00BD7BDA">
        <w:rPr>
          <w:rFonts w:ascii="Times New Roman" w:hAnsi="Times New Roman" w:cs="Times New Roman"/>
        </w:rPr>
        <w:t xml:space="preserve">, nebo do vyčerpání </w:t>
      </w:r>
      <w:bookmarkStart w:id="1" w:name="_Hlk183168934"/>
      <w:r w:rsidR="007A3CE8" w:rsidRPr="00BD7BDA">
        <w:rPr>
          <w:rFonts w:ascii="Times New Roman" w:hAnsi="Times New Roman" w:cs="Times New Roman"/>
        </w:rPr>
        <w:t>limitu</w:t>
      </w:r>
      <w:r w:rsidR="00925501" w:rsidRPr="00BD7BDA">
        <w:rPr>
          <w:rFonts w:ascii="Times New Roman" w:hAnsi="Times New Roman" w:cs="Times New Roman"/>
        </w:rPr>
        <w:t xml:space="preserve"> celkové ceny</w:t>
      </w:r>
      <w:r w:rsidR="007A3CE8" w:rsidRPr="00BD7BDA">
        <w:rPr>
          <w:rFonts w:ascii="Times New Roman" w:hAnsi="Times New Roman" w:cs="Times New Roman"/>
        </w:rPr>
        <w:t xml:space="preserve"> </w:t>
      </w:r>
      <w:bookmarkEnd w:id="1"/>
      <w:r w:rsidR="00925501" w:rsidRPr="00BD7BDA">
        <w:rPr>
          <w:rFonts w:ascii="Times New Roman" w:hAnsi="Times New Roman" w:cs="Times New Roman"/>
        </w:rPr>
        <w:t>uvedené v čl. 2.1. této Smlouvy</w:t>
      </w:r>
      <w:r w:rsidR="007A3CE8" w:rsidRPr="00BD7BDA">
        <w:rPr>
          <w:rFonts w:ascii="Times New Roman" w:hAnsi="Times New Roman" w:cs="Times New Roman"/>
        </w:rPr>
        <w:t>, podle toho, která ze skutečností nastane dříve</w:t>
      </w:r>
      <w:r w:rsidR="006202E1" w:rsidRPr="00BD7BDA">
        <w:rPr>
          <w:rFonts w:ascii="Times New Roman" w:hAnsi="Times New Roman" w:cs="Times New Roman"/>
        </w:rPr>
        <w:t>.</w:t>
      </w:r>
      <w:r w:rsidR="00A2662B">
        <w:rPr>
          <w:rFonts w:ascii="Times New Roman" w:hAnsi="Times New Roman" w:cs="Times New Roman"/>
        </w:rPr>
        <w:t xml:space="preserve"> </w:t>
      </w:r>
      <w:r w:rsidRPr="00BD7BDA">
        <w:rPr>
          <w:rFonts w:ascii="Times New Roman" w:hAnsi="Times New Roman" w:cs="Times New Roman"/>
        </w:rPr>
        <w:t xml:space="preserve">Kterákoliv ze Smluvních stran může </w:t>
      </w:r>
      <w:r w:rsidR="00364334" w:rsidRPr="00BD7BDA">
        <w:rPr>
          <w:rFonts w:ascii="Times New Roman" w:hAnsi="Times New Roman" w:cs="Times New Roman"/>
        </w:rPr>
        <w:t xml:space="preserve">Smlouvu </w:t>
      </w:r>
      <w:r w:rsidRPr="00BD7BDA">
        <w:rPr>
          <w:rFonts w:ascii="Times New Roman" w:hAnsi="Times New Roman" w:cs="Times New Roman"/>
        </w:rPr>
        <w:t xml:space="preserve">písemně vypovědět i bez uvedení důvodu, a to s měsíční výpovědní </w:t>
      </w:r>
      <w:r w:rsidR="00A469C1" w:rsidRPr="00BD7BDA">
        <w:rPr>
          <w:rFonts w:ascii="Times New Roman" w:hAnsi="Times New Roman" w:cs="Times New Roman"/>
        </w:rPr>
        <w:t>dobou</w:t>
      </w:r>
      <w:r w:rsidRPr="00BD7BDA">
        <w:rPr>
          <w:rFonts w:ascii="Times New Roman" w:hAnsi="Times New Roman" w:cs="Times New Roman"/>
        </w:rPr>
        <w:t>, která počne běžet prvním dnem měsíce následujícího po měsíci, v němž byla druhé Smluvní straně doručena výpově</w:t>
      </w:r>
      <w:r w:rsidR="00A077F8" w:rsidRPr="00BD7BDA">
        <w:rPr>
          <w:rFonts w:ascii="Times New Roman" w:hAnsi="Times New Roman" w:cs="Times New Roman"/>
        </w:rPr>
        <w:t>ď</w:t>
      </w:r>
      <w:r w:rsidRPr="00BD7BDA">
        <w:rPr>
          <w:rFonts w:ascii="Times New Roman" w:hAnsi="Times New Roman" w:cs="Times New Roman"/>
        </w:rPr>
        <w:t xml:space="preserve">. </w:t>
      </w:r>
    </w:p>
    <w:p w14:paraId="003188AA" w14:textId="41F2EE68" w:rsidR="00005EBF" w:rsidRPr="003C62E9" w:rsidRDefault="00005EBF" w:rsidP="00005EBF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Tuto </w:t>
      </w:r>
      <w:r w:rsidR="0079153C">
        <w:rPr>
          <w:rFonts w:ascii="Times New Roman" w:hAnsi="Times New Roman" w:cs="Times New Roman"/>
        </w:rPr>
        <w:t>S</w:t>
      </w:r>
      <w:r w:rsidRPr="003C62E9">
        <w:rPr>
          <w:rFonts w:ascii="Times New Roman" w:hAnsi="Times New Roman" w:cs="Times New Roman"/>
        </w:rPr>
        <w:t>mlouvu lze měnit pouze dohodou Smluvních stran písemnými a číslovanými dodatky</w:t>
      </w:r>
      <w:r w:rsidR="00271C5C" w:rsidRPr="003C62E9">
        <w:rPr>
          <w:rFonts w:ascii="Times New Roman" w:hAnsi="Times New Roman" w:cs="Times New Roman"/>
        </w:rPr>
        <w:t xml:space="preserve"> pouze v souladu se zákonem č. </w:t>
      </w:r>
      <w:r w:rsidR="007E09DB">
        <w:rPr>
          <w:rFonts w:ascii="Times New Roman" w:hAnsi="Times New Roman" w:cs="Times New Roman"/>
        </w:rPr>
        <w:t>1</w:t>
      </w:r>
      <w:r w:rsidR="00271C5C" w:rsidRPr="003C62E9">
        <w:rPr>
          <w:rFonts w:ascii="Times New Roman" w:hAnsi="Times New Roman" w:cs="Times New Roman"/>
        </w:rPr>
        <w:t>3</w:t>
      </w:r>
      <w:r w:rsidR="007E09DB">
        <w:rPr>
          <w:rFonts w:ascii="Times New Roman" w:hAnsi="Times New Roman" w:cs="Times New Roman"/>
        </w:rPr>
        <w:t>4</w:t>
      </w:r>
      <w:r w:rsidR="00271C5C" w:rsidRPr="003C62E9">
        <w:rPr>
          <w:rFonts w:ascii="Times New Roman" w:hAnsi="Times New Roman" w:cs="Times New Roman"/>
        </w:rPr>
        <w:t>/</w:t>
      </w:r>
      <w:r w:rsidR="007E09DB">
        <w:rPr>
          <w:rFonts w:ascii="Times New Roman" w:hAnsi="Times New Roman" w:cs="Times New Roman"/>
        </w:rPr>
        <w:t>2016 Sb., ve znění pozdějších předpisů</w:t>
      </w:r>
      <w:r w:rsidR="00271C5C" w:rsidRPr="003C62E9">
        <w:rPr>
          <w:rFonts w:ascii="Times New Roman" w:hAnsi="Times New Roman" w:cs="Times New Roman"/>
        </w:rPr>
        <w:t xml:space="preserve"> (ZZVZ) a občanským zákoníkem</w:t>
      </w:r>
      <w:r w:rsidRPr="003C62E9">
        <w:rPr>
          <w:rFonts w:ascii="Times New Roman" w:hAnsi="Times New Roman" w:cs="Times New Roman"/>
        </w:rPr>
        <w:t>.</w:t>
      </w:r>
      <w:r w:rsidR="00FF117B" w:rsidRPr="003C62E9">
        <w:rPr>
          <w:rFonts w:ascii="Times New Roman" w:hAnsi="Times New Roman" w:cs="Times New Roman"/>
        </w:rPr>
        <w:t xml:space="preserve"> Změny v kontaktních údajích lze činit i jednostranným písemným oznámením (v listinné nebo v elektronické formě) podepsaným oprávněnou osobou) nebo i prostým emailem prostřednictvím emailových adres kontaktních osob.</w:t>
      </w:r>
    </w:p>
    <w:p w14:paraId="7B373039" w14:textId="1FB0DE34" w:rsidR="00FF117B" w:rsidRPr="003C62E9" w:rsidRDefault="00FF117B" w:rsidP="00FF117B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  <w:szCs w:val="20"/>
        </w:rPr>
        <w:t xml:space="preserve">Smluvní strany vylučují aplikaci následujících ustanovení občanského zákoníku na tuto </w:t>
      </w:r>
      <w:r w:rsidR="0079153C">
        <w:rPr>
          <w:rFonts w:ascii="Times New Roman" w:hAnsi="Times New Roman" w:cs="Times New Roman"/>
          <w:szCs w:val="20"/>
        </w:rPr>
        <w:t>S</w:t>
      </w:r>
      <w:r w:rsidRPr="003C62E9">
        <w:rPr>
          <w:rFonts w:ascii="Times New Roman" w:hAnsi="Times New Roman" w:cs="Times New Roman"/>
          <w:szCs w:val="20"/>
        </w:rPr>
        <w:t>mlouvu: § 557, §§ 1793 – 1795, § 1799 a § 1800.</w:t>
      </w:r>
    </w:p>
    <w:p w14:paraId="76654E90" w14:textId="18A5468A" w:rsidR="00FF117B" w:rsidRPr="003C62E9" w:rsidRDefault="00FF117B" w:rsidP="00FF117B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  <w:szCs w:val="20"/>
        </w:rPr>
        <w:t xml:space="preserve">Smluvní strany si nepřejí, aby nad rámec výslovných ustanovení této </w:t>
      </w:r>
      <w:r w:rsidR="00A14E9F">
        <w:rPr>
          <w:rFonts w:ascii="Times New Roman" w:hAnsi="Times New Roman" w:cs="Times New Roman"/>
          <w:szCs w:val="20"/>
        </w:rPr>
        <w:t>S</w:t>
      </w:r>
      <w:r w:rsidRPr="003C62E9">
        <w:rPr>
          <w:rFonts w:ascii="Times New Roman" w:hAnsi="Times New Roman" w:cs="Times New Roman"/>
          <w:szCs w:val="20"/>
        </w:rPr>
        <w:t xml:space="preserve">mlouvy byla jakákoliv práva a povinnosti dovozovány z dosavadní či budoucí praxe zavedené mezi smluvními stranami či zvyklostí zachovávaných obecně či v odvětví týkajícím se předmětu plnění této </w:t>
      </w:r>
      <w:r w:rsidR="00A14E9F">
        <w:rPr>
          <w:rFonts w:ascii="Times New Roman" w:hAnsi="Times New Roman" w:cs="Times New Roman"/>
          <w:szCs w:val="20"/>
        </w:rPr>
        <w:t>S</w:t>
      </w:r>
      <w:r w:rsidRPr="003C62E9">
        <w:rPr>
          <w:rFonts w:ascii="Times New Roman" w:hAnsi="Times New Roman" w:cs="Times New Roman"/>
          <w:szCs w:val="20"/>
        </w:rPr>
        <w:t>mlouvy, ledaže je v ní výslovně sjednáno jinak</w:t>
      </w:r>
      <w:r w:rsidR="003C62E9" w:rsidRPr="003C62E9">
        <w:rPr>
          <w:rFonts w:ascii="Times New Roman" w:hAnsi="Times New Roman" w:cs="Times New Roman"/>
          <w:szCs w:val="20"/>
        </w:rPr>
        <w:t>.</w:t>
      </w:r>
    </w:p>
    <w:p w14:paraId="07548341" w14:textId="178FEBA2" w:rsidR="00005EBF" w:rsidRPr="003C62E9" w:rsidRDefault="00271C5C" w:rsidP="00FF117B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Tato </w:t>
      </w:r>
      <w:r w:rsidR="00A14E9F">
        <w:rPr>
          <w:rFonts w:ascii="Times New Roman" w:hAnsi="Times New Roman" w:cs="Times New Roman"/>
        </w:rPr>
        <w:t>S</w:t>
      </w:r>
      <w:r w:rsidRPr="003C62E9">
        <w:rPr>
          <w:rFonts w:ascii="Times New Roman" w:hAnsi="Times New Roman" w:cs="Times New Roman"/>
        </w:rPr>
        <w:t>mlouva se řídí českým právem a zejména občanským zákoníkem.</w:t>
      </w:r>
    </w:p>
    <w:p w14:paraId="503C0F82" w14:textId="074F74FB" w:rsidR="00005EBF" w:rsidRPr="003C62E9" w:rsidRDefault="00005EBF" w:rsidP="00FF117B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>Veškeré případné spory</w:t>
      </w:r>
      <w:r w:rsidR="00271C5C" w:rsidRPr="003C62E9">
        <w:rPr>
          <w:rFonts w:ascii="Times New Roman" w:hAnsi="Times New Roman" w:cs="Times New Roman"/>
        </w:rPr>
        <w:t xml:space="preserve"> </w:t>
      </w:r>
      <w:r w:rsidRPr="003C62E9">
        <w:rPr>
          <w:rFonts w:ascii="Times New Roman" w:hAnsi="Times New Roman" w:cs="Times New Roman"/>
        </w:rPr>
        <w:t xml:space="preserve">vzniklé z této </w:t>
      </w:r>
      <w:r w:rsidR="00A14E9F">
        <w:rPr>
          <w:rFonts w:ascii="Times New Roman" w:hAnsi="Times New Roman" w:cs="Times New Roman"/>
        </w:rPr>
        <w:t>S</w:t>
      </w:r>
      <w:r w:rsidRPr="003C62E9">
        <w:rPr>
          <w:rFonts w:ascii="Times New Roman" w:hAnsi="Times New Roman" w:cs="Times New Roman"/>
        </w:rPr>
        <w:t xml:space="preserve">mlouvy se zavazují Smluvní strany řešit smírnou cestou, jinak takové spory budou řešeny obecným soudem. </w:t>
      </w:r>
      <w:r w:rsidR="00271C5C" w:rsidRPr="003C62E9">
        <w:rPr>
          <w:rFonts w:ascii="Times New Roman" w:hAnsi="Times New Roman" w:cs="Times New Roman"/>
        </w:rPr>
        <w:t>Smluvní strany se ve smyslu ustanovení § 89a zákona č. 99/1963 Sb., občanský soudní řád, ve znění pozdějších předpisů dohodly, že místně příslušným soudem pro řešení sporů bude Obvodní soud pro Prahu 1 / Městský soud v Praze.</w:t>
      </w:r>
    </w:p>
    <w:p w14:paraId="2B2BCD9A" w14:textId="653F557B" w:rsidR="00005EBF" w:rsidRPr="003C62E9" w:rsidRDefault="00005EBF" w:rsidP="00FF117B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Bude-li shledáno nebo stane-li se některé ujednání této </w:t>
      </w:r>
      <w:r w:rsidR="00A14E9F">
        <w:rPr>
          <w:rFonts w:ascii="Times New Roman" w:hAnsi="Times New Roman" w:cs="Times New Roman"/>
        </w:rPr>
        <w:t>S</w:t>
      </w:r>
      <w:r w:rsidRPr="003C62E9">
        <w:rPr>
          <w:rFonts w:ascii="Times New Roman" w:hAnsi="Times New Roman" w:cs="Times New Roman"/>
        </w:rPr>
        <w:t xml:space="preserve">mlouvy neplatným, nemá takové neplatné ujednání vliv na platnost ostatních ujednání </w:t>
      </w:r>
      <w:r w:rsidR="00A14E9F">
        <w:rPr>
          <w:rFonts w:ascii="Times New Roman" w:hAnsi="Times New Roman" w:cs="Times New Roman"/>
        </w:rPr>
        <w:t>S</w:t>
      </w:r>
      <w:r w:rsidRPr="003C62E9">
        <w:rPr>
          <w:rFonts w:ascii="Times New Roman" w:hAnsi="Times New Roman" w:cs="Times New Roman"/>
        </w:rPr>
        <w:t xml:space="preserve">mlouvy. Smluvní strany se zavazují, že podniknou veškeré kroky k tomu, aby bylo neplatné ujednání nahrazeno ujednáním platným. </w:t>
      </w:r>
    </w:p>
    <w:p w14:paraId="4A7B6044" w14:textId="4763776F" w:rsidR="00005EBF" w:rsidRPr="003C62E9" w:rsidRDefault="00F5754C" w:rsidP="00FF117B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</w:t>
      </w:r>
      <w:r w:rsidR="00005EBF" w:rsidRPr="003C62E9">
        <w:rPr>
          <w:rFonts w:ascii="Times New Roman" w:hAnsi="Times New Roman" w:cs="Times New Roman"/>
        </w:rPr>
        <w:t xml:space="preserve"> je sepsána ve dvou vyhotoveních s platností originálu, přičemž každý z účastníků této </w:t>
      </w:r>
      <w:r>
        <w:rPr>
          <w:rFonts w:ascii="Times New Roman" w:hAnsi="Times New Roman" w:cs="Times New Roman"/>
        </w:rPr>
        <w:t>S</w:t>
      </w:r>
      <w:r w:rsidR="00005EBF" w:rsidRPr="003C62E9">
        <w:rPr>
          <w:rFonts w:ascii="Times New Roman" w:hAnsi="Times New Roman" w:cs="Times New Roman"/>
        </w:rPr>
        <w:t>mlouvy obdrží jedno vyhotovení.</w:t>
      </w:r>
    </w:p>
    <w:p w14:paraId="7A28E9F1" w14:textId="526C0DA7" w:rsidR="00005EBF" w:rsidRPr="003C62E9" w:rsidRDefault="00005EBF" w:rsidP="003C62E9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Smluvní strany </w:t>
      </w:r>
      <w:r w:rsidR="00731187" w:rsidRPr="003C62E9">
        <w:rPr>
          <w:rFonts w:ascii="Times New Roman" w:hAnsi="Times New Roman" w:cs="Times New Roman"/>
        </w:rPr>
        <w:t xml:space="preserve">prohlašují, že </w:t>
      </w:r>
      <w:r w:rsidRPr="003C62E9">
        <w:rPr>
          <w:rFonts w:ascii="Times New Roman" w:hAnsi="Times New Roman" w:cs="Times New Roman"/>
        </w:rPr>
        <w:t xml:space="preserve">si </w:t>
      </w:r>
      <w:r w:rsidR="00F5754C">
        <w:rPr>
          <w:rFonts w:ascii="Times New Roman" w:hAnsi="Times New Roman" w:cs="Times New Roman"/>
        </w:rPr>
        <w:t>S</w:t>
      </w:r>
      <w:r w:rsidRPr="003C62E9">
        <w:rPr>
          <w:rFonts w:ascii="Times New Roman" w:hAnsi="Times New Roman" w:cs="Times New Roman"/>
        </w:rPr>
        <w:t xml:space="preserve">mlouvu přečetly, </w:t>
      </w:r>
      <w:r w:rsidR="00731187" w:rsidRPr="003C62E9">
        <w:rPr>
          <w:rFonts w:ascii="Times New Roman" w:hAnsi="Times New Roman" w:cs="Times New Roman"/>
          <w:bCs/>
          <w:iCs/>
        </w:rPr>
        <w:t xml:space="preserve">jejímu obsahu porozuměly, její obsah je srozumitelný a určitý, že jim nejsou známy žádné důvody, pro které by tato </w:t>
      </w:r>
      <w:r w:rsidR="00F850E4">
        <w:rPr>
          <w:rFonts w:ascii="Times New Roman" w:hAnsi="Times New Roman" w:cs="Times New Roman"/>
          <w:bCs/>
          <w:iCs/>
        </w:rPr>
        <w:t>S</w:t>
      </w:r>
      <w:r w:rsidR="00731187" w:rsidRPr="003C62E9">
        <w:rPr>
          <w:rFonts w:ascii="Times New Roman" w:hAnsi="Times New Roman" w:cs="Times New Roman"/>
          <w:bCs/>
          <w:iCs/>
        </w:rPr>
        <w:t xml:space="preserve">mlouva nemohla být řádně plněna nebo které by způsobovaly neplatnost této </w:t>
      </w:r>
      <w:r w:rsidR="00F850E4">
        <w:rPr>
          <w:rFonts w:ascii="Times New Roman" w:hAnsi="Times New Roman" w:cs="Times New Roman"/>
          <w:bCs/>
          <w:iCs/>
        </w:rPr>
        <w:t>S</w:t>
      </w:r>
      <w:r w:rsidR="00731187" w:rsidRPr="003C62E9">
        <w:rPr>
          <w:rFonts w:ascii="Times New Roman" w:hAnsi="Times New Roman" w:cs="Times New Roman"/>
          <w:bCs/>
          <w:iCs/>
        </w:rPr>
        <w:t xml:space="preserve">mlouvy a že je projevem jejich pravé, svobodné a vážné vůle prosté omylu, projevené při plné způsobilosti právně jednat, a dále že tato </w:t>
      </w:r>
      <w:r w:rsidR="00F850E4">
        <w:rPr>
          <w:rFonts w:ascii="Times New Roman" w:hAnsi="Times New Roman" w:cs="Times New Roman"/>
          <w:bCs/>
          <w:iCs/>
        </w:rPr>
        <w:t>S</w:t>
      </w:r>
      <w:r w:rsidR="00731187" w:rsidRPr="003C62E9">
        <w:rPr>
          <w:rFonts w:ascii="Times New Roman" w:hAnsi="Times New Roman" w:cs="Times New Roman"/>
          <w:bCs/>
          <w:iCs/>
        </w:rPr>
        <w:t xml:space="preserve">mlouva nebyla ujednána v rozporu se zákonem a nepříčí se dobrým mravům </w:t>
      </w:r>
      <w:r w:rsidRPr="003C62E9">
        <w:rPr>
          <w:rFonts w:ascii="Times New Roman" w:hAnsi="Times New Roman" w:cs="Times New Roman"/>
        </w:rPr>
        <w:t xml:space="preserve">a nebyla ujednána v tísni ani za jinak jednostranně nevýhodných podmínek. Na důkaz toho připojují Smluvní strany své podpisy. </w:t>
      </w:r>
    </w:p>
    <w:p w14:paraId="0EA3A935" w14:textId="16548E1F" w:rsidR="00005EBF" w:rsidRPr="003C62E9" w:rsidRDefault="00271C5C" w:rsidP="003C62E9">
      <w:pPr>
        <w:pStyle w:val="Zkladntext"/>
        <w:numPr>
          <w:ilvl w:val="1"/>
          <w:numId w:val="3"/>
        </w:numPr>
        <w:tabs>
          <w:tab w:val="num" w:pos="709"/>
        </w:tabs>
        <w:ind w:left="709" w:hanging="709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 xml:space="preserve">Tato </w:t>
      </w:r>
      <w:r w:rsidR="00F5754C">
        <w:rPr>
          <w:rFonts w:ascii="Times New Roman" w:hAnsi="Times New Roman" w:cs="Times New Roman"/>
        </w:rPr>
        <w:t>S</w:t>
      </w:r>
      <w:r w:rsidRPr="003C62E9">
        <w:rPr>
          <w:rFonts w:ascii="Times New Roman" w:hAnsi="Times New Roman" w:cs="Times New Roman"/>
        </w:rPr>
        <w:t>mlouva je uzavřena dnem jejího podpisu oběma Smluvními stranami a nabývá účinnosti dnem zveřejnění v Registru smluv</w:t>
      </w:r>
      <w:r w:rsidR="00731187" w:rsidRPr="003C62E9">
        <w:rPr>
          <w:rFonts w:ascii="Times New Roman" w:eastAsia="Calibri" w:hAnsi="Times New Roman" w:cs="Times New Roman"/>
          <w:szCs w:val="23"/>
        </w:rPr>
        <w:t>.</w:t>
      </w:r>
    </w:p>
    <w:p w14:paraId="379F0409" w14:textId="77777777" w:rsidR="00005EBF" w:rsidRPr="003C62E9" w:rsidRDefault="00005EBF" w:rsidP="00005EBF">
      <w:pPr>
        <w:rPr>
          <w:rFonts w:ascii="Times New Roman" w:hAnsi="Times New Roman" w:cs="Times New Roman"/>
        </w:rPr>
      </w:pPr>
    </w:p>
    <w:p w14:paraId="6A6AA66F" w14:textId="77777777" w:rsidR="00005EBF" w:rsidRPr="003C62E9" w:rsidRDefault="00005EBF" w:rsidP="00005EBF">
      <w:pPr>
        <w:rPr>
          <w:rFonts w:ascii="Times New Roman" w:hAnsi="Times New Roman" w:cs="Times New Roman"/>
        </w:rPr>
      </w:pPr>
    </w:p>
    <w:p w14:paraId="0E9A9CA6" w14:textId="77777777" w:rsidR="00BE0C6F" w:rsidRDefault="00BE0C6F" w:rsidP="00005EBF">
      <w:pPr>
        <w:rPr>
          <w:rStyle w:val="platne1"/>
          <w:rFonts w:ascii="Times New Roman" w:hAnsi="Times New Roman" w:cs="Times New Roman"/>
          <w:b/>
        </w:rPr>
      </w:pPr>
    </w:p>
    <w:p w14:paraId="0D7B5E97" w14:textId="77777777" w:rsidR="00BE0C6F" w:rsidRDefault="00BE0C6F" w:rsidP="00005EBF">
      <w:pPr>
        <w:rPr>
          <w:rStyle w:val="platne1"/>
          <w:rFonts w:ascii="Times New Roman" w:hAnsi="Times New Roman" w:cs="Times New Roman"/>
          <w:b/>
        </w:rPr>
      </w:pPr>
    </w:p>
    <w:p w14:paraId="275325C7" w14:textId="5C784852" w:rsidR="003C62E9" w:rsidRPr="003C62E9" w:rsidRDefault="003C62E9" w:rsidP="00005EBF">
      <w:pPr>
        <w:rPr>
          <w:rStyle w:val="platne1"/>
          <w:rFonts w:ascii="Times New Roman" w:hAnsi="Times New Roman" w:cs="Times New Roman"/>
          <w:b/>
        </w:rPr>
      </w:pPr>
      <w:r w:rsidRPr="003C62E9">
        <w:rPr>
          <w:rStyle w:val="platne1"/>
          <w:rFonts w:ascii="Times New Roman" w:hAnsi="Times New Roman" w:cs="Times New Roman"/>
          <w:b/>
        </w:rPr>
        <w:t>Pražská developerská společnost,</w:t>
      </w:r>
    </w:p>
    <w:p w14:paraId="49C59460" w14:textId="76514961" w:rsidR="00592E0E" w:rsidRPr="003C62E9" w:rsidRDefault="003C62E9" w:rsidP="00592E0E">
      <w:pPr>
        <w:rPr>
          <w:rFonts w:ascii="Times New Roman" w:hAnsi="Times New Roman" w:cs="Times New Roman"/>
          <w:b/>
        </w:rPr>
      </w:pPr>
      <w:r w:rsidRPr="003C62E9">
        <w:rPr>
          <w:rStyle w:val="platne1"/>
          <w:rFonts w:ascii="Times New Roman" w:hAnsi="Times New Roman" w:cs="Times New Roman"/>
          <w:b/>
        </w:rPr>
        <w:t>příspěvková organizace</w:t>
      </w:r>
      <w:r w:rsidRPr="003C62E9" w:rsidDel="003C62E9">
        <w:rPr>
          <w:rStyle w:val="platne1"/>
          <w:rFonts w:ascii="Times New Roman" w:hAnsi="Times New Roman" w:cs="Times New Roman"/>
          <w:b/>
        </w:rPr>
        <w:t xml:space="preserve"> </w:t>
      </w:r>
      <w:r w:rsidR="00005EBF" w:rsidRPr="003C62E9">
        <w:rPr>
          <w:rStyle w:val="platne1"/>
          <w:rFonts w:ascii="Times New Roman" w:hAnsi="Times New Roman" w:cs="Times New Roman"/>
          <w:b/>
        </w:rPr>
        <w:tab/>
      </w:r>
      <w:r w:rsidR="00005EBF" w:rsidRPr="003C62E9">
        <w:rPr>
          <w:rStyle w:val="platne1"/>
          <w:rFonts w:ascii="Times New Roman" w:hAnsi="Times New Roman" w:cs="Times New Roman"/>
          <w:b/>
        </w:rPr>
        <w:tab/>
      </w:r>
      <w:r w:rsidR="00786886">
        <w:rPr>
          <w:rStyle w:val="platne1"/>
          <w:rFonts w:ascii="Times New Roman" w:hAnsi="Times New Roman" w:cs="Times New Roman"/>
          <w:b/>
        </w:rPr>
        <w:t xml:space="preserve"> </w:t>
      </w:r>
      <w:r w:rsidR="00786886">
        <w:rPr>
          <w:rStyle w:val="platne1"/>
          <w:rFonts w:ascii="Times New Roman" w:hAnsi="Times New Roman" w:cs="Times New Roman"/>
          <w:b/>
        </w:rPr>
        <w:tab/>
        <w:t xml:space="preserve">        </w:t>
      </w:r>
      <w:r w:rsidR="005875E1">
        <w:rPr>
          <w:rStyle w:val="platne1"/>
          <w:rFonts w:ascii="Times New Roman" w:hAnsi="Times New Roman" w:cs="Times New Roman"/>
          <w:b/>
        </w:rPr>
        <w:tab/>
      </w:r>
      <w:r w:rsidR="00CF46DD" w:rsidRPr="005875E1">
        <w:rPr>
          <w:rStyle w:val="platne1"/>
          <w:rFonts w:ascii="Times New Roman" w:hAnsi="Times New Roman" w:cs="Times New Roman"/>
          <w:b/>
        </w:rPr>
        <w:t>KNIGHT FRANK, spol. s r.o.</w:t>
      </w:r>
      <w:r w:rsidR="00592E0E">
        <w:rPr>
          <w:rFonts w:ascii="Times New Roman" w:hAnsi="Times New Roman" w:cs="Times New Roman"/>
        </w:rPr>
        <w:t xml:space="preserve"> </w:t>
      </w:r>
      <w:r w:rsidR="00592E0E" w:rsidRPr="008F4CD5">
        <w:rPr>
          <w:rFonts w:ascii="Times New Roman" w:hAnsi="Times New Roman" w:cs="Times New Roman"/>
        </w:rPr>
        <w:t xml:space="preserve"> </w:t>
      </w:r>
    </w:p>
    <w:p w14:paraId="187FD003" w14:textId="3BD9F879" w:rsidR="00005EBF" w:rsidRPr="003C62E9" w:rsidRDefault="00005EBF" w:rsidP="00005EBF">
      <w:pPr>
        <w:rPr>
          <w:rFonts w:ascii="Times New Roman" w:hAnsi="Times New Roman" w:cs="Times New Roman"/>
          <w:b/>
        </w:rPr>
      </w:pPr>
      <w:r w:rsidRPr="003C62E9">
        <w:rPr>
          <w:rFonts w:ascii="Times New Roman" w:hAnsi="Times New Roman" w:cs="Times New Roman"/>
          <w:b/>
        </w:rPr>
        <w:tab/>
      </w:r>
    </w:p>
    <w:p w14:paraId="7A5BB4D7" w14:textId="6AA79248" w:rsidR="00005EBF" w:rsidRDefault="00005EBF" w:rsidP="00005EBF">
      <w:pPr>
        <w:rPr>
          <w:rFonts w:ascii="Times New Roman" w:hAnsi="Times New Roman" w:cs="Times New Roman"/>
        </w:rPr>
      </w:pPr>
    </w:p>
    <w:p w14:paraId="39A3B38A" w14:textId="77777777" w:rsidR="00BE0C6F" w:rsidRPr="003C62E9" w:rsidRDefault="00BE0C6F" w:rsidP="00005EBF">
      <w:pPr>
        <w:rPr>
          <w:rFonts w:ascii="Times New Roman" w:hAnsi="Times New Roman" w:cs="Times New Roman"/>
        </w:rPr>
      </w:pPr>
    </w:p>
    <w:p w14:paraId="002E71A0" w14:textId="77777777" w:rsidR="00BE0C6F" w:rsidRDefault="00BE0C6F" w:rsidP="00005EBF">
      <w:pPr>
        <w:rPr>
          <w:rFonts w:ascii="Times New Roman" w:hAnsi="Times New Roman" w:cs="Times New Roman"/>
        </w:rPr>
      </w:pPr>
    </w:p>
    <w:p w14:paraId="2B358D53" w14:textId="73DB3C35" w:rsidR="00005EBF" w:rsidRPr="003C62E9" w:rsidRDefault="00005EBF" w:rsidP="00005EBF">
      <w:pPr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>V Praze dne</w:t>
      </w:r>
      <w:r w:rsidR="007543D2">
        <w:rPr>
          <w:rFonts w:ascii="Times New Roman" w:hAnsi="Times New Roman" w:cs="Times New Roman"/>
        </w:rPr>
        <w:t xml:space="preserve"> 6.2.2025</w:t>
      </w:r>
      <w:r w:rsidR="007543D2">
        <w:rPr>
          <w:rFonts w:ascii="Times New Roman" w:hAnsi="Times New Roman" w:cs="Times New Roman"/>
        </w:rPr>
        <w:tab/>
      </w:r>
      <w:r w:rsidR="007543D2">
        <w:rPr>
          <w:rFonts w:ascii="Times New Roman" w:hAnsi="Times New Roman" w:cs="Times New Roman"/>
        </w:rPr>
        <w:tab/>
      </w:r>
      <w:r w:rsidRPr="003C62E9">
        <w:rPr>
          <w:rFonts w:ascii="Times New Roman" w:hAnsi="Times New Roman" w:cs="Times New Roman"/>
        </w:rPr>
        <w:t xml:space="preserve">                 </w:t>
      </w:r>
      <w:r w:rsidR="005875E1">
        <w:rPr>
          <w:rFonts w:ascii="Times New Roman" w:hAnsi="Times New Roman" w:cs="Times New Roman"/>
        </w:rPr>
        <w:tab/>
      </w:r>
      <w:r w:rsidR="005875E1">
        <w:rPr>
          <w:rFonts w:ascii="Times New Roman" w:hAnsi="Times New Roman" w:cs="Times New Roman"/>
        </w:rPr>
        <w:tab/>
      </w:r>
      <w:r w:rsidRPr="003C62E9">
        <w:rPr>
          <w:rFonts w:ascii="Times New Roman" w:hAnsi="Times New Roman" w:cs="Times New Roman"/>
        </w:rPr>
        <w:t>V Praze dne    ............</w:t>
      </w:r>
      <w:r w:rsidR="00786886">
        <w:rPr>
          <w:rFonts w:ascii="Times New Roman" w:hAnsi="Times New Roman" w:cs="Times New Roman"/>
        </w:rPr>
        <w:t>....</w:t>
      </w:r>
      <w:r w:rsidRPr="003C62E9">
        <w:rPr>
          <w:rFonts w:ascii="Times New Roman" w:hAnsi="Times New Roman" w:cs="Times New Roman"/>
        </w:rPr>
        <w:t>...........</w:t>
      </w:r>
    </w:p>
    <w:p w14:paraId="407B6E50" w14:textId="77777777" w:rsidR="00005EBF" w:rsidRPr="003C62E9" w:rsidRDefault="00005EBF" w:rsidP="00005EBF">
      <w:pPr>
        <w:rPr>
          <w:rFonts w:ascii="Times New Roman" w:hAnsi="Times New Roman" w:cs="Times New Roman"/>
        </w:rPr>
      </w:pPr>
    </w:p>
    <w:p w14:paraId="5A43BFA3" w14:textId="77777777" w:rsidR="00005EBF" w:rsidRPr="003C62E9" w:rsidRDefault="00005EBF" w:rsidP="00005EBF">
      <w:pPr>
        <w:rPr>
          <w:rFonts w:ascii="Times New Roman" w:hAnsi="Times New Roman" w:cs="Times New Roman"/>
        </w:rPr>
      </w:pPr>
    </w:p>
    <w:p w14:paraId="741BC27A" w14:textId="77777777" w:rsidR="00005EBF" w:rsidRPr="003C62E9" w:rsidRDefault="00005EBF" w:rsidP="00005EBF">
      <w:pPr>
        <w:rPr>
          <w:rFonts w:ascii="Times New Roman" w:hAnsi="Times New Roman" w:cs="Times New Roman"/>
        </w:rPr>
      </w:pPr>
    </w:p>
    <w:p w14:paraId="6800C298" w14:textId="3C10ECCA" w:rsidR="00005EBF" w:rsidRPr="003C62E9" w:rsidRDefault="00005EBF" w:rsidP="00005EBF">
      <w:pPr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>..............................................</w:t>
      </w:r>
      <w:r w:rsidR="00BE0C6F">
        <w:rPr>
          <w:rFonts w:ascii="Times New Roman" w:hAnsi="Times New Roman" w:cs="Times New Roman"/>
        </w:rPr>
        <w:t>..</w:t>
      </w:r>
      <w:r w:rsidRPr="003C62E9">
        <w:rPr>
          <w:rFonts w:ascii="Times New Roman" w:hAnsi="Times New Roman" w:cs="Times New Roman"/>
        </w:rPr>
        <w:t xml:space="preserve">                              </w:t>
      </w:r>
      <w:r w:rsidR="005875E1">
        <w:rPr>
          <w:rFonts w:ascii="Times New Roman" w:hAnsi="Times New Roman" w:cs="Times New Roman"/>
        </w:rPr>
        <w:tab/>
        <w:t>…………………………………….</w:t>
      </w:r>
    </w:p>
    <w:p w14:paraId="0ED96A0B" w14:textId="517BF625" w:rsidR="005875E1" w:rsidRDefault="00BE0C6F" w:rsidP="00587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 Urbánek</w:t>
      </w:r>
      <w:r w:rsidR="006D40FD">
        <w:rPr>
          <w:rFonts w:ascii="Times New Roman" w:hAnsi="Times New Roman" w:cs="Times New Roman"/>
        </w:rPr>
        <w:tab/>
      </w:r>
      <w:r w:rsidR="00422075">
        <w:rPr>
          <w:rFonts w:ascii="Times New Roman" w:hAnsi="Times New Roman" w:cs="Times New Roman"/>
        </w:rPr>
        <w:tab/>
      </w:r>
      <w:r w:rsidR="005875E1">
        <w:rPr>
          <w:rFonts w:ascii="Times New Roman" w:hAnsi="Times New Roman" w:cs="Times New Roman"/>
        </w:rPr>
        <w:tab/>
      </w:r>
      <w:r w:rsidR="005875E1">
        <w:rPr>
          <w:rFonts w:ascii="Times New Roman" w:hAnsi="Times New Roman" w:cs="Times New Roman"/>
        </w:rPr>
        <w:tab/>
      </w:r>
      <w:r w:rsidR="005875E1">
        <w:rPr>
          <w:rFonts w:ascii="Times New Roman" w:hAnsi="Times New Roman" w:cs="Times New Roman"/>
        </w:rPr>
        <w:tab/>
      </w:r>
      <w:r w:rsidR="005875E1">
        <w:rPr>
          <w:rFonts w:ascii="Times New Roman" w:hAnsi="Times New Roman" w:cs="Times New Roman"/>
        </w:rPr>
        <w:tab/>
        <w:t>PhDr. Ing. Zdenka Klapalová, CSc.</w:t>
      </w:r>
    </w:p>
    <w:p w14:paraId="4E310A93" w14:textId="3FC19542" w:rsidR="00CF46DD" w:rsidRDefault="005875E1" w:rsidP="00587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 společnosti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jednatelka </w:t>
      </w:r>
      <w:r w:rsidR="00422075">
        <w:rPr>
          <w:rFonts w:ascii="Times New Roman" w:hAnsi="Times New Roman" w:cs="Times New Roman"/>
        </w:rPr>
        <w:tab/>
      </w:r>
      <w:r w:rsidR="00422075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ab/>
      </w:r>
    </w:p>
    <w:p w14:paraId="434A8FF4" w14:textId="77777777" w:rsidR="005875E1" w:rsidRDefault="005875E1" w:rsidP="00CF46DD">
      <w:pPr>
        <w:ind w:left="4254" w:firstLine="709"/>
        <w:rPr>
          <w:rFonts w:ascii="Times New Roman" w:hAnsi="Times New Roman" w:cs="Times New Roman"/>
        </w:rPr>
      </w:pPr>
    </w:p>
    <w:p w14:paraId="6408C80F" w14:textId="77777777" w:rsidR="005875E1" w:rsidRDefault="005875E1" w:rsidP="00CF46DD">
      <w:pPr>
        <w:ind w:left="4254" w:firstLine="709"/>
        <w:rPr>
          <w:rFonts w:ascii="Times New Roman" w:hAnsi="Times New Roman" w:cs="Times New Roman"/>
        </w:rPr>
      </w:pPr>
    </w:p>
    <w:p w14:paraId="71184907" w14:textId="6DD0B665" w:rsidR="005875E1" w:rsidRDefault="005875E1" w:rsidP="00CF46DD">
      <w:pPr>
        <w:ind w:left="425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14:paraId="2C8CB682" w14:textId="6100A6CB" w:rsidR="00BE0C6F" w:rsidRPr="00CF46DD" w:rsidRDefault="00CF46DD" w:rsidP="00CF46DD">
      <w:pPr>
        <w:ind w:left="425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David </w:t>
      </w:r>
      <w:proofErr w:type="spellStart"/>
      <w:r>
        <w:rPr>
          <w:rFonts w:ascii="Times New Roman" w:hAnsi="Times New Roman" w:cs="Times New Roman"/>
        </w:rPr>
        <w:t>Sajner</w:t>
      </w:r>
      <w:proofErr w:type="spellEnd"/>
      <w:r>
        <w:rPr>
          <w:rFonts w:ascii="Times New Roman" w:hAnsi="Times New Roman" w:cs="Times New Roman"/>
        </w:rPr>
        <w:t>, MSc.</w:t>
      </w:r>
      <w:r w:rsidR="00422075" w:rsidRPr="008F4CD5">
        <w:rPr>
          <w:rFonts w:ascii="Times New Roman" w:hAnsi="Times New Roman" w:cs="Times New Roman"/>
        </w:rPr>
        <w:t xml:space="preserve"> </w:t>
      </w:r>
    </w:p>
    <w:p w14:paraId="3D25CC10" w14:textId="44AE1B36" w:rsidR="00422075" w:rsidRPr="003C62E9" w:rsidRDefault="005875E1" w:rsidP="004220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5EBF" w:rsidRPr="003C62E9">
        <w:rPr>
          <w:rFonts w:ascii="Times New Roman" w:hAnsi="Times New Roman" w:cs="Times New Roman"/>
        </w:rPr>
        <w:tab/>
      </w:r>
      <w:r w:rsidR="00005EBF" w:rsidRPr="003C62E9">
        <w:rPr>
          <w:rFonts w:ascii="Times New Roman" w:hAnsi="Times New Roman" w:cs="Times New Roman"/>
        </w:rPr>
        <w:tab/>
      </w:r>
      <w:r w:rsidR="00005EBF" w:rsidRPr="003C62E9">
        <w:rPr>
          <w:rFonts w:ascii="Times New Roman" w:hAnsi="Times New Roman" w:cs="Times New Roman"/>
        </w:rPr>
        <w:tab/>
      </w:r>
      <w:r w:rsidR="00005EBF" w:rsidRPr="003C62E9">
        <w:rPr>
          <w:rFonts w:ascii="Times New Roman" w:hAnsi="Times New Roman" w:cs="Times New Roman"/>
        </w:rPr>
        <w:tab/>
      </w:r>
      <w:r w:rsidR="006D40FD" w:rsidRPr="008F4CD5">
        <w:rPr>
          <w:rFonts w:ascii="Times New Roman" w:hAnsi="Times New Roman" w:cs="Times New Roman"/>
        </w:rPr>
        <w:t xml:space="preserve"> </w:t>
      </w:r>
      <w:r w:rsidR="0042207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="00CF46DD" w:rsidRPr="00CF46DD">
        <w:rPr>
          <w:rFonts w:ascii="Times New Roman" w:hAnsi="Times New Roman" w:cs="Times New Roman"/>
        </w:rPr>
        <w:t>jednatel</w:t>
      </w:r>
    </w:p>
    <w:p w14:paraId="7D6603F6" w14:textId="6E124D90" w:rsidR="006D40FD" w:rsidRPr="005875E1" w:rsidRDefault="006D40FD" w:rsidP="006D40FD">
      <w:pPr>
        <w:rPr>
          <w:rFonts w:ascii="Times New Roman" w:hAnsi="Times New Roman" w:cs="Times New Roman"/>
          <w:bCs/>
        </w:rPr>
      </w:pPr>
    </w:p>
    <w:p w14:paraId="0036403A" w14:textId="4DB2E7E8" w:rsidR="00005EBF" w:rsidRPr="005875E1" w:rsidRDefault="00005EBF" w:rsidP="00005EBF">
      <w:pPr>
        <w:rPr>
          <w:rFonts w:ascii="Times New Roman" w:hAnsi="Times New Roman" w:cs="Times New Roman"/>
          <w:bCs/>
        </w:rPr>
      </w:pPr>
      <w:r w:rsidRPr="005875E1">
        <w:rPr>
          <w:rFonts w:ascii="Times New Roman" w:hAnsi="Times New Roman" w:cs="Times New Roman"/>
          <w:bCs/>
        </w:rPr>
        <w:tab/>
      </w:r>
      <w:r w:rsidRPr="005875E1">
        <w:rPr>
          <w:rFonts w:ascii="Times New Roman" w:hAnsi="Times New Roman" w:cs="Times New Roman"/>
          <w:bCs/>
        </w:rPr>
        <w:tab/>
      </w:r>
    </w:p>
    <w:p w14:paraId="3C4A9FFA" w14:textId="77777777" w:rsidR="00005EBF" w:rsidRPr="005875E1" w:rsidRDefault="00005EBF" w:rsidP="00005EBF">
      <w:pPr>
        <w:rPr>
          <w:rFonts w:ascii="Times New Roman" w:hAnsi="Times New Roman" w:cs="Times New Roman"/>
          <w:bCs/>
        </w:rPr>
      </w:pPr>
    </w:p>
    <w:p w14:paraId="3C8C9D23" w14:textId="77777777" w:rsidR="00005EBF" w:rsidRPr="003C62E9" w:rsidRDefault="00005EBF" w:rsidP="00005EBF">
      <w:pPr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ab/>
      </w:r>
      <w:r w:rsidRPr="003C62E9">
        <w:rPr>
          <w:rFonts w:ascii="Times New Roman" w:hAnsi="Times New Roman" w:cs="Times New Roman"/>
        </w:rPr>
        <w:tab/>
      </w:r>
      <w:r w:rsidRPr="003C62E9">
        <w:rPr>
          <w:rFonts w:ascii="Times New Roman" w:hAnsi="Times New Roman" w:cs="Times New Roman"/>
        </w:rPr>
        <w:tab/>
      </w:r>
      <w:r w:rsidRPr="003C62E9">
        <w:rPr>
          <w:rFonts w:ascii="Times New Roman" w:hAnsi="Times New Roman" w:cs="Times New Roman"/>
        </w:rPr>
        <w:tab/>
      </w:r>
      <w:r w:rsidRPr="003C62E9">
        <w:rPr>
          <w:rFonts w:ascii="Times New Roman" w:hAnsi="Times New Roman" w:cs="Times New Roman"/>
        </w:rPr>
        <w:tab/>
      </w:r>
      <w:r w:rsidRPr="003C62E9">
        <w:rPr>
          <w:rFonts w:ascii="Times New Roman" w:hAnsi="Times New Roman" w:cs="Times New Roman"/>
        </w:rPr>
        <w:tab/>
      </w:r>
      <w:r w:rsidRPr="003C62E9">
        <w:rPr>
          <w:rFonts w:ascii="Times New Roman" w:hAnsi="Times New Roman" w:cs="Times New Roman"/>
        </w:rPr>
        <w:tab/>
      </w:r>
    </w:p>
    <w:p w14:paraId="144F8E62" w14:textId="44DCF58E" w:rsidR="008F0956" w:rsidRDefault="008F0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</w:t>
      </w:r>
      <w:r w:rsidR="0079153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mlouvy:</w:t>
      </w:r>
    </w:p>
    <w:p w14:paraId="44CFC486" w14:textId="6BC52E90" w:rsidR="008F0956" w:rsidRDefault="008F0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</w:t>
      </w:r>
      <w:r w:rsidR="0079153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– Seznam pozemků pro ocenění</w:t>
      </w:r>
    </w:p>
    <w:p w14:paraId="6463C33F" w14:textId="16E90FBF" w:rsidR="00CE6965" w:rsidRPr="003C62E9" w:rsidRDefault="00CE6965">
      <w:pPr>
        <w:rPr>
          <w:rFonts w:ascii="Times New Roman" w:hAnsi="Times New Roman" w:cs="Times New Roman"/>
        </w:rPr>
      </w:pPr>
    </w:p>
    <w:sectPr w:rsidR="00CE6965" w:rsidRPr="003C62E9" w:rsidSect="008F09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B175E" w14:textId="77777777" w:rsidR="00095166" w:rsidRDefault="00095166" w:rsidP="001E2001">
      <w:r>
        <w:separator/>
      </w:r>
    </w:p>
  </w:endnote>
  <w:endnote w:type="continuationSeparator" w:id="0">
    <w:p w14:paraId="4B7C0F9D" w14:textId="77777777" w:rsidR="00095166" w:rsidRDefault="00095166" w:rsidP="001E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F04FE" w14:textId="77777777" w:rsidR="001E2001" w:rsidRDefault="001E20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6F3F5" w14:textId="77777777" w:rsidR="001E2001" w:rsidRDefault="001E20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CD92" w14:textId="77777777" w:rsidR="001E2001" w:rsidRDefault="001E20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4465" w14:textId="77777777" w:rsidR="00095166" w:rsidRDefault="00095166" w:rsidP="001E2001">
      <w:r>
        <w:separator/>
      </w:r>
    </w:p>
  </w:footnote>
  <w:footnote w:type="continuationSeparator" w:id="0">
    <w:p w14:paraId="78EE82B1" w14:textId="77777777" w:rsidR="00095166" w:rsidRDefault="00095166" w:rsidP="001E2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AA218" w14:textId="77777777" w:rsidR="001E2001" w:rsidRDefault="001E20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0E5F" w14:textId="77777777" w:rsidR="001E2001" w:rsidRDefault="001E20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A449" w14:textId="77777777" w:rsidR="001E2001" w:rsidRDefault="001E20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5"/>
      <w:numFmt w:val="decimal"/>
      <w:pStyle w:val="Nadpis1"/>
      <w:lvlText w:val="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05E384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8157"/>
        </w:tabs>
        <w:ind w:left="8157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5F39630B"/>
    <w:multiLevelType w:val="hybridMultilevel"/>
    <w:tmpl w:val="F53A5E74"/>
    <w:lvl w:ilvl="0" w:tplc="56F44314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6012587">
    <w:abstractNumId w:val="0"/>
  </w:num>
  <w:num w:numId="2" w16cid:durableId="840970511">
    <w:abstractNumId w:val="1"/>
  </w:num>
  <w:num w:numId="3" w16cid:durableId="1134713346">
    <w:abstractNumId w:val="2"/>
  </w:num>
  <w:num w:numId="4" w16cid:durableId="193478278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BF"/>
    <w:rsid w:val="00005EBF"/>
    <w:rsid w:val="00034620"/>
    <w:rsid w:val="00072FF8"/>
    <w:rsid w:val="000826BD"/>
    <w:rsid w:val="00087EC3"/>
    <w:rsid w:val="00095166"/>
    <w:rsid w:val="000953AE"/>
    <w:rsid w:val="000B6BF1"/>
    <w:rsid w:val="000D38E3"/>
    <w:rsid w:val="000D420F"/>
    <w:rsid w:val="000D68BA"/>
    <w:rsid w:val="000F2476"/>
    <w:rsid w:val="000F2F63"/>
    <w:rsid w:val="001105B7"/>
    <w:rsid w:val="001254D1"/>
    <w:rsid w:val="00137A05"/>
    <w:rsid w:val="001452C6"/>
    <w:rsid w:val="00152AE8"/>
    <w:rsid w:val="00173C3C"/>
    <w:rsid w:val="00190DF8"/>
    <w:rsid w:val="001A4209"/>
    <w:rsid w:val="001A6125"/>
    <w:rsid w:val="001D7089"/>
    <w:rsid w:val="001E2001"/>
    <w:rsid w:val="001E7DEC"/>
    <w:rsid w:val="002014C1"/>
    <w:rsid w:val="00207FCF"/>
    <w:rsid w:val="00214B45"/>
    <w:rsid w:val="0022235A"/>
    <w:rsid w:val="00252E82"/>
    <w:rsid w:val="002628AC"/>
    <w:rsid w:val="00271C5C"/>
    <w:rsid w:val="002A2DBA"/>
    <w:rsid w:val="002A56E4"/>
    <w:rsid w:val="002C0B93"/>
    <w:rsid w:val="002C4B76"/>
    <w:rsid w:val="002E3A17"/>
    <w:rsid w:val="002E49DD"/>
    <w:rsid w:val="002F0740"/>
    <w:rsid w:val="00316C40"/>
    <w:rsid w:val="00317D19"/>
    <w:rsid w:val="00330F3D"/>
    <w:rsid w:val="00341E91"/>
    <w:rsid w:val="0036359F"/>
    <w:rsid w:val="00364334"/>
    <w:rsid w:val="003658D4"/>
    <w:rsid w:val="00390D2E"/>
    <w:rsid w:val="00395055"/>
    <w:rsid w:val="003A336D"/>
    <w:rsid w:val="003C0661"/>
    <w:rsid w:val="003C62E9"/>
    <w:rsid w:val="003D2F42"/>
    <w:rsid w:val="003F31B6"/>
    <w:rsid w:val="00422075"/>
    <w:rsid w:val="00427F4B"/>
    <w:rsid w:val="0044537E"/>
    <w:rsid w:val="00452879"/>
    <w:rsid w:val="0045732F"/>
    <w:rsid w:val="00457FBA"/>
    <w:rsid w:val="00476398"/>
    <w:rsid w:val="004A4FAC"/>
    <w:rsid w:val="004C13C8"/>
    <w:rsid w:val="004C3C01"/>
    <w:rsid w:val="004C7105"/>
    <w:rsid w:val="004E3212"/>
    <w:rsid w:val="00513157"/>
    <w:rsid w:val="00515760"/>
    <w:rsid w:val="005176CF"/>
    <w:rsid w:val="00545693"/>
    <w:rsid w:val="00552D7C"/>
    <w:rsid w:val="005558AC"/>
    <w:rsid w:val="00564FDF"/>
    <w:rsid w:val="00567B4E"/>
    <w:rsid w:val="005745F2"/>
    <w:rsid w:val="0058043E"/>
    <w:rsid w:val="005875E1"/>
    <w:rsid w:val="00592E0E"/>
    <w:rsid w:val="005A74DC"/>
    <w:rsid w:val="005B3079"/>
    <w:rsid w:val="005D2C2C"/>
    <w:rsid w:val="005F7B0B"/>
    <w:rsid w:val="006007BC"/>
    <w:rsid w:val="006039B2"/>
    <w:rsid w:val="00614127"/>
    <w:rsid w:val="006147FB"/>
    <w:rsid w:val="006202E1"/>
    <w:rsid w:val="0063143E"/>
    <w:rsid w:val="00663EBE"/>
    <w:rsid w:val="00672B5D"/>
    <w:rsid w:val="00681301"/>
    <w:rsid w:val="00693F9C"/>
    <w:rsid w:val="00693FCE"/>
    <w:rsid w:val="00697A92"/>
    <w:rsid w:val="006A13CB"/>
    <w:rsid w:val="006A615C"/>
    <w:rsid w:val="006B0250"/>
    <w:rsid w:val="006C1E7A"/>
    <w:rsid w:val="006C36B6"/>
    <w:rsid w:val="006D246E"/>
    <w:rsid w:val="006D40FD"/>
    <w:rsid w:val="006F2188"/>
    <w:rsid w:val="007002F7"/>
    <w:rsid w:val="00731187"/>
    <w:rsid w:val="007543D2"/>
    <w:rsid w:val="00785AB5"/>
    <w:rsid w:val="00786886"/>
    <w:rsid w:val="0079153C"/>
    <w:rsid w:val="00797E55"/>
    <w:rsid w:val="007A38EB"/>
    <w:rsid w:val="007A3CE8"/>
    <w:rsid w:val="007B1C0A"/>
    <w:rsid w:val="007E09DB"/>
    <w:rsid w:val="007E18D4"/>
    <w:rsid w:val="007E53E1"/>
    <w:rsid w:val="007F55A9"/>
    <w:rsid w:val="00806527"/>
    <w:rsid w:val="008316D5"/>
    <w:rsid w:val="008513E6"/>
    <w:rsid w:val="00853290"/>
    <w:rsid w:val="00867D89"/>
    <w:rsid w:val="008712B4"/>
    <w:rsid w:val="00876BF8"/>
    <w:rsid w:val="00892C12"/>
    <w:rsid w:val="00892CE4"/>
    <w:rsid w:val="008A1F73"/>
    <w:rsid w:val="008B3479"/>
    <w:rsid w:val="008B622E"/>
    <w:rsid w:val="008B7708"/>
    <w:rsid w:val="008D59B7"/>
    <w:rsid w:val="008E2B17"/>
    <w:rsid w:val="008E3E52"/>
    <w:rsid w:val="008F0956"/>
    <w:rsid w:val="008F0AAB"/>
    <w:rsid w:val="008F4CD5"/>
    <w:rsid w:val="00901208"/>
    <w:rsid w:val="009206EC"/>
    <w:rsid w:val="0092513F"/>
    <w:rsid w:val="00925501"/>
    <w:rsid w:val="00932437"/>
    <w:rsid w:val="00933CCE"/>
    <w:rsid w:val="00936D02"/>
    <w:rsid w:val="009409C0"/>
    <w:rsid w:val="00943C0B"/>
    <w:rsid w:val="009642C4"/>
    <w:rsid w:val="00974F49"/>
    <w:rsid w:val="00987477"/>
    <w:rsid w:val="009A0D0B"/>
    <w:rsid w:val="009A6976"/>
    <w:rsid w:val="009C4D8F"/>
    <w:rsid w:val="009E5F3F"/>
    <w:rsid w:val="009E6B94"/>
    <w:rsid w:val="009F0412"/>
    <w:rsid w:val="009F0D98"/>
    <w:rsid w:val="009F407C"/>
    <w:rsid w:val="009F5E7F"/>
    <w:rsid w:val="00A00AB3"/>
    <w:rsid w:val="00A077F8"/>
    <w:rsid w:val="00A1152D"/>
    <w:rsid w:val="00A14E9F"/>
    <w:rsid w:val="00A24184"/>
    <w:rsid w:val="00A2662B"/>
    <w:rsid w:val="00A413C5"/>
    <w:rsid w:val="00A469C1"/>
    <w:rsid w:val="00A4717C"/>
    <w:rsid w:val="00A7133E"/>
    <w:rsid w:val="00A93BA5"/>
    <w:rsid w:val="00A9719E"/>
    <w:rsid w:val="00AB3127"/>
    <w:rsid w:val="00AB4B2D"/>
    <w:rsid w:val="00AC2A54"/>
    <w:rsid w:val="00AE244F"/>
    <w:rsid w:val="00B01774"/>
    <w:rsid w:val="00B33AAC"/>
    <w:rsid w:val="00B70486"/>
    <w:rsid w:val="00B81442"/>
    <w:rsid w:val="00B87E2C"/>
    <w:rsid w:val="00B90A56"/>
    <w:rsid w:val="00BB4CE5"/>
    <w:rsid w:val="00BC7C71"/>
    <w:rsid w:val="00BD7BDA"/>
    <w:rsid w:val="00BE0C6F"/>
    <w:rsid w:val="00BE25F1"/>
    <w:rsid w:val="00BE38BB"/>
    <w:rsid w:val="00BF4558"/>
    <w:rsid w:val="00BF7587"/>
    <w:rsid w:val="00C02082"/>
    <w:rsid w:val="00C136F7"/>
    <w:rsid w:val="00C22716"/>
    <w:rsid w:val="00C23BAF"/>
    <w:rsid w:val="00C328BC"/>
    <w:rsid w:val="00C41059"/>
    <w:rsid w:val="00C42A02"/>
    <w:rsid w:val="00C53111"/>
    <w:rsid w:val="00C74031"/>
    <w:rsid w:val="00CA36C5"/>
    <w:rsid w:val="00CB3DEB"/>
    <w:rsid w:val="00CB63F8"/>
    <w:rsid w:val="00CC2C24"/>
    <w:rsid w:val="00CD462D"/>
    <w:rsid w:val="00CE6965"/>
    <w:rsid w:val="00CE770F"/>
    <w:rsid w:val="00CF2FAB"/>
    <w:rsid w:val="00CF36E8"/>
    <w:rsid w:val="00CF46DD"/>
    <w:rsid w:val="00CF4F77"/>
    <w:rsid w:val="00CF6033"/>
    <w:rsid w:val="00D049C0"/>
    <w:rsid w:val="00D119B7"/>
    <w:rsid w:val="00D20633"/>
    <w:rsid w:val="00D35943"/>
    <w:rsid w:val="00D45F8D"/>
    <w:rsid w:val="00D47BDF"/>
    <w:rsid w:val="00D54270"/>
    <w:rsid w:val="00D54EAA"/>
    <w:rsid w:val="00D83908"/>
    <w:rsid w:val="00D908E6"/>
    <w:rsid w:val="00DA5DA8"/>
    <w:rsid w:val="00DB4CFE"/>
    <w:rsid w:val="00DE04D3"/>
    <w:rsid w:val="00DE1D96"/>
    <w:rsid w:val="00E04A2F"/>
    <w:rsid w:val="00E059F9"/>
    <w:rsid w:val="00E064A6"/>
    <w:rsid w:val="00E1401E"/>
    <w:rsid w:val="00E14CE3"/>
    <w:rsid w:val="00E1767D"/>
    <w:rsid w:val="00E2069E"/>
    <w:rsid w:val="00E54609"/>
    <w:rsid w:val="00E73FD1"/>
    <w:rsid w:val="00E777A8"/>
    <w:rsid w:val="00E87A0C"/>
    <w:rsid w:val="00E96B18"/>
    <w:rsid w:val="00EA124A"/>
    <w:rsid w:val="00EA6BD6"/>
    <w:rsid w:val="00EA75D7"/>
    <w:rsid w:val="00EB1F6D"/>
    <w:rsid w:val="00EC2B94"/>
    <w:rsid w:val="00ED54BB"/>
    <w:rsid w:val="00EF6B7E"/>
    <w:rsid w:val="00F00C80"/>
    <w:rsid w:val="00F04B75"/>
    <w:rsid w:val="00F1232A"/>
    <w:rsid w:val="00F17F52"/>
    <w:rsid w:val="00F21409"/>
    <w:rsid w:val="00F5754C"/>
    <w:rsid w:val="00F66461"/>
    <w:rsid w:val="00F850E4"/>
    <w:rsid w:val="00F858B8"/>
    <w:rsid w:val="00F90CC6"/>
    <w:rsid w:val="00F9180E"/>
    <w:rsid w:val="00F92A96"/>
    <w:rsid w:val="00FA14E2"/>
    <w:rsid w:val="00FC2A1E"/>
    <w:rsid w:val="00FC752A"/>
    <w:rsid w:val="00FD2B72"/>
    <w:rsid w:val="00FE6143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6E8629"/>
  <w15:chartTrackingRefBased/>
  <w15:docId w15:val="{CB4B0614-78F2-4E75-930E-CED3AB19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075"/>
    <w:pPr>
      <w:widowControl w:val="0"/>
      <w:suppressAutoHyphens/>
      <w:spacing w:after="0" w:line="240" w:lineRule="auto"/>
    </w:pPr>
    <w:rPr>
      <w:rFonts w:ascii="Times" w:eastAsia="DejaVu Sans" w:hAnsi="Times" w:cs="DejaVu Sans"/>
      <w:kern w:val="1"/>
      <w:sz w:val="24"/>
      <w:szCs w:val="24"/>
      <w:lang w:eastAsia="cs-CZ" w:bidi="cs-CZ"/>
    </w:rPr>
  </w:style>
  <w:style w:type="paragraph" w:styleId="Nadpis1">
    <w:name w:val="heading 1"/>
    <w:basedOn w:val="Normln"/>
    <w:next w:val="Zkladntext"/>
    <w:link w:val="Nadpis1Char"/>
    <w:qFormat/>
    <w:rsid w:val="00005EBF"/>
    <w:pPr>
      <w:keepNext/>
      <w:numPr>
        <w:numId w:val="1"/>
      </w:numPr>
      <w:spacing w:before="240" w:after="120"/>
      <w:outlineLvl w:val="0"/>
    </w:pPr>
    <w:rPr>
      <w:rFonts w:ascii="Helvetica" w:hAnsi="Helvetica"/>
      <w:b/>
      <w:bCs/>
      <w:sz w:val="25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5EBF"/>
    <w:rPr>
      <w:rFonts w:ascii="Helvetica" w:eastAsia="DejaVu Sans" w:hAnsi="Helvetica" w:cs="DejaVu Sans"/>
      <w:b/>
      <w:bCs/>
      <w:kern w:val="1"/>
      <w:sz w:val="25"/>
      <w:szCs w:val="32"/>
      <w:lang w:eastAsia="cs-CZ" w:bidi="cs-CZ"/>
    </w:rPr>
  </w:style>
  <w:style w:type="paragraph" w:styleId="Zkladntext">
    <w:name w:val="Body Text"/>
    <w:basedOn w:val="Normln"/>
    <w:link w:val="ZkladntextChar"/>
    <w:semiHidden/>
    <w:rsid w:val="00005EBF"/>
    <w:pPr>
      <w:keepLines/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05EBF"/>
    <w:rPr>
      <w:rFonts w:ascii="Times" w:eastAsia="DejaVu Sans" w:hAnsi="Times" w:cs="DejaVu Sans"/>
      <w:kern w:val="1"/>
      <w:sz w:val="24"/>
      <w:szCs w:val="24"/>
      <w:lang w:eastAsia="cs-CZ" w:bidi="cs-CZ"/>
    </w:rPr>
  </w:style>
  <w:style w:type="character" w:customStyle="1" w:styleId="platne1">
    <w:name w:val="platne1"/>
    <w:basedOn w:val="Standardnpsmoodstavce"/>
    <w:rsid w:val="00005EBF"/>
  </w:style>
  <w:style w:type="character" w:styleId="Odkaznakoment">
    <w:name w:val="annotation reference"/>
    <w:basedOn w:val="Standardnpsmoodstavce"/>
    <w:uiPriority w:val="99"/>
    <w:unhideWhenUsed/>
    <w:rsid w:val="00D049C0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D049C0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D049C0"/>
    <w:rPr>
      <w:rFonts w:ascii="Times" w:eastAsia="DejaVu Sans" w:hAnsi="Times" w:cs="DejaVu Sans"/>
      <w:kern w:val="1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49C0"/>
    <w:rPr>
      <w:rFonts w:ascii="Times" w:eastAsia="DejaVu Sans" w:hAnsi="Times" w:cs="DejaVu Sans"/>
      <w:b/>
      <w:bCs/>
      <w:kern w:val="1"/>
      <w:sz w:val="20"/>
      <w:szCs w:val="20"/>
      <w:lang w:eastAsia="cs-CZ" w:bidi="cs-CZ"/>
    </w:rPr>
  </w:style>
  <w:style w:type="character" w:styleId="Siln">
    <w:name w:val="Strong"/>
    <w:basedOn w:val="Standardnpsmoodstavce"/>
    <w:uiPriority w:val="22"/>
    <w:qFormat/>
    <w:rsid w:val="00731187"/>
    <w:rPr>
      <w:b/>
      <w:bCs/>
    </w:rPr>
  </w:style>
  <w:style w:type="character" w:customStyle="1" w:styleId="nowrap">
    <w:name w:val="nowrap"/>
    <w:basedOn w:val="Standardnpsmoodstavce"/>
    <w:rsid w:val="00731187"/>
  </w:style>
  <w:style w:type="paragraph" w:styleId="Revize">
    <w:name w:val="Revision"/>
    <w:hidden/>
    <w:uiPriority w:val="99"/>
    <w:semiHidden/>
    <w:rsid w:val="00D908E6"/>
    <w:pPr>
      <w:spacing w:after="0" w:line="240" w:lineRule="auto"/>
    </w:pPr>
    <w:rPr>
      <w:rFonts w:ascii="Times" w:eastAsia="DejaVu Sans" w:hAnsi="Times" w:cs="DejaVu Sans"/>
      <w:kern w:val="1"/>
      <w:sz w:val="24"/>
      <w:szCs w:val="24"/>
      <w:lang w:eastAsia="cs-CZ" w:bidi="cs-CZ"/>
    </w:rPr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49"/>
    <w:qFormat/>
    <w:rsid w:val="000953AE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49"/>
    <w:locked/>
    <w:rsid w:val="007A3CE8"/>
    <w:rPr>
      <w:rFonts w:ascii="Times" w:eastAsia="DejaVu Sans" w:hAnsi="Times" w:cs="DejaVu Sans"/>
      <w:kern w:val="1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1E20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001"/>
    <w:rPr>
      <w:rFonts w:ascii="Times" w:eastAsia="DejaVu Sans" w:hAnsi="Times" w:cs="DejaVu Sans"/>
      <w:kern w:val="1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1E20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2001"/>
    <w:rPr>
      <w:rFonts w:ascii="Times" w:eastAsia="DejaVu Sans" w:hAnsi="Times" w:cs="DejaVu Sans"/>
      <w:kern w:val="1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www.imanage.com/work/xmlschema">
  <documentid>LEGAL!751469.1</documentid>
  <senderid>PRIKRYLOVA</senderid>
  <senderemail>PRIKRYLOVA@PETERKAPARTNERS.CZ</senderemail>
  <lastmodified>2024-11-20T09:28:00.0000000+01:00</lastmodified>
  <database>LEGAL</database>
</properties>
</file>

<file path=customXml/itemProps1.xml><?xml version="1.0" encoding="utf-8"?>
<ds:datastoreItem xmlns:ds="http://schemas.openxmlformats.org/officeDocument/2006/customXml" ds:itemID="{613EC958-8814-4539-96C7-122D9B530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6557B-1C7E-4183-8B94-DDAE7F31ABD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PETERKA&amp;PARTNERS</dc:creator>
  <cp:keywords/>
  <dc:description/>
  <cp:lastModifiedBy>Kristina Fillová</cp:lastModifiedBy>
  <cp:revision>4</cp:revision>
  <cp:lastPrinted>2024-12-02T09:30:00Z</cp:lastPrinted>
  <dcterms:created xsi:type="dcterms:W3CDTF">2025-02-05T14:06:00Z</dcterms:created>
  <dcterms:modified xsi:type="dcterms:W3CDTF">2025-02-11T10:46:00Z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f348c7d186e6b2715abd2b61d6b3f7998589f4d91fe93f78ae74b87ae1bccb7c</vt:lpwstr>
  </property>
</Properties>
</file>