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OBD202500026</w:t>
      </w:r>
    </w:p>
    <w:tbl>
      <w:tblPr>
        <w:tblStyle w:val="TableGrid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17"/>
        <w:gridCol w:w="353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proofErr w:type="spellStart"/>
            <w:r>
              <w:rPr>
                <w:sz w:val="24"/>
              </w:rPr>
              <w:t>Památník Terezín</w:t>
            </w:r>
          </w:p>
          <w:p w14:paraId="715B5C00" w14:textId="77777777" w:rsidR="005D5421" w:rsidRDefault="0041570B">
            <w:r>
              <w:rPr>
                <w:sz w:val="24"/>
              </w:rPr>
              <w:t xml:space="preserve">Principova alej 304</w:t>
            </w:r>
          </w:p>
          <w:p w14:paraId="58E56BE7" w14:textId="77777777" w:rsidR="005D5421" w:rsidRDefault="0041570B">
            <w:r>
              <w:rPr>
                <w:sz w:val="24"/>
              </w:rPr>
              <w:t>411 55 Terezín </w:t>
            </w:r>
          </w:p>
          <w:p w14:paraId="74695927" w14:textId="77777777" w:rsidR="005D5421" w:rsidRDefault="0041570B">
            <w:r>
              <w:rPr>
                <w:sz w:val="24"/>
              </w:rPr>
              <w:t>IČ: 00177288</w:t>
            </w:r>
          </w:p>
          <w:p w14:paraId="088E1E04" w14:textId="77777777" w:rsidR="005D5421" w:rsidRDefault="0041570B">
            <w:r>
              <w:rPr>
                <w:sz w:val="24"/>
              </w:rPr>
              <w:t>DIČ: CZ00177288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 osoba:</w:t>
            </w:r>
            <w:proofErr w:type="spellEnd"/>
          </w:p>
          <w:p w14:paraId="2623F0AC" w14:textId="77777777" w:rsidR="005D5421" w:rsidRDefault="0041570B">
            <w:r>
              <w:rPr>
                <w:sz w:val="24"/>
              </w:rPr>
              <w:t xml:space="preserve">Stanislav Lada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link"/>
                  <w:sz w:val="24"/>
                </w:rPr>
                <w:t>lada@pamatnik-terezin.cz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 xml:space="preserve">Datum vystavení objednávky: </w:t>
            </w:r>
            <w:proofErr w:type="spellStart"/>
            <w:r>
              <w:rPr>
                <w:sz w:val="24"/>
              </w:rPr>
              <w:t>11.02.2025</w:t>
            </w:r>
          </w:p>
          <w:p w14:paraId="32028E7A" w14:textId="77777777" w:rsidR="005D5421" w:rsidRDefault="0041570B">
            <w:r>
              <w:rPr>
                <w:sz w:val="24"/>
              </w:rPr>
              <w:t xml:space="preserve">Forma úhrady: </w:t>
            </w:r>
            <w:r>
              <w:rPr>
                <w:sz w:val="24"/>
              </w:rPr>
              <w:t>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Perfect System, 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Radlická 3301/68, 15000, Praha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26480981</w:t>
            </w:r>
          </w:p>
          <w:p w14:paraId="6BB8ACD7" w14:textId="77777777" w:rsidR="005D5421" w:rsidRDefault="0041570B">
            <w:r>
              <w:rPr>
                <w:sz w:val="24"/>
              </w:rPr>
              <w:t>DIČ: CZ26480981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  <w:vAlign w:val="left"/>
          </w:tcPr>
          <w:p w14:paraId="05234073" w14:textId="77777777" w:rsidR="005D5421" w:rsidRDefault="0041570B">
            <w:pPr>
              <w:keepLines/>
              <w:spacing w:before="120" w:after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b/>
              </w:rPr>
              <w:t>Služby související s rezervačním systémem Colosseum</w:t>
            </w:r>
            <w:proofErr w:type="spellEnd"/>
          </w:p>
          <w:p w14:paraId="3C62B690" w14:textId="77777777" w:rsidR="005D5421" w:rsidRDefault="0041570B">
            <w:pPr>
              <w:spacing w:after="120"/>
              <w:r>
                <w:rPr>
                  <w:sz w:val="24"/>
                  <w:u w:val="single"/>
                </w:rPr>
                <w:t xml:space="preserve">Schválená částka:</w:t>
              </w:r>
            </w:pPr>
            <w:proofErr w:type="spellStart"/>
            <w:r>
              <w:rPr>
                <w:sz w:val="24"/>
              </w:rPr>
              <w:t xml:space="preserve"> 460 000,00 Kč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>
                                            Celoroční služby pro rok 2025
                                        </w:t>
            </w:r>
          </w:p>
          <w:p w14:paraId="7397B106" w14:textId="77777777" w:rsidR="0039524C" w:rsidRPr="00C9006E" w:rsidRDefault="0039524C" w:rsidP="00765A7D"/>
          <w:p w14:paraId="7397B10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41570B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CA6984" w:rsidP="00CA6984">
    <w:pPr>
      <w:pStyle w:val="Zhlav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3620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Památník Terezín</w:t>
    </w:r>
    <w:r w:rsidR="00A155FF">
      <w:br/>
    </w:r>
    <w:r w:rsidR="00A155FF">
      <w:t>Principova alej 304, 411 55, Terezín</w:t>
    </w:r>
    <w:r w:rsidR="00A155FF">
      <w:br/>
      <w:t>
                            IČ: 00177288, DIČ: CZ00177288
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01"/>
  </w:style>
  <w:style w:type="paragraph" w:styleId="Footer">
    <w:name w:val="footer"/>
    <w:basedOn w:val="Normal"/>
    <w:link w:val="Foot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01"/>
  </w:style>
  <w:style w:type="character" w:styleId="Hyperlink">
    <w:name w:val="Hyperlink"/>
    <w:basedOn w:val="DefaultParagraphFont"/>
    <w:uiPriority w:val="99"/>
    <w:unhideWhenUsed/>
    <w:rsid w:val="00A15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FF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ada@pamatnik-terezin.cz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