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1D9E" w14:textId="77777777" w:rsidR="0084666A" w:rsidRDefault="00C30313">
      <w:pPr>
        <w:pStyle w:val="Nadpis10"/>
        <w:keepNext/>
        <w:keepLines/>
        <w:shd w:val="clear" w:color="auto" w:fill="auto"/>
      </w:pPr>
      <w:bookmarkStart w:id="0" w:name="bookmark2"/>
      <w:bookmarkStart w:id="1" w:name="bookmark3"/>
      <w:r>
        <w:t>ERV</w:t>
      </w:r>
      <w:bookmarkEnd w:id="0"/>
      <w:bookmarkEnd w:id="1"/>
    </w:p>
    <w:p w14:paraId="62311D9F" w14:textId="77777777" w:rsidR="0084666A" w:rsidRDefault="00C30313">
      <w:pPr>
        <w:pStyle w:val="Zkladntext20"/>
        <w:shd w:val="clear" w:color="auto" w:fill="auto"/>
        <w:spacing w:after="480" w:line="240" w:lineRule="auto"/>
        <w:ind w:left="0" w:right="0" w:hanging="1180"/>
        <w:rPr>
          <w:sz w:val="13"/>
          <w:szCs w:val="13"/>
        </w:rPr>
      </w:pPr>
      <w:r>
        <w:rPr>
          <w:color w:val="2D4F74"/>
          <w:sz w:val="13"/>
          <w:szCs w:val="13"/>
        </w:rPr>
        <w:t>Evropská pojišťovna</w:t>
      </w:r>
    </w:p>
    <w:p w14:paraId="62311DA0" w14:textId="77777777" w:rsidR="0084666A" w:rsidRDefault="00C30313">
      <w:pPr>
        <w:pStyle w:val="Zkladntext30"/>
        <w:shd w:val="clear" w:color="auto" w:fill="auto"/>
      </w:pPr>
      <w:r>
        <w:t>Dodatek č. 1 k pojistné smlouvě</w:t>
      </w:r>
    </w:p>
    <w:p w14:paraId="62311DA1" w14:textId="77777777" w:rsidR="0084666A" w:rsidRDefault="00C30313">
      <w:pPr>
        <w:pStyle w:val="Nadpis20"/>
        <w:keepNext/>
        <w:keepLines/>
        <w:shd w:val="clear" w:color="auto" w:fill="auto"/>
      </w:pPr>
      <w:bookmarkStart w:id="2" w:name="bookmark4"/>
      <w:bookmarkStart w:id="3" w:name="bookmark5"/>
      <w:r>
        <w:t>BusinessTravel</w:t>
      </w:r>
      <w:bookmarkEnd w:id="2"/>
      <w:bookmarkEnd w:id="3"/>
    </w:p>
    <w:p w14:paraId="62311DA2" w14:textId="77777777" w:rsidR="0084666A" w:rsidRDefault="00C30313">
      <w:pPr>
        <w:pStyle w:val="Zkladntext1"/>
        <w:shd w:val="clear" w:color="auto" w:fill="auto"/>
        <w:spacing w:after="0" w:line="240" w:lineRule="auto"/>
        <w:jc w:val="center"/>
      </w:pPr>
      <w:r>
        <w:t>číslo pojistné smlouvy: 2000006362</w:t>
      </w:r>
    </w:p>
    <w:p w14:paraId="62311DA3" w14:textId="77777777" w:rsidR="0084666A" w:rsidRDefault="00C30313">
      <w:pPr>
        <w:pStyle w:val="Zkladntext1"/>
        <w:shd w:val="clear" w:color="auto" w:fill="auto"/>
        <w:spacing w:after="160" w:line="240" w:lineRule="auto"/>
        <w:jc w:val="center"/>
      </w:pPr>
      <w:r>
        <w:t>kontrolní číslo: 4484</w:t>
      </w:r>
      <w:r>
        <w:br/>
        <w:t>kód distributora: A0290</w:t>
      </w:r>
    </w:p>
    <w:p w14:paraId="62311DA4" w14:textId="77777777" w:rsidR="0084666A" w:rsidRDefault="00C30313">
      <w:pPr>
        <w:pStyle w:val="Zkladntext1"/>
        <w:numPr>
          <w:ilvl w:val="0"/>
          <w:numId w:val="1"/>
        </w:numPr>
        <w:shd w:val="clear" w:color="auto" w:fill="auto"/>
        <w:tabs>
          <w:tab w:val="left" w:pos="693"/>
        </w:tabs>
        <w:spacing w:after="0" w:line="276" w:lineRule="auto"/>
        <w:jc w:val="both"/>
        <w:rPr>
          <w:sz w:val="13"/>
          <w:szCs w:val="13"/>
        </w:rPr>
      </w:pPr>
      <w:r>
        <w:rPr>
          <w:b/>
          <w:bCs/>
          <w:sz w:val="13"/>
          <w:szCs w:val="13"/>
        </w:rPr>
        <w:t>SMLUVNÍ STRANY</w:t>
      </w:r>
    </w:p>
    <w:p w14:paraId="62311DA5" w14:textId="77777777" w:rsidR="0084666A" w:rsidRDefault="00C30313">
      <w:pPr>
        <w:pStyle w:val="Nadpis30"/>
        <w:keepNext/>
        <w:keepLines/>
        <w:numPr>
          <w:ilvl w:val="1"/>
          <w:numId w:val="1"/>
        </w:numPr>
        <w:shd w:val="clear" w:color="auto" w:fill="auto"/>
        <w:tabs>
          <w:tab w:val="left" w:pos="693"/>
        </w:tabs>
        <w:spacing w:after="0" w:line="254" w:lineRule="auto"/>
        <w:jc w:val="both"/>
      </w:pPr>
      <w:bookmarkStart w:id="4" w:name="bookmark6"/>
      <w:bookmarkStart w:id="5" w:name="bookmark7"/>
      <w:r>
        <w:t>ERV Evropská pojišťovna, a. s.</w:t>
      </w:r>
      <w:bookmarkEnd w:id="4"/>
      <w:bookmarkEnd w:id="5"/>
    </w:p>
    <w:p w14:paraId="62311DA6" w14:textId="77777777" w:rsidR="0084666A" w:rsidRDefault="00C30313">
      <w:pPr>
        <w:pStyle w:val="Zkladntext1"/>
        <w:shd w:val="clear" w:color="auto" w:fill="auto"/>
        <w:spacing w:after="0"/>
        <w:ind w:firstLine="740"/>
        <w:jc w:val="both"/>
      </w:pPr>
      <w:r>
        <w:t>sídlo: Křižíkova 237/36a, 186 00 Praha 8</w:t>
      </w:r>
    </w:p>
    <w:p w14:paraId="62311DA7" w14:textId="77777777" w:rsidR="0084666A" w:rsidRDefault="00C30313">
      <w:pPr>
        <w:pStyle w:val="Zkladntext1"/>
        <w:shd w:val="clear" w:color="auto" w:fill="auto"/>
        <w:tabs>
          <w:tab w:val="left" w:pos="2079"/>
        </w:tabs>
        <w:spacing w:after="0"/>
        <w:ind w:firstLine="740"/>
        <w:jc w:val="both"/>
      </w:pPr>
      <w:r>
        <w:t>IČ:</w:t>
      </w:r>
      <w:r>
        <w:tab/>
        <w:t>49240196</w:t>
      </w:r>
    </w:p>
    <w:p w14:paraId="62311DA8" w14:textId="77777777" w:rsidR="0084666A" w:rsidRDefault="00C30313">
      <w:pPr>
        <w:pStyle w:val="Zkladntext1"/>
        <w:shd w:val="clear" w:color="auto" w:fill="auto"/>
        <w:tabs>
          <w:tab w:val="left" w:pos="2079"/>
        </w:tabs>
        <w:spacing w:after="0"/>
        <w:ind w:firstLine="740"/>
        <w:jc w:val="both"/>
      </w:pPr>
      <w:r>
        <w:t>zastupuje:</w:t>
      </w:r>
      <w:r>
        <w:tab/>
        <w:t>Ing. Štěpán Landík, ředitel obchodu a marketingu</w:t>
      </w:r>
    </w:p>
    <w:p w14:paraId="62311DA9" w14:textId="77777777" w:rsidR="0084666A" w:rsidRDefault="00C30313">
      <w:pPr>
        <w:pStyle w:val="Zkladntext1"/>
        <w:shd w:val="clear" w:color="auto" w:fill="auto"/>
        <w:spacing w:after="160"/>
        <w:ind w:firstLine="740"/>
        <w:jc w:val="both"/>
        <w:rPr>
          <w:sz w:val="13"/>
          <w:szCs w:val="13"/>
        </w:rPr>
      </w:pPr>
      <w:r>
        <w:t xml:space="preserve">(dále jen </w:t>
      </w:r>
      <w:r>
        <w:rPr>
          <w:b/>
          <w:bCs/>
          <w:sz w:val="13"/>
          <w:szCs w:val="13"/>
        </w:rPr>
        <w:t>"pojistitel")</w:t>
      </w:r>
    </w:p>
    <w:p w14:paraId="62311DAA" w14:textId="77777777" w:rsidR="0084666A" w:rsidRDefault="00C30313">
      <w:pPr>
        <w:pStyle w:val="Nadpis30"/>
        <w:keepNext/>
        <w:keepLines/>
        <w:numPr>
          <w:ilvl w:val="1"/>
          <w:numId w:val="1"/>
        </w:numPr>
        <w:shd w:val="clear" w:color="auto" w:fill="auto"/>
        <w:tabs>
          <w:tab w:val="left" w:pos="693"/>
        </w:tabs>
        <w:spacing w:after="0" w:line="254" w:lineRule="auto"/>
        <w:jc w:val="both"/>
      </w:pPr>
      <w:bookmarkStart w:id="6" w:name="bookmark8"/>
      <w:bookmarkStart w:id="7" w:name="bookmark9"/>
      <w:r>
        <w:t>Národní galerie v Praze</w:t>
      </w:r>
      <w:bookmarkEnd w:id="6"/>
      <w:bookmarkEnd w:id="7"/>
    </w:p>
    <w:p w14:paraId="62311DAB" w14:textId="77777777" w:rsidR="0084666A" w:rsidRDefault="00C30313">
      <w:pPr>
        <w:pStyle w:val="Zkladntext1"/>
        <w:shd w:val="clear" w:color="auto" w:fill="auto"/>
        <w:tabs>
          <w:tab w:val="left" w:pos="2079"/>
          <w:tab w:val="center" w:pos="3752"/>
          <w:tab w:val="center" w:pos="4056"/>
          <w:tab w:val="center" w:pos="4671"/>
        </w:tabs>
        <w:spacing w:after="0"/>
        <w:ind w:firstLine="740"/>
        <w:jc w:val="both"/>
      </w:pPr>
      <w:r>
        <w:t>sídlo:</w:t>
      </w:r>
      <w:r>
        <w:tab/>
        <w:t>Staroměstské nám.</w:t>
      </w:r>
      <w:r>
        <w:tab/>
        <w:t>12,</w:t>
      </w:r>
      <w:r>
        <w:tab/>
        <w:t>110</w:t>
      </w:r>
      <w:r>
        <w:tab/>
        <w:t>15 Praha 1</w:t>
      </w:r>
    </w:p>
    <w:p w14:paraId="62311DAC" w14:textId="77777777" w:rsidR="0084666A" w:rsidRDefault="00C30313">
      <w:pPr>
        <w:pStyle w:val="Zkladntext1"/>
        <w:shd w:val="clear" w:color="auto" w:fill="auto"/>
        <w:tabs>
          <w:tab w:val="left" w:pos="2079"/>
        </w:tabs>
        <w:spacing w:after="0"/>
        <w:ind w:firstLine="740"/>
        <w:jc w:val="both"/>
      </w:pPr>
      <w:r>
        <w:t>IČ:</w:t>
      </w:r>
      <w:r>
        <w:tab/>
        <w:t>00023281</w:t>
      </w:r>
    </w:p>
    <w:p w14:paraId="62311DAD" w14:textId="77777777" w:rsidR="0084666A" w:rsidRDefault="00C30313">
      <w:pPr>
        <w:pStyle w:val="Zkladntext1"/>
        <w:shd w:val="clear" w:color="auto" w:fill="auto"/>
        <w:tabs>
          <w:tab w:val="left" w:pos="2079"/>
        </w:tabs>
        <w:spacing w:after="0"/>
        <w:ind w:firstLine="740"/>
        <w:jc w:val="both"/>
      </w:pPr>
      <w:r>
        <w:t>zastupuje:</w:t>
      </w:r>
      <w:r>
        <w:tab/>
        <w:t>Alicja Knast, generální ředitelka</w:t>
      </w:r>
    </w:p>
    <w:p w14:paraId="62311DAE" w14:textId="77777777" w:rsidR="0084666A" w:rsidRDefault="00C30313">
      <w:pPr>
        <w:pStyle w:val="Zkladntext1"/>
        <w:shd w:val="clear" w:color="auto" w:fill="auto"/>
        <w:spacing w:after="160"/>
        <w:ind w:firstLine="740"/>
        <w:jc w:val="both"/>
        <w:rPr>
          <w:sz w:val="13"/>
          <w:szCs w:val="13"/>
        </w:rPr>
      </w:pPr>
      <w:r>
        <w:t xml:space="preserve">(dále jen </w:t>
      </w:r>
      <w:r>
        <w:rPr>
          <w:b/>
          <w:bCs/>
          <w:sz w:val="13"/>
          <w:szCs w:val="13"/>
        </w:rPr>
        <w:t>"pojistník")</w:t>
      </w:r>
    </w:p>
    <w:p w14:paraId="62311DAF" w14:textId="77777777" w:rsidR="0084666A" w:rsidRDefault="00C3031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93"/>
        </w:tabs>
        <w:jc w:val="both"/>
      </w:pPr>
      <w:bookmarkStart w:id="8" w:name="bookmark10"/>
      <w:bookmarkStart w:id="9" w:name="bookmark11"/>
      <w:r>
        <w:t>ÚVODNÍ USTANOVENÍ</w:t>
      </w:r>
      <w:bookmarkEnd w:id="8"/>
      <w:bookmarkEnd w:id="9"/>
    </w:p>
    <w:p w14:paraId="62311DB0" w14:textId="77777777" w:rsidR="0084666A" w:rsidRDefault="00C30313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ind w:left="740" w:hanging="740"/>
        <w:jc w:val="both"/>
      </w:pPr>
      <w:r>
        <w:t>Tato smlouva se řídí příslušnými ustanoveními zákona č. 89/2012 Sb., občanský zákoník, a českými Pojistnými podmínkami PP-BTI-2007 (dále jen „pojistné podmínky"), které obsahují podrobnosti o rozsahu pojištění včetně pojistného plnění, výlukách a postupech při škodné události.</w:t>
      </w:r>
    </w:p>
    <w:p w14:paraId="62311DB1" w14:textId="77777777" w:rsidR="0084666A" w:rsidRDefault="00C30313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after="160"/>
        <w:ind w:left="740" w:hanging="740"/>
        <w:jc w:val="both"/>
      </w:pPr>
      <w:r>
        <w:t>Pojistník potvrzuje, že má pojistný zájem na životě, zdraví a majetku pojištěných osob a že pojištěné osoby seznámí s pojistnými podmínkami.</w:t>
      </w:r>
    </w:p>
    <w:p w14:paraId="62311DB2" w14:textId="77777777" w:rsidR="0084666A" w:rsidRDefault="00C3031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93"/>
        </w:tabs>
        <w:jc w:val="both"/>
      </w:pPr>
      <w:bookmarkStart w:id="10" w:name="bookmark12"/>
      <w:bookmarkStart w:id="11" w:name="bookmark13"/>
      <w:r>
        <w:t>DOBA TRVÁNÍ POJIŠTĚNÍ</w:t>
      </w:r>
      <w:bookmarkEnd w:id="10"/>
      <w:bookmarkEnd w:id="11"/>
    </w:p>
    <w:p w14:paraId="62311DB3" w14:textId="77777777" w:rsidR="0084666A" w:rsidRDefault="00C30313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after="0"/>
        <w:jc w:val="both"/>
      </w:pPr>
      <w:r>
        <w:t>Počátek pojištění: 01.01.2021</w:t>
      </w:r>
    </w:p>
    <w:p w14:paraId="62311DB4" w14:textId="77777777" w:rsidR="0084666A" w:rsidRDefault="00C30313">
      <w:pPr>
        <w:pStyle w:val="Zkladntext1"/>
        <w:shd w:val="clear" w:color="auto" w:fill="auto"/>
        <w:ind w:firstLine="740"/>
        <w:jc w:val="both"/>
      </w:pPr>
      <w:r>
        <w:t>Konec pojištění: 31.12.2021</w:t>
      </w:r>
    </w:p>
    <w:p w14:paraId="62311DB5" w14:textId="77777777" w:rsidR="0084666A" w:rsidRDefault="00C30313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after="160" w:line="240" w:lineRule="auto"/>
        <w:ind w:left="740" w:hanging="740"/>
        <w:jc w:val="both"/>
      </w:pPr>
      <w:r>
        <w:t>Pojištění se prodlužuje o další pojistný rok, neoznámí-li jedna ze smluvních stran straně druhé 6 týdnů před uplynutím doby trvání pojištění, že nemá na dalším trvání pojištění zájem.</w:t>
      </w:r>
    </w:p>
    <w:p w14:paraId="62311DB6" w14:textId="77777777" w:rsidR="0084666A" w:rsidRDefault="00C3031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93"/>
        </w:tabs>
        <w:jc w:val="both"/>
      </w:pPr>
      <w:bookmarkStart w:id="12" w:name="bookmark14"/>
      <w:bookmarkStart w:id="13" w:name="bookmark15"/>
      <w:r>
        <w:t>POJISTNÁ UDÁLOST, POJISTNÉ NEBEZPEČÍ</w:t>
      </w:r>
      <w:bookmarkEnd w:id="12"/>
      <w:bookmarkEnd w:id="13"/>
    </w:p>
    <w:p w14:paraId="62311DB7" w14:textId="77777777" w:rsidR="0084666A" w:rsidRDefault="00C30313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line="257" w:lineRule="auto"/>
        <w:ind w:left="740" w:hanging="740"/>
        <w:jc w:val="both"/>
      </w:pPr>
      <w:r>
        <w:t>Touto pojistnou smlouvou se sjednává pojištění pro nahodilé události, které jsou blíže určené v pojistných podmínkách a souvisejí s cestováním pojištěných osob, mezi něž jsou zahrnuti zaměstnanci pojistníka a / nebo osoby vyslané pojistníkem na zahraniční cestu, přičemž tyto nahodilé události nastaly v době trvání pojištění a je s nimi spojen vznik povinnosti pojistitele poskytnout pojistné plnění.</w:t>
      </w:r>
    </w:p>
    <w:p w14:paraId="62311DB8" w14:textId="77777777" w:rsidR="0084666A" w:rsidRDefault="00C30313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line="240" w:lineRule="auto"/>
        <w:ind w:left="740" w:hanging="740"/>
        <w:jc w:val="both"/>
      </w:pPr>
      <w:r>
        <w:t>Pojištění se sjednává pro pojistná nebezpečí uvedená v článku 5 této pojistné smlouvy a blíže specifikovaná v pojistných podmínkách.</w:t>
      </w:r>
    </w:p>
    <w:p w14:paraId="62311DB9" w14:textId="77777777" w:rsidR="0084666A" w:rsidRDefault="00C30313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after="160"/>
        <w:jc w:val="both"/>
      </w:pPr>
      <w:r>
        <w:t>Oprávněnou osobou je osoba, které dle pojistných podmínek vznikne právo na pojistné plnění.</w:t>
      </w:r>
    </w:p>
    <w:p w14:paraId="62311DBA" w14:textId="77777777" w:rsidR="0084666A" w:rsidRDefault="00C3031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93"/>
        </w:tabs>
        <w:jc w:val="both"/>
      </w:pPr>
      <w:bookmarkStart w:id="14" w:name="bookmark16"/>
      <w:bookmarkStart w:id="15" w:name="bookmark17"/>
      <w:r>
        <w:t>ROZSAH POJIŠTĚNÍ</w:t>
      </w:r>
      <w:bookmarkEnd w:id="14"/>
      <w:bookmarkEnd w:id="15"/>
    </w:p>
    <w:p w14:paraId="62311DBB" w14:textId="77777777" w:rsidR="0084666A" w:rsidRDefault="00C30313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after="220" w:line="257" w:lineRule="auto"/>
        <w:ind w:left="740" w:hanging="740"/>
        <w:jc w:val="both"/>
      </w:pPr>
      <w:r>
        <w:t>Pojištění poskytuje pojistnou ochranu v zeměpisné oblasti, pro kterou bylo pojištění sjednáno. Níže uvedené limity pojistného plnění představují nejvyšší možné plnění za jednu nebo všechny pojistné události, jež nastanou během jedné cesty.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3521"/>
        <w:gridCol w:w="1951"/>
        <w:gridCol w:w="1307"/>
      </w:tblGrid>
      <w:tr w:rsidR="0084666A" w14:paraId="62311DBF" w14:textId="77777777">
        <w:trPr>
          <w:trHeight w:hRule="exact" w:val="270"/>
          <w:jc w:val="center"/>
        </w:trPr>
        <w:tc>
          <w:tcPr>
            <w:tcW w:w="2207" w:type="dxa"/>
            <w:shd w:val="clear" w:color="auto" w:fill="FFFFFF"/>
          </w:tcPr>
          <w:p w14:paraId="62311DBC" w14:textId="77777777" w:rsidR="0084666A" w:rsidRDefault="0084666A">
            <w:pPr>
              <w:rPr>
                <w:sz w:val="10"/>
                <w:szCs w:val="10"/>
              </w:rPr>
            </w:pPr>
          </w:p>
        </w:tc>
        <w:tc>
          <w:tcPr>
            <w:tcW w:w="5472" w:type="dxa"/>
            <w:gridSpan w:val="2"/>
            <w:shd w:val="clear" w:color="auto" w:fill="FFFFFF"/>
          </w:tcPr>
          <w:p w14:paraId="62311DBD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right="400"/>
              <w:jc w:val="right"/>
            </w:pPr>
            <w:r>
              <w:t>Evropa (Kč)</w:t>
            </w:r>
          </w:p>
        </w:tc>
        <w:tc>
          <w:tcPr>
            <w:tcW w:w="1307" w:type="dxa"/>
            <w:shd w:val="clear" w:color="auto" w:fill="FFFFFF"/>
          </w:tcPr>
          <w:p w14:paraId="62311DBE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Svět (Kč)</w:t>
            </w:r>
          </w:p>
        </w:tc>
      </w:tr>
      <w:tr w:rsidR="0084666A" w14:paraId="62311DC4" w14:textId="77777777">
        <w:trPr>
          <w:trHeight w:hRule="exact" w:val="245"/>
          <w:jc w:val="center"/>
        </w:trPr>
        <w:tc>
          <w:tcPr>
            <w:tcW w:w="2207" w:type="dxa"/>
            <w:shd w:val="clear" w:color="auto" w:fill="FFFFFF"/>
            <w:vAlign w:val="bottom"/>
          </w:tcPr>
          <w:p w14:paraId="62311DC0" w14:textId="77777777" w:rsidR="0084666A" w:rsidRDefault="00C30313">
            <w:pPr>
              <w:pStyle w:val="Jin0"/>
              <w:shd w:val="clear" w:color="auto" w:fill="auto"/>
              <w:spacing w:after="0" w:line="240" w:lineRule="auto"/>
            </w:pPr>
            <w:r>
              <w:t>A Léčebné výlohy</w:t>
            </w:r>
          </w:p>
        </w:tc>
        <w:tc>
          <w:tcPr>
            <w:tcW w:w="3521" w:type="dxa"/>
            <w:shd w:val="clear" w:color="auto" w:fill="FFFFFF"/>
            <w:vAlign w:val="bottom"/>
          </w:tcPr>
          <w:p w14:paraId="62311DC1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</w:pPr>
            <w:r>
              <w:t>Léčebné výlohy</w:t>
            </w:r>
          </w:p>
        </w:tc>
        <w:tc>
          <w:tcPr>
            <w:tcW w:w="1951" w:type="dxa"/>
            <w:shd w:val="clear" w:color="auto" w:fill="FFFFFF"/>
            <w:vAlign w:val="bottom"/>
          </w:tcPr>
          <w:p w14:paraId="62311DC2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20 000 OOO</w:t>
            </w:r>
          </w:p>
        </w:tc>
        <w:tc>
          <w:tcPr>
            <w:tcW w:w="1307" w:type="dxa"/>
            <w:shd w:val="clear" w:color="auto" w:fill="FFFFFF"/>
            <w:vAlign w:val="bottom"/>
          </w:tcPr>
          <w:p w14:paraId="62311DC3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30 OOO OOO</w:t>
            </w:r>
          </w:p>
        </w:tc>
      </w:tr>
      <w:tr w:rsidR="0084666A" w14:paraId="62311DC9" w14:textId="77777777">
        <w:trPr>
          <w:trHeight w:hRule="exact" w:val="180"/>
          <w:jc w:val="center"/>
        </w:trPr>
        <w:tc>
          <w:tcPr>
            <w:tcW w:w="2207" w:type="dxa"/>
            <w:shd w:val="clear" w:color="auto" w:fill="FFFFFF"/>
          </w:tcPr>
          <w:p w14:paraId="62311DC5" w14:textId="77777777" w:rsidR="0084666A" w:rsidRDefault="0084666A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</w:tcPr>
          <w:p w14:paraId="62311DC6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</w:pPr>
            <w:r>
              <w:t>Zubní ošetření</w:t>
            </w:r>
          </w:p>
        </w:tc>
        <w:tc>
          <w:tcPr>
            <w:tcW w:w="1951" w:type="dxa"/>
            <w:shd w:val="clear" w:color="auto" w:fill="FFFFFF"/>
          </w:tcPr>
          <w:p w14:paraId="62311DC7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1000"/>
            </w:pPr>
            <w:r>
              <w:t>40 000</w:t>
            </w:r>
          </w:p>
        </w:tc>
        <w:tc>
          <w:tcPr>
            <w:tcW w:w="1307" w:type="dxa"/>
            <w:shd w:val="clear" w:color="auto" w:fill="FFFFFF"/>
          </w:tcPr>
          <w:p w14:paraId="62311DC8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40 000</w:t>
            </w:r>
          </w:p>
        </w:tc>
      </w:tr>
      <w:tr w:rsidR="0084666A" w14:paraId="62311DCE" w14:textId="77777777">
        <w:trPr>
          <w:trHeight w:hRule="exact" w:val="198"/>
          <w:jc w:val="center"/>
        </w:trPr>
        <w:tc>
          <w:tcPr>
            <w:tcW w:w="2207" w:type="dxa"/>
            <w:shd w:val="clear" w:color="auto" w:fill="FFFFFF"/>
          </w:tcPr>
          <w:p w14:paraId="62311DCA" w14:textId="77777777" w:rsidR="0084666A" w:rsidRDefault="0084666A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  <w:vAlign w:val="bottom"/>
          </w:tcPr>
          <w:p w14:paraId="62311DCB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</w:pPr>
            <w:r>
              <w:t>Fyzioterapie</w:t>
            </w:r>
          </w:p>
        </w:tc>
        <w:tc>
          <w:tcPr>
            <w:tcW w:w="1951" w:type="dxa"/>
            <w:shd w:val="clear" w:color="auto" w:fill="FFFFFF"/>
            <w:vAlign w:val="bottom"/>
          </w:tcPr>
          <w:p w14:paraId="62311DCC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900"/>
            </w:pPr>
            <w:r>
              <w:t>120 000</w:t>
            </w:r>
          </w:p>
        </w:tc>
        <w:tc>
          <w:tcPr>
            <w:tcW w:w="1307" w:type="dxa"/>
            <w:shd w:val="clear" w:color="auto" w:fill="FFFFFF"/>
            <w:vAlign w:val="bottom"/>
          </w:tcPr>
          <w:p w14:paraId="62311DCD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120 000</w:t>
            </w:r>
          </w:p>
        </w:tc>
      </w:tr>
      <w:tr w:rsidR="0084666A" w14:paraId="62311DD3" w14:textId="77777777">
        <w:trPr>
          <w:trHeight w:hRule="exact" w:val="194"/>
          <w:jc w:val="center"/>
        </w:trPr>
        <w:tc>
          <w:tcPr>
            <w:tcW w:w="2207" w:type="dxa"/>
            <w:shd w:val="clear" w:color="auto" w:fill="FFFFFF"/>
          </w:tcPr>
          <w:p w14:paraId="62311DCF" w14:textId="77777777" w:rsidR="0084666A" w:rsidRDefault="0084666A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</w:tcPr>
          <w:p w14:paraId="62311DD0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</w:pPr>
            <w:r>
              <w:t>Náhrada za pobyt v nemocnici</w:t>
            </w:r>
          </w:p>
        </w:tc>
        <w:tc>
          <w:tcPr>
            <w:tcW w:w="1951" w:type="dxa"/>
            <w:shd w:val="clear" w:color="auto" w:fill="FFFFFF"/>
          </w:tcPr>
          <w:p w14:paraId="62311DD1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1000"/>
            </w:pPr>
            <w:r>
              <w:t>20 000 1)</w:t>
            </w:r>
          </w:p>
        </w:tc>
        <w:tc>
          <w:tcPr>
            <w:tcW w:w="1307" w:type="dxa"/>
            <w:shd w:val="clear" w:color="auto" w:fill="FFFFFF"/>
          </w:tcPr>
          <w:p w14:paraId="62311DD2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40 000</w:t>
            </w:r>
          </w:p>
        </w:tc>
      </w:tr>
      <w:tr w:rsidR="0084666A" w14:paraId="62311DD8" w14:textId="77777777">
        <w:trPr>
          <w:trHeight w:hRule="exact" w:val="277"/>
          <w:jc w:val="center"/>
        </w:trPr>
        <w:tc>
          <w:tcPr>
            <w:tcW w:w="2207" w:type="dxa"/>
            <w:shd w:val="clear" w:color="auto" w:fill="FFFFFF"/>
          </w:tcPr>
          <w:p w14:paraId="62311DD4" w14:textId="77777777" w:rsidR="0084666A" w:rsidRDefault="0084666A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</w:tcPr>
          <w:p w14:paraId="62311DD5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Psychologická pomoc</w:t>
            </w:r>
          </w:p>
        </w:tc>
        <w:tc>
          <w:tcPr>
            <w:tcW w:w="1951" w:type="dxa"/>
            <w:shd w:val="clear" w:color="auto" w:fill="FFFFFF"/>
          </w:tcPr>
          <w:p w14:paraId="62311DD6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9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40 OOO</w:t>
            </w:r>
          </w:p>
        </w:tc>
        <w:tc>
          <w:tcPr>
            <w:tcW w:w="1307" w:type="dxa"/>
            <w:shd w:val="clear" w:color="auto" w:fill="FFFFFF"/>
          </w:tcPr>
          <w:p w14:paraId="62311DD7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40 OOO</w:t>
            </w:r>
          </w:p>
        </w:tc>
      </w:tr>
      <w:tr w:rsidR="0084666A" w14:paraId="62311DDD" w14:textId="77777777">
        <w:trPr>
          <w:trHeight w:hRule="exact" w:val="234"/>
          <w:jc w:val="center"/>
        </w:trPr>
        <w:tc>
          <w:tcPr>
            <w:tcW w:w="2207" w:type="dxa"/>
            <w:shd w:val="clear" w:color="auto" w:fill="FFFFFF"/>
            <w:vAlign w:val="bottom"/>
          </w:tcPr>
          <w:p w14:paraId="62311DD9" w14:textId="77777777" w:rsidR="0084666A" w:rsidRDefault="00C30313">
            <w:pPr>
              <w:pStyle w:val="Jin0"/>
              <w:shd w:val="clear" w:color="auto" w:fill="auto"/>
              <w:spacing w:after="0" w:line="240" w:lineRule="auto"/>
            </w:pPr>
            <w:r>
              <w:t>B Asistenční služby</w:t>
            </w:r>
          </w:p>
        </w:tc>
        <w:tc>
          <w:tcPr>
            <w:tcW w:w="3521" w:type="dxa"/>
            <w:shd w:val="clear" w:color="auto" w:fill="FFFFFF"/>
            <w:vAlign w:val="bottom"/>
          </w:tcPr>
          <w:p w14:paraId="62311DDA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</w:pPr>
            <w:r>
              <w:t>Aktivní asistence</w:t>
            </w:r>
          </w:p>
        </w:tc>
        <w:tc>
          <w:tcPr>
            <w:tcW w:w="1951" w:type="dxa"/>
            <w:shd w:val="clear" w:color="auto" w:fill="FFFFFF"/>
            <w:vAlign w:val="bottom"/>
          </w:tcPr>
          <w:p w14:paraId="62311DDB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640"/>
            </w:pPr>
            <w:r>
              <w:t>neomezeno</w:t>
            </w:r>
          </w:p>
        </w:tc>
        <w:tc>
          <w:tcPr>
            <w:tcW w:w="1307" w:type="dxa"/>
            <w:shd w:val="clear" w:color="auto" w:fill="FFFFFF"/>
            <w:vAlign w:val="bottom"/>
          </w:tcPr>
          <w:p w14:paraId="62311DDC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neomezeno</w:t>
            </w:r>
          </w:p>
        </w:tc>
      </w:tr>
      <w:tr w:rsidR="0084666A" w14:paraId="62311DE2" w14:textId="77777777">
        <w:trPr>
          <w:trHeight w:hRule="exact" w:val="191"/>
          <w:jc w:val="center"/>
        </w:trPr>
        <w:tc>
          <w:tcPr>
            <w:tcW w:w="2207" w:type="dxa"/>
            <w:shd w:val="clear" w:color="auto" w:fill="FFFFFF"/>
          </w:tcPr>
          <w:p w14:paraId="62311DDE" w14:textId="77777777" w:rsidR="0084666A" w:rsidRDefault="0084666A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</w:tcPr>
          <w:p w14:paraId="62311DDF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</w:pPr>
            <w:r>
              <w:t>Převoz, přeložení a repatriace</w:t>
            </w:r>
          </w:p>
        </w:tc>
        <w:tc>
          <w:tcPr>
            <w:tcW w:w="1951" w:type="dxa"/>
            <w:shd w:val="clear" w:color="auto" w:fill="FFFFFF"/>
          </w:tcPr>
          <w:p w14:paraId="62311DE0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6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 OOO OOO</w:t>
            </w:r>
          </w:p>
        </w:tc>
        <w:tc>
          <w:tcPr>
            <w:tcW w:w="1307" w:type="dxa"/>
            <w:shd w:val="clear" w:color="auto" w:fill="FFFFFF"/>
          </w:tcPr>
          <w:p w14:paraId="62311DE1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 OOO OOO</w:t>
            </w:r>
          </w:p>
        </w:tc>
      </w:tr>
      <w:tr w:rsidR="0084666A" w14:paraId="62311DE7" w14:textId="77777777">
        <w:trPr>
          <w:trHeight w:hRule="exact" w:val="176"/>
          <w:jc w:val="center"/>
        </w:trPr>
        <w:tc>
          <w:tcPr>
            <w:tcW w:w="2207" w:type="dxa"/>
            <w:shd w:val="clear" w:color="auto" w:fill="FFFFFF"/>
          </w:tcPr>
          <w:p w14:paraId="62311DE3" w14:textId="77777777" w:rsidR="0084666A" w:rsidRDefault="0084666A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</w:tcPr>
          <w:p w14:paraId="62311DE4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</w:pPr>
            <w:r>
              <w:t>Převoz tělesných ostatků</w:t>
            </w:r>
          </w:p>
        </w:tc>
        <w:tc>
          <w:tcPr>
            <w:tcW w:w="1951" w:type="dxa"/>
            <w:shd w:val="clear" w:color="auto" w:fill="FFFFFF"/>
            <w:vAlign w:val="bottom"/>
          </w:tcPr>
          <w:p w14:paraId="62311DE5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right="380"/>
              <w:jc w:val="right"/>
            </w:pPr>
            <w:r>
              <w:t>1 000 000</w:t>
            </w:r>
          </w:p>
        </w:tc>
        <w:tc>
          <w:tcPr>
            <w:tcW w:w="1307" w:type="dxa"/>
            <w:shd w:val="clear" w:color="auto" w:fill="FFFFFF"/>
            <w:vAlign w:val="bottom"/>
          </w:tcPr>
          <w:p w14:paraId="62311DE6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1 000 000</w:t>
            </w:r>
          </w:p>
        </w:tc>
      </w:tr>
      <w:tr w:rsidR="0084666A" w14:paraId="62311DEC" w14:textId="77777777">
        <w:trPr>
          <w:trHeight w:hRule="exact" w:val="187"/>
          <w:jc w:val="center"/>
        </w:trPr>
        <w:tc>
          <w:tcPr>
            <w:tcW w:w="2207" w:type="dxa"/>
            <w:shd w:val="clear" w:color="auto" w:fill="FFFFFF"/>
          </w:tcPr>
          <w:p w14:paraId="62311DE8" w14:textId="77777777" w:rsidR="0084666A" w:rsidRDefault="0084666A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</w:tcPr>
          <w:p w14:paraId="62311DE9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</w:pPr>
            <w:r>
              <w:t>Náklady na pohřeb</w:t>
            </w:r>
          </w:p>
        </w:tc>
        <w:tc>
          <w:tcPr>
            <w:tcW w:w="1951" w:type="dxa"/>
            <w:shd w:val="clear" w:color="auto" w:fill="FFFFFF"/>
          </w:tcPr>
          <w:p w14:paraId="62311DEA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900"/>
            </w:pPr>
            <w:r>
              <w:t>150 000</w:t>
            </w:r>
          </w:p>
        </w:tc>
        <w:tc>
          <w:tcPr>
            <w:tcW w:w="1307" w:type="dxa"/>
            <w:shd w:val="clear" w:color="auto" w:fill="FFFFFF"/>
          </w:tcPr>
          <w:p w14:paraId="62311DEB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150 000</w:t>
            </w:r>
          </w:p>
        </w:tc>
      </w:tr>
      <w:tr w:rsidR="0084666A" w14:paraId="62311DF1" w14:textId="77777777">
        <w:trPr>
          <w:trHeight w:hRule="exact" w:val="209"/>
          <w:jc w:val="center"/>
        </w:trPr>
        <w:tc>
          <w:tcPr>
            <w:tcW w:w="2207" w:type="dxa"/>
            <w:shd w:val="clear" w:color="auto" w:fill="FFFFFF"/>
          </w:tcPr>
          <w:p w14:paraId="62311DED" w14:textId="77777777" w:rsidR="0084666A" w:rsidRDefault="0084666A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</w:tcPr>
          <w:p w14:paraId="62311DEE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Zajištění prověřené krve</w:t>
            </w:r>
          </w:p>
        </w:tc>
        <w:tc>
          <w:tcPr>
            <w:tcW w:w="1951" w:type="dxa"/>
            <w:shd w:val="clear" w:color="auto" w:fill="FFFFFF"/>
          </w:tcPr>
          <w:p w14:paraId="62311DEF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left="122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ano</w:t>
            </w:r>
          </w:p>
        </w:tc>
        <w:tc>
          <w:tcPr>
            <w:tcW w:w="1307" w:type="dxa"/>
            <w:shd w:val="clear" w:color="auto" w:fill="FFFFFF"/>
          </w:tcPr>
          <w:p w14:paraId="62311DF0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ano</w:t>
            </w:r>
          </w:p>
        </w:tc>
      </w:tr>
      <w:tr w:rsidR="0084666A" w14:paraId="62311DF6" w14:textId="77777777">
        <w:trPr>
          <w:trHeight w:hRule="exact" w:val="256"/>
          <w:jc w:val="center"/>
        </w:trPr>
        <w:tc>
          <w:tcPr>
            <w:tcW w:w="2207" w:type="dxa"/>
            <w:shd w:val="clear" w:color="auto" w:fill="FFFFFF"/>
          </w:tcPr>
          <w:p w14:paraId="62311DF2" w14:textId="77777777" w:rsidR="0084666A" w:rsidRDefault="0084666A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</w:tcPr>
          <w:p w14:paraId="62311DF3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MediCall</w:t>
            </w:r>
          </w:p>
        </w:tc>
        <w:tc>
          <w:tcPr>
            <w:tcW w:w="1951" w:type="dxa"/>
            <w:shd w:val="clear" w:color="auto" w:fill="FFFFFF"/>
          </w:tcPr>
          <w:p w14:paraId="62311DF4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left="122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ano</w:t>
            </w:r>
          </w:p>
        </w:tc>
        <w:tc>
          <w:tcPr>
            <w:tcW w:w="1307" w:type="dxa"/>
            <w:shd w:val="clear" w:color="auto" w:fill="FFFFFF"/>
          </w:tcPr>
          <w:p w14:paraId="62311DF5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ano</w:t>
            </w:r>
          </w:p>
        </w:tc>
      </w:tr>
      <w:tr w:rsidR="0084666A" w14:paraId="62311DFB" w14:textId="77777777">
        <w:trPr>
          <w:trHeight w:hRule="exact" w:val="389"/>
          <w:jc w:val="center"/>
        </w:trPr>
        <w:tc>
          <w:tcPr>
            <w:tcW w:w="2207" w:type="dxa"/>
            <w:shd w:val="clear" w:color="auto" w:fill="FFFFFF"/>
            <w:vAlign w:val="center"/>
          </w:tcPr>
          <w:p w14:paraId="62311DF7" w14:textId="77777777" w:rsidR="0084666A" w:rsidRDefault="00C30313">
            <w:pPr>
              <w:pStyle w:val="Jin0"/>
              <w:shd w:val="clear" w:color="auto" w:fill="auto"/>
              <w:spacing w:after="0" w:line="240" w:lineRule="auto"/>
            </w:pPr>
            <w:r>
              <w:t>C Opatrovník</w:t>
            </w:r>
          </w:p>
        </w:tc>
        <w:tc>
          <w:tcPr>
            <w:tcW w:w="3521" w:type="dxa"/>
            <w:shd w:val="clear" w:color="auto" w:fill="FFFFFF"/>
            <w:vAlign w:val="center"/>
          </w:tcPr>
          <w:p w14:paraId="62311DF8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</w:pPr>
            <w:r>
              <w:t>Doprovázející / přivolaný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62311DF9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900"/>
            </w:pPr>
            <w:r>
              <w:t>150 000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62311DFA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150 000</w:t>
            </w:r>
          </w:p>
        </w:tc>
      </w:tr>
      <w:tr w:rsidR="0084666A" w14:paraId="62311E00" w14:textId="77777777">
        <w:trPr>
          <w:trHeight w:hRule="exact" w:val="223"/>
          <w:jc w:val="center"/>
        </w:trPr>
        <w:tc>
          <w:tcPr>
            <w:tcW w:w="2207" w:type="dxa"/>
            <w:shd w:val="clear" w:color="auto" w:fill="FFFFFF"/>
            <w:vAlign w:val="bottom"/>
          </w:tcPr>
          <w:p w14:paraId="62311DFC" w14:textId="77777777" w:rsidR="0084666A" w:rsidRDefault="00C30313">
            <w:pPr>
              <w:pStyle w:val="Jin0"/>
              <w:shd w:val="clear" w:color="auto" w:fill="auto"/>
              <w:spacing w:after="0" w:line="240" w:lineRule="auto"/>
            </w:pPr>
            <w:r>
              <w:t>D Úraz</w:t>
            </w:r>
          </w:p>
        </w:tc>
        <w:tc>
          <w:tcPr>
            <w:tcW w:w="3521" w:type="dxa"/>
            <w:shd w:val="clear" w:color="auto" w:fill="FFFFFF"/>
            <w:vAlign w:val="bottom"/>
          </w:tcPr>
          <w:p w14:paraId="62311DFD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</w:pPr>
            <w:r>
              <w:t>Trvalé následky úrazu</w:t>
            </w:r>
          </w:p>
        </w:tc>
        <w:tc>
          <w:tcPr>
            <w:tcW w:w="1951" w:type="dxa"/>
            <w:shd w:val="clear" w:color="auto" w:fill="FFFFFF"/>
            <w:vAlign w:val="bottom"/>
          </w:tcPr>
          <w:p w14:paraId="62311DFE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900"/>
            </w:pPr>
            <w:r>
              <w:t>800 000</w:t>
            </w:r>
          </w:p>
        </w:tc>
        <w:tc>
          <w:tcPr>
            <w:tcW w:w="1307" w:type="dxa"/>
            <w:shd w:val="clear" w:color="auto" w:fill="FFFFFF"/>
            <w:vAlign w:val="bottom"/>
          </w:tcPr>
          <w:p w14:paraId="62311DFF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800 000</w:t>
            </w:r>
          </w:p>
        </w:tc>
      </w:tr>
      <w:tr w:rsidR="0084666A" w14:paraId="62311E05" w14:textId="77777777">
        <w:trPr>
          <w:trHeight w:hRule="exact" w:val="198"/>
          <w:jc w:val="center"/>
        </w:trPr>
        <w:tc>
          <w:tcPr>
            <w:tcW w:w="2207" w:type="dxa"/>
            <w:shd w:val="clear" w:color="auto" w:fill="FFFFFF"/>
          </w:tcPr>
          <w:p w14:paraId="62311E01" w14:textId="77777777" w:rsidR="0084666A" w:rsidRDefault="0084666A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</w:tcPr>
          <w:p w14:paraId="62311E02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</w:pPr>
            <w:r>
              <w:t>Úmrtí následkem úrazu</w:t>
            </w:r>
          </w:p>
        </w:tc>
        <w:tc>
          <w:tcPr>
            <w:tcW w:w="1951" w:type="dxa"/>
            <w:shd w:val="clear" w:color="auto" w:fill="FFFFFF"/>
          </w:tcPr>
          <w:p w14:paraId="62311E03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900"/>
            </w:pPr>
            <w:r>
              <w:t>400 000</w:t>
            </w:r>
          </w:p>
        </w:tc>
        <w:tc>
          <w:tcPr>
            <w:tcW w:w="1307" w:type="dxa"/>
            <w:shd w:val="clear" w:color="auto" w:fill="FFFFFF"/>
          </w:tcPr>
          <w:p w14:paraId="62311E04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400 000</w:t>
            </w:r>
          </w:p>
        </w:tc>
      </w:tr>
      <w:tr w:rsidR="0084666A" w14:paraId="62311E0A" w14:textId="77777777">
        <w:trPr>
          <w:trHeight w:hRule="exact" w:val="277"/>
          <w:jc w:val="center"/>
        </w:trPr>
        <w:tc>
          <w:tcPr>
            <w:tcW w:w="2207" w:type="dxa"/>
            <w:shd w:val="clear" w:color="auto" w:fill="FFFFFF"/>
          </w:tcPr>
          <w:p w14:paraId="62311E06" w14:textId="77777777" w:rsidR="0084666A" w:rsidRDefault="0084666A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</w:tcPr>
          <w:p w14:paraId="62311E07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Letecké neštěstí</w:t>
            </w:r>
          </w:p>
        </w:tc>
        <w:tc>
          <w:tcPr>
            <w:tcW w:w="1951" w:type="dxa"/>
            <w:shd w:val="clear" w:color="auto" w:fill="FFFFFF"/>
          </w:tcPr>
          <w:p w14:paraId="62311E08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4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dvojnásobek</w:t>
            </w:r>
          </w:p>
        </w:tc>
        <w:tc>
          <w:tcPr>
            <w:tcW w:w="1307" w:type="dxa"/>
            <w:shd w:val="clear" w:color="auto" w:fill="FFFFFF"/>
          </w:tcPr>
          <w:p w14:paraId="62311E09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dvojnásobek</w:t>
            </w:r>
          </w:p>
        </w:tc>
      </w:tr>
      <w:tr w:rsidR="0084666A" w14:paraId="62311E0F" w14:textId="77777777">
        <w:trPr>
          <w:trHeight w:hRule="exact" w:val="238"/>
          <w:jc w:val="center"/>
        </w:trPr>
        <w:tc>
          <w:tcPr>
            <w:tcW w:w="2207" w:type="dxa"/>
            <w:shd w:val="clear" w:color="auto" w:fill="FFFFFF"/>
            <w:vAlign w:val="bottom"/>
          </w:tcPr>
          <w:p w14:paraId="62311E0B" w14:textId="77777777" w:rsidR="0084666A" w:rsidRDefault="00C30313">
            <w:pPr>
              <w:pStyle w:val="Jin0"/>
              <w:shd w:val="clear" w:color="auto" w:fill="auto"/>
              <w:spacing w:after="0" w:line="240" w:lineRule="auto"/>
            </w:pPr>
            <w:r>
              <w:t>E Osobní věci</w:t>
            </w:r>
          </w:p>
        </w:tc>
        <w:tc>
          <w:tcPr>
            <w:tcW w:w="3521" w:type="dxa"/>
            <w:shd w:val="clear" w:color="auto" w:fill="FFFFFF"/>
            <w:vAlign w:val="bottom"/>
          </w:tcPr>
          <w:p w14:paraId="62311E0C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</w:pPr>
            <w:r>
              <w:t>Škoda na osobních věcech</w:t>
            </w:r>
          </w:p>
        </w:tc>
        <w:tc>
          <w:tcPr>
            <w:tcW w:w="1951" w:type="dxa"/>
            <w:shd w:val="clear" w:color="auto" w:fill="FFFFFF"/>
            <w:vAlign w:val="bottom"/>
          </w:tcPr>
          <w:p w14:paraId="62311E0D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9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60 OOO</w:t>
            </w:r>
          </w:p>
        </w:tc>
        <w:tc>
          <w:tcPr>
            <w:tcW w:w="1307" w:type="dxa"/>
            <w:shd w:val="clear" w:color="auto" w:fill="FFFFFF"/>
            <w:vAlign w:val="bottom"/>
          </w:tcPr>
          <w:p w14:paraId="62311E0E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60 OOO</w:t>
            </w:r>
          </w:p>
        </w:tc>
      </w:tr>
      <w:tr w:rsidR="0084666A" w14:paraId="62311E14" w14:textId="77777777">
        <w:trPr>
          <w:trHeight w:hRule="exact" w:val="187"/>
          <w:jc w:val="center"/>
        </w:trPr>
        <w:tc>
          <w:tcPr>
            <w:tcW w:w="2207" w:type="dxa"/>
            <w:shd w:val="clear" w:color="auto" w:fill="FFFFFF"/>
          </w:tcPr>
          <w:p w14:paraId="62311E10" w14:textId="77777777" w:rsidR="0084666A" w:rsidRDefault="0084666A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  <w:vAlign w:val="bottom"/>
          </w:tcPr>
          <w:p w14:paraId="62311E11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Cestovní doklady</w:t>
            </w:r>
          </w:p>
        </w:tc>
        <w:tc>
          <w:tcPr>
            <w:tcW w:w="1951" w:type="dxa"/>
            <w:shd w:val="clear" w:color="auto" w:fill="FFFFFF"/>
            <w:vAlign w:val="bottom"/>
          </w:tcPr>
          <w:p w14:paraId="62311E12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9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 OOO</w:t>
            </w:r>
          </w:p>
        </w:tc>
        <w:tc>
          <w:tcPr>
            <w:tcW w:w="1307" w:type="dxa"/>
            <w:shd w:val="clear" w:color="auto" w:fill="FFFFFF"/>
            <w:vAlign w:val="bottom"/>
          </w:tcPr>
          <w:p w14:paraId="62311E13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 OOO</w:t>
            </w:r>
          </w:p>
        </w:tc>
      </w:tr>
      <w:tr w:rsidR="0084666A" w14:paraId="62311E19" w14:textId="77777777">
        <w:trPr>
          <w:trHeight w:hRule="exact" w:val="176"/>
          <w:jc w:val="center"/>
        </w:trPr>
        <w:tc>
          <w:tcPr>
            <w:tcW w:w="2207" w:type="dxa"/>
            <w:shd w:val="clear" w:color="auto" w:fill="FFFFFF"/>
          </w:tcPr>
          <w:p w14:paraId="62311E15" w14:textId="77777777" w:rsidR="0084666A" w:rsidRDefault="0084666A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  <w:vAlign w:val="bottom"/>
          </w:tcPr>
          <w:p w14:paraId="62311E16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</w:pPr>
            <w:r>
              <w:t>Věci zaměstnavatele</w:t>
            </w:r>
          </w:p>
        </w:tc>
        <w:tc>
          <w:tcPr>
            <w:tcW w:w="1951" w:type="dxa"/>
            <w:shd w:val="clear" w:color="auto" w:fill="FFFFFF"/>
            <w:vAlign w:val="bottom"/>
          </w:tcPr>
          <w:p w14:paraId="62311E17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right="380"/>
              <w:jc w:val="right"/>
            </w:pPr>
            <w:r>
              <w:t>ano</w:t>
            </w:r>
          </w:p>
        </w:tc>
        <w:tc>
          <w:tcPr>
            <w:tcW w:w="1307" w:type="dxa"/>
            <w:shd w:val="clear" w:color="auto" w:fill="FFFFFF"/>
            <w:vAlign w:val="bottom"/>
          </w:tcPr>
          <w:p w14:paraId="62311E18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ano</w:t>
            </w:r>
          </w:p>
        </w:tc>
      </w:tr>
      <w:tr w:rsidR="0084666A" w14:paraId="62311E1E" w14:textId="77777777">
        <w:trPr>
          <w:trHeight w:hRule="exact" w:val="180"/>
          <w:jc w:val="center"/>
        </w:trPr>
        <w:tc>
          <w:tcPr>
            <w:tcW w:w="2207" w:type="dxa"/>
            <w:shd w:val="clear" w:color="auto" w:fill="FFFFFF"/>
          </w:tcPr>
          <w:p w14:paraId="62311E1A" w14:textId="77777777" w:rsidR="0084666A" w:rsidRDefault="0084666A">
            <w:pPr>
              <w:rPr>
                <w:sz w:val="10"/>
                <w:szCs w:val="10"/>
              </w:rPr>
            </w:pPr>
          </w:p>
        </w:tc>
        <w:tc>
          <w:tcPr>
            <w:tcW w:w="3521" w:type="dxa"/>
            <w:shd w:val="clear" w:color="auto" w:fill="FFFFFF"/>
          </w:tcPr>
          <w:p w14:paraId="62311E1B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firstLine="740"/>
            </w:pPr>
            <w:r>
              <w:t>Odcizení hotovosti</w:t>
            </w:r>
          </w:p>
        </w:tc>
        <w:tc>
          <w:tcPr>
            <w:tcW w:w="1951" w:type="dxa"/>
            <w:shd w:val="clear" w:color="auto" w:fill="FFFFFF"/>
          </w:tcPr>
          <w:p w14:paraId="62311E1C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ind w:right="380"/>
              <w:jc w:val="right"/>
            </w:pPr>
            <w:r>
              <w:t>5 000</w:t>
            </w:r>
          </w:p>
        </w:tc>
        <w:tc>
          <w:tcPr>
            <w:tcW w:w="1307" w:type="dxa"/>
            <w:shd w:val="clear" w:color="auto" w:fill="FFFFFF"/>
          </w:tcPr>
          <w:p w14:paraId="62311E1D" w14:textId="77777777" w:rsidR="0084666A" w:rsidRDefault="00C3031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5 000</w:t>
            </w:r>
          </w:p>
        </w:tc>
      </w:tr>
    </w:tbl>
    <w:p w14:paraId="62311E1F" w14:textId="77777777" w:rsidR="0084666A" w:rsidRDefault="00C30313">
      <w:pPr>
        <w:spacing w:line="1" w:lineRule="exact"/>
        <w:rPr>
          <w:sz w:val="2"/>
          <w:szCs w:val="2"/>
        </w:rPr>
      </w:pPr>
      <w:r>
        <w:br w:type="page"/>
      </w:r>
    </w:p>
    <w:p w14:paraId="62311E20" w14:textId="77777777" w:rsidR="0084666A" w:rsidRDefault="00C3031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2214880" distL="0" distR="0" simplePos="0" relativeHeight="125829378" behindDoc="0" locked="0" layoutInCell="1" allowOverlap="1" wp14:anchorId="62311E46" wp14:editId="62311E47">
                <wp:simplePos x="0" y="0"/>
                <wp:positionH relativeFrom="page">
                  <wp:posOffset>1059815</wp:posOffset>
                </wp:positionH>
                <wp:positionV relativeFrom="paragraph">
                  <wp:posOffset>0</wp:posOffset>
                </wp:positionV>
                <wp:extent cx="1245870" cy="3771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11E69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180" w:line="240" w:lineRule="auto"/>
                            </w:pPr>
                            <w:r>
                              <w:t>F Zpoždění zavazadel</w:t>
                            </w:r>
                          </w:p>
                          <w:p w14:paraId="62311E6A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G Odpovědnost za škodu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2311E4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3.45pt;margin-top:0;width:98.1pt;height:29.7pt;z-index:125829378;visibility:visible;mso-wrap-style:square;mso-wrap-distance-left:0;mso-wrap-distance-top:0;mso-wrap-distance-right:0;mso-wrap-distance-bottom:174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" filled="f" stroked="f">
                <v:textbox inset="0,0,0,0">
                  <w:txbxContent>
                    <w:p w14:paraId="62311E69" w14:textId="77777777" w:rsidR="0084666A" w:rsidRDefault="00C30313">
                      <w:pPr>
                        <w:pStyle w:val="Zkladntext1"/>
                        <w:shd w:val="clear" w:color="auto" w:fill="auto"/>
                        <w:spacing w:after="180" w:line="240" w:lineRule="auto"/>
                      </w:pPr>
                      <w:r>
                        <w:t>F Zpoždění zavazadel</w:t>
                      </w:r>
                    </w:p>
                    <w:p w14:paraId="62311E6A" w14:textId="77777777" w:rsidR="0084666A" w:rsidRDefault="00C3031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G Odpovědnost za škodu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50465" distL="0" distR="0" simplePos="0" relativeHeight="125829380" behindDoc="0" locked="0" layoutInCell="1" allowOverlap="1" wp14:anchorId="62311E48" wp14:editId="62311E49">
                <wp:simplePos x="0" y="0"/>
                <wp:positionH relativeFrom="page">
                  <wp:posOffset>2924810</wp:posOffset>
                </wp:positionH>
                <wp:positionV relativeFrom="paragraph">
                  <wp:posOffset>0</wp:posOffset>
                </wp:positionV>
                <wp:extent cx="1673225" cy="1416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11E6B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Nákup věcí při zpoždění zavazadel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311E48" id="Shape 3" o:spid="_x0000_s1027" type="#_x0000_t202" style="position:absolute;margin-left:230.3pt;margin-top:0;width:131.75pt;height:11.15pt;z-index:125829380;visibility:visible;mso-wrap-style:none;mso-wrap-distance-left:0;mso-wrap-distance-top:0;mso-wrap-distance-right:0;mso-wrap-distance-bottom:192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" filled="f" stroked="f">
                <v:textbox inset="0,0,0,0">
                  <w:txbxContent>
                    <w:p w14:paraId="62311E6B" w14:textId="77777777" w:rsidR="0084666A" w:rsidRDefault="00C3031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Nákup věcí při zpoždění zavazadel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91870" distB="0" distL="0" distR="0" simplePos="0" relativeHeight="125829382" behindDoc="0" locked="0" layoutInCell="1" allowOverlap="1" wp14:anchorId="62311E4A" wp14:editId="62311E4B">
                <wp:simplePos x="0" y="0"/>
                <wp:positionH relativeFrom="page">
                  <wp:posOffset>1052830</wp:posOffset>
                </wp:positionH>
                <wp:positionV relativeFrom="paragraph">
                  <wp:posOffset>991870</wp:posOffset>
                </wp:positionV>
                <wp:extent cx="1346200" cy="16002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160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11E6C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I Storno</w:t>
                            </w:r>
                          </w:p>
                          <w:p w14:paraId="62311E6D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firstLine="220"/>
                            </w:pPr>
                            <w:r>
                              <w:t>Zimní sporty</w:t>
                            </w:r>
                          </w:p>
                          <w:p w14:paraId="62311E6E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280" w:line="240" w:lineRule="auto"/>
                            </w:pPr>
                            <w:r>
                              <w:t>L</w:t>
                            </w:r>
                          </w:p>
                          <w:p w14:paraId="62311E6F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900" w:line="240" w:lineRule="auto"/>
                            </w:pPr>
                            <w:r>
                              <w:t>N Bezpečnostní rizika</w:t>
                            </w:r>
                          </w:p>
                          <w:p w14:paraId="62311E70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140" w:line="240" w:lineRule="auto"/>
                            </w:pPr>
                            <w:r>
                              <w:t>p Náhradní pracovník</w:t>
                            </w:r>
                          </w:p>
                          <w:p w14:paraId="62311E71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220" w:line="240" w:lineRule="auto"/>
                              <w:ind w:firstLine="220"/>
                            </w:pPr>
                            <w:r>
                              <w:t>Pojistné na osobu a den: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311E4A" id="Shape 5" o:spid="_x0000_s1028" type="#_x0000_t202" style="position:absolute;margin-left:82.9pt;margin-top:78.1pt;width:106pt;height:126pt;z-index:125829382;visibility:visible;mso-wrap-style:square;mso-wrap-distance-left:0;mso-wrap-distance-top:78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" filled="f" stroked="f">
                <v:textbox inset="0,0,0,0">
                  <w:txbxContent>
                    <w:p w14:paraId="62311E6C" w14:textId="77777777" w:rsidR="0084666A" w:rsidRDefault="00C3031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I Storno</w:t>
                      </w:r>
                    </w:p>
                    <w:p w14:paraId="62311E6D" w14:textId="77777777" w:rsidR="0084666A" w:rsidRDefault="00C30313">
                      <w:pPr>
                        <w:pStyle w:val="Zkladntext1"/>
                        <w:shd w:val="clear" w:color="auto" w:fill="auto"/>
                        <w:spacing w:after="0" w:line="240" w:lineRule="auto"/>
                        <w:ind w:firstLine="220"/>
                      </w:pPr>
                      <w:r>
                        <w:t>Zimní sporty</w:t>
                      </w:r>
                    </w:p>
                    <w:p w14:paraId="62311E6E" w14:textId="77777777" w:rsidR="0084666A" w:rsidRDefault="00C30313">
                      <w:pPr>
                        <w:pStyle w:val="Zkladntext1"/>
                        <w:shd w:val="clear" w:color="auto" w:fill="auto"/>
                        <w:spacing w:after="280" w:line="240" w:lineRule="auto"/>
                      </w:pPr>
                      <w:r>
                        <w:t>L</w:t>
                      </w:r>
                    </w:p>
                    <w:p w14:paraId="62311E6F" w14:textId="77777777" w:rsidR="0084666A" w:rsidRDefault="00C30313">
                      <w:pPr>
                        <w:pStyle w:val="Zkladntext1"/>
                        <w:shd w:val="clear" w:color="auto" w:fill="auto"/>
                        <w:spacing w:after="900" w:line="240" w:lineRule="auto"/>
                      </w:pPr>
                      <w:r>
                        <w:t>N Bezpečnostní rizika</w:t>
                      </w:r>
                    </w:p>
                    <w:p w14:paraId="62311E70" w14:textId="77777777" w:rsidR="0084666A" w:rsidRDefault="00C30313">
                      <w:pPr>
                        <w:pStyle w:val="Zkladntext1"/>
                        <w:shd w:val="clear" w:color="auto" w:fill="auto"/>
                        <w:spacing w:after="140" w:line="240" w:lineRule="auto"/>
                      </w:pPr>
                      <w:r>
                        <w:t>p Náhradní pracovník</w:t>
                      </w:r>
                    </w:p>
                    <w:p w14:paraId="62311E71" w14:textId="77777777" w:rsidR="0084666A" w:rsidRDefault="00C30313">
                      <w:pPr>
                        <w:pStyle w:val="Zkladntext1"/>
                        <w:shd w:val="clear" w:color="auto" w:fill="auto"/>
                        <w:spacing w:after="220" w:line="240" w:lineRule="auto"/>
                        <w:ind w:firstLine="220"/>
                      </w:pPr>
                      <w:r>
                        <w:t>Pojistné na osobu a den: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5585" distB="241935" distL="0" distR="0" simplePos="0" relativeHeight="125829384" behindDoc="0" locked="0" layoutInCell="1" allowOverlap="1" wp14:anchorId="62311E4C" wp14:editId="62311E4D">
                <wp:simplePos x="0" y="0"/>
                <wp:positionH relativeFrom="page">
                  <wp:posOffset>2913380</wp:posOffset>
                </wp:positionH>
                <wp:positionV relativeFrom="paragraph">
                  <wp:posOffset>235585</wp:posOffset>
                </wp:positionV>
                <wp:extent cx="1808480" cy="21145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2114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11E72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Škoda na zdraví</w:t>
                            </w:r>
                          </w:p>
                          <w:p w14:paraId="62311E73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Škoda na majetku</w:t>
                            </w:r>
                          </w:p>
                          <w:p w14:paraId="62311E74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Právní zastoupení</w:t>
                            </w:r>
                          </w:p>
                          <w:p w14:paraId="62311E75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Záloha na kauci</w:t>
                            </w:r>
                          </w:p>
                          <w:p w14:paraId="62311E76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280"/>
                            </w:pPr>
                            <w:r>
                              <w:t>Přivolaná osoba</w:t>
                            </w:r>
                          </w:p>
                          <w:p w14:paraId="62311E77" w14:textId="77777777" w:rsidR="0084666A" w:rsidRDefault="00C30313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60"/>
                            </w:pPr>
                            <w:bookmarkStart w:id="16" w:name="bookmark0"/>
                            <w:bookmarkStart w:id="17" w:name="bookmark1"/>
                            <w:r>
                              <w:t>Stornopoplatky</w:t>
                            </w:r>
                            <w:bookmarkEnd w:id="16"/>
                            <w:bookmarkEnd w:id="17"/>
                          </w:p>
                          <w:p w14:paraId="62311E78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180" w:line="259" w:lineRule="auto"/>
                            </w:pPr>
                            <w:r>
                              <w:t>Zimní sporty včetně odpovědnosti za škodu</w:t>
                            </w:r>
                          </w:p>
                          <w:p w14:paraId="62311E79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Únos dopravního prostředku Předčasný návrat kvůli terorismu</w:t>
                            </w:r>
                          </w:p>
                          <w:p w14:paraId="62311E7A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Opuštění ohrožené oblasti</w:t>
                            </w:r>
                          </w:p>
                          <w:p w14:paraId="62311E7B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Škoda na osobních věcech</w:t>
                            </w:r>
                          </w:p>
                          <w:p w14:paraId="62311E7C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180"/>
                            </w:pPr>
                            <w:r>
                              <w:t>Náhrada za fyzické napadení</w:t>
                            </w:r>
                          </w:p>
                          <w:p w14:paraId="62311E7D" w14:textId="77777777" w:rsidR="0084666A" w:rsidRDefault="00C30313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Náhradní pracovník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311E4C" id="Shape 7" o:spid="_x0000_s1029" type="#_x0000_t202" style="position:absolute;margin-left:229.4pt;margin-top:18.55pt;width:142.4pt;height:166.5pt;z-index:125829384;visibility:visible;mso-wrap-style:square;mso-wrap-distance-left:0;mso-wrap-distance-top:18.55pt;mso-wrap-distance-right:0;mso-wrap-distance-bottom:19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" filled="f" stroked="f">
                <v:textbox inset="0,0,0,0">
                  <w:txbxContent>
                    <w:p w14:paraId="62311E72" w14:textId="77777777" w:rsidR="0084666A" w:rsidRDefault="00C3031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Škoda na zdraví</w:t>
                      </w:r>
                    </w:p>
                    <w:p w14:paraId="62311E73" w14:textId="77777777" w:rsidR="0084666A" w:rsidRDefault="00C3031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Škoda na majetku</w:t>
                      </w:r>
                    </w:p>
                    <w:p w14:paraId="62311E74" w14:textId="77777777" w:rsidR="0084666A" w:rsidRDefault="00C3031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Právní zastoupení</w:t>
                      </w:r>
                    </w:p>
                    <w:p w14:paraId="62311E75" w14:textId="77777777" w:rsidR="0084666A" w:rsidRDefault="00C3031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Záloha na kauci</w:t>
                      </w:r>
                    </w:p>
                    <w:p w14:paraId="62311E76" w14:textId="77777777" w:rsidR="0084666A" w:rsidRDefault="00C30313">
                      <w:pPr>
                        <w:pStyle w:val="Zkladntext1"/>
                        <w:shd w:val="clear" w:color="auto" w:fill="auto"/>
                        <w:spacing w:after="280"/>
                      </w:pPr>
                      <w:r>
                        <w:t>Přivolaná osoba</w:t>
                      </w:r>
                    </w:p>
                    <w:p w14:paraId="62311E77" w14:textId="77777777" w:rsidR="0084666A" w:rsidRDefault="00C30313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60"/>
                      </w:pPr>
                      <w:bookmarkStart w:id="18" w:name="bookmark0"/>
                      <w:bookmarkStart w:id="19" w:name="bookmark1"/>
                      <w:r>
                        <w:t>Stornopoplatky</w:t>
                      </w:r>
                      <w:bookmarkEnd w:id="18"/>
                      <w:bookmarkEnd w:id="19"/>
                    </w:p>
                    <w:p w14:paraId="62311E78" w14:textId="77777777" w:rsidR="0084666A" w:rsidRDefault="00C30313">
                      <w:pPr>
                        <w:pStyle w:val="Zkladntext1"/>
                        <w:shd w:val="clear" w:color="auto" w:fill="auto"/>
                        <w:spacing w:after="180" w:line="259" w:lineRule="auto"/>
                      </w:pPr>
                      <w:r>
                        <w:t>Zimní sporty včetně odpovědnosti za škodu</w:t>
                      </w:r>
                    </w:p>
                    <w:p w14:paraId="62311E79" w14:textId="77777777" w:rsidR="0084666A" w:rsidRDefault="00C3031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Únos dopravního prostředku Předčasný návrat kvůli terorismu</w:t>
                      </w:r>
                    </w:p>
                    <w:p w14:paraId="62311E7A" w14:textId="77777777" w:rsidR="0084666A" w:rsidRDefault="00C3031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Opuštění ohrožené oblasti</w:t>
                      </w:r>
                    </w:p>
                    <w:p w14:paraId="62311E7B" w14:textId="77777777" w:rsidR="0084666A" w:rsidRDefault="00C3031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Škoda na osobních věcech</w:t>
                      </w:r>
                    </w:p>
                    <w:p w14:paraId="62311E7C" w14:textId="77777777" w:rsidR="0084666A" w:rsidRDefault="00C30313">
                      <w:pPr>
                        <w:pStyle w:val="Zkladntext1"/>
                        <w:shd w:val="clear" w:color="auto" w:fill="auto"/>
                        <w:spacing w:after="180"/>
                      </w:pPr>
                      <w:r>
                        <w:t>Náhrada za fyzické napadení</w:t>
                      </w:r>
                    </w:p>
                    <w:p w14:paraId="62311E7D" w14:textId="77777777" w:rsidR="0084666A" w:rsidRDefault="00C30313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t>Náhradní pracovník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3365" distB="0" distL="0" distR="4445" simplePos="0" relativeHeight="125829386" behindDoc="0" locked="0" layoutInCell="1" allowOverlap="1" wp14:anchorId="62311E4E" wp14:editId="62311E4F">
                <wp:simplePos x="0" y="0"/>
                <wp:positionH relativeFrom="page">
                  <wp:posOffset>5103495</wp:posOffset>
                </wp:positionH>
                <wp:positionV relativeFrom="paragraph">
                  <wp:posOffset>253365</wp:posOffset>
                </wp:positionV>
                <wp:extent cx="1870075" cy="23387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2338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54"/>
                              <w:gridCol w:w="1490"/>
                            </w:tblGrid>
                            <w:tr w:rsidR="0084666A" w14:paraId="62311E88" w14:textId="77777777">
                              <w:trPr>
                                <w:trHeight w:hRule="exact" w:val="1073"/>
                                <w:tblHeader/>
                              </w:trPr>
                              <w:tc>
                                <w:tcPr>
                                  <w:tcW w:w="1454" w:type="dxa"/>
                                  <w:shd w:val="clear" w:color="auto" w:fill="FFFFFF"/>
                                </w:tcPr>
                                <w:p w14:paraId="62311E7E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both"/>
                                  </w:pPr>
                                  <w:r>
                                    <w:t>24 000 000</w:t>
                                  </w:r>
                                </w:p>
                                <w:p w14:paraId="62311E7F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both"/>
                                  </w:pPr>
                                  <w:r>
                                    <w:t>12 000 000</w:t>
                                  </w:r>
                                </w:p>
                                <w:p w14:paraId="62311E80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18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600 000</w:t>
                                  </w:r>
                                </w:p>
                                <w:p w14:paraId="62311E81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18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600 000</w:t>
                                  </w:r>
                                </w:p>
                                <w:p w14:paraId="62311E82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26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40 000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shd w:val="clear" w:color="auto" w:fill="FFFFFF"/>
                                </w:tcPr>
                                <w:p w14:paraId="62311E83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260"/>
                                    <w:jc w:val="both"/>
                                  </w:pPr>
                                  <w:r>
                                    <w:t>24 000 000</w:t>
                                  </w:r>
                                </w:p>
                                <w:p w14:paraId="62311E84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260"/>
                                    <w:jc w:val="both"/>
                                  </w:pPr>
                                  <w:r>
                                    <w:t>12 000 000</w:t>
                                  </w:r>
                                </w:p>
                                <w:p w14:paraId="62311E85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44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600 OOO</w:t>
                                  </w:r>
                                </w:p>
                                <w:p w14:paraId="62311E86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44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600 OOO</w:t>
                                  </w:r>
                                </w:p>
                                <w:p w14:paraId="62311E87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5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40 OOO</w:t>
                                  </w:r>
                                </w:p>
                              </w:tc>
                            </w:tr>
                            <w:tr w:rsidR="0084666A" w14:paraId="62311E8B" w14:textId="77777777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1454" w:type="dxa"/>
                                  <w:shd w:val="clear" w:color="auto" w:fill="FFFFFF"/>
                                  <w:vAlign w:val="center"/>
                                </w:tcPr>
                                <w:p w14:paraId="62311E89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26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ano 8)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shd w:val="clear" w:color="auto" w:fill="FFFFFF"/>
                                  <w:vAlign w:val="center"/>
                                </w:tcPr>
                                <w:p w14:paraId="62311E8A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8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ano 8)</w:t>
                                  </w:r>
                                </w:p>
                              </w:tc>
                            </w:tr>
                            <w:tr w:rsidR="0084666A" w14:paraId="62311E8E" w14:textId="77777777">
                              <w:trPr>
                                <w:trHeight w:hRule="exact" w:val="385"/>
                              </w:trPr>
                              <w:tc>
                                <w:tcPr>
                                  <w:tcW w:w="1454" w:type="dxa"/>
                                  <w:shd w:val="clear" w:color="auto" w:fill="FFFFFF"/>
                                  <w:vAlign w:val="center"/>
                                </w:tcPr>
                                <w:p w14:paraId="62311E8C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shd w:val="clear" w:color="auto" w:fill="FFFFFF"/>
                                  <w:vAlign w:val="center"/>
                                </w:tcPr>
                                <w:p w14:paraId="62311E8D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860"/>
                                    <w:jc w:val="both"/>
                                  </w:pPr>
                                  <w:r>
                                    <w:t>ano</w:t>
                                  </w:r>
                                </w:p>
                              </w:tc>
                            </w:tr>
                            <w:tr w:rsidR="0084666A" w14:paraId="62311E91" w14:textId="77777777">
                              <w:trPr>
                                <w:trHeight w:hRule="exact" w:val="328"/>
                              </w:trPr>
                              <w:tc>
                                <w:tcPr>
                                  <w:tcW w:w="1454" w:type="dxa"/>
                                  <w:shd w:val="clear" w:color="auto" w:fill="FFFFFF"/>
                                  <w:vAlign w:val="bottom"/>
                                </w:tcPr>
                                <w:p w14:paraId="62311E8F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340"/>
                                  </w:pPr>
                                  <w:r>
                                    <w:t>50 000 10)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shd w:val="clear" w:color="auto" w:fill="FFFFFF"/>
                                  <w:vAlign w:val="bottom"/>
                                </w:tcPr>
                                <w:p w14:paraId="62311E90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600"/>
                                  </w:pPr>
                                  <w:r>
                                    <w:t>50 000 10)</w:t>
                                  </w:r>
                                </w:p>
                              </w:tc>
                            </w:tr>
                            <w:tr w:rsidR="0084666A" w14:paraId="62311E94" w14:textId="77777777">
                              <w:trPr>
                                <w:trHeight w:hRule="exact" w:val="173"/>
                              </w:trPr>
                              <w:tc>
                                <w:tcPr>
                                  <w:tcW w:w="1454" w:type="dxa"/>
                                  <w:shd w:val="clear" w:color="auto" w:fill="FFFFFF"/>
                                </w:tcPr>
                                <w:p w14:paraId="62311E92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340"/>
                                  </w:pPr>
                                  <w:r>
                                    <w:t>50 000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shd w:val="clear" w:color="auto" w:fill="FFFFFF"/>
                                </w:tcPr>
                                <w:p w14:paraId="62311E93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600"/>
                                  </w:pPr>
                                  <w:r>
                                    <w:t>50 000</w:t>
                                  </w:r>
                                </w:p>
                              </w:tc>
                            </w:tr>
                            <w:tr w:rsidR="0084666A" w14:paraId="62311E97" w14:textId="77777777">
                              <w:trPr>
                                <w:trHeight w:hRule="exact" w:val="191"/>
                              </w:trPr>
                              <w:tc>
                                <w:tcPr>
                                  <w:tcW w:w="1454" w:type="dxa"/>
                                  <w:shd w:val="clear" w:color="auto" w:fill="FFFFFF"/>
                                </w:tcPr>
                                <w:p w14:paraId="62311E95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340"/>
                                  </w:pPr>
                                  <w:r>
                                    <w:t>50 000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shd w:val="clear" w:color="auto" w:fill="FFFFFF"/>
                                </w:tcPr>
                                <w:p w14:paraId="62311E96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600"/>
                                  </w:pPr>
                                  <w:r>
                                    <w:t>50 000</w:t>
                                  </w:r>
                                </w:p>
                              </w:tc>
                            </w:tr>
                            <w:tr w:rsidR="0084666A" w14:paraId="62311E9A" w14:textId="77777777">
                              <w:trPr>
                                <w:trHeight w:hRule="exact" w:val="191"/>
                              </w:trPr>
                              <w:tc>
                                <w:tcPr>
                                  <w:tcW w:w="1454" w:type="dxa"/>
                                  <w:shd w:val="clear" w:color="auto" w:fill="FFFFFF"/>
                                </w:tcPr>
                                <w:p w14:paraId="62311E98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shd w:val="clear" w:color="auto" w:fill="FFFFFF"/>
                                </w:tcPr>
                                <w:p w14:paraId="62311E99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860"/>
                                  </w:pPr>
                                  <w:r>
                                    <w:t>ano</w:t>
                                  </w:r>
                                </w:p>
                              </w:tc>
                            </w:tr>
                            <w:tr w:rsidR="0084666A" w14:paraId="62311E9D" w14:textId="77777777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454" w:type="dxa"/>
                                  <w:shd w:val="clear" w:color="auto" w:fill="FFFFFF"/>
                                </w:tcPr>
                                <w:p w14:paraId="62311E9B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340"/>
                                  </w:pPr>
                                  <w:r>
                                    <w:t>40 000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shd w:val="clear" w:color="auto" w:fill="FFFFFF"/>
                                </w:tcPr>
                                <w:p w14:paraId="62311E9C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600"/>
                                    <w:jc w:val="both"/>
                                  </w:pPr>
                                  <w:r>
                                    <w:t>40 000</w:t>
                                  </w:r>
                                </w:p>
                              </w:tc>
                            </w:tr>
                            <w:tr w:rsidR="0084666A" w14:paraId="62311EA0" w14:textId="77777777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1454" w:type="dxa"/>
                                  <w:shd w:val="clear" w:color="auto" w:fill="FFFFFF"/>
                                  <w:vAlign w:val="bottom"/>
                                </w:tcPr>
                                <w:p w14:paraId="62311E9E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260"/>
                                  </w:pPr>
                                  <w:r>
                                    <w:t>150 000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shd w:val="clear" w:color="auto" w:fill="FFFFFF"/>
                                  <w:vAlign w:val="bottom"/>
                                </w:tcPr>
                                <w:p w14:paraId="62311E9F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520"/>
                                    <w:jc w:val="both"/>
                                  </w:pPr>
                                  <w:r>
                                    <w:t>150 000</w:t>
                                  </w:r>
                                </w:p>
                              </w:tc>
                            </w:tr>
                            <w:tr w:rsidR="0084666A" w14:paraId="62311EA3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454" w:type="dxa"/>
                                  <w:shd w:val="clear" w:color="auto" w:fill="FFFFFF"/>
                                  <w:vAlign w:val="bottom"/>
                                </w:tcPr>
                                <w:p w14:paraId="62311EA1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420"/>
                                  </w:pPr>
                                  <w: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shd w:val="clear" w:color="auto" w:fill="FFFFFF"/>
                                  <w:vAlign w:val="bottom"/>
                                </w:tcPr>
                                <w:p w14:paraId="62311EA2" w14:textId="77777777" w:rsidR="0084666A" w:rsidRDefault="00C3031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600"/>
                                    <w:jc w:val="both"/>
                                  </w:pPr>
                                  <w:r>
                                    <w:t>159,00</w:t>
                                  </w:r>
                                </w:p>
                              </w:tc>
                            </w:tr>
                          </w:tbl>
                          <w:p w14:paraId="62311EA4" w14:textId="77777777" w:rsidR="0084666A" w:rsidRDefault="0084666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311E4E" id="Shape 9" o:spid="_x0000_s1030" type="#_x0000_t202" style="position:absolute;margin-left:401.85pt;margin-top:19.95pt;width:147.25pt;height:184.15pt;z-index:125829386;visibility:visible;mso-wrap-style:square;mso-wrap-distance-left:0;mso-wrap-distance-top:19.95pt;mso-wrap-distance-right: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54"/>
                        <w:gridCol w:w="1490"/>
                      </w:tblGrid>
                      <w:tr w:rsidR="0084666A" w14:paraId="62311E88" w14:textId="77777777">
                        <w:trPr>
                          <w:trHeight w:hRule="exact" w:val="1073"/>
                          <w:tblHeader/>
                        </w:trPr>
                        <w:tc>
                          <w:tcPr>
                            <w:tcW w:w="1454" w:type="dxa"/>
                            <w:shd w:val="clear" w:color="auto" w:fill="FFFFFF"/>
                          </w:tcPr>
                          <w:p w14:paraId="62311E7E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both"/>
                            </w:pPr>
                            <w:r>
                              <w:t>24 000 000</w:t>
                            </w:r>
                          </w:p>
                          <w:p w14:paraId="62311E7F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both"/>
                            </w:pPr>
                            <w:r>
                              <w:t>12 000 000</w:t>
                            </w:r>
                          </w:p>
                          <w:p w14:paraId="62311E80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18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600 000</w:t>
                            </w:r>
                          </w:p>
                          <w:p w14:paraId="62311E81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18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600 000</w:t>
                            </w:r>
                          </w:p>
                          <w:p w14:paraId="62311E82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26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40 000</w:t>
                            </w:r>
                          </w:p>
                        </w:tc>
                        <w:tc>
                          <w:tcPr>
                            <w:tcW w:w="1490" w:type="dxa"/>
                            <w:shd w:val="clear" w:color="auto" w:fill="FFFFFF"/>
                          </w:tcPr>
                          <w:p w14:paraId="62311E83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260"/>
                              <w:jc w:val="both"/>
                            </w:pPr>
                            <w:r>
                              <w:t>24 000 000</w:t>
                            </w:r>
                          </w:p>
                          <w:p w14:paraId="62311E84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260"/>
                              <w:jc w:val="both"/>
                            </w:pPr>
                            <w:r>
                              <w:t>12 000 000</w:t>
                            </w:r>
                          </w:p>
                          <w:p w14:paraId="62311E85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44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600 OOO</w:t>
                            </w:r>
                          </w:p>
                          <w:p w14:paraId="62311E86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44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600 OOO</w:t>
                            </w:r>
                          </w:p>
                          <w:p w14:paraId="62311E87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5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40 OOO</w:t>
                            </w:r>
                          </w:p>
                        </w:tc>
                      </w:tr>
                      <w:tr w:rsidR="0084666A" w14:paraId="62311E8B" w14:textId="77777777">
                        <w:trPr>
                          <w:trHeight w:hRule="exact" w:val="407"/>
                        </w:trPr>
                        <w:tc>
                          <w:tcPr>
                            <w:tcW w:w="1454" w:type="dxa"/>
                            <w:shd w:val="clear" w:color="auto" w:fill="FFFFFF"/>
                            <w:vAlign w:val="center"/>
                          </w:tcPr>
                          <w:p w14:paraId="62311E89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26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ano 8)</w:t>
                            </w:r>
                          </w:p>
                        </w:tc>
                        <w:tc>
                          <w:tcPr>
                            <w:tcW w:w="1490" w:type="dxa"/>
                            <w:shd w:val="clear" w:color="auto" w:fill="FFFFFF"/>
                            <w:vAlign w:val="center"/>
                          </w:tcPr>
                          <w:p w14:paraId="62311E8A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8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ano 8)</w:t>
                            </w:r>
                          </w:p>
                        </w:tc>
                      </w:tr>
                      <w:tr w:rsidR="0084666A" w14:paraId="62311E8E" w14:textId="77777777">
                        <w:trPr>
                          <w:trHeight w:hRule="exact" w:val="385"/>
                        </w:trPr>
                        <w:tc>
                          <w:tcPr>
                            <w:tcW w:w="1454" w:type="dxa"/>
                            <w:shd w:val="clear" w:color="auto" w:fill="FFFFFF"/>
                            <w:vAlign w:val="center"/>
                          </w:tcPr>
                          <w:p w14:paraId="62311E8C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t>ano</w:t>
                            </w:r>
                          </w:p>
                        </w:tc>
                        <w:tc>
                          <w:tcPr>
                            <w:tcW w:w="1490" w:type="dxa"/>
                            <w:shd w:val="clear" w:color="auto" w:fill="FFFFFF"/>
                            <w:vAlign w:val="center"/>
                          </w:tcPr>
                          <w:p w14:paraId="62311E8D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860"/>
                              <w:jc w:val="both"/>
                            </w:pPr>
                            <w:r>
                              <w:t>ano</w:t>
                            </w:r>
                          </w:p>
                        </w:tc>
                      </w:tr>
                      <w:tr w:rsidR="0084666A" w14:paraId="62311E91" w14:textId="77777777">
                        <w:trPr>
                          <w:trHeight w:hRule="exact" w:val="328"/>
                        </w:trPr>
                        <w:tc>
                          <w:tcPr>
                            <w:tcW w:w="1454" w:type="dxa"/>
                            <w:shd w:val="clear" w:color="auto" w:fill="FFFFFF"/>
                            <w:vAlign w:val="bottom"/>
                          </w:tcPr>
                          <w:p w14:paraId="62311E8F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340"/>
                            </w:pPr>
                            <w:r>
                              <w:t>50 000 10)</w:t>
                            </w:r>
                          </w:p>
                        </w:tc>
                        <w:tc>
                          <w:tcPr>
                            <w:tcW w:w="1490" w:type="dxa"/>
                            <w:shd w:val="clear" w:color="auto" w:fill="FFFFFF"/>
                            <w:vAlign w:val="bottom"/>
                          </w:tcPr>
                          <w:p w14:paraId="62311E90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600"/>
                            </w:pPr>
                            <w:r>
                              <w:t>50 000 10)</w:t>
                            </w:r>
                          </w:p>
                        </w:tc>
                      </w:tr>
                      <w:tr w:rsidR="0084666A" w14:paraId="62311E94" w14:textId="77777777">
                        <w:trPr>
                          <w:trHeight w:hRule="exact" w:val="173"/>
                        </w:trPr>
                        <w:tc>
                          <w:tcPr>
                            <w:tcW w:w="1454" w:type="dxa"/>
                            <w:shd w:val="clear" w:color="auto" w:fill="FFFFFF"/>
                          </w:tcPr>
                          <w:p w14:paraId="62311E92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340"/>
                            </w:pPr>
                            <w:r>
                              <w:t>50 000</w:t>
                            </w:r>
                          </w:p>
                        </w:tc>
                        <w:tc>
                          <w:tcPr>
                            <w:tcW w:w="1490" w:type="dxa"/>
                            <w:shd w:val="clear" w:color="auto" w:fill="FFFFFF"/>
                          </w:tcPr>
                          <w:p w14:paraId="62311E93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600"/>
                            </w:pPr>
                            <w:r>
                              <w:t>50 000</w:t>
                            </w:r>
                          </w:p>
                        </w:tc>
                      </w:tr>
                      <w:tr w:rsidR="0084666A" w14:paraId="62311E97" w14:textId="77777777">
                        <w:trPr>
                          <w:trHeight w:hRule="exact" w:val="191"/>
                        </w:trPr>
                        <w:tc>
                          <w:tcPr>
                            <w:tcW w:w="1454" w:type="dxa"/>
                            <w:shd w:val="clear" w:color="auto" w:fill="FFFFFF"/>
                          </w:tcPr>
                          <w:p w14:paraId="62311E95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340"/>
                            </w:pPr>
                            <w:r>
                              <w:t>50 000</w:t>
                            </w:r>
                          </w:p>
                        </w:tc>
                        <w:tc>
                          <w:tcPr>
                            <w:tcW w:w="1490" w:type="dxa"/>
                            <w:shd w:val="clear" w:color="auto" w:fill="FFFFFF"/>
                          </w:tcPr>
                          <w:p w14:paraId="62311E96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600"/>
                            </w:pPr>
                            <w:r>
                              <w:t>50 000</w:t>
                            </w:r>
                          </w:p>
                        </w:tc>
                      </w:tr>
                      <w:tr w:rsidR="0084666A" w14:paraId="62311E9A" w14:textId="77777777">
                        <w:trPr>
                          <w:trHeight w:hRule="exact" w:val="191"/>
                        </w:trPr>
                        <w:tc>
                          <w:tcPr>
                            <w:tcW w:w="1454" w:type="dxa"/>
                            <w:shd w:val="clear" w:color="auto" w:fill="FFFFFF"/>
                          </w:tcPr>
                          <w:p w14:paraId="62311E98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t>ano</w:t>
                            </w:r>
                          </w:p>
                        </w:tc>
                        <w:tc>
                          <w:tcPr>
                            <w:tcW w:w="1490" w:type="dxa"/>
                            <w:shd w:val="clear" w:color="auto" w:fill="FFFFFF"/>
                          </w:tcPr>
                          <w:p w14:paraId="62311E99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860"/>
                            </w:pPr>
                            <w:r>
                              <w:t>ano</w:t>
                            </w:r>
                          </w:p>
                        </w:tc>
                      </w:tr>
                      <w:tr w:rsidR="0084666A" w14:paraId="62311E9D" w14:textId="77777777">
                        <w:trPr>
                          <w:trHeight w:hRule="exact" w:val="324"/>
                        </w:trPr>
                        <w:tc>
                          <w:tcPr>
                            <w:tcW w:w="1454" w:type="dxa"/>
                            <w:shd w:val="clear" w:color="auto" w:fill="FFFFFF"/>
                          </w:tcPr>
                          <w:p w14:paraId="62311E9B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340"/>
                            </w:pPr>
                            <w:r>
                              <w:t>40 000</w:t>
                            </w:r>
                          </w:p>
                        </w:tc>
                        <w:tc>
                          <w:tcPr>
                            <w:tcW w:w="1490" w:type="dxa"/>
                            <w:shd w:val="clear" w:color="auto" w:fill="FFFFFF"/>
                          </w:tcPr>
                          <w:p w14:paraId="62311E9C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600"/>
                              <w:jc w:val="both"/>
                            </w:pPr>
                            <w:r>
                              <w:t>40 000</w:t>
                            </w:r>
                          </w:p>
                        </w:tc>
                      </w:tr>
                      <w:tr w:rsidR="0084666A" w14:paraId="62311EA0" w14:textId="77777777">
                        <w:trPr>
                          <w:trHeight w:hRule="exact" w:val="353"/>
                        </w:trPr>
                        <w:tc>
                          <w:tcPr>
                            <w:tcW w:w="1454" w:type="dxa"/>
                            <w:shd w:val="clear" w:color="auto" w:fill="FFFFFF"/>
                            <w:vAlign w:val="bottom"/>
                          </w:tcPr>
                          <w:p w14:paraId="62311E9E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260"/>
                            </w:pPr>
                            <w:r>
                              <w:t>150 000</w:t>
                            </w:r>
                          </w:p>
                        </w:tc>
                        <w:tc>
                          <w:tcPr>
                            <w:tcW w:w="1490" w:type="dxa"/>
                            <w:shd w:val="clear" w:color="auto" w:fill="FFFFFF"/>
                            <w:vAlign w:val="bottom"/>
                          </w:tcPr>
                          <w:p w14:paraId="62311E9F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520"/>
                              <w:jc w:val="both"/>
                            </w:pPr>
                            <w:r>
                              <w:t>150 000</w:t>
                            </w:r>
                          </w:p>
                        </w:tc>
                      </w:tr>
                      <w:tr w:rsidR="0084666A" w14:paraId="62311EA3" w14:textId="77777777">
                        <w:trPr>
                          <w:trHeight w:hRule="exact" w:val="259"/>
                        </w:trPr>
                        <w:tc>
                          <w:tcPr>
                            <w:tcW w:w="1454" w:type="dxa"/>
                            <w:shd w:val="clear" w:color="auto" w:fill="FFFFFF"/>
                            <w:vAlign w:val="bottom"/>
                          </w:tcPr>
                          <w:p w14:paraId="62311EA1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420"/>
                            </w:pPr>
                            <w:r>
                              <w:t>90,00</w:t>
                            </w:r>
                          </w:p>
                        </w:tc>
                        <w:tc>
                          <w:tcPr>
                            <w:tcW w:w="1490" w:type="dxa"/>
                            <w:shd w:val="clear" w:color="auto" w:fill="FFFFFF"/>
                            <w:vAlign w:val="bottom"/>
                          </w:tcPr>
                          <w:p w14:paraId="62311EA2" w14:textId="77777777" w:rsidR="0084666A" w:rsidRDefault="00C3031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600"/>
                              <w:jc w:val="both"/>
                            </w:pPr>
                            <w:r>
                              <w:t>159,00</w:t>
                            </w:r>
                          </w:p>
                        </w:tc>
                      </w:tr>
                    </w:tbl>
                    <w:p w14:paraId="62311EA4" w14:textId="77777777" w:rsidR="0084666A" w:rsidRDefault="0084666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2311E50" wp14:editId="62311E51">
                <wp:simplePos x="0" y="0"/>
                <wp:positionH relativeFrom="page">
                  <wp:posOffset>5313680</wp:posOffset>
                </wp:positionH>
                <wp:positionV relativeFrom="paragraph">
                  <wp:posOffset>38735</wp:posOffset>
                </wp:positionV>
                <wp:extent cx="516890" cy="14160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11EA5" w14:textId="77777777" w:rsidR="0084666A" w:rsidRDefault="00C30313">
                            <w:pPr>
                              <w:pStyle w:val="Titulektabulky0"/>
                              <w:shd w:val="clear" w:color="auto" w:fill="auto"/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t xml:space="preserve">20 000 </w:t>
                            </w: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4)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311E50" id="Shape 11" o:spid="_x0000_s1031" type="#_x0000_t202" style="position:absolute;margin-left:418.4pt;margin-top:3.05pt;width:40.7pt;height:11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" filled="f" stroked="f">
                <v:textbox inset="0,0,0,0">
                  <w:txbxContent>
                    <w:p w14:paraId="62311EA5" w14:textId="77777777" w:rsidR="0084666A" w:rsidRDefault="00C30313">
                      <w:pPr>
                        <w:pStyle w:val="Titulektabulky0"/>
                        <w:shd w:val="clear" w:color="auto" w:fill="auto"/>
                        <w:spacing w:line="240" w:lineRule="auto"/>
                        <w:rPr>
                          <w:sz w:val="13"/>
                          <w:szCs w:val="13"/>
                        </w:rPr>
                      </w:pPr>
                      <w:r>
                        <w:t xml:space="preserve">20 000 </w:t>
                      </w:r>
                      <w:r>
                        <w:rPr>
                          <w:b/>
                          <w:bCs/>
                          <w:sz w:val="13"/>
                          <w:szCs w:val="13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311E52" wp14:editId="62311E53">
                <wp:simplePos x="0" y="0"/>
                <wp:positionH relativeFrom="page">
                  <wp:posOffset>6399530</wp:posOffset>
                </wp:positionH>
                <wp:positionV relativeFrom="paragraph">
                  <wp:posOffset>38735</wp:posOffset>
                </wp:positionV>
                <wp:extent cx="578485" cy="14160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11EA6" w14:textId="77777777" w:rsidR="0084666A" w:rsidRDefault="00C30313">
                            <w:pPr>
                              <w:pStyle w:val="Titulektabulky0"/>
                              <w:shd w:val="clear" w:color="auto" w:fill="auto"/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t xml:space="preserve">20 000 </w:t>
                            </w:r>
                            <w: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4)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311E52" id="Shape 13" o:spid="_x0000_s1032" type="#_x0000_t202" style="position:absolute;margin-left:503.9pt;margin-top:3.05pt;width:45.55pt;height:11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" filled="f" stroked="f">
                <v:textbox inset="0,0,0,0">
                  <w:txbxContent>
                    <w:p w14:paraId="62311EA6" w14:textId="77777777" w:rsidR="0084666A" w:rsidRDefault="00C30313">
                      <w:pPr>
                        <w:pStyle w:val="Titulektabulky0"/>
                        <w:shd w:val="clear" w:color="auto" w:fill="auto"/>
                        <w:spacing w:line="240" w:lineRule="auto"/>
                        <w:rPr>
                          <w:sz w:val="13"/>
                          <w:szCs w:val="13"/>
                        </w:rPr>
                      </w:pPr>
                      <w:r>
                        <w:t xml:space="preserve">20 000 </w:t>
                      </w:r>
                      <w:r>
                        <w:rPr>
                          <w:b/>
                          <w:bCs/>
                          <w:sz w:val="13"/>
                          <w:szCs w:val="13"/>
                        </w:rPr>
                        <w:t>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311E21" w14:textId="77777777" w:rsidR="0084666A" w:rsidRDefault="00C30313">
      <w:pPr>
        <w:pStyle w:val="Zkladntext1"/>
        <w:shd w:val="clear" w:color="auto" w:fill="auto"/>
        <w:spacing w:after="0" w:line="240" w:lineRule="auto"/>
        <w:ind w:firstLine="740"/>
      </w:pPr>
      <w:r>
        <w:t>Poznámky (dílčí plnění):</w:t>
      </w:r>
    </w:p>
    <w:p w14:paraId="62311E22" w14:textId="77777777" w:rsidR="0084666A" w:rsidRDefault="00C30313">
      <w:pPr>
        <w:pStyle w:val="Zkladntext1"/>
        <w:numPr>
          <w:ilvl w:val="0"/>
          <w:numId w:val="2"/>
        </w:numPr>
        <w:shd w:val="clear" w:color="auto" w:fill="auto"/>
        <w:tabs>
          <w:tab w:val="left" w:pos="1424"/>
        </w:tabs>
        <w:spacing w:after="0" w:line="240" w:lineRule="auto"/>
        <w:ind w:left="1080"/>
      </w:pPr>
      <w:r>
        <w:t>2 000 Kč za den</w:t>
      </w:r>
    </w:p>
    <w:p w14:paraId="62311E23" w14:textId="77777777" w:rsidR="0084666A" w:rsidRDefault="00C30313">
      <w:pPr>
        <w:pStyle w:val="Zkladntext1"/>
        <w:numPr>
          <w:ilvl w:val="0"/>
          <w:numId w:val="2"/>
        </w:numPr>
        <w:shd w:val="clear" w:color="auto" w:fill="auto"/>
        <w:tabs>
          <w:tab w:val="left" w:pos="1428"/>
        </w:tabs>
        <w:spacing w:after="0" w:line="240" w:lineRule="auto"/>
        <w:ind w:left="1080"/>
      </w:pPr>
      <w:r>
        <w:t>4 000 Kč za den</w:t>
      </w:r>
    </w:p>
    <w:p w14:paraId="62311E24" w14:textId="58FCF71D" w:rsidR="0084666A" w:rsidRDefault="00C30313" w:rsidP="003D7544">
      <w:pPr>
        <w:pStyle w:val="Zkladntext1"/>
        <w:numPr>
          <w:ilvl w:val="0"/>
          <w:numId w:val="2"/>
        </w:numPr>
        <w:shd w:val="clear" w:color="auto" w:fill="auto"/>
        <w:spacing w:after="0" w:line="240" w:lineRule="auto"/>
        <w:ind w:left="1080"/>
      </w:pPr>
      <w:r>
        <w:t>po 4 hodinách 10 000 Kč za každé 4 hodiny</w:t>
      </w:r>
    </w:p>
    <w:p w14:paraId="050C5FC2" w14:textId="135182D7" w:rsidR="003D7544" w:rsidRDefault="003D7544" w:rsidP="003D7544">
      <w:pPr>
        <w:pStyle w:val="Zkladntext1"/>
        <w:shd w:val="clear" w:color="auto" w:fill="auto"/>
        <w:spacing w:after="0" w:line="240" w:lineRule="auto"/>
        <w:ind w:left="1080"/>
      </w:pPr>
      <w:r>
        <w:t xml:space="preserve">8)  </w:t>
      </w:r>
      <w:r w:rsidR="008705D0">
        <w:t>s</w:t>
      </w:r>
      <w:r>
        <w:t>poluúčast 20%, pojistné činí 5% z ceny služeb v rozmezí 3 000 - 80 000 Kč</w:t>
      </w:r>
    </w:p>
    <w:p w14:paraId="624EF0A2" w14:textId="07FB75AE" w:rsidR="003D7544" w:rsidRDefault="00375776" w:rsidP="0091661A">
      <w:pPr>
        <w:pStyle w:val="Zkladntext1"/>
        <w:shd w:val="clear" w:color="auto" w:fill="auto"/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2311E62" wp14:editId="2169F089">
                <wp:simplePos x="0" y="0"/>
                <wp:positionH relativeFrom="page">
                  <wp:posOffset>1345998</wp:posOffset>
                </wp:positionH>
                <wp:positionV relativeFrom="paragraph">
                  <wp:posOffset>3231693</wp:posOffset>
                </wp:positionV>
                <wp:extent cx="3402050" cy="709854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050" cy="7098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11EAB" w14:textId="59A28DCC" w:rsidR="0084666A" w:rsidRDefault="00C30313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0" w:firstLin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 w:val="0"/>
                                <w:iCs w:val="0"/>
                                <w:color w:val="000000"/>
                                <w:sz w:val="14"/>
                                <w:szCs w:val="14"/>
                              </w:rPr>
                              <w:t xml:space="preserve">Za </w:t>
                            </w:r>
                            <w:r w:rsidR="00F236AC">
                              <w:rPr>
                                <w:rFonts w:ascii="Verdana" w:eastAsia="Verdana" w:hAnsi="Verdana" w:cs="Verdana"/>
                                <w:i w:val="0"/>
                                <w:iCs w:val="0"/>
                                <w:color w:val="000000"/>
                                <w:sz w:val="14"/>
                                <w:szCs w:val="14"/>
                              </w:rPr>
                              <w:t>pojistitele:</w:t>
                            </w:r>
                            <w:r w:rsidR="00F236AC">
                              <w:rPr>
                                <w:rFonts w:ascii="Verdana" w:eastAsia="Verdana" w:hAnsi="Verdana" w:cs="Verdana"/>
                                <w:i w:val="0"/>
                                <w:iCs w:val="0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="00F236AC">
                              <w:rPr>
                                <w:rFonts w:ascii="Verdana" w:eastAsia="Verdana" w:hAnsi="Verdana" w:cs="Verdana"/>
                                <w:i w:val="0"/>
                                <w:iCs w:val="0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="00F236AC">
                              <w:rPr>
                                <w:rFonts w:ascii="Verdana" w:eastAsia="Verdana" w:hAnsi="Verdana" w:cs="Verdana"/>
                                <w:i w:val="0"/>
                                <w:iCs w:val="0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="00F236AC">
                              <w:rPr>
                                <w:rFonts w:ascii="Verdana" w:eastAsia="Verdana" w:hAnsi="Verdana" w:cs="Verdana"/>
                                <w:i w:val="0"/>
                                <w:iCs w:val="0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="00F236AC">
                              <w:rPr>
                                <w:rFonts w:ascii="Verdana" w:eastAsia="Verdana" w:hAnsi="Verdana" w:cs="Verdana"/>
                                <w:i w:val="0"/>
                                <w:iCs w:val="0"/>
                                <w:color w:val="000000"/>
                                <w:sz w:val="14"/>
                                <w:szCs w:val="14"/>
                              </w:rPr>
                              <w:tab/>
                              <w:t xml:space="preserve">Za </w:t>
                            </w:r>
                            <w:r>
                              <w:rPr>
                                <w:rFonts w:ascii="Verdana" w:eastAsia="Verdana" w:hAnsi="Verdana" w:cs="Verdana"/>
                                <w:i w:val="0"/>
                                <w:iCs w:val="0"/>
                                <w:color w:val="000000"/>
                                <w:sz w:val="14"/>
                                <w:szCs w:val="14"/>
                              </w:rPr>
                              <w:t>pojistníka: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11E62" id="Shape 31" o:spid="_x0000_s1033" type="#_x0000_t202" style="position:absolute;margin-left:106pt;margin-top:254.45pt;width:267.9pt;height:55.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" filled="f" stroked="f">
                <v:textbox inset="0,0,0,0">
                  <w:txbxContent>
                    <w:p w14:paraId="62311EAB" w14:textId="59A28DCC" w:rsidR="0084666A" w:rsidRDefault="00C30313">
                      <w:pPr>
                        <w:pStyle w:val="Titulekobrzku0"/>
                        <w:shd w:val="clear" w:color="auto" w:fill="auto"/>
                        <w:spacing w:line="240" w:lineRule="auto"/>
                        <w:ind w:left="0" w:firstLin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i w:val="0"/>
                          <w:iCs w:val="0"/>
                          <w:color w:val="000000"/>
                          <w:sz w:val="14"/>
                          <w:szCs w:val="14"/>
                        </w:rPr>
                        <w:t xml:space="preserve">Za </w:t>
                      </w:r>
                      <w:r w:rsidR="00F236AC">
                        <w:rPr>
                          <w:rFonts w:ascii="Verdana" w:eastAsia="Verdana" w:hAnsi="Verdana" w:cs="Verdana"/>
                          <w:i w:val="0"/>
                          <w:iCs w:val="0"/>
                          <w:color w:val="000000"/>
                          <w:sz w:val="14"/>
                          <w:szCs w:val="14"/>
                        </w:rPr>
                        <w:t>pojistitele:</w:t>
                      </w:r>
                      <w:r w:rsidR="00F236AC">
                        <w:rPr>
                          <w:rFonts w:ascii="Verdana" w:eastAsia="Verdana" w:hAnsi="Verdana" w:cs="Verdana"/>
                          <w:i w:val="0"/>
                          <w:iCs w:val="0"/>
                          <w:color w:val="000000"/>
                          <w:sz w:val="14"/>
                          <w:szCs w:val="14"/>
                        </w:rPr>
                        <w:tab/>
                      </w:r>
                      <w:r w:rsidR="00F236AC">
                        <w:rPr>
                          <w:rFonts w:ascii="Verdana" w:eastAsia="Verdana" w:hAnsi="Verdana" w:cs="Verdana"/>
                          <w:i w:val="0"/>
                          <w:iCs w:val="0"/>
                          <w:color w:val="000000"/>
                          <w:sz w:val="14"/>
                          <w:szCs w:val="14"/>
                        </w:rPr>
                        <w:tab/>
                      </w:r>
                      <w:r w:rsidR="00F236AC">
                        <w:rPr>
                          <w:rFonts w:ascii="Verdana" w:eastAsia="Verdana" w:hAnsi="Verdana" w:cs="Verdana"/>
                          <w:i w:val="0"/>
                          <w:iCs w:val="0"/>
                          <w:color w:val="000000"/>
                          <w:sz w:val="14"/>
                          <w:szCs w:val="14"/>
                        </w:rPr>
                        <w:tab/>
                      </w:r>
                      <w:r w:rsidR="00F236AC">
                        <w:rPr>
                          <w:rFonts w:ascii="Verdana" w:eastAsia="Verdana" w:hAnsi="Verdana" w:cs="Verdana"/>
                          <w:i w:val="0"/>
                          <w:iCs w:val="0"/>
                          <w:color w:val="000000"/>
                          <w:sz w:val="14"/>
                          <w:szCs w:val="14"/>
                        </w:rPr>
                        <w:tab/>
                      </w:r>
                      <w:r w:rsidR="00F236AC">
                        <w:rPr>
                          <w:rFonts w:ascii="Verdana" w:eastAsia="Verdana" w:hAnsi="Verdana" w:cs="Verdana"/>
                          <w:i w:val="0"/>
                          <w:iCs w:val="0"/>
                          <w:color w:val="000000"/>
                          <w:sz w:val="14"/>
                          <w:szCs w:val="14"/>
                        </w:rPr>
                        <w:tab/>
                        <w:t xml:space="preserve">Za </w:t>
                      </w:r>
                      <w:r>
                        <w:rPr>
                          <w:rFonts w:ascii="Verdana" w:eastAsia="Verdana" w:hAnsi="Verdana" w:cs="Verdana"/>
                          <w:i w:val="0"/>
                          <w:iCs w:val="0"/>
                          <w:color w:val="000000"/>
                          <w:sz w:val="14"/>
                          <w:szCs w:val="14"/>
                        </w:rPr>
                        <w:t>pojistníka: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6977"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62311E54" wp14:editId="074ED521">
                <wp:simplePos x="0" y="0"/>
                <wp:positionH relativeFrom="page">
                  <wp:posOffset>1345565</wp:posOffset>
                </wp:positionH>
                <wp:positionV relativeFrom="paragraph">
                  <wp:posOffset>2916555</wp:posOffset>
                </wp:positionV>
                <wp:extent cx="5694680" cy="42418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42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11EA7" w14:textId="30933BD9" w:rsidR="0084666A" w:rsidRDefault="00C3031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V Praze dne 15.12.2020</w:t>
                            </w:r>
                            <w:r w:rsidR="00F236AC">
                              <w:tab/>
                            </w:r>
                            <w:r w:rsidR="00F236AC">
                              <w:tab/>
                            </w:r>
                            <w:r w:rsidR="00F236AC">
                              <w:tab/>
                            </w:r>
                            <w:r w:rsidR="00F236AC">
                              <w:tab/>
                              <w:t>V ……………………………………</w:t>
                            </w:r>
                            <w:r>
                              <w:t>……..  dne ……………………………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11E54" id="Shape 17" o:spid="_x0000_s1034" type="#_x0000_t202" style="position:absolute;margin-left:105.95pt;margin-top:229.65pt;width:448.4pt;height:33.4pt;z-index:125829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" filled="f" stroked="f">
                <v:textbox inset="0,0,0,0">
                  <w:txbxContent>
                    <w:p w14:paraId="62311EA7" w14:textId="30933BD9" w:rsidR="0084666A" w:rsidRDefault="00C3031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V Praze dne 15.12.2020</w:t>
                      </w:r>
                      <w:r w:rsidR="00F236AC">
                        <w:tab/>
                      </w:r>
                      <w:r w:rsidR="00F236AC">
                        <w:tab/>
                      </w:r>
                      <w:r w:rsidR="00F236AC">
                        <w:tab/>
                      </w:r>
                      <w:r w:rsidR="00F236AC">
                        <w:tab/>
                        <w:t>V ……………………………………</w:t>
                      </w:r>
                      <w:r>
                        <w:t>……..  dne ……………………………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705D0">
        <w:t xml:space="preserve">                    </w:t>
      </w:r>
      <w:r w:rsidR="003D7544">
        <w:t>10) 10 000 Kč za 24 hodi</w:t>
      </w:r>
      <w:r w:rsidR="0091661A">
        <w:t>n</w:t>
      </w:r>
    </w:p>
    <w:p w14:paraId="62311E25" w14:textId="0F1F1584" w:rsidR="0084666A" w:rsidRDefault="00C30313">
      <w:pPr>
        <w:pStyle w:val="Zkladntext1"/>
        <w:shd w:val="clear" w:color="auto" w:fill="auto"/>
        <w:spacing w:after="0" w:line="240" w:lineRule="auto"/>
        <w:ind w:left="1080"/>
      </w:pPr>
      <w:r>
        <w:t xml:space="preserve"> </w:t>
      </w:r>
    </w:p>
    <w:p w14:paraId="62311E26" w14:textId="18570BC5" w:rsidR="0084666A" w:rsidRDefault="0084666A">
      <w:pPr>
        <w:pStyle w:val="Zkladntext1"/>
        <w:shd w:val="clear" w:color="auto" w:fill="auto"/>
        <w:spacing w:after="120" w:line="240" w:lineRule="auto"/>
        <w:ind w:firstLine="1000"/>
      </w:pPr>
    </w:p>
    <w:tbl>
      <w:tblPr>
        <w:tblOverlap w:val="never"/>
        <w:tblW w:w="99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9368"/>
      </w:tblGrid>
      <w:tr w:rsidR="0084666A" w14:paraId="62311E2B" w14:textId="77777777" w:rsidTr="005301A1">
        <w:trPr>
          <w:trHeight w:hRule="exact" w:val="644"/>
        </w:trPr>
        <w:tc>
          <w:tcPr>
            <w:tcW w:w="584" w:type="dxa"/>
            <w:shd w:val="clear" w:color="auto" w:fill="FFFFFF"/>
            <w:vAlign w:val="center"/>
          </w:tcPr>
          <w:p w14:paraId="62311E27" w14:textId="77777777" w:rsidR="0084666A" w:rsidRDefault="00C30313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6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6.</w:t>
            </w:r>
          </w:p>
          <w:p w14:paraId="62311E28" w14:textId="77777777" w:rsidR="0084666A" w:rsidRDefault="00C30313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40" w:lineRule="auto"/>
            </w:pPr>
            <w:r>
              <w:t>6.1.</w:t>
            </w:r>
          </w:p>
        </w:tc>
        <w:tc>
          <w:tcPr>
            <w:tcW w:w="9368" w:type="dxa"/>
            <w:shd w:val="clear" w:color="auto" w:fill="FFFFFF"/>
          </w:tcPr>
          <w:p w14:paraId="62311E29" w14:textId="77777777" w:rsidR="0084666A" w:rsidRDefault="00C30313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6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POJISTNÉ</w:t>
            </w:r>
          </w:p>
          <w:p w14:paraId="62311E2A" w14:textId="77777777" w:rsidR="0084666A" w:rsidRDefault="00C30313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40" w:lineRule="auto"/>
            </w:pPr>
            <w:r>
              <w:t>Pojistné bude hrazeno měsíčně zpětně na základě požadavku na platbu pojistného vystaveného pojistitelem.</w:t>
            </w:r>
          </w:p>
        </w:tc>
      </w:tr>
      <w:tr w:rsidR="0084666A" w14:paraId="62311E30" w14:textId="77777777" w:rsidTr="005301A1">
        <w:trPr>
          <w:trHeight w:hRule="exact" w:val="896"/>
        </w:trPr>
        <w:tc>
          <w:tcPr>
            <w:tcW w:w="584" w:type="dxa"/>
            <w:shd w:val="clear" w:color="auto" w:fill="FFFFFF"/>
            <w:vAlign w:val="center"/>
          </w:tcPr>
          <w:p w14:paraId="62311E2C" w14:textId="77777777" w:rsidR="0084666A" w:rsidRDefault="00C30313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6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7.</w:t>
            </w:r>
          </w:p>
          <w:p w14:paraId="62311E2D" w14:textId="77777777" w:rsidR="0084666A" w:rsidRDefault="00C30313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40" w:lineRule="auto"/>
            </w:pPr>
            <w:r>
              <w:t>7.1.</w:t>
            </w:r>
          </w:p>
        </w:tc>
        <w:tc>
          <w:tcPr>
            <w:tcW w:w="9368" w:type="dxa"/>
            <w:shd w:val="clear" w:color="auto" w:fill="FFFFFF"/>
            <w:vAlign w:val="bottom"/>
          </w:tcPr>
          <w:p w14:paraId="62311E2E" w14:textId="77777777" w:rsidR="0084666A" w:rsidRDefault="00C30313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line="264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ZVLÁŠTNÍ USTANOVENÍ</w:t>
            </w:r>
          </w:p>
          <w:p w14:paraId="62311E2F" w14:textId="77777777" w:rsidR="0084666A" w:rsidRDefault="00C30313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40" w:lineRule="auto"/>
            </w:pPr>
            <w:r>
              <w:t>Pojistník je povinen ohlásit pojistiteli pracovní cestu před jejím uskutečněním, a to elektronicky na stránkách pojistitele v sekci Nahlásit cestu, nebo telefonicky; pokud tak neučiní, pojištění jednotlivé cesty nevznikne.</w:t>
            </w:r>
          </w:p>
        </w:tc>
      </w:tr>
      <w:tr w:rsidR="0084666A" w14:paraId="62311E3A" w14:textId="77777777" w:rsidTr="005301A1">
        <w:trPr>
          <w:trHeight w:hRule="exact" w:val="1957"/>
        </w:trPr>
        <w:tc>
          <w:tcPr>
            <w:tcW w:w="584" w:type="dxa"/>
            <w:shd w:val="clear" w:color="auto" w:fill="FFFFFF"/>
          </w:tcPr>
          <w:p w14:paraId="62311E31" w14:textId="77777777" w:rsidR="0084666A" w:rsidRDefault="00C30313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before="80" w:after="6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8.</w:t>
            </w:r>
          </w:p>
          <w:p w14:paraId="62311E32" w14:textId="77777777" w:rsidR="0084666A" w:rsidRDefault="00C30313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40" w:lineRule="auto"/>
            </w:pPr>
            <w:r>
              <w:t>8.1.</w:t>
            </w:r>
          </w:p>
          <w:p w14:paraId="62311E33" w14:textId="77777777" w:rsidR="0084666A" w:rsidRDefault="00C30313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40" w:lineRule="auto"/>
            </w:pPr>
            <w:r>
              <w:t>8.1.1.</w:t>
            </w:r>
          </w:p>
          <w:p w14:paraId="62311E34" w14:textId="77777777" w:rsidR="0084666A" w:rsidRDefault="00C30313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40" w:lineRule="auto"/>
            </w:pPr>
            <w:r>
              <w:t>8.1.2.</w:t>
            </w:r>
          </w:p>
          <w:p w14:paraId="17068DD7" w14:textId="77777777" w:rsidR="0084666A" w:rsidRDefault="00C30313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40" w:lineRule="auto"/>
            </w:pPr>
            <w:r>
              <w:t>8.1.3.</w:t>
            </w:r>
          </w:p>
          <w:p w14:paraId="42D376F5" w14:textId="77777777" w:rsidR="004B516E" w:rsidRDefault="004B516E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40" w:lineRule="auto"/>
            </w:pPr>
          </w:p>
          <w:p w14:paraId="758C3EF8" w14:textId="77777777" w:rsidR="004B516E" w:rsidRDefault="004B516E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40" w:lineRule="auto"/>
            </w:pPr>
          </w:p>
          <w:p w14:paraId="0336FEF7" w14:textId="77777777" w:rsidR="004B516E" w:rsidRDefault="004B516E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40" w:lineRule="auto"/>
            </w:pPr>
          </w:p>
          <w:p w14:paraId="62311E35" w14:textId="01F874C2" w:rsidR="004B516E" w:rsidRDefault="004B516E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40" w:lineRule="auto"/>
            </w:pPr>
            <w:r>
              <w:t>8.2.</w:t>
            </w:r>
          </w:p>
        </w:tc>
        <w:tc>
          <w:tcPr>
            <w:tcW w:w="9368" w:type="dxa"/>
            <w:shd w:val="clear" w:color="auto" w:fill="FFFFFF"/>
            <w:vAlign w:val="bottom"/>
          </w:tcPr>
          <w:p w14:paraId="62311E36" w14:textId="77777777" w:rsidR="0084666A" w:rsidRDefault="00C30313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line="276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ZÁVĚREČNÁ USTANOVENÍ</w:t>
            </w:r>
          </w:p>
          <w:p w14:paraId="62311E37" w14:textId="77777777" w:rsidR="0084666A" w:rsidRDefault="00C30313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57" w:lineRule="auto"/>
            </w:pPr>
            <w:r>
              <w:t>Pojistník potvrzuje, že</w:t>
            </w:r>
          </w:p>
          <w:p w14:paraId="62311E38" w14:textId="77777777" w:rsidR="0084666A" w:rsidRDefault="00C30313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57" w:lineRule="auto"/>
            </w:pPr>
            <w:r>
              <w:t>mu byly před uzavřením pojistné smlouvy poskytnuty předsmluvní informace ke sjednávanému pojištění převzal pojistné podmínky a před uzavřením pojistné smlouvy byl seznámen s jejich zněním</w:t>
            </w:r>
          </w:p>
          <w:p w14:paraId="19560B06" w14:textId="77777777" w:rsidR="004B516E" w:rsidRDefault="00C30313" w:rsidP="004B516E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57" w:lineRule="auto"/>
            </w:pPr>
            <w:r>
              <w:t>byl informován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údajů), o svých právech a o povinnostech správce, zejména o právu přístupu k osobním údajům, jakož i o dalších právech dle tohoto nařízení.</w:t>
            </w:r>
          </w:p>
          <w:p w14:paraId="3DC389AD" w14:textId="0F8FC3C5" w:rsidR="005301A1" w:rsidRDefault="005301A1" w:rsidP="004B516E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57" w:lineRule="auto"/>
            </w:pPr>
            <w:r>
              <w:t xml:space="preserve">Tento dodatek slouží zároveň jako pojistka a vyhotovuje se ve 2 stejnopisech, z nichž každá smluvní strana obdrží jedno </w:t>
            </w:r>
          </w:p>
          <w:p w14:paraId="26AB21AA" w14:textId="7AB99CDB" w:rsidR="005301A1" w:rsidRDefault="005301A1" w:rsidP="005301A1">
            <w:pPr>
              <w:pStyle w:val="Titulektabulky0"/>
              <w:framePr w:w="9745" w:h="2909" w:hSpace="18" w:vSpace="421" w:wrap="notBeside" w:vAnchor="text" w:hAnchor="text" w:x="40" w:y="1"/>
              <w:shd w:val="clear" w:color="auto" w:fill="auto"/>
              <w:spacing w:line="254" w:lineRule="auto"/>
            </w:pPr>
            <w:r>
              <w:t>vyhotovení.</w:t>
            </w:r>
          </w:p>
          <w:p w14:paraId="62311E39" w14:textId="77777777" w:rsidR="00E155CE" w:rsidRDefault="00E155CE">
            <w:pPr>
              <w:pStyle w:val="Jin0"/>
              <w:framePr w:w="9745" w:h="2909" w:hSpace="18" w:vSpace="421" w:wrap="notBeside" w:vAnchor="text" w:hAnchor="text" w:x="40" w:y="1"/>
              <w:shd w:val="clear" w:color="auto" w:fill="auto"/>
              <w:spacing w:after="0" w:line="257" w:lineRule="auto"/>
            </w:pPr>
          </w:p>
        </w:tc>
      </w:tr>
    </w:tbl>
    <w:p w14:paraId="62311E3C" w14:textId="6F7CF560" w:rsidR="0084666A" w:rsidRDefault="0084666A">
      <w:pPr>
        <w:pStyle w:val="Titulektabulky0"/>
        <w:framePr w:w="8719" w:h="403" w:hSpace="21" w:wrap="notBeside" w:vAnchor="text" w:hAnchor="text" w:x="702" w:y="2928"/>
        <w:shd w:val="clear" w:color="auto" w:fill="auto"/>
        <w:spacing w:line="254" w:lineRule="auto"/>
      </w:pPr>
    </w:p>
    <w:p w14:paraId="62311E3E" w14:textId="711064AD" w:rsidR="0084666A" w:rsidRDefault="0084666A" w:rsidP="002C6977">
      <w:pPr>
        <w:pStyle w:val="Zkladntext1"/>
        <w:shd w:val="clear" w:color="auto" w:fill="auto"/>
        <w:tabs>
          <w:tab w:val="left" w:leader="dot" w:pos="4470"/>
        </w:tabs>
        <w:spacing w:after="0" w:line="240" w:lineRule="auto"/>
        <w:sectPr w:rsidR="0084666A">
          <w:footerReference w:type="default" r:id="rId7"/>
          <w:pgSz w:w="11900" w:h="16840"/>
          <w:pgMar w:top="794" w:right="691" w:bottom="1148" w:left="1403" w:header="366" w:footer="3" w:gutter="0"/>
          <w:pgNumType w:start="1"/>
          <w:cols w:space="720"/>
          <w:noEndnote/>
          <w:docGrid w:linePitch="360"/>
        </w:sectPr>
      </w:pPr>
    </w:p>
    <w:p w14:paraId="62311E3F" w14:textId="77777777" w:rsidR="0084666A" w:rsidRDefault="0084666A">
      <w:pPr>
        <w:spacing w:line="76" w:lineRule="exact"/>
        <w:rPr>
          <w:sz w:val="6"/>
          <w:szCs w:val="6"/>
        </w:rPr>
      </w:pPr>
    </w:p>
    <w:p w14:paraId="62311E40" w14:textId="77777777" w:rsidR="0084666A" w:rsidRDefault="0084666A">
      <w:pPr>
        <w:spacing w:line="1" w:lineRule="exact"/>
        <w:sectPr w:rsidR="0084666A">
          <w:type w:val="continuous"/>
          <w:pgSz w:w="11900" w:h="16840"/>
          <w:pgMar w:top="1913" w:right="0" w:bottom="1913" w:left="0" w:header="0" w:footer="3" w:gutter="0"/>
          <w:cols w:space="720"/>
          <w:noEndnote/>
          <w:docGrid w:linePitch="360"/>
        </w:sectPr>
      </w:pPr>
    </w:p>
    <w:p w14:paraId="62311E41" w14:textId="6EA70BDD" w:rsidR="0084666A" w:rsidRDefault="00C3031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2311E58" wp14:editId="0C47D94B">
                <wp:simplePos x="0" y="0"/>
                <wp:positionH relativeFrom="page">
                  <wp:posOffset>1917065</wp:posOffset>
                </wp:positionH>
                <wp:positionV relativeFrom="paragraph">
                  <wp:posOffset>12700</wp:posOffset>
                </wp:positionV>
                <wp:extent cx="118745" cy="13017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11EA8" w14:textId="16194764" w:rsidR="0084666A" w:rsidRDefault="0084666A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0" w:firstLin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311E58" id="Shape 21" o:spid="_x0000_s1035" type="#_x0000_t202" style="position:absolute;margin-left:150.95pt;margin-top:1pt;width:9.35pt;height:10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" filled="f" stroked="f">
                <v:textbox inset="0,0,0,0">
                  <w:txbxContent>
                    <w:p w14:paraId="62311EA8" w14:textId="16194764" w:rsidR="0084666A" w:rsidRDefault="0084666A">
                      <w:pPr>
                        <w:pStyle w:val="Titulekobrzku0"/>
                        <w:shd w:val="clear" w:color="auto" w:fill="auto"/>
                        <w:spacing w:line="240" w:lineRule="auto"/>
                        <w:ind w:left="0" w:firstLine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335915" distB="0" distL="114300" distR="226695" simplePos="0" relativeHeight="125829392" behindDoc="0" locked="0" layoutInCell="1" allowOverlap="1" wp14:anchorId="62311E5E" wp14:editId="1720204F">
            <wp:simplePos x="0" y="0"/>
            <wp:positionH relativeFrom="page">
              <wp:posOffset>1978660</wp:posOffset>
            </wp:positionH>
            <wp:positionV relativeFrom="paragraph">
              <wp:posOffset>511810</wp:posOffset>
            </wp:positionV>
            <wp:extent cx="189230" cy="335280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923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311E42" w14:textId="197F0F7B" w:rsidR="0084666A" w:rsidRDefault="00C30313">
      <w:pPr>
        <w:pStyle w:val="Zkladntext1"/>
        <w:shd w:val="clear" w:color="auto" w:fill="auto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311E5A" wp14:editId="325CD0F4">
                <wp:simplePos x="0" y="0"/>
                <wp:positionH relativeFrom="page">
                  <wp:posOffset>1976857</wp:posOffset>
                </wp:positionH>
                <wp:positionV relativeFrom="paragraph">
                  <wp:posOffset>437667</wp:posOffset>
                </wp:positionV>
                <wp:extent cx="1010285" cy="518795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518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11EAA" w14:textId="672E77BE" w:rsidR="0084666A" w:rsidRDefault="0084666A" w:rsidP="0091661A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375"/>
                              </w:tabs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311E5A" id="Shape 23" o:spid="_x0000_s1036" type="#_x0000_t202" style="position:absolute;margin-left:155.65pt;margin-top:34.45pt;width:79.55pt;height:40.8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" filled="f" stroked="f">
                <v:textbox inset="0,0,0,0">
                  <w:txbxContent>
                    <w:p w14:paraId="62311EAA" w14:textId="672E77BE" w:rsidR="0084666A" w:rsidRDefault="0084666A" w:rsidP="0091661A">
                      <w:pPr>
                        <w:pStyle w:val="Titulekobrzku0"/>
                        <w:shd w:val="clear" w:color="auto" w:fill="auto"/>
                        <w:tabs>
                          <w:tab w:val="left" w:pos="1375"/>
                        </w:tabs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ředitel obchodu a marketingu</w:t>
      </w:r>
    </w:p>
    <w:p w14:paraId="53C4F1E6" w14:textId="4265D18C" w:rsidR="0091661A" w:rsidRDefault="0091661A" w:rsidP="0091661A">
      <w:pPr>
        <w:pStyle w:val="Titulektabulky0"/>
        <w:framePr w:w="335" w:h="212" w:hSpace="21" w:wrap="notBeside" w:vAnchor="text" w:hAnchor="page" w:x="1465" w:y="874"/>
        <w:shd w:val="clear" w:color="auto" w:fill="auto"/>
        <w:spacing w:line="240" w:lineRule="auto"/>
      </w:pPr>
    </w:p>
    <w:p w14:paraId="62311E45" w14:textId="7CB4AE14" w:rsidR="0084666A" w:rsidRDefault="0084666A" w:rsidP="00DD5915">
      <w:pPr>
        <w:pStyle w:val="Zkladntext20"/>
        <w:shd w:val="clear" w:color="auto" w:fill="auto"/>
        <w:ind w:left="500" w:right="740"/>
      </w:pPr>
    </w:p>
    <w:sectPr w:rsidR="0084666A">
      <w:type w:val="continuous"/>
      <w:pgSz w:w="11900" w:h="16840"/>
      <w:pgMar w:top="1913" w:right="2384" w:bottom="1913" w:left="2122" w:header="0" w:footer="3" w:gutter="0"/>
      <w:cols w:num="2" w:space="292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D447C" w14:textId="77777777" w:rsidR="00F0404F" w:rsidRDefault="00F0404F">
      <w:r>
        <w:separator/>
      </w:r>
    </w:p>
  </w:endnote>
  <w:endnote w:type="continuationSeparator" w:id="0">
    <w:p w14:paraId="5F3B41C8" w14:textId="77777777" w:rsidR="00F0404F" w:rsidRDefault="00F0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11E66" w14:textId="77777777" w:rsidR="0084666A" w:rsidRDefault="00C3031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2311E67" wp14:editId="62311E68">
              <wp:simplePos x="0" y="0"/>
              <wp:positionH relativeFrom="page">
                <wp:posOffset>6934835</wp:posOffset>
              </wp:positionH>
              <wp:positionV relativeFrom="page">
                <wp:posOffset>10304145</wp:posOffset>
              </wp:positionV>
              <wp:extent cx="114300" cy="685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311EAC" w14:textId="77777777" w:rsidR="0084666A" w:rsidRDefault="00C3031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sz w:val="13"/>
                              <w:szCs w:val="13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11E67" id="_x0000_t202" coordsize="21600,21600" o:spt="202" path="m,l,21600r21600,l21600,xe">
              <v:stroke joinstyle="miter"/>
              <v:path gradientshapeok="t" o:connecttype="rect"/>
            </v:shapetype>
            <v:shape id="Shape 15" o:spid="_x0000_s1037" type="#_x0000_t202" style="position:absolute;margin-left:546.05pt;margin-top:811.35pt;width:9pt;height:5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" filled="f" stroked="f">
              <v:textbox style="mso-fit-shape-to-text:t" inset="0,0,0,0">
                <w:txbxContent>
                  <w:p w14:paraId="62311EAC" w14:textId="77777777" w:rsidR="0084666A" w:rsidRDefault="00C30313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3"/>
                        <w:szCs w:val="13"/>
                      </w:rPr>
                      <w:t>#</w:t>
                    </w:r>
                    <w:r>
                      <w:rPr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sz w:val="13"/>
                        <w:szCs w:val="13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C8F69" w14:textId="77777777" w:rsidR="00F0404F" w:rsidRDefault="00F0404F"/>
  </w:footnote>
  <w:footnote w:type="continuationSeparator" w:id="0">
    <w:p w14:paraId="70CB9596" w14:textId="77777777" w:rsidR="00F0404F" w:rsidRDefault="00F040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9623D"/>
    <w:multiLevelType w:val="multilevel"/>
    <w:tmpl w:val="FDDC91AC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CF68EA"/>
    <w:multiLevelType w:val="multilevel"/>
    <w:tmpl w:val="5346255C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4224244">
    <w:abstractNumId w:val="0"/>
  </w:num>
  <w:num w:numId="2" w16cid:durableId="33484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6A"/>
    <w:rsid w:val="002C6977"/>
    <w:rsid w:val="00375776"/>
    <w:rsid w:val="003D7544"/>
    <w:rsid w:val="004B516E"/>
    <w:rsid w:val="005301A1"/>
    <w:rsid w:val="007F3F4A"/>
    <w:rsid w:val="0084666A"/>
    <w:rsid w:val="008705D0"/>
    <w:rsid w:val="0091661A"/>
    <w:rsid w:val="00C113AC"/>
    <w:rsid w:val="00C30313"/>
    <w:rsid w:val="00CF3F25"/>
    <w:rsid w:val="00D45DAF"/>
    <w:rsid w:val="00D7723B"/>
    <w:rsid w:val="00DD5915"/>
    <w:rsid w:val="00E12640"/>
    <w:rsid w:val="00E155CE"/>
    <w:rsid w:val="00E246E0"/>
    <w:rsid w:val="00F0404F"/>
    <w:rsid w:val="00F236AC"/>
    <w:rsid w:val="00F7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1D9E"/>
  <w15:docId w15:val="{28A624AF-62A6-4DCC-92BD-FBDBB91D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2D4F74"/>
      <w:sz w:val="32"/>
      <w:szCs w:val="32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color w:val="4D71C8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54" w:lineRule="auto"/>
    </w:pPr>
    <w:rPr>
      <w:rFonts w:ascii="Verdana" w:eastAsia="Verdana" w:hAnsi="Verdana" w:cs="Verdana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 w:line="276" w:lineRule="auto"/>
      <w:outlineLvl w:val="2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54" w:lineRule="auto"/>
    </w:pPr>
    <w:rPr>
      <w:rFonts w:ascii="Verdana" w:eastAsia="Verdana" w:hAnsi="Verdana" w:cs="Verdana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7" w:lineRule="auto"/>
    </w:pPr>
    <w:rPr>
      <w:rFonts w:ascii="Verdana" w:eastAsia="Verdana" w:hAnsi="Verdana" w:cs="Verdana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hanging="580"/>
      <w:outlineLvl w:val="0"/>
    </w:pPr>
    <w:rPr>
      <w:rFonts w:ascii="Arial" w:eastAsia="Arial" w:hAnsi="Arial" w:cs="Arial"/>
      <w:b/>
      <w:bCs/>
      <w:color w:val="2D4F74"/>
      <w:sz w:val="32"/>
      <w:szCs w:val="32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9" w:lineRule="auto"/>
      <w:ind w:left="250" w:right="370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8" w:lineRule="auto"/>
      <w:jc w:val="center"/>
      <w:outlineLvl w:val="1"/>
    </w:pPr>
    <w:rPr>
      <w:rFonts w:ascii="Verdana" w:eastAsia="Verdana" w:hAnsi="Verdana" w:cs="Verdana"/>
      <w:b/>
      <w:bCs/>
      <w:sz w:val="28"/>
      <w:szCs w:val="28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7" w:lineRule="auto"/>
      <w:ind w:left="190" w:hanging="190"/>
    </w:pPr>
    <w:rPr>
      <w:rFonts w:ascii="Arial" w:eastAsia="Arial" w:hAnsi="Arial" w:cs="Arial"/>
      <w:i/>
      <w:iCs/>
      <w:color w:val="4D71C8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634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kopirka1.PK-20210416125539</dc:title>
  <dc:subject/>
  <dc:creator/>
  <cp:keywords/>
  <cp:lastModifiedBy>Zdenka Šímová</cp:lastModifiedBy>
  <cp:revision>18</cp:revision>
  <dcterms:created xsi:type="dcterms:W3CDTF">2025-02-10T13:14:00Z</dcterms:created>
  <dcterms:modified xsi:type="dcterms:W3CDTF">2025-02-10T13:28:00Z</dcterms:modified>
</cp:coreProperties>
</file>