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C7C0F" w14:textId="7DF52F2E" w:rsidR="00587301" w:rsidRPr="00587301" w:rsidRDefault="00587301" w:rsidP="00587301">
      <w:pPr>
        <w:pStyle w:val="Nadpis1"/>
        <w:rPr>
          <w:rStyle w:val="Siln"/>
          <w:b w:val="0"/>
          <w:bCs w:val="0"/>
          <w:color w:val="auto"/>
        </w:rPr>
      </w:pPr>
      <w:r w:rsidRPr="00587301">
        <w:rPr>
          <w:rStyle w:val="Siln"/>
          <w:b w:val="0"/>
          <w:bCs w:val="0"/>
          <w:color w:val="auto"/>
        </w:rPr>
        <w:t>Příloha č.1</w:t>
      </w:r>
    </w:p>
    <w:p w14:paraId="6DFCEDAA" w14:textId="0A46FE75" w:rsidR="0073296F" w:rsidRDefault="00E1520C">
      <w:pPr>
        <w:pStyle w:val="Nadpis1"/>
        <w:jc w:val="cent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Cenová nabídka</w:t>
      </w:r>
    </w:p>
    <w:p w14:paraId="1B367FC8" w14:textId="77777777" w:rsidR="0073296F" w:rsidRDefault="0073296F">
      <w:pPr>
        <w:rPr>
          <w:rFonts w:cstheme="minorHAnsi"/>
          <w:sz w:val="24"/>
          <w:szCs w:val="24"/>
        </w:rPr>
      </w:pPr>
    </w:p>
    <w:p w14:paraId="14D0DA39" w14:textId="47601FD0" w:rsidR="0073296F" w:rsidRPr="003E773B" w:rsidRDefault="00E1520C">
      <w:pPr>
        <w:pStyle w:val="Bezmezer"/>
        <w:rPr>
          <w:rFonts w:cstheme="minorHAnsi"/>
          <w:bCs/>
          <w:sz w:val="24"/>
          <w:szCs w:val="24"/>
        </w:rPr>
      </w:pPr>
      <w:bookmarkStart w:id="0" w:name="_Hlk187761998"/>
      <w:r>
        <w:rPr>
          <w:rStyle w:val="Siln"/>
          <w:rFonts w:cstheme="minorHAnsi"/>
          <w:b w:val="0"/>
          <w:sz w:val="24"/>
          <w:szCs w:val="24"/>
        </w:rPr>
        <w:t>Zajištění služeb spojených s údržbou a provozem web</w:t>
      </w:r>
      <w:r w:rsidR="003E773B">
        <w:rPr>
          <w:rStyle w:val="Siln"/>
          <w:rFonts w:cstheme="minorHAnsi"/>
          <w:b w:val="0"/>
          <w:sz w:val="24"/>
          <w:szCs w:val="24"/>
        </w:rPr>
        <w:t>ových stránek Návštěvnického centra Nový Jičín</w:t>
      </w:r>
      <w:r w:rsidR="00BF43DB">
        <w:rPr>
          <w:rStyle w:val="Siln"/>
          <w:rFonts w:cstheme="minorHAnsi"/>
          <w:b w:val="0"/>
          <w:sz w:val="24"/>
          <w:szCs w:val="24"/>
        </w:rPr>
        <w:t xml:space="preserve"> </w:t>
      </w:r>
      <w:r w:rsidR="003E773B">
        <w:rPr>
          <w:rStyle w:val="Siln"/>
          <w:rFonts w:cstheme="minorHAnsi"/>
          <w:b w:val="0"/>
          <w:sz w:val="24"/>
          <w:szCs w:val="24"/>
        </w:rPr>
        <w:t>-</w:t>
      </w:r>
      <w:r w:rsidR="00BF43DB">
        <w:rPr>
          <w:rStyle w:val="Siln"/>
          <w:rFonts w:cstheme="minorHAnsi"/>
          <w:b w:val="0"/>
          <w:sz w:val="24"/>
          <w:szCs w:val="24"/>
        </w:rPr>
        <w:t xml:space="preserve"> </w:t>
      </w:r>
      <w:r w:rsidR="003E773B">
        <w:rPr>
          <w:rStyle w:val="Siln"/>
          <w:rFonts w:cstheme="minorHAnsi"/>
          <w:b w:val="0"/>
          <w:sz w:val="24"/>
          <w:szCs w:val="24"/>
        </w:rPr>
        <w:t xml:space="preserve">město klobouků, </w:t>
      </w:r>
      <w:hyperlink r:id="rId7" w:history="1">
        <w:r w:rsidR="003E773B" w:rsidRPr="00385D26">
          <w:rPr>
            <w:rStyle w:val="Hypertextovodkaz"/>
            <w:rFonts w:cstheme="minorHAnsi"/>
            <w:sz w:val="24"/>
            <w:szCs w:val="24"/>
          </w:rPr>
          <w:t>www.icnj.cz</w:t>
        </w:r>
      </w:hyperlink>
      <w:r w:rsidR="003E773B">
        <w:rPr>
          <w:rStyle w:val="Siln"/>
          <w:rFonts w:cstheme="minorHAnsi"/>
          <w:b w:val="0"/>
          <w:sz w:val="24"/>
          <w:szCs w:val="24"/>
        </w:rPr>
        <w:t xml:space="preserve">, </w:t>
      </w:r>
      <w:hyperlink r:id="rId8" w:history="1">
        <w:r w:rsidR="003E773B" w:rsidRPr="00385D26">
          <w:rPr>
            <w:rStyle w:val="Hypertextovodkaz"/>
            <w:rFonts w:cstheme="minorHAnsi"/>
            <w:sz w:val="24"/>
            <w:szCs w:val="24"/>
          </w:rPr>
          <w:t>www.pivobraninj.cz</w:t>
        </w:r>
      </w:hyperlink>
      <w:r w:rsidR="003E773B">
        <w:rPr>
          <w:rStyle w:val="Siln"/>
          <w:rFonts w:cstheme="minorHAnsi"/>
          <w:b w:val="0"/>
          <w:sz w:val="24"/>
          <w:szCs w:val="24"/>
        </w:rPr>
        <w:t xml:space="preserve"> </w:t>
      </w:r>
      <w:r>
        <w:rPr>
          <w:rStyle w:val="Siln"/>
          <w:rFonts w:cstheme="minorHAnsi"/>
          <w:b w:val="0"/>
          <w:sz w:val="24"/>
          <w:szCs w:val="24"/>
        </w:rPr>
        <w:t xml:space="preserve">a </w:t>
      </w:r>
      <w:r>
        <w:rPr>
          <w:rStyle w:val="Siln"/>
          <w:rFonts w:cstheme="minorHAnsi"/>
          <w:b w:val="0"/>
          <w:sz w:val="24"/>
          <w:szCs w:val="24"/>
        </w:rPr>
        <w:t>souvisejících služeb.</w:t>
      </w:r>
    </w:p>
    <w:bookmarkEnd w:id="0"/>
    <w:p w14:paraId="2B5089E2" w14:textId="77777777" w:rsidR="0073296F" w:rsidRDefault="00E1520C">
      <w:pPr>
        <w:pStyle w:val="Normln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Odběratel: </w:t>
      </w:r>
    </w:p>
    <w:p w14:paraId="4BC68063" w14:textId="6E958960" w:rsidR="0073296F" w:rsidRDefault="00E152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Město Nový Jičín</w:t>
      </w:r>
      <w:r>
        <w:rPr>
          <w:rFonts w:cstheme="minorHAnsi"/>
          <w:sz w:val="24"/>
          <w:szCs w:val="24"/>
        </w:rPr>
        <w:br/>
        <w:t>Mgr. Radka Bobková, MBA</w:t>
      </w:r>
      <w:r>
        <w:rPr>
          <w:rFonts w:cstheme="minorHAnsi"/>
          <w:sz w:val="24"/>
          <w:szCs w:val="24"/>
        </w:rPr>
        <w:br/>
        <w:t>Vedoucí organizační složky Návštěvnické centrum Nový Jičín - město klobouků</w:t>
      </w:r>
      <w:r>
        <w:rPr>
          <w:rFonts w:cstheme="minorHAnsi"/>
          <w:sz w:val="24"/>
          <w:szCs w:val="24"/>
        </w:rPr>
        <w:br/>
        <w:t>Masarykovo nám. 1/1, 741 01 Nový Jičín</w:t>
      </w:r>
      <w:r>
        <w:rPr>
          <w:rFonts w:cstheme="minorHAnsi"/>
          <w:sz w:val="24"/>
          <w:szCs w:val="24"/>
        </w:rPr>
        <w:br/>
        <w:t>IČ</w:t>
      </w:r>
      <w:r w:rsidR="00BF43D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: 00298212</w:t>
      </w:r>
      <w:r>
        <w:rPr>
          <w:rFonts w:cstheme="minorHAnsi"/>
          <w:sz w:val="24"/>
          <w:szCs w:val="24"/>
        </w:rPr>
        <w:br/>
        <w:t>DIČ: CZ00298212</w:t>
      </w:r>
      <w:r>
        <w:rPr>
          <w:rFonts w:cstheme="minorHAnsi"/>
          <w:sz w:val="24"/>
          <w:szCs w:val="24"/>
        </w:rPr>
        <w:br/>
        <w:t>Bankovní spojení: KB Nový Jičín</w:t>
      </w:r>
      <w:r>
        <w:rPr>
          <w:rFonts w:cstheme="minorHAnsi"/>
          <w:sz w:val="24"/>
          <w:szCs w:val="24"/>
        </w:rPr>
        <w:br/>
        <w:t>Čísl</w:t>
      </w:r>
      <w:r>
        <w:rPr>
          <w:rFonts w:cstheme="minorHAnsi"/>
          <w:sz w:val="24"/>
          <w:szCs w:val="24"/>
        </w:rPr>
        <w:t>o účtu: 326801/0100</w:t>
      </w:r>
    </w:p>
    <w:p w14:paraId="19383547" w14:textId="77777777" w:rsidR="0073296F" w:rsidRDefault="00E1520C">
      <w:pPr>
        <w:pStyle w:val="Normln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Dodavatel:</w:t>
      </w:r>
    </w:p>
    <w:p w14:paraId="1C609A12" w14:textId="74BF6BC0" w:rsidR="0073296F" w:rsidRDefault="00E1520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Bc. Daniel Schmidt</w:t>
      </w:r>
      <w:r>
        <w:rPr>
          <w:rFonts w:cstheme="minorHAnsi"/>
          <w:sz w:val="24"/>
          <w:szCs w:val="24"/>
        </w:rPr>
        <w:br/>
        <w:t>Havlíčkova 864/4, 741 01 Nový Jičín</w:t>
      </w:r>
      <w:r>
        <w:rPr>
          <w:rFonts w:cstheme="minorHAnsi"/>
          <w:sz w:val="24"/>
          <w:szCs w:val="24"/>
        </w:rPr>
        <w:br/>
        <w:t>IČ</w:t>
      </w:r>
      <w:r w:rsidR="00BF43D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: 88216659</w:t>
      </w:r>
      <w:r>
        <w:rPr>
          <w:rFonts w:cstheme="minorHAnsi"/>
          <w:sz w:val="24"/>
          <w:szCs w:val="24"/>
        </w:rPr>
        <w:br/>
        <w:t>zapsaný v živnostenském rejstříku u Městského úřadu Nový Jičín</w:t>
      </w:r>
    </w:p>
    <w:p w14:paraId="41035DA2" w14:textId="77777777" w:rsidR="0073296F" w:rsidRDefault="0073296F">
      <w:pPr>
        <w:spacing w:line="240" w:lineRule="auto"/>
        <w:rPr>
          <w:rFonts w:cstheme="minorHAnsi"/>
          <w:sz w:val="24"/>
          <w:szCs w:val="24"/>
        </w:rPr>
      </w:pPr>
    </w:p>
    <w:p w14:paraId="392BF96D" w14:textId="77777777" w:rsidR="0073296F" w:rsidRDefault="00E1520C">
      <w:pPr>
        <w:pStyle w:val="Nadpis2"/>
      </w:pPr>
      <w:bookmarkStart w:id="1" w:name="_Hlk187856786"/>
      <w:r>
        <w:rPr>
          <w:rStyle w:val="Siln"/>
          <w:b w:val="0"/>
          <w:bCs w:val="0"/>
        </w:rPr>
        <w:t>Paušální cena za servisní služby:</w:t>
      </w:r>
    </w:p>
    <w:p w14:paraId="670CA1D0" w14:textId="776273C0" w:rsidR="0073296F" w:rsidRDefault="00E1520C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Výše paušální ceny činí </w:t>
      </w:r>
      <w:r>
        <w:rPr>
          <w:rStyle w:val="Siln"/>
          <w:rFonts w:asciiTheme="minorHAnsi" w:eastAsiaTheme="majorEastAsia" w:hAnsiTheme="minorHAnsi" w:cstheme="minorHAnsi"/>
        </w:rPr>
        <w:t>1</w:t>
      </w:r>
      <w:r w:rsidR="002E36E2">
        <w:rPr>
          <w:rStyle w:val="Siln"/>
          <w:rFonts w:asciiTheme="minorHAnsi" w:eastAsiaTheme="majorEastAsia" w:hAnsiTheme="minorHAnsi" w:cstheme="minorHAnsi"/>
        </w:rPr>
        <w:t>.</w:t>
      </w:r>
      <w:r>
        <w:rPr>
          <w:rStyle w:val="Siln"/>
          <w:rFonts w:asciiTheme="minorHAnsi" w:eastAsiaTheme="majorEastAsia" w:hAnsiTheme="minorHAnsi" w:cstheme="minorHAnsi"/>
        </w:rPr>
        <w:t>450 Kč měsíčně</w:t>
      </w:r>
      <w:r>
        <w:rPr>
          <w:rFonts w:asciiTheme="minorHAnsi" w:hAnsiTheme="minorHAnsi" w:cstheme="minorHAnsi"/>
        </w:rPr>
        <w:t xml:space="preserve">, přičemž tato </w:t>
      </w:r>
      <w:r>
        <w:rPr>
          <w:rFonts w:asciiTheme="minorHAnsi" w:hAnsiTheme="minorHAnsi" w:cstheme="minorHAnsi"/>
        </w:rPr>
        <w:t>částka zahrnuje:</w:t>
      </w:r>
    </w:p>
    <w:p w14:paraId="6AA892E2" w14:textId="77777777" w:rsidR="0073296F" w:rsidRDefault="00E1520C">
      <w:pPr>
        <w:pStyle w:val="Normln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Style w:val="Siln"/>
          <w:rFonts w:asciiTheme="minorHAnsi" w:eastAsiaTheme="majorEastAsia" w:hAnsiTheme="minorHAnsi" w:cstheme="minorHAnsi"/>
        </w:rPr>
        <w:t>Měsíční servis v rozsahu 2 hodin</w:t>
      </w:r>
      <w:r>
        <w:rPr>
          <w:rFonts w:asciiTheme="minorHAnsi" w:hAnsiTheme="minorHAnsi" w:cstheme="minorHAnsi"/>
        </w:rPr>
        <w:t xml:space="preserve"> za zvýhodněnou sazbu </w:t>
      </w:r>
      <w:r>
        <w:rPr>
          <w:rStyle w:val="Siln"/>
          <w:rFonts w:asciiTheme="minorHAnsi" w:eastAsiaTheme="majorEastAsia" w:hAnsiTheme="minorHAnsi" w:cstheme="minorHAnsi"/>
        </w:rPr>
        <w:t>650 Kč/hod</w:t>
      </w:r>
      <w:r>
        <w:rPr>
          <w:rFonts w:asciiTheme="minorHAnsi" w:hAnsiTheme="minorHAnsi" w:cstheme="minorHAnsi"/>
        </w:rPr>
        <w:t>.</w:t>
      </w:r>
    </w:p>
    <w:p w14:paraId="6017DEA3" w14:textId="77777777" w:rsidR="0073296F" w:rsidRDefault="00E1520C">
      <w:pPr>
        <w:pStyle w:val="Normln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Style w:val="Siln"/>
          <w:rFonts w:asciiTheme="minorHAnsi" w:eastAsiaTheme="majorEastAsia" w:hAnsiTheme="minorHAnsi" w:cstheme="minorHAnsi"/>
        </w:rPr>
        <w:t>Hostingové služby webové stránky pivobraninj.cz</w:t>
      </w:r>
      <w:r>
        <w:rPr>
          <w:rFonts w:asciiTheme="minorHAnsi" w:hAnsiTheme="minorHAnsi" w:cstheme="minorHAnsi"/>
        </w:rPr>
        <w:t xml:space="preserve"> ve výši </w:t>
      </w:r>
      <w:r>
        <w:rPr>
          <w:rStyle w:val="Siln"/>
          <w:rFonts w:asciiTheme="minorHAnsi" w:eastAsiaTheme="majorEastAsia" w:hAnsiTheme="minorHAnsi" w:cstheme="minorHAnsi"/>
        </w:rPr>
        <w:t>150 Kč/měsíc</w:t>
      </w:r>
      <w:r>
        <w:rPr>
          <w:rFonts w:asciiTheme="minorHAnsi" w:hAnsiTheme="minorHAnsi" w:cstheme="minorHAnsi"/>
        </w:rPr>
        <w:t>.</w:t>
      </w:r>
    </w:p>
    <w:bookmarkEnd w:id="1"/>
    <w:p w14:paraId="0EC4FAB2" w14:textId="77777777" w:rsidR="0073296F" w:rsidRDefault="0073296F">
      <w:pPr>
        <w:pStyle w:val="Nadpis2"/>
        <w:rPr>
          <w:rStyle w:val="Siln"/>
          <w:b w:val="0"/>
          <w:bCs w:val="0"/>
        </w:rPr>
      </w:pPr>
    </w:p>
    <w:p w14:paraId="35D22C39" w14:textId="77777777" w:rsidR="0073296F" w:rsidRDefault="00E1520C">
      <w:pPr>
        <w:pStyle w:val="Nadpis2"/>
      </w:pPr>
      <w:bookmarkStart w:id="2" w:name="_Hlk187857143"/>
      <w:r>
        <w:rPr>
          <w:rStyle w:val="Siln"/>
          <w:b w:val="0"/>
          <w:bCs w:val="0"/>
        </w:rPr>
        <w:t>Sazba za práce nad rámec paušálních služeb:</w:t>
      </w:r>
    </w:p>
    <w:p w14:paraId="5AF74AF7" w14:textId="77777777" w:rsidR="0073296F" w:rsidRDefault="00E1520C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služby a práce nad rámec měsíčního paušálu budou ú</w:t>
      </w:r>
      <w:r>
        <w:rPr>
          <w:rFonts w:asciiTheme="minorHAnsi" w:hAnsiTheme="minorHAnsi" w:cstheme="minorHAnsi"/>
        </w:rPr>
        <w:t xml:space="preserve">čtovány dle hodinové sazby </w:t>
      </w:r>
      <w:r>
        <w:rPr>
          <w:rStyle w:val="Siln"/>
          <w:rFonts w:asciiTheme="minorHAnsi" w:eastAsiaTheme="majorEastAsia" w:hAnsiTheme="minorHAnsi" w:cstheme="minorHAnsi"/>
        </w:rPr>
        <w:t xml:space="preserve">850 Kč/hod </w:t>
      </w:r>
      <w:r>
        <w:rPr>
          <w:rStyle w:val="Siln"/>
          <w:rFonts w:asciiTheme="minorHAnsi" w:eastAsiaTheme="majorEastAsia" w:hAnsiTheme="minorHAnsi" w:cstheme="minorHAnsi"/>
          <w:b w:val="0"/>
        </w:rPr>
        <w:t>s minimální účtovatelnou jednotkou 15 minut.</w:t>
      </w:r>
    </w:p>
    <w:p w14:paraId="5C03D1C7" w14:textId="77777777" w:rsidR="0073296F" w:rsidRDefault="0073296F">
      <w:pPr>
        <w:pStyle w:val="Nadpis2"/>
        <w:rPr>
          <w:rStyle w:val="Siln"/>
          <w:b w:val="0"/>
          <w:bCs w:val="0"/>
        </w:rPr>
      </w:pPr>
    </w:p>
    <w:p w14:paraId="1993964A" w14:textId="77777777" w:rsidR="0073296F" w:rsidRDefault="0073296F"/>
    <w:p w14:paraId="4DF943F0" w14:textId="77777777" w:rsidR="0073296F" w:rsidRDefault="0073296F"/>
    <w:p w14:paraId="6EB02AB9" w14:textId="77777777" w:rsidR="0073296F" w:rsidRDefault="0073296F"/>
    <w:p w14:paraId="7763E18E" w14:textId="77777777" w:rsidR="0073296F" w:rsidRDefault="0073296F"/>
    <w:p w14:paraId="4DD10995" w14:textId="77777777" w:rsidR="0073296F" w:rsidRDefault="0073296F">
      <w:pPr>
        <w:pStyle w:val="Nadpis2"/>
        <w:rPr>
          <w:rStyle w:val="Siln"/>
          <w:b w:val="0"/>
          <w:bCs w:val="0"/>
        </w:rPr>
      </w:pPr>
    </w:p>
    <w:p w14:paraId="676982DA" w14:textId="77777777" w:rsidR="0073296F" w:rsidRDefault="00E1520C">
      <w:pPr>
        <w:pStyle w:val="Nadpis2"/>
      </w:pPr>
      <w:bookmarkStart w:id="3" w:name="_Hlk187857317"/>
      <w:r>
        <w:rPr>
          <w:rStyle w:val="Siln"/>
          <w:b w:val="0"/>
          <w:bCs w:val="0"/>
        </w:rPr>
        <w:t>Rozsah služeb zahrnutých v paušální i nadstandardní správě:</w:t>
      </w:r>
      <w:bookmarkStart w:id="4" w:name="_Hlk187857572"/>
    </w:p>
    <w:p w14:paraId="55CDCA59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Údržba a programový rozvoj webových stránek ICNJ.</w:t>
      </w:r>
    </w:p>
    <w:p w14:paraId="52D89A6A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Správa rezervačního systému a registrace přihlášek pro ja</w:t>
      </w:r>
      <w:r>
        <w:rPr>
          <w:rFonts w:asciiTheme="minorHAnsi" w:hAnsiTheme="minorHAnsi" w:cstheme="minorHAnsi"/>
        </w:rPr>
        <w:t>rmarky a ostatní žádosti dostupné na stránkách.</w:t>
      </w:r>
    </w:p>
    <w:p w14:paraId="5AA8A56E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Součinnost při správě webhostingového účtu na wedos.cz.</w:t>
      </w:r>
    </w:p>
    <w:p w14:paraId="12DF4D66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Spolupráce s externími dodavateli a IT oddělením Města Nový Jičín.</w:t>
      </w:r>
    </w:p>
    <w:p w14:paraId="1BA8ECC4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Zajištění úhrady platebních závazků za reklamu na sociálních sítích a PPC kampaně.</w:t>
      </w:r>
    </w:p>
    <w:p w14:paraId="3A8FE336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Zajištění požadovaných grafických podkladů pro online i offline použití.</w:t>
      </w:r>
    </w:p>
    <w:p w14:paraId="3D0C5773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Vývoj nových funkcí a automatizace rutinních úkonů.</w:t>
      </w:r>
    </w:p>
    <w:p w14:paraId="1D839F89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Zajištění funkčnosti feedu pro sběr a rozesílku informací o událostech ve městě a jeho okolí.</w:t>
      </w:r>
    </w:p>
    <w:p w14:paraId="5D8C0C8E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Pravidelná správa obsahu na webové st</w:t>
      </w:r>
      <w:r>
        <w:rPr>
          <w:rFonts w:asciiTheme="minorHAnsi" w:hAnsiTheme="minorHAnsi" w:cstheme="minorHAnsi"/>
        </w:rPr>
        <w:t>ránce ICNJ.</w:t>
      </w:r>
    </w:p>
    <w:p w14:paraId="60CA8FDB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Údržba a správa webové stránky pivobrani.cz.</w:t>
      </w:r>
    </w:p>
    <w:p w14:paraId="55FDB074" w14:textId="77777777" w:rsidR="0073296F" w:rsidRDefault="00E1520C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Poradenská činnost související s rozvojem spravovaných systémů.</w:t>
      </w:r>
    </w:p>
    <w:bookmarkEnd w:id="4"/>
    <w:p w14:paraId="00674190" w14:textId="77777777" w:rsidR="0073296F" w:rsidRDefault="00E1520C">
      <w:pPr>
        <w:pStyle w:val="Nadpis2"/>
      </w:pPr>
      <w:r>
        <w:rPr>
          <w:rStyle w:val="Siln"/>
          <w:b w:val="0"/>
          <w:bCs w:val="0"/>
        </w:rPr>
        <w:t>Reklamní a notifikační služby:</w:t>
      </w:r>
    </w:p>
    <w:p w14:paraId="144AE89D" w14:textId="77777777" w:rsidR="0073296F" w:rsidRDefault="00E1520C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Úhrada nákladů na reklamu na sociálních sítích (Facebook, Instagram) a SMS notifikace bude probíhat form</w:t>
      </w:r>
      <w:r>
        <w:rPr>
          <w:rFonts w:asciiTheme="minorHAnsi" w:hAnsiTheme="minorHAnsi" w:cstheme="minorHAnsi"/>
        </w:rPr>
        <w:t>ou přefakturace reálně vynaložených finančních prostředků.</w:t>
      </w:r>
    </w:p>
    <w:p w14:paraId="18CA8477" w14:textId="77777777" w:rsidR="0073296F" w:rsidRDefault="00E1520C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Částka může být navýšena o náklady spojené s časovou náročností dle hodinové sazby.</w:t>
      </w:r>
    </w:p>
    <w:bookmarkEnd w:id="2"/>
    <w:bookmarkEnd w:id="3"/>
    <w:p w14:paraId="2C487845" w14:textId="77777777" w:rsidR="0073296F" w:rsidRDefault="00E1520C">
      <w:pPr>
        <w:pStyle w:val="Nadpis2"/>
      </w:pPr>
      <w:r>
        <w:rPr>
          <w:rStyle w:val="Siln"/>
          <w:b w:val="0"/>
          <w:bCs w:val="0"/>
        </w:rPr>
        <w:t>Platební podmínky:</w:t>
      </w:r>
    </w:p>
    <w:p w14:paraId="733AAD16" w14:textId="77777777" w:rsidR="0073296F" w:rsidRDefault="00E1520C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bookmarkStart w:id="5" w:name="_Hlk187857011"/>
      <w:r>
        <w:rPr>
          <w:rFonts w:asciiTheme="minorHAnsi" w:hAnsiTheme="minorHAnsi" w:cstheme="minorHAnsi"/>
        </w:rPr>
        <w:t>aušální částka bude fakturována měsíčně k poslednímu dni daného měsíce se splatností 14 dnů o</w:t>
      </w:r>
      <w:r>
        <w:rPr>
          <w:rFonts w:asciiTheme="minorHAnsi" w:hAnsiTheme="minorHAnsi" w:cstheme="minorHAnsi"/>
        </w:rPr>
        <w:t>d data vystavení faktury.</w:t>
      </w:r>
    </w:p>
    <w:p w14:paraId="2D0F15FC" w14:textId="77777777" w:rsidR="0073296F" w:rsidRDefault="00E1520C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Práce nad rámec paušálu budou fakturovány samostatně po ukončení prací nebo dle dohody s objednatelem.</w:t>
      </w:r>
    </w:p>
    <w:bookmarkEnd w:id="5"/>
    <w:p w14:paraId="36CB3B17" w14:textId="77777777" w:rsidR="0073296F" w:rsidRDefault="0073296F">
      <w:pPr>
        <w:pStyle w:val="Normlnweb"/>
        <w:ind w:left="720"/>
        <w:rPr>
          <w:rFonts w:asciiTheme="minorHAnsi" w:hAnsiTheme="minorHAnsi" w:cstheme="minorHAnsi"/>
        </w:rPr>
      </w:pPr>
    </w:p>
    <w:p w14:paraId="2DA6B354" w14:textId="77777777" w:rsidR="0073296F" w:rsidRDefault="00E1520C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případě jakýchkoli dotazů nebo doplňujících informací mě neváhejte kontaktovat.</w:t>
      </w:r>
    </w:p>
    <w:p w14:paraId="6F3A6C6A" w14:textId="5E1B4BC4" w:rsidR="0073296F" w:rsidRDefault="00E152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Style w:val="Nadpis2Char"/>
          <w:lang w:eastAsia="cs-CZ"/>
        </w:rPr>
        <w:t>Platnost cenové nabídky:</w:t>
      </w:r>
      <w:r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t xml:space="preserve">Tato cenová nabídka je platná </w:t>
      </w:r>
      <w:r w:rsidR="00727E92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="008460EA">
        <w:rPr>
          <w:rFonts w:eastAsia="Times New Roman" w:cstheme="minorHAnsi"/>
          <w:b/>
          <w:bCs/>
          <w:sz w:val="24"/>
          <w:szCs w:val="24"/>
          <w:lang w:eastAsia="cs-CZ"/>
        </w:rPr>
        <w:t>28.02.2025.</w:t>
      </w:r>
    </w:p>
    <w:p w14:paraId="2F5E029D" w14:textId="77777777" w:rsidR="0073296F" w:rsidRDefault="0073296F">
      <w:pPr>
        <w:pStyle w:val="Normlnweb"/>
        <w:rPr>
          <w:rFonts w:asciiTheme="minorHAnsi" w:hAnsiTheme="minorHAnsi" w:cstheme="minorHAnsi"/>
        </w:rPr>
      </w:pPr>
    </w:p>
    <w:p w14:paraId="44970E49" w14:textId="77777777" w:rsidR="0073296F" w:rsidRDefault="0073296F">
      <w:pPr>
        <w:pStyle w:val="Normlnweb"/>
        <w:rPr>
          <w:rFonts w:asciiTheme="minorHAnsi" w:hAnsiTheme="minorHAnsi" w:cstheme="minorHAnsi"/>
        </w:rPr>
      </w:pPr>
    </w:p>
    <w:p w14:paraId="720BEAC5" w14:textId="4DB91152" w:rsidR="0073296F" w:rsidRDefault="00E1520C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 Schmidt</w:t>
      </w:r>
      <w:r>
        <w:rPr>
          <w:rFonts w:asciiTheme="minorHAnsi" w:hAnsiTheme="minorHAnsi" w:cstheme="minorHAnsi"/>
        </w:rPr>
        <w:br/>
        <w:t xml:space="preserve">Tel: </w:t>
      </w:r>
      <w:r w:rsidR="00AC4E41">
        <w:rPr>
          <w:rFonts w:asciiTheme="minorHAnsi" w:hAnsiTheme="minorHAnsi" w:cstheme="minorHAnsi"/>
        </w:rPr>
        <w:t>xxxxxxxxx</w:t>
      </w:r>
      <w:r w:rsidR="00AC4E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E-mail: </w:t>
      </w:r>
      <w:r w:rsidR="00AC4E41">
        <w:rPr>
          <w:rFonts w:asciiTheme="minorHAnsi" w:hAnsiTheme="minorHAnsi" w:cstheme="minorHAnsi"/>
        </w:rPr>
        <w:t>xxxxxxxxxxxxxx</w:t>
      </w:r>
      <w:bookmarkStart w:id="6" w:name="_GoBack"/>
      <w:bookmarkEnd w:id="6"/>
    </w:p>
    <w:sectPr w:rsidR="0073296F" w:rsidSect="006F1207">
      <w:pgSz w:w="11906" w:h="16838" w:orient="landscape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CB163" w14:textId="77777777" w:rsidR="00E1520C" w:rsidRDefault="00E1520C">
      <w:pPr>
        <w:spacing w:after="0" w:line="240" w:lineRule="auto"/>
      </w:pPr>
      <w:r>
        <w:separator/>
      </w:r>
    </w:p>
  </w:endnote>
  <w:endnote w:type="continuationSeparator" w:id="0">
    <w:p w14:paraId="5A0E367D" w14:textId="77777777" w:rsidR="00E1520C" w:rsidRDefault="00E1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C979" w14:textId="77777777" w:rsidR="00E1520C" w:rsidRDefault="00E1520C">
      <w:pPr>
        <w:spacing w:after="0" w:line="240" w:lineRule="auto"/>
      </w:pPr>
      <w:r>
        <w:separator/>
      </w:r>
    </w:p>
  </w:footnote>
  <w:footnote w:type="continuationSeparator" w:id="0">
    <w:p w14:paraId="59AC2CD5" w14:textId="77777777" w:rsidR="00E1520C" w:rsidRDefault="00E1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9C5"/>
    <w:multiLevelType w:val="multilevel"/>
    <w:tmpl w:val="00540F8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563A3"/>
    <w:multiLevelType w:val="multilevel"/>
    <w:tmpl w:val="8626C40E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A33EE"/>
    <w:multiLevelType w:val="multilevel"/>
    <w:tmpl w:val="047ECE5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17EAB"/>
    <w:multiLevelType w:val="multilevel"/>
    <w:tmpl w:val="75C227D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6F"/>
    <w:rsid w:val="000B0F87"/>
    <w:rsid w:val="001E4674"/>
    <w:rsid w:val="002C1EF8"/>
    <w:rsid w:val="002E36E2"/>
    <w:rsid w:val="00307B41"/>
    <w:rsid w:val="00380248"/>
    <w:rsid w:val="003E773B"/>
    <w:rsid w:val="004A4FD8"/>
    <w:rsid w:val="00587301"/>
    <w:rsid w:val="00611DFF"/>
    <w:rsid w:val="00696F13"/>
    <w:rsid w:val="006F1207"/>
    <w:rsid w:val="00727E92"/>
    <w:rsid w:val="0073296F"/>
    <w:rsid w:val="008460EA"/>
    <w:rsid w:val="009C1A17"/>
    <w:rsid w:val="00AC4E41"/>
    <w:rsid w:val="00BF43DB"/>
    <w:rsid w:val="00CD48B7"/>
    <w:rsid w:val="00E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528B"/>
  <w15:docId w15:val="{E0D9406E-0C83-4147-A7A2-5EF49F81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braninj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n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Schmidt</dc:creator>
  <cp:keywords/>
  <dc:description/>
  <cp:lastModifiedBy>Andrea Býmová</cp:lastModifiedBy>
  <cp:revision>12</cp:revision>
  <dcterms:created xsi:type="dcterms:W3CDTF">2025-01-13T22:53:00Z</dcterms:created>
  <dcterms:modified xsi:type="dcterms:W3CDTF">2025-02-10T15:42:00Z</dcterms:modified>
</cp:coreProperties>
</file>