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4AB2" w14:textId="08181F6B" w:rsidR="00920161" w:rsidRPr="00980327" w:rsidRDefault="00920161" w:rsidP="00920161">
      <w:pPr>
        <w:spacing w:before="0"/>
        <w:jc w:val="center"/>
        <w:rPr>
          <w:rStyle w:val="Siln"/>
          <w:sz w:val="28"/>
          <w:szCs w:val="28"/>
        </w:rPr>
      </w:pPr>
      <w:r w:rsidRPr="00980327">
        <w:rPr>
          <w:rStyle w:val="Siln"/>
          <w:sz w:val="28"/>
          <w:szCs w:val="28"/>
        </w:rPr>
        <w:t>SMLOUVA O DÍLO</w:t>
      </w:r>
    </w:p>
    <w:p w14:paraId="2E206189" w14:textId="77777777" w:rsidR="00920161" w:rsidRPr="00980327" w:rsidRDefault="00920161" w:rsidP="00920161">
      <w:pPr>
        <w:spacing w:before="0"/>
        <w:jc w:val="center"/>
        <w:rPr>
          <w:rStyle w:val="Siln"/>
          <w:sz w:val="18"/>
          <w:szCs w:val="18"/>
        </w:rPr>
      </w:pPr>
      <w:r w:rsidRPr="00980327">
        <w:rPr>
          <w:rStyle w:val="Siln"/>
          <w:sz w:val="18"/>
          <w:szCs w:val="18"/>
        </w:rPr>
        <w:t xml:space="preserve">uzavřená dle § </w:t>
      </w:r>
      <w:r w:rsidR="00562067">
        <w:rPr>
          <w:rStyle w:val="Siln"/>
          <w:sz w:val="18"/>
          <w:szCs w:val="18"/>
        </w:rPr>
        <w:t>2586</w:t>
      </w:r>
      <w:r w:rsidRPr="00980327">
        <w:rPr>
          <w:rStyle w:val="Siln"/>
          <w:sz w:val="18"/>
          <w:szCs w:val="18"/>
        </w:rPr>
        <w:t xml:space="preserve"> a násl. zák. č. </w:t>
      </w:r>
      <w:r w:rsidR="00562067">
        <w:rPr>
          <w:rStyle w:val="Siln"/>
          <w:sz w:val="18"/>
          <w:szCs w:val="18"/>
        </w:rPr>
        <w:t>89</w:t>
      </w:r>
      <w:r w:rsidRPr="00980327">
        <w:rPr>
          <w:rStyle w:val="Siln"/>
          <w:sz w:val="18"/>
          <w:szCs w:val="18"/>
        </w:rPr>
        <w:t>/</w:t>
      </w:r>
      <w:r w:rsidR="00562067">
        <w:rPr>
          <w:rStyle w:val="Siln"/>
          <w:sz w:val="18"/>
          <w:szCs w:val="18"/>
        </w:rPr>
        <w:t>2012</w:t>
      </w:r>
      <w:r w:rsidR="00562067" w:rsidRPr="00980327">
        <w:rPr>
          <w:rStyle w:val="Siln"/>
          <w:sz w:val="18"/>
          <w:szCs w:val="18"/>
        </w:rPr>
        <w:t xml:space="preserve"> </w:t>
      </w:r>
      <w:r w:rsidRPr="00980327">
        <w:rPr>
          <w:rStyle w:val="Siln"/>
          <w:sz w:val="18"/>
          <w:szCs w:val="18"/>
        </w:rPr>
        <w:t>Sb.</w:t>
      </w:r>
    </w:p>
    <w:p w14:paraId="2B4A9A90" w14:textId="77777777" w:rsidR="00920161" w:rsidRDefault="00562067" w:rsidP="00920161">
      <w:pPr>
        <w:spacing w:before="0"/>
        <w:jc w:val="center"/>
        <w:rPr>
          <w:rStyle w:val="Siln"/>
          <w:sz w:val="18"/>
          <w:szCs w:val="18"/>
        </w:rPr>
      </w:pPr>
      <w:r>
        <w:rPr>
          <w:rStyle w:val="Siln"/>
          <w:sz w:val="18"/>
          <w:szCs w:val="18"/>
        </w:rPr>
        <w:t>občanský zákoník</w:t>
      </w:r>
    </w:p>
    <w:p w14:paraId="0A0DEB44" w14:textId="413A200D" w:rsidR="00920161" w:rsidRPr="00B55002" w:rsidRDefault="00920161" w:rsidP="00920161">
      <w:pPr>
        <w:spacing w:before="0"/>
        <w:jc w:val="center"/>
        <w:rPr>
          <w:rFonts w:asciiTheme="minorHAnsi" w:hAnsiTheme="minorHAnsi" w:cs="Arial"/>
          <w:b/>
          <w:szCs w:val="22"/>
        </w:rPr>
      </w:pPr>
      <w:r w:rsidRPr="00B55002">
        <w:rPr>
          <w:rFonts w:asciiTheme="minorHAnsi" w:hAnsiTheme="minorHAnsi" w:cs="Arial"/>
          <w:b/>
          <w:szCs w:val="22"/>
        </w:rPr>
        <w:t>„</w:t>
      </w:r>
      <w:r w:rsidR="004A1138">
        <w:rPr>
          <w:rFonts w:asciiTheme="minorHAnsi" w:hAnsiTheme="minorHAnsi" w:cs="Arial"/>
          <w:b/>
          <w:szCs w:val="22"/>
        </w:rPr>
        <w:t>Aktualizace dopravního modelu města Jičín</w:t>
      </w:r>
      <w:r w:rsidRPr="00B55002">
        <w:rPr>
          <w:rFonts w:asciiTheme="minorHAnsi" w:hAnsiTheme="minorHAnsi" w:cs="Arial"/>
          <w:b/>
          <w:szCs w:val="22"/>
        </w:rPr>
        <w:t>“</w:t>
      </w:r>
    </w:p>
    <w:p w14:paraId="530749B2" w14:textId="77777777" w:rsidR="00920161" w:rsidRPr="00223B12" w:rsidRDefault="00920161" w:rsidP="00920161">
      <w:pPr>
        <w:numPr>
          <w:ilvl w:val="0"/>
          <w:numId w:val="4"/>
        </w:numPr>
        <w:rPr>
          <w:rFonts w:asciiTheme="minorHAnsi" w:hAnsiTheme="minorHAnsi" w:cs="Arial"/>
          <w:b/>
          <w:szCs w:val="22"/>
          <w:u w:val="single"/>
        </w:rPr>
      </w:pPr>
      <w:r w:rsidRPr="00223B12">
        <w:rPr>
          <w:rFonts w:asciiTheme="minorHAnsi" w:hAnsiTheme="minorHAnsi" w:cs="Arial"/>
          <w:b/>
          <w:szCs w:val="22"/>
          <w:u w:val="single"/>
        </w:rPr>
        <w:t>Smluvní strany</w:t>
      </w:r>
    </w:p>
    <w:p w14:paraId="59A32221" w14:textId="5078C48F" w:rsidR="00920161" w:rsidRPr="00223B12" w:rsidRDefault="00920161" w:rsidP="00920161">
      <w:pPr>
        <w:spacing w:before="0" w:line="240" w:lineRule="auto"/>
        <w:ind w:firstLine="0"/>
        <w:rPr>
          <w:rFonts w:ascii="Calibri" w:hAnsi="Calibri" w:cs="Arial"/>
          <w:b/>
          <w:szCs w:val="22"/>
        </w:rPr>
      </w:pPr>
      <w:r w:rsidRPr="00223B12">
        <w:rPr>
          <w:rFonts w:ascii="Calibri" w:hAnsi="Calibri" w:cs="Arial"/>
          <w:szCs w:val="22"/>
          <w:u w:val="single"/>
        </w:rPr>
        <w:t>Objednatel:</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5D14EC" w:rsidRPr="005D14EC">
        <w:rPr>
          <w:rFonts w:ascii="Calibri" w:hAnsi="Calibri" w:cs="Arial"/>
          <w:b/>
          <w:bCs/>
          <w:szCs w:val="22"/>
        </w:rPr>
        <w:t>Město Jičín</w:t>
      </w:r>
      <w:r w:rsidRPr="00223B12">
        <w:rPr>
          <w:rFonts w:ascii="Times New Roman" w:hAnsi="Times New Roman"/>
          <w:sz w:val="20"/>
        </w:rPr>
        <w:tab/>
      </w:r>
      <w:r w:rsidRPr="00223B12">
        <w:rPr>
          <w:rFonts w:ascii="Times New Roman" w:hAnsi="Times New Roman"/>
          <w:sz w:val="20"/>
        </w:rPr>
        <w:tab/>
      </w:r>
      <w:r w:rsidRPr="00223B12">
        <w:rPr>
          <w:rFonts w:ascii="Times New Roman" w:hAnsi="Times New Roman"/>
          <w:sz w:val="20"/>
        </w:rPr>
        <w:tab/>
      </w:r>
    </w:p>
    <w:p w14:paraId="62613E7A" w14:textId="1A1557F7" w:rsidR="00920161" w:rsidRPr="00223B12" w:rsidRDefault="00920161" w:rsidP="00920161">
      <w:pPr>
        <w:spacing w:before="0" w:line="240" w:lineRule="auto"/>
        <w:ind w:firstLine="0"/>
        <w:rPr>
          <w:rFonts w:ascii="Calibri" w:hAnsi="Calibri" w:cs="Arial"/>
          <w:szCs w:val="22"/>
        </w:rPr>
      </w:pPr>
      <w:r w:rsidRPr="00223B12">
        <w:rPr>
          <w:rFonts w:ascii="Calibri" w:hAnsi="Calibri" w:cs="Arial"/>
          <w:szCs w:val="22"/>
        </w:rPr>
        <w:t>se sídlem:</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5D14EC">
        <w:rPr>
          <w:rFonts w:ascii="Calibri" w:hAnsi="Calibri" w:cs="Arial"/>
          <w:szCs w:val="22"/>
        </w:rPr>
        <w:t>Žižkovo nám</w:t>
      </w:r>
      <w:r w:rsidR="00AA5A19">
        <w:rPr>
          <w:rFonts w:ascii="Calibri" w:hAnsi="Calibri" w:cs="Arial"/>
          <w:szCs w:val="22"/>
        </w:rPr>
        <w:t>ěstí</w:t>
      </w:r>
      <w:r w:rsidR="005D14EC">
        <w:rPr>
          <w:rFonts w:ascii="Calibri" w:hAnsi="Calibri" w:cs="Arial"/>
          <w:szCs w:val="22"/>
        </w:rPr>
        <w:t xml:space="preserve"> 18, 506 01 Jičín</w:t>
      </w:r>
    </w:p>
    <w:p w14:paraId="62B2DA5A" w14:textId="77777777" w:rsidR="00920161" w:rsidRPr="00223B12" w:rsidRDefault="00920161" w:rsidP="00920161">
      <w:pPr>
        <w:spacing w:before="0" w:line="240" w:lineRule="auto"/>
        <w:ind w:firstLine="0"/>
        <w:rPr>
          <w:rFonts w:ascii="Calibri" w:hAnsi="Calibri" w:cs="Arial"/>
          <w:szCs w:val="22"/>
        </w:rPr>
      </w:pPr>
      <w:r w:rsidRPr="00223B12">
        <w:rPr>
          <w:rFonts w:ascii="Calibri" w:hAnsi="Calibri" w:cs="Arial"/>
          <w:szCs w:val="22"/>
        </w:rPr>
        <w:t xml:space="preserve">Osoby oprávněné jednat </w:t>
      </w:r>
    </w:p>
    <w:p w14:paraId="293147CE" w14:textId="6DAC7F20" w:rsidR="00B55002" w:rsidRPr="00223B12" w:rsidRDefault="00920161" w:rsidP="00B55002">
      <w:pPr>
        <w:spacing w:before="0" w:line="240" w:lineRule="auto"/>
        <w:ind w:firstLine="0"/>
        <w:rPr>
          <w:rFonts w:ascii="Calibri" w:hAnsi="Calibri" w:cs="Arial"/>
          <w:szCs w:val="22"/>
        </w:rPr>
      </w:pPr>
      <w:r w:rsidRPr="00223B12">
        <w:rPr>
          <w:rFonts w:ascii="Calibri" w:hAnsi="Calibri" w:cs="Arial"/>
          <w:szCs w:val="22"/>
        </w:rPr>
        <w:t>ve věcech smluvních:</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492948">
        <w:rPr>
          <w:rFonts w:ascii="Calibri" w:hAnsi="Calibri" w:cs="Arial"/>
          <w:szCs w:val="22"/>
        </w:rPr>
        <w:t>JUDr. Jan Malý</w:t>
      </w:r>
    </w:p>
    <w:p w14:paraId="1111452E" w14:textId="22268A29" w:rsidR="00920161" w:rsidRPr="00223B12" w:rsidRDefault="00920161" w:rsidP="008E2E28">
      <w:pPr>
        <w:spacing w:before="0" w:line="240" w:lineRule="auto"/>
        <w:ind w:left="3540" w:hanging="3540"/>
        <w:rPr>
          <w:rFonts w:ascii="Calibri" w:hAnsi="Calibri" w:cs="Arial"/>
          <w:szCs w:val="22"/>
        </w:rPr>
      </w:pPr>
      <w:r w:rsidRPr="00223B12">
        <w:rPr>
          <w:rFonts w:ascii="Calibri" w:hAnsi="Calibri" w:cs="Arial"/>
          <w:szCs w:val="22"/>
        </w:rPr>
        <w:t>ve věcech technických:</w:t>
      </w:r>
      <w:r w:rsidRPr="00223B12">
        <w:rPr>
          <w:rFonts w:ascii="Calibri" w:hAnsi="Calibri" w:cs="Arial"/>
          <w:szCs w:val="22"/>
        </w:rPr>
        <w:tab/>
      </w:r>
      <w:proofErr w:type="spellStart"/>
      <w:r w:rsidR="00E770F5">
        <w:rPr>
          <w:rFonts w:ascii="Calibri" w:hAnsi="Calibri" w:cs="Arial"/>
          <w:szCs w:val="22"/>
        </w:rPr>
        <w:t>xxxxx</w:t>
      </w:r>
      <w:proofErr w:type="spellEnd"/>
    </w:p>
    <w:p w14:paraId="7C211817" w14:textId="550943DE" w:rsidR="00DF54C4" w:rsidRPr="00223B12" w:rsidRDefault="00DF54C4" w:rsidP="00DF54C4">
      <w:pPr>
        <w:tabs>
          <w:tab w:val="left" w:pos="3544"/>
        </w:tabs>
        <w:spacing w:before="0" w:line="240" w:lineRule="auto"/>
        <w:ind w:firstLine="0"/>
        <w:rPr>
          <w:rFonts w:ascii="Calibri" w:hAnsi="Calibri" w:cs="Arial"/>
          <w:szCs w:val="22"/>
        </w:rPr>
      </w:pPr>
      <w:r w:rsidRPr="00223B12">
        <w:rPr>
          <w:rFonts w:ascii="Calibri" w:hAnsi="Calibri" w:cs="Arial"/>
          <w:szCs w:val="22"/>
        </w:rPr>
        <w:tab/>
      </w:r>
      <w:r w:rsidR="005D14EC">
        <w:rPr>
          <w:rFonts w:ascii="Calibri" w:hAnsi="Calibri" w:cs="Arial"/>
          <w:szCs w:val="22"/>
        </w:rPr>
        <w:t xml:space="preserve">tel.: </w:t>
      </w:r>
      <w:proofErr w:type="spellStart"/>
      <w:r w:rsidR="00E770F5">
        <w:rPr>
          <w:rFonts w:ascii="Calibri" w:hAnsi="Calibri" w:cs="Arial"/>
          <w:szCs w:val="22"/>
        </w:rPr>
        <w:t>xxxxx</w:t>
      </w:r>
      <w:proofErr w:type="spellEnd"/>
      <w:r w:rsidR="005D14EC">
        <w:rPr>
          <w:rFonts w:ascii="Calibri" w:hAnsi="Calibri" w:cs="Arial"/>
          <w:szCs w:val="22"/>
        </w:rPr>
        <w:t xml:space="preserve">, e-mail: </w:t>
      </w:r>
      <w:proofErr w:type="spellStart"/>
      <w:r w:rsidR="00E770F5">
        <w:rPr>
          <w:rFonts w:ascii="Calibri" w:hAnsi="Calibri" w:cs="Arial"/>
          <w:szCs w:val="22"/>
        </w:rPr>
        <w:t>xxxxx</w:t>
      </w:r>
      <w:proofErr w:type="spellEnd"/>
    </w:p>
    <w:p w14:paraId="5E97A67D" w14:textId="08AC255B" w:rsidR="00920161" w:rsidRPr="00223B12" w:rsidRDefault="00920161" w:rsidP="00920161">
      <w:pPr>
        <w:spacing w:before="0" w:line="240" w:lineRule="auto"/>
        <w:ind w:firstLine="0"/>
        <w:rPr>
          <w:rFonts w:ascii="Calibri" w:hAnsi="Calibri" w:cs="Arial"/>
          <w:szCs w:val="22"/>
        </w:rPr>
      </w:pPr>
      <w:r w:rsidRPr="00223B12">
        <w:rPr>
          <w:rFonts w:ascii="Calibri" w:hAnsi="Calibri" w:cs="Arial"/>
          <w:szCs w:val="22"/>
        </w:rPr>
        <w:t xml:space="preserve">IČ: </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82738A" w:rsidRPr="00223B12">
        <w:rPr>
          <w:rFonts w:ascii="Calibri" w:hAnsi="Calibri" w:cs="Arial"/>
          <w:szCs w:val="22"/>
        </w:rPr>
        <w:tab/>
      </w:r>
      <w:r w:rsidR="005D14EC">
        <w:rPr>
          <w:rFonts w:ascii="Calibri" w:hAnsi="Calibri" w:cs="Arial"/>
          <w:szCs w:val="22"/>
        </w:rPr>
        <w:t>00271632</w:t>
      </w:r>
      <w:r w:rsidRPr="00223B12">
        <w:rPr>
          <w:rFonts w:ascii="Calibri" w:hAnsi="Calibri" w:cs="Arial"/>
          <w:szCs w:val="22"/>
        </w:rPr>
        <w:tab/>
      </w:r>
    </w:p>
    <w:p w14:paraId="2BAE9108" w14:textId="4096B71B" w:rsidR="00B85CC5" w:rsidRPr="00223B12" w:rsidRDefault="00920161" w:rsidP="00B85CC5">
      <w:pPr>
        <w:spacing w:before="0" w:line="240" w:lineRule="auto"/>
        <w:ind w:firstLine="0"/>
        <w:rPr>
          <w:rFonts w:ascii="Calibri" w:hAnsi="Calibri" w:cs="Arial"/>
          <w:szCs w:val="22"/>
        </w:rPr>
      </w:pPr>
      <w:r w:rsidRPr="00223B12">
        <w:rPr>
          <w:rFonts w:ascii="Calibri" w:hAnsi="Calibri" w:cs="Arial"/>
          <w:szCs w:val="22"/>
        </w:rPr>
        <w:t xml:space="preserve">Bankovní spojení: </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5D14EC">
        <w:rPr>
          <w:rFonts w:ascii="Calibri" w:hAnsi="Calibri" w:cs="Arial"/>
          <w:szCs w:val="22"/>
        </w:rPr>
        <w:t>Komerční banka</w:t>
      </w:r>
    </w:p>
    <w:p w14:paraId="2596BEAC" w14:textId="5E8AB037" w:rsidR="00920161" w:rsidRPr="00223B12" w:rsidRDefault="00920161" w:rsidP="004E2026">
      <w:pPr>
        <w:spacing w:before="0" w:line="240" w:lineRule="auto"/>
        <w:ind w:firstLine="0"/>
        <w:rPr>
          <w:rFonts w:ascii="Calibri" w:hAnsi="Calibri" w:cs="Arial"/>
          <w:szCs w:val="22"/>
        </w:rPr>
      </w:pPr>
      <w:r w:rsidRPr="00223B12">
        <w:rPr>
          <w:rFonts w:ascii="Calibri" w:hAnsi="Calibri" w:cs="Arial"/>
          <w:szCs w:val="22"/>
        </w:rPr>
        <w:t>Číslo účtu:</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5D14EC">
        <w:rPr>
          <w:rFonts w:ascii="Calibri" w:hAnsi="Calibri" w:cs="Arial"/>
          <w:szCs w:val="22"/>
        </w:rPr>
        <w:t>524541/0100</w:t>
      </w:r>
    </w:p>
    <w:p w14:paraId="231DA3DA" w14:textId="77777777" w:rsidR="00920161" w:rsidRPr="00223B12" w:rsidRDefault="00920161" w:rsidP="00920161">
      <w:pPr>
        <w:spacing w:before="0"/>
        <w:ind w:firstLine="0"/>
        <w:rPr>
          <w:rFonts w:ascii="Calibri" w:hAnsi="Calibri" w:cs="Arial"/>
          <w:szCs w:val="22"/>
        </w:rPr>
      </w:pPr>
      <w:r w:rsidRPr="00223B12">
        <w:rPr>
          <w:rFonts w:ascii="Calibri" w:hAnsi="Calibri" w:cs="Arial"/>
          <w:szCs w:val="22"/>
        </w:rPr>
        <w:t>(dále jen „objednatel“)</w:t>
      </w:r>
    </w:p>
    <w:p w14:paraId="4BC0C4A6" w14:textId="77777777" w:rsidR="00920161" w:rsidRPr="00223B12" w:rsidRDefault="00920161" w:rsidP="00920161">
      <w:pPr>
        <w:spacing w:before="0"/>
        <w:ind w:firstLine="0"/>
        <w:rPr>
          <w:rFonts w:ascii="Calibri" w:hAnsi="Calibri" w:cs="Arial"/>
          <w:szCs w:val="22"/>
        </w:rPr>
      </w:pPr>
      <w:r w:rsidRPr="00223B12">
        <w:rPr>
          <w:rFonts w:ascii="Calibri" w:hAnsi="Calibri" w:cs="Arial"/>
          <w:szCs w:val="22"/>
        </w:rPr>
        <w:t>a</w:t>
      </w:r>
    </w:p>
    <w:p w14:paraId="1A98BA49" w14:textId="1DC93541" w:rsidR="00920161" w:rsidRPr="00223B12" w:rsidRDefault="00920161" w:rsidP="00920161">
      <w:pPr>
        <w:spacing w:before="0" w:line="240" w:lineRule="auto"/>
        <w:ind w:firstLine="0"/>
        <w:rPr>
          <w:rFonts w:ascii="Calibri" w:hAnsi="Calibri" w:cs="Arial"/>
          <w:b/>
          <w:szCs w:val="22"/>
        </w:rPr>
      </w:pPr>
      <w:r w:rsidRPr="00223B12">
        <w:rPr>
          <w:rFonts w:ascii="Calibri" w:hAnsi="Calibri" w:cs="Arial"/>
          <w:szCs w:val="22"/>
          <w:u w:val="single"/>
        </w:rPr>
        <w:t>Zhotovitel:</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b/>
          <w:szCs w:val="22"/>
        </w:rPr>
        <w:t>AF</w:t>
      </w:r>
      <w:r w:rsidR="00D86213">
        <w:rPr>
          <w:rFonts w:ascii="Calibri" w:hAnsi="Calibri" w:cs="Arial"/>
          <w:b/>
          <w:szCs w:val="22"/>
        </w:rPr>
        <w:t>RY CZ s.r.o.</w:t>
      </w:r>
    </w:p>
    <w:p w14:paraId="702F43EE" w14:textId="77777777" w:rsidR="00920161" w:rsidRPr="00223B12" w:rsidRDefault="00920161" w:rsidP="00920161">
      <w:pPr>
        <w:spacing w:before="0" w:line="240" w:lineRule="auto"/>
        <w:ind w:firstLine="0"/>
        <w:rPr>
          <w:rFonts w:asciiTheme="minorHAnsi" w:hAnsiTheme="minorHAnsi" w:cstheme="minorHAnsi"/>
          <w:szCs w:val="22"/>
        </w:rPr>
      </w:pPr>
      <w:r w:rsidRPr="00223B12">
        <w:rPr>
          <w:rFonts w:ascii="Calibri" w:hAnsi="Calibri" w:cs="Arial"/>
          <w:szCs w:val="22"/>
        </w:rPr>
        <w:t>se sídlem:</w:t>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Pr="00223B12">
        <w:rPr>
          <w:rFonts w:ascii="Calibri" w:hAnsi="Calibri" w:cs="Arial"/>
          <w:szCs w:val="22"/>
        </w:rPr>
        <w:tab/>
      </w:r>
      <w:r w:rsidR="0082738A" w:rsidRPr="00223B12">
        <w:rPr>
          <w:rFonts w:asciiTheme="minorHAnsi" w:hAnsiTheme="minorHAnsi" w:cstheme="minorHAnsi"/>
          <w:szCs w:val="22"/>
        </w:rPr>
        <w:t>Magistrů 1275/13</w:t>
      </w:r>
      <w:r w:rsidRPr="00223B12">
        <w:rPr>
          <w:rFonts w:asciiTheme="minorHAnsi" w:hAnsiTheme="minorHAnsi" w:cstheme="minorHAnsi"/>
          <w:szCs w:val="22"/>
        </w:rPr>
        <w:t>, 1</w:t>
      </w:r>
      <w:r w:rsidR="0082738A" w:rsidRPr="00223B12">
        <w:rPr>
          <w:rFonts w:asciiTheme="minorHAnsi" w:hAnsiTheme="minorHAnsi" w:cstheme="minorHAnsi"/>
          <w:szCs w:val="22"/>
        </w:rPr>
        <w:t>4</w:t>
      </w:r>
      <w:r w:rsidRPr="00223B12">
        <w:rPr>
          <w:rFonts w:asciiTheme="minorHAnsi" w:hAnsiTheme="minorHAnsi" w:cstheme="minorHAnsi"/>
          <w:szCs w:val="22"/>
        </w:rPr>
        <w:t xml:space="preserve">0 00 Praha </w:t>
      </w:r>
      <w:r w:rsidR="0082738A" w:rsidRPr="00223B12">
        <w:rPr>
          <w:rFonts w:asciiTheme="minorHAnsi" w:hAnsiTheme="minorHAnsi" w:cstheme="minorHAnsi"/>
          <w:szCs w:val="22"/>
        </w:rPr>
        <w:t>4</w:t>
      </w:r>
    </w:p>
    <w:p w14:paraId="604DF141" w14:textId="790F4640"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Zapsán v obchodním rejstříku:</w:t>
      </w:r>
      <w:r w:rsidRPr="00223B12">
        <w:rPr>
          <w:rFonts w:asciiTheme="minorHAnsi" w:hAnsiTheme="minorHAnsi" w:cstheme="minorHAnsi"/>
          <w:szCs w:val="22"/>
        </w:rPr>
        <w:tab/>
      </w:r>
      <w:r w:rsidRPr="00223B12">
        <w:rPr>
          <w:rFonts w:asciiTheme="minorHAnsi" w:hAnsiTheme="minorHAnsi" w:cstheme="minorHAnsi"/>
          <w:szCs w:val="22"/>
        </w:rPr>
        <w:tab/>
        <w:t xml:space="preserve">vedený Městským soudem v Praze, oddíl C, vložka </w:t>
      </w:r>
      <w:r w:rsidR="006C4F6C">
        <w:rPr>
          <w:rFonts w:asciiTheme="minorHAnsi" w:hAnsiTheme="minorHAnsi" w:cstheme="minorHAnsi"/>
          <w:szCs w:val="22"/>
        </w:rPr>
        <w:t>8073</w:t>
      </w:r>
    </w:p>
    <w:p w14:paraId="292D24C1" w14:textId="77777777"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 xml:space="preserve">Osoby oprávněné jednat: </w:t>
      </w:r>
    </w:p>
    <w:p w14:paraId="43E7C74C" w14:textId="3EC3B376"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ve věcech smluvních</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2DD57784" w14:textId="37E67306" w:rsidR="00920161" w:rsidRPr="00223B12" w:rsidRDefault="00920161" w:rsidP="00B55002">
      <w:pPr>
        <w:spacing w:before="0" w:line="240" w:lineRule="auto"/>
        <w:ind w:firstLine="0"/>
        <w:rPr>
          <w:rFonts w:asciiTheme="minorHAnsi" w:hAnsiTheme="minorHAnsi" w:cstheme="minorHAnsi"/>
          <w:szCs w:val="22"/>
        </w:rPr>
      </w:pPr>
      <w:r w:rsidRPr="00223B12">
        <w:rPr>
          <w:rFonts w:asciiTheme="minorHAnsi" w:hAnsiTheme="minorHAnsi" w:cstheme="minorHAnsi"/>
          <w:szCs w:val="22"/>
        </w:rPr>
        <w:t>ve věcech technických</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7156D2AD" w14:textId="146B88B6"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t xml:space="preserve">tel.: </w:t>
      </w:r>
      <w:proofErr w:type="spellStart"/>
      <w:r w:rsidR="00681CC7">
        <w:rPr>
          <w:rFonts w:asciiTheme="minorHAnsi" w:hAnsiTheme="minorHAnsi" w:cstheme="minorHAnsi"/>
          <w:szCs w:val="22"/>
        </w:rPr>
        <w:t>xxxxx</w:t>
      </w:r>
      <w:proofErr w:type="spellEnd"/>
      <w:r w:rsidRPr="00223B12">
        <w:rPr>
          <w:rFonts w:asciiTheme="minorHAnsi" w:hAnsiTheme="minorHAnsi" w:cstheme="minorHAnsi"/>
          <w:szCs w:val="22"/>
        </w:rPr>
        <w:t>, e-mail:</w:t>
      </w:r>
      <w:r w:rsidR="0012062E" w:rsidRPr="00223B12">
        <w:rPr>
          <w:rFonts w:asciiTheme="minorHAnsi" w:hAnsiTheme="minorHAnsi" w:cstheme="minorHAnsi"/>
          <w:szCs w:val="22"/>
        </w:rPr>
        <w:t xml:space="preserve"> </w:t>
      </w:r>
      <w:proofErr w:type="spellStart"/>
      <w:r w:rsidR="00681CC7">
        <w:rPr>
          <w:rFonts w:asciiTheme="minorHAnsi" w:hAnsiTheme="minorHAnsi" w:cstheme="minorHAnsi"/>
          <w:szCs w:val="22"/>
        </w:rPr>
        <w:t>xxxxx</w:t>
      </w:r>
      <w:proofErr w:type="spellEnd"/>
      <w:r w:rsidRPr="00223B12">
        <w:rPr>
          <w:rFonts w:asciiTheme="minorHAnsi" w:hAnsiTheme="minorHAnsi" w:cstheme="minorHAnsi"/>
          <w:szCs w:val="22"/>
        </w:rPr>
        <w:t xml:space="preserve"> </w:t>
      </w:r>
    </w:p>
    <w:p w14:paraId="2ADD1AE1" w14:textId="5D71AAF9"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IČ:</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00904CEB" w:rsidRPr="00904CEB">
        <w:rPr>
          <w:rFonts w:asciiTheme="minorHAnsi" w:hAnsiTheme="minorHAnsi" w:cstheme="minorHAnsi"/>
          <w:szCs w:val="22"/>
        </w:rPr>
        <w:t>453 06 605</w:t>
      </w:r>
    </w:p>
    <w:p w14:paraId="7F5CF018" w14:textId="396B4821"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DIČ:</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00904CEB" w:rsidRPr="00904CEB">
        <w:rPr>
          <w:rFonts w:asciiTheme="minorHAnsi" w:hAnsiTheme="minorHAnsi" w:cstheme="minorHAnsi"/>
          <w:szCs w:val="22"/>
        </w:rPr>
        <w:t>CZ45306605</w:t>
      </w:r>
    </w:p>
    <w:p w14:paraId="2B73B810" w14:textId="069A2739"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Bankovní ústav:</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116914A8" w14:textId="3AEAAE6F"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Číslo účtu:</w:t>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r w:rsidRPr="00223B12">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074A3884" w14:textId="77777777" w:rsidR="00920161" w:rsidRPr="00223B12" w:rsidRDefault="00920161" w:rsidP="00920161">
      <w:pPr>
        <w:spacing w:before="0" w:line="240" w:lineRule="auto"/>
        <w:ind w:firstLine="0"/>
        <w:rPr>
          <w:rFonts w:asciiTheme="minorHAnsi" w:hAnsiTheme="minorHAnsi" w:cstheme="minorHAnsi"/>
          <w:szCs w:val="22"/>
        </w:rPr>
      </w:pPr>
      <w:r w:rsidRPr="00223B12">
        <w:rPr>
          <w:rFonts w:asciiTheme="minorHAnsi" w:hAnsiTheme="minorHAnsi" w:cstheme="minorHAnsi"/>
          <w:szCs w:val="22"/>
        </w:rPr>
        <w:t>(dále jen „zhotovitel“)</w:t>
      </w:r>
    </w:p>
    <w:p w14:paraId="4566DE5E" w14:textId="77777777" w:rsidR="00920161" w:rsidRPr="00223B12" w:rsidRDefault="00920161" w:rsidP="00920161">
      <w:pPr>
        <w:spacing w:before="120" w:line="240" w:lineRule="auto"/>
        <w:rPr>
          <w:rFonts w:ascii="Calibri" w:hAnsi="Calibri" w:cs="Arial"/>
          <w:szCs w:val="22"/>
        </w:rPr>
      </w:pPr>
    </w:p>
    <w:p w14:paraId="166DA1C1" w14:textId="77777777" w:rsidR="00920161" w:rsidRPr="00223B12" w:rsidRDefault="00920161" w:rsidP="00920161">
      <w:pPr>
        <w:numPr>
          <w:ilvl w:val="0"/>
          <w:numId w:val="4"/>
        </w:numPr>
        <w:rPr>
          <w:rFonts w:ascii="Calibri" w:hAnsi="Calibri" w:cs="Arial"/>
          <w:b/>
          <w:szCs w:val="22"/>
          <w:u w:val="single"/>
        </w:rPr>
      </w:pPr>
      <w:r w:rsidRPr="00223B12">
        <w:rPr>
          <w:rFonts w:ascii="Calibri" w:hAnsi="Calibri" w:cs="Arial"/>
          <w:b/>
          <w:szCs w:val="22"/>
          <w:u w:val="single"/>
        </w:rPr>
        <w:t>Předmět smlouvy</w:t>
      </w:r>
    </w:p>
    <w:p w14:paraId="74503CC1" w14:textId="5F3F7023" w:rsidR="00BB64B0" w:rsidRDefault="00CD0F8C" w:rsidP="00D0026F">
      <w:pPr>
        <w:pStyle w:val="Zkladntext20"/>
        <w:shd w:val="clear" w:color="auto" w:fill="auto"/>
        <w:spacing w:before="0" w:after="0" w:line="276" w:lineRule="auto"/>
        <w:ind w:firstLine="0"/>
        <w:rPr>
          <w:rFonts w:asciiTheme="minorHAnsi" w:hAnsiTheme="minorHAnsi"/>
          <w:color w:val="000000"/>
          <w:lang w:eastAsia="cs-CZ" w:bidi="cs-CZ"/>
        </w:rPr>
      </w:pPr>
      <w:r w:rsidRPr="00223B12">
        <w:rPr>
          <w:rFonts w:ascii="Calibri" w:hAnsi="Calibri" w:cs="Arial"/>
          <w:b/>
          <w:color w:val="000000"/>
        </w:rPr>
        <w:t>2.1.</w:t>
      </w:r>
      <w:r w:rsidR="000E4DC3" w:rsidRPr="00223B12">
        <w:rPr>
          <w:rFonts w:ascii="Calibri" w:hAnsi="Calibri" w:cs="Arial"/>
          <w:b/>
          <w:color w:val="000000"/>
        </w:rPr>
        <w:t xml:space="preserve"> </w:t>
      </w:r>
      <w:r w:rsidR="00920161" w:rsidRPr="00223B12">
        <w:rPr>
          <w:rFonts w:ascii="Calibri" w:hAnsi="Calibri" w:cs="Arial"/>
          <w:color w:val="000000"/>
        </w:rPr>
        <w:t xml:space="preserve">Zhotovitel se zavazuje, že za podmínek dojednaných v této smlouvě pro objednatele </w:t>
      </w:r>
      <w:r w:rsidR="005D14EC">
        <w:rPr>
          <w:rFonts w:ascii="Calibri" w:hAnsi="Calibri" w:cs="Arial"/>
          <w:color w:val="000000"/>
        </w:rPr>
        <w:t>z</w:t>
      </w:r>
      <w:r w:rsidR="00B539DF" w:rsidRPr="00223B12">
        <w:rPr>
          <w:rFonts w:ascii="Calibri" w:hAnsi="Calibri" w:cs="Arial"/>
          <w:color w:val="000000"/>
        </w:rPr>
        <w:t xml:space="preserve">pracuje </w:t>
      </w:r>
      <w:r w:rsidR="00137DC7">
        <w:rPr>
          <w:rFonts w:ascii="Calibri" w:hAnsi="Calibri" w:cs="Arial"/>
          <w:color w:val="000000"/>
        </w:rPr>
        <w:t xml:space="preserve">aktualizaci modelu města Jičín </w:t>
      </w:r>
      <w:r w:rsidR="00C94538">
        <w:rPr>
          <w:rFonts w:ascii="Calibri" w:hAnsi="Calibri" w:cs="Arial"/>
          <w:color w:val="000000"/>
        </w:rPr>
        <w:t>současného stavu na nové sčítání dopravy</w:t>
      </w:r>
      <w:r w:rsidR="006774ED">
        <w:rPr>
          <w:rFonts w:ascii="Calibri" w:hAnsi="Calibri" w:cs="Arial"/>
          <w:color w:val="000000"/>
        </w:rPr>
        <w:t xml:space="preserve"> </w:t>
      </w:r>
      <w:r w:rsidR="00BB64B0" w:rsidRPr="00223B12">
        <w:rPr>
          <w:rFonts w:asciiTheme="minorHAnsi" w:hAnsiTheme="minorHAnsi"/>
          <w:color w:val="000000"/>
          <w:lang w:eastAsia="cs-CZ" w:bidi="cs-CZ"/>
        </w:rPr>
        <w:t>(dále jen „Zakázka“).</w:t>
      </w:r>
    </w:p>
    <w:p w14:paraId="6CA12AC3" w14:textId="77777777" w:rsidR="00CA0F85" w:rsidRPr="00CA0F85" w:rsidRDefault="00CA0F85" w:rsidP="00CA0F85">
      <w:pPr>
        <w:spacing w:before="0" w:line="240" w:lineRule="auto"/>
        <w:ind w:firstLine="0"/>
        <w:rPr>
          <w:rFonts w:ascii="Calibri" w:hAnsi="Calibri"/>
          <w:szCs w:val="22"/>
        </w:rPr>
      </w:pPr>
    </w:p>
    <w:p w14:paraId="0D627297" w14:textId="23C897D1" w:rsidR="00B14718" w:rsidRDefault="00554041" w:rsidP="00D63C20">
      <w:pPr>
        <w:pStyle w:val="Zkladntext20"/>
        <w:shd w:val="clear" w:color="auto" w:fill="auto"/>
        <w:spacing w:before="0" w:after="0" w:line="276" w:lineRule="auto"/>
        <w:ind w:firstLine="0"/>
        <w:rPr>
          <w:rFonts w:asciiTheme="minorHAnsi" w:hAnsiTheme="minorHAnsi" w:cstheme="minorHAnsi"/>
        </w:rPr>
      </w:pPr>
      <w:r w:rsidRPr="00223B12">
        <w:rPr>
          <w:rFonts w:asciiTheme="minorHAnsi" w:hAnsiTheme="minorHAnsi" w:cstheme="minorHAnsi"/>
          <w:b/>
        </w:rPr>
        <w:t>2.2.</w:t>
      </w:r>
      <w:r w:rsidRPr="00223B12">
        <w:rPr>
          <w:rFonts w:asciiTheme="minorHAnsi" w:hAnsiTheme="minorHAnsi" w:cstheme="minorHAnsi"/>
        </w:rPr>
        <w:t xml:space="preserve"> </w:t>
      </w:r>
      <w:r w:rsidR="00B14718">
        <w:rPr>
          <w:rFonts w:asciiTheme="minorHAnsi" w:hAnsiTheme="minorHAnsi" w:cstheme="minorHAnsi"/>
        </w:rPr>
        <w:t xml:space="preserve">Tato smlouva je uzavřena na základě cenové nabídky č. </w:t>
      </w:r>
      <w:r w:rsidR="006774ED">
        <w:rPr>
          <w:rFonts w:asciiTheme="minorHAnsi" w:hAnsiTheme="minorHAnsi" w:cstheme="minorHAnsi"/>
        </w:rPr>
        <w:t>OPP-02232</w:t>
      </w:r>
      <w:r w:rsidR="004C75BC">
        <w:rPr>
          <w:rFonts w:asciiTheme="minorHAnsi" w:hAnsiTheme="minorHAnsi" w:cstheme="minorHAnsi"/>
        </w:rPr>
        <w:t>98</w:t>
      </w:r>
      <w:r w:rsidR="00B14718">
        <w:rPr>
          <w:rFonts w:asciiTheme="minorHAnsi" w:hAnsiTheme="minorHAnsi" w:cstheme="minorHAnsi"/>
        </w:rPr>
        <w:t xml:space="preserve"> ze dne </w:t>
      </w:r>
      <w:r w:rsidR="003333C3">
        <w:rPr>
          <w:rFonts w:asciiTheme="minorHAnsi" w:hAnsiTheme="minorHAnsi" w:cstheme="minorHAnsi"/>
        </w:rPr>
        <w:t>15.01.2025</w:t>
      </w:r>
      <w:r w:rsidR="00B14718">
        <w:rPr>
          <w:rFonts w:asciiTheme="minorHAnsi" w:hAnsiTheme="minorHAnsi" w:cstheme="minorHAnsi"/>
        </w:rPr>
        <w:t>.</w:t>
      </w:r>
    </w:p>
    <w:p w14:paraId="6A3821BC" w14:textId="77777777" w:rsidR="00CA0F85" w:rsidRPr="00CA0F85" w:rsidRDefault="00CA0F85" w:rsidP="00CA0F85">
      <w:pPr>
        <w:spacing w:before="0" w:line="240" w:lineRule="auto"/>
        <w:ind w:firstLine="0"/>
        <w:rPr>
          <w:rFonts w:ascii="Calibri" w:hAnsi="Calibri"/>
          <w:szCs w:val="22"/>
        </w:rPr>
      </w:pPr>
    </w:p>
    <w:p w14:paraId="12A31403" w14:textId="77777777" w:rsidR="00B14718" w:rsidRPr="00B14718" w:rsidRDefault="00222D5A" w:rsidP="00B14718">
      <w:pPr>
        <w:shd w:val="clear" w:color="auto" w:fill="FFFFFF"/>
        <w:spacing w:before="0" w:line="288" w:lineRule="auto"/>
        <w:ind w:firstLine="0"/>
        <w:rPr>
          <w:rFonts w:asciiTheme="minorHAnsi" w:hAnsiTheme="minorHAnsi"/>
          <w:bCs/>
          <w:color w:val="000000"/>
          <w:lang w:bidi="cs-CZ"/>
        </w:rPr>
      </w:pPr>
      <w:r w:rsidRPr="00223B12">
        <w:rPr>
          <w:rFonts w:asciiTheme="minorHAnsi" w:hAnsiTheme="minorHAnsi"/>
          <w:b/>
          <w:color w:val="000000"/>
          <w:lang w:bidi="cs-CZ"/>
        </w:rPr>
        <w:t>2.</w:t>
      </w:r>
      <w:r w:rsidR="000E4DC3" w:rsidRPr="00223B12">
        <w:rPr>
          <w:rFonts w:asciiTheme="minorHAnsi" w:hAnsiTheme="minorHAnsi"/>
          <w:b/>
          <w:color w:val="000000"/>
          <w:lang w:bidi="cs-CZ"/>
        </w:rPr>
        <w:t>3</w:t>
      </w:r>
      <w:r w:rsidRPr="00223B12">
        <w:rPr>
          <w:rFonts w:asciiTheme="minorHAnsi" w:hAnsiTheme="minorHAnsi"/>
          <w:b/>
          <w:color w:val="000000"/>
          <w:lang w:bidi="cs-CZ"/>
        </w:rPr>
        <w:t>.</w:t>
      </w:r>
      <w:r w:rsidR="00D40BAE" w:rsidRPr="00223B12">
        <w:rPr>
          <w:rFonts w:asciiTheme="minorHAnsi" w:hAnsiTheme="minorHAnsi"/>
          <w:b/>
          <w:color w:val="000000"/>
          <w:lang w:bidi="cs-CZ"/>
        </w:rPr>
        <w:t xml:space="preserve"> </w:t>
      </w:r>
      <w:r w:rsidR="00B14718" w:rsidRPr="00B14718">
        <w:rPr>
          <w:rFonts w:asciiTheme="minorHAnsi" w:hAnsiTheme="minorHAnsi"/>
          <w:bCs/>
          <w:color w:val="000000"/>
          <w:lang w:bidi="cs-CZ"/>
        </w:rPr>
        <w:t>Detailní popis předmětu plnění je specifikován v příloze č. 1 této smlouvy.</w:t>
      </w:r>
    </w:p>
    <w:p w14:paraId="5587D7E6" w14:textId="77777777" w:rsidR="003B73EE" w:rsidRPr="00223B12" w:rsidRDefault="003B73EE" w:rsidP="003B73EE">
      <w:pPr>
        <w:autoSpaceDE w:val="0"/>
        <w:autoSpaceDN w:val="0"/>
        <w:adjustRightInd w:val="0"/>
        <w:spacing w:before="0" w:line="288" w:lineRule="auto"/>
        <w:ind w:firstLine="0"/>
        <w:jc w:val="left"/>
        <w:rPr>
          <w:rFonts w:asciiTheme="minorHAnsi" w:hAnsiTheme="minorHAnsi" w:cstheme="minorHAnsi"/>
          <w:szCs w:val="22"/>
        </w:rPr>
      </w:pPr>
    </w:p>
    <w:p w14:paraId="44DDF5FF" w14:textId="0C1F815C" w:rsidR="00920161" w:rsidRPr="00223B12" w:rsidRDefault="00920161" w:rsidP="00920161">
      <w:pPr>
        <w:numPr>
          <w:ilvl w:val="0"/>
          <w:numId w:val="4"/>
        </w:numPr>
        <w:spacing w:before="0" w:line="240" w:lineRule="auto"/>
        <w:jc w:val="left"/>
        <w:rPr>
          <w:rFonts w:ascii="Calibri" w:hAnsi="Calibri"/>
          <w:b/>
          <w:szCs w:val="22"/>
          <w:u w:val="single"/>
        </w:rPr>
      </w:pPr>
      <w:r w:rsidRPr="00223B12">
        <w:rPr>
          <w:rFonts w:ascii="Calibri" w:hAnsi="Calibri"/>
          <w:b/>
          <w:szCs w:val="22"/>
          <w:u w:val="single"/>
        </w:rPr>
        <w:t>Termín a místo plnění</w:t>
      </w:r>
    </w:p>
    <w:p w14:paraId="12330364" w14:textId="77777777" w:rsidR="00920161" w:rsidRPr="00223B12" w:rsidRDefault="00920161" w:rsidP="00920161">
      <w:pPr>
        <w:shd w:val="clear" w:color="auto" w:fill="FFFFFF"/>
        <w:spacing w:before="0" w:line="230" w:lineRule="exact"/>
        <w:ind w:firstLine="0"/>
        <w:rPr>
          <w:rFonts w:ascii="Calibri" w:hAnsi="Calibri" w:cs="Arial"/>
          <w:b/>
          <w:szCs w:val="22"/>
        </w:rPr>
      </w:pPr>
    </w:p>
    <w:p w14:paraId="3E270034" w14:textId="0F4FBE15" w:rsidR="0097295D" w:rsidRDefault="00182B65" w:rsidP="00CA0F85">
      <w:pPr>
        <w:pStyle w:val="Zkladntext20"/>
        <w:shd w:val="clear" w:color="auto" w:fill="auto"/>
        <w:spacing w:before="0" w:after="0" w:line="276" w:lineRule="auto"/>
        <w:ind w:firstLine="0"/>
        <w:rPr>
          <w:rFonts w:asciiTheme="minorHAnsi" w:hAnsiTheme="minorHAnsi" w:cstheme="minorHAnsi"/>
          <w:bCs/>
        </w:rPr>
      </w:pPr>
      <w:r w:rsidRPr="00CA0F85">
        <w:rPr>
          <w:rFonts w:asciiTheme="minorHAnsi" w:hAnsiTheme="minorHAnsi" w:cstheme="minorHAnsi"/>
          <w:b/>
        </w:rPr>
        <w:t>3.1</w:t>
      </w:r>
      <w:r w:rsidR="00457F68">
        <w:rPr>
          <w:rFonts w:asciiTheme="minorHAnsi" w:hAnsiTheme="minorHAnsi" w:cstheme="minorHAnsi"/>
          <w:b/>
        </w:rPr>
        <w:t>.</w:t>
      </w:r>
      <w:r w:rsidRPr="00CA0F85">
        <w:rPr>
          <w:rFonts w:asciiTheme="minorHAnsi" w:hAnsiTheme="minorHAnsi" w:cstheme="minorHAnsi"/>
          <w:b/>
        </w:rPr>
        <w:t xml:space="preserve"> </w:t>
      </w:r>
      <w:r w:rsidR="00920161" w:rsidRPr="00CA0F85">
        <w:rPr>
          <w:rFonts w:asciiTheme="minorHAnsi" w:hAnsiTheme="minorHAnsi" w:cstheme="minorHAnsi"/>
          <w:bCs/>
        </w:rPr>
        <w:t xml:space="preserve">Termín </w:t>
      </w:r>
      <w:r w:rsidR="0097295D" w:rsidRPr="00CA0F85">
        <w:rPr>
          <w:rFonts w:asciiTheme="minorHAnsi" w:hAnsiTheme="minorHAnsi" w:cstheme="minorHAnsi"/>
          <w:bCs/>
        </w:rPr>
        <w:t xml:space="preserve">odevzdání konceptu díla je stanoven na </w:t>
      </w:r>
      <w:r w:rsidR="00CB0941">
        <w:rPr>
          <w:rFonts w:asciiTheme="minorHAnsi" w:hAnsiTheme="minorHAnsi" w:cstheme="minorHAnsi"/>
          <w:bCs/>
        </w:rPr>
        <w:t xml:space="preserve">čtyři </w:t>
      </w:r>
      <w:r w:rsidR="00CB0941" w:rsidRPr="00E058F0">
        <w:rPr>
          <w:rFonts w:asciiTheme="minorHAnsi" w:hAnsiTheme="minorHAnsi" w:cstheme="minorHAnsi"/>
          <w:bCs/>
        </w:rPr>
        <w:t>týdny</w:t>
      </w:r>
      <w:r w:rsidR="004C75BC" w:rsidRPr="00E058F0">
        <w:rPr>
          <w:rFonts w:asciiTheme="minorHAnsi" w:hAnsiTheme="minorHAnsi" w:cstheme="minorHAnsi"/>
          <w:bCs/>
        </w:rPr>
        <w:t xml:space="preserve"> </w:t>
      </w:r>
      <w:r w:rsidR="0097295D" w:rsidRPr="00E058F0">
        <w:rPr>
          <w:rFonts w:asciiTheme="minorHAnsi" w:hAnsiTheme="minorHAnsi" w:cstheme="minorHAnsi"/>
          <w:bCs/>
        </w:rPr>
        <w:t xml:space="preserve">od </w:t>
      </w:r>
      <w:r w:rsidR="00CB0941" w:rsidRPr="00E058F0">
        <w:rPr>
          <w:rFonts w:asciiTheme="minorHAnsi" w:hAnsiTheme="minorHAnsi" w:cstheme="minorHAnsi"/>
          <w:bCs/>
        </w:rPr>
        <w:t>nab</w:t>
      </w:r>
      <w:r w:rsidR="00804F1C" w:rsidRPr="00E058F0">
        <w:rPr>
          <w:rFonts w:asciiTheme="minorHAnsi" w:hAnsiTheme="minorHAnsi" w:cstheme="minorHAnsi"/>
          <w:bCs/>
        </w:rPr>
        <w:t>y</w:t>
      </w:r>
      <w:r w:rsidR="00CB0941" w:rsidRPr="00E058F0">
        <w:rPr>
          <w:rFonts w:asciiTheme="minorHAnsi" w:hAnsiTheme="minorHAnsi" w:cstheme="minorHAnsi"/>
          <w:bCs/>
        </w:rPr>
        <w:t xml:space="preserve">tí </w:t>
      </w:r>
      <w:r w:rsidR="0097295D" w:rsidRPr="00E058F0">
        <w:rPr>
          <w:rFonts w:asciiTheme="minorHAnsi" w:hAnsiTheme="minorHAnsi" w:cstheme="minorHAnsi"/>
          <w:bCs/>
        </w:rPr>
        <w:t>účinnosti</w:t>
      </w:r>
      <w:r w:rsidR="0097295D" w:rsidRPr="00CA0F85">
        <w:rPr>
          <w:rFonts w:asciiTheme="minorHAnsi" w:hAnsiTheme="minorHAnsi" w:cstheme="minorHAnsi"/>
          <w:bCs/>
        </w:rPr>
        <w:t xml:space="preserve"> smlouvy</w:t>
      </w:r>
      <w:r w:rsidR="00925E94">
        <w:rPr>
          <w:rFonts w:asciiTheme="minorHAnsi" w:hAnsiTheme="minorHAnsi" w:cstheme="minorHAnsi"/>
          <w:bCs/>
        </w:rPr>
        <w:t xml:space="preserve"> o dílo.</w:t>
      </w:r>
    </w:p>
    <w:p w14:paraId="73EC3871" w14:textId="77777777" w:rsidR="00CA0F85" w:rsidRPr="00CA0F85" w:rsidRDefault="00CA0F85" w:rsidP="00CA0F85">
      <w:pPr>
        <w:spacing w:before="0" w:line="240" w:lineRule="auto"/>
        <w:ind w:firstLine="0"/>
        <w:rPr>
          <w:rFonts w:ascii="Calibri" w:hAnsi="Calibri"/>
          <w:szCs w:val="22"/>
        </w:rPr>
      </w:pPr>
    </w:p>
    <w:p w14:paraId="3E9A41DD" w14:textId="37862AD3" w:rsidR="00D80FCD" w:rsidRDefault="00182B65" w:rsidP="00CA0F85">
      <w:pPr>
        <w:pStyle w:val="Zkladntext20"/>
        <w:shd w:val="clear" w:color="auto" w:fill="auto"/>
        <w:spacing w:before="0" w:after="0" w:line="276" w:lineRule="auto"/>
        <w:ind w:firstLine="0"/>
        <w:rPr>
          <w:rFonts w:asciiTheme="minorHAnsi" w:hAnsiTheme="minorHAnsi" w:cstheme="minorHAnsi"/>
          <w:bCs/>
        </w:rPr>
      </w:pPr>
      <w:r w:rsidRPr="00CA0F85">
        <w:rPr>
          <w:rFonts w:asciiTheme="minorHAnsi" w:hAnsiTheme="minorHAnsi" w:cstheme="minorHAnsi"/>
          <w:b/>
        </w:rPr>
        <w:t>3.2</w:t>
      </w:r>
      <w:r w:rsidR="00457F68">
        <w:rPr>
          <w:rFonts w:asciiTheme="minorHAnsi" w:hAnsiTheme="minorHAnsi" w:cstheme="minorHAnsi"/>
          <w:b/>
        </w:rPr>
        <w:t>.</w:t>
      </w:r>
      <w:r w:rsidRPr="00CA0F85">
        <w:rPr>
          <w:rFonts w:asciiTheme="minorHAnsi" w:hAnsiTheme="minorHAnsi" w:cstheme="minorHAnsi"/>
          <w:b/>
        </w:rPr>
        <w:t xml:space="preserve"> </w:t>
      </w:r>
      <w:r w:rsidR="00D80FCD" w:rsidRPr="00CA0F85">
        <w:rPr>
          <w:rFonts w:asciiTheme="minorHAnsi" w:hAnsiTheme="minorHAnsi" w:cstheme="minorHAnsi"/>
          <w:bCs/>
        </w:rPr>
        <w:t xml:space="preserve">Termín </w:t>
      </w:r>
      <w:r w:rsidR="0097295D" w:rsidRPr="00CA0F85">
        <w:rPr>
          <w:rFonts w:asciiTheme="minorHAnsi" w:hAnsiTheme="minorHAnsi" w:cstheme="minorHAnsi"/>
          <w:bCs/>
        </w:rPr>
        <w:t xml:space="preserve">odevzdání čistopisu díla je stanoven na </w:t>
      </w:r>
      <w:r w:rsidR="00F1736B">
        <w:rPr>
          <w:rFonts w:asciiTheme="minorHAnsi" w:hAnsiTheme="minorHAnsi" w:cstheme="minorHAnsi"/>
          <w:bCs/>
        </w:rPr>
        <w:t>jeden týden</w:t>
      </w:r>
      <w:r w:rsidR="0097295D" w:rsidRPr="00CA0F85">
        <w:rPr>
          <w:rFonts w:asciiTheme="minorHAnsi" w:hAnsiTheme="minorHAnsi" w:cstheme="minorHAnsi"/>
          <w:bCs/>
        </w:rPr>
        <w:t xml:space="preserve"> od obdržení připomínek ke konceptu.</w:t>
      </w:r>
    </w:p>
    <w:p w14:paraId="18B35531" w14:textId="77777777" w:rsidR="00CA0F85" w:rsidRPr="00CA0F85" w:rsidRDefault="00CA0F85" w:rsidP="00CA0F85">
      <w:pPr>
        <w:spacing w:before="0" w:line="240" w:lineRule="auto"/>
        <w:ind w:firstLine="0"/>
        <w:rPr>
          <w:rFonts w:ascii="Calibri" w:hAnsi="Calibri"/>
          <w:szCs w:val="22"/>
        </w:rPr>
      </w:pPr>
    </w:p>
    <w:p w14:paraId="6506EE9F" w14:textId="3125A73C" w:rsidR="00182B65" w:rsidRPr="00223B12" w:rsidRDefault="00182B65" w:rsidP="00986B7F">
      <w:pPr>
        <w:shd w:val="clear" w:color="auto" w:fill="FFFFFF"/>
        <w:spacing w:before="0" w:line="230" w:lineRule="exact"/>
        <w:ind w:firstLine="0"/>
        <w:rPr>
          <w:rFonts w:ascii="Calibri" w:hAnsi="Calibri" w:cs="Arial"/>
          <w:color w:val="000000"/>
          <w:szCs w:val="22"/>
        </w:rPr>
      </w:pPr>
      <w:r w:rsidRPr="00223B12">
        <w:rPr>
          <w:rFonts w:asciiTheme="minorHAnsi" w:hAnsiTheme="minorHAnsi" w:cstheme="minorHAnsi"/>
          <w:b/>
          <w:bCs/>
          <w:color w:val="000000"/>
          <w:szCs w:val="22"/>
        </w:rPr>
        <w:t>3.</w:t>
      </w:r>
      <w:r w:rsidR="00997687">
        <w:rPr>
          <w:rFonts w:asciiTheme="minorHAnsi" w:hAnsiTheme="minorHAnsi" w:cstheme="minorHAnsi"/>
          <w:b/>
          <w:bCs/>
          <w:color w:val="000000"/>
          <w:szCs w:val="22"/>
        </w:rPr>
        <w:t>3</w:t>
      </w:r>
      <w:r w:rsidR="00457F68">
        <w:rPr>
          <w:rFonts w:asciiTheme="minorHAnsi" w:hAnsiTheme="minorHAnsi" w:cstheme="minorHAnsi"/>
          <w:b/>
          <w:bCs/>
          <w:color w:val="000000"/>
          <w:szCs w:val="22"/>
        </w:rPr>
        <w:t>.</w:t>
      </w:r>
      <w:r w:rsidRPr="00223B12">
        <w:rPr>
          <w:rFonts w:asciiTheme="minorHAnsi" w:hAnsiTheme="minorHAnsi" w:cstheme="minorHAnsi"/>
          <w:b/>
          <w:bCs/>
          <w:color w:val="000000"/>
          <w:szCs w:val="22"/>
        </w:rPr>
        <w:t xml:space="preserve"> </w:t>
      </w:r>
      <w:r w:rsidRPr="00223B12">
        <w:rPr>
          <w:rFonts w:asciiTheme="minorHAnsi" w:hAnsiTheme="minorHAnsi" w:cstheme="minorHAnsi"/>
          <w:color w:val="000000"/>
          <w:szCs w:val="22"/>
        </w:rPr>
        <w:t xml:space="preserve">V případě, že </w:t>
      </w:r>
      <w:r w:rsidR="009010A6" w:rsidRPr="00223B12">
        <w:rPr>
          <w:rFonts w:asciiTheme="minorHAnsi" w:hAnsiTheme="minorHAnsi" w:cstheme="minorHAnsi"/>
          <w:color w:val="000000"/>
          <w:szCs w:val="22"/>
        </w:rPr>
        <w:t>ne</w:t>
      </w:r>
      <w:r w:rsidRPr="00223B12">
        <w:rPr>
          <w:rFonts w:asciiTheme="minorHAnsi" w:hAnsiTheme="minorHAnsi" w:cstheme="minorHAnsi"/>
          <w:color w:val="000000"/>
          <w:szCs w:val="22"/>
        </w:rPr>
        <w:t xml:space="preserve">dojde k dodržení </w:t>
      </w:r>
      <w:r w:rsidR="009010A6" w:rsidRPr="00223B12">
        <w:rPr>
          <w:rFonts w:asciiTheme="minorHAnsi" w:hAnsiTheme="minorHAnsi" w:cstheme="minorHAnsi"/>
          <w:color w:val="000000"/>
          <w:szCs w:val="22"/>
        </w:rPr>
        <w:t>termínu</w:t>
      </w:r>
      <w:r w:rsidRPr="00223B12">
        <w:rPr>
          <w:rFonts w:asciiTheme="minorHAnsi" w:hAnsiTheme="minorHAnsi" w:cstheme="minorHAnsi"/>
          <w:color w:val="000000"/>
          <w:szCs w:val="22"/>
        </w:rPr>
        <w:t xml:space="preserve"> uveden</w:t>
      </w:r>
      <w:r w:rsidR="009010A6" w:rsidRPr="00223B12">
        <w:rPr>
          <w:rFonts w:asciiTheme="minorHAnsi" w:hAnsiTheme="minorHAnsi" w:cstheme="minorHAnsi"/>
          <w:color w:val="000000"/>
          <w:szCs w:val="22"/>
        </w:rPr>
        <w:t>ému</w:t>
      </w:r>
      <w:r w:rsidRPr="00223B12">
        <w:rPr>
          <w:rFonts w:asciiTheme="minorHAnsi" w:hAnsiTheme="minorHAnsi" w:cstheme="minorHAnsi"/>
          <w:color w:val="000000"/>
          <w:szCs w:val="22"/>
        </w:rPr>
        <w:t xml:space="preserve"> v </w:t>
      </w:r>
      <w:r w:rsidRPr="00997687">
        <w:rPr>
          <w:rFonts w:asciiTheme="minorHAnsi" w:hAnsiTheme="minorHAnsi" w:cstheme="minorHAnsi"/>
          <w:color w:val="000000"/>
          <w:szCs w:val="22"/>
        </w:rPr>
        <w:t>bod</w:t>
      </w:r>
      <w:r w:rsidR="009010A6" w:rsidRPr="00997687">
        <w:rPr>
          <w:rFonts w:asciiTheme="minorHAnsi" w:hAnsiTheme="minorHAnsi" w:cstheme="minorHAnsi"/>
          <w:color w:val="000000"/>
          <w:szCs w:val="22"/>
        </w:rPr>
        <w:t>ě</w:t>
      </w:r>
      <w:r w:rsidRPr="00997687">
        <w:rPr>
          <w:rFonts w:asciiTheme="minorHAnsi" w:hAnsiTheme="minorHAnsi" w:cstheme="minorHAnsi"/>
          <w:color w:val="000000"/>
          <w:szCs w:val="22"/>
        </w:rPr>
        <w:t xml:space="preserve"> 3.1</w:t>
      </w:r>
      <w:r w:rsidR="009010A6" w:rsidRPr="00997687">
        <w:rPr>
          <w:rFonts w:asciiTheme="minorHAnsi" w:hAnsiTheme="minorHAnsi" w:cstheme="minorHAnsi"/>
          <w:color w:val="000000"/>
          <w:szCs w:val="22"/>
        </w:rPr>
        <w:t>,</w:t>
      </w:r>
      <w:r w:rsidRPr="00223B12">
        <w:rPr>
          <w:rFonts w:asciiTheme="minorHAnsi" w:hAnsiTheme="minorHAnsi" w:cstheme="minorHAnsi"/>
          <w:color w:val="000000"/>
          <w:szCs w:val="22"/>
        </w:rPr>
        <w:t xml:space="preserve"> z </w:t>
      </w:r>
      <w:r w:rsidR="009010A6" w:rsidRPr="00223B12">
        <w:rPr>
          <w:rFonts w:asciiTheme="minorHAnsi" w:hAnsiTheme="minorHAnsi" w:cstheme="minorHAnsi"/>
          <w:color w:val="000000"/>
          <w:szCs w:val="22"/>
        </w:rPr>
        <w:t>důvodu</w:t>
      </w:r>
      <w:r w:rsidRPr="00223B12">
        <w:rPr>
          <w:rFonts w:asciiTheme="minorHAnsi" w:hAnsiTheme="minorHAnsi" w:cstheme="minorHAnsi"/>
          <w:color w:val="000000"/>
          <w:szCs w:val="22"/>
        </w:rPr>
        <w:t xml:space="preserve"> </w:t>
      </w:r>
      <w:r w:rsidR="009010A6" w:rsidRPr="00223B12">
        <w:rPr>
          <w:rFonts w:ascii="Calibri" w:hAnsi="Calibri" w:cs="Arial"/>
          <w:szCs w:val="22"/>
        </w:rPr>
        <w:t>vzniku mimořádné nepředvídatelné a nepřekonatelné překážky, která vznikne nezávisle na vůli smluvní strany a zabrání jí splnit tuto povinnost ze smlouvy</w:t>
      </w:r>
      <w:r w:rsidRPr="00223B12">
        <w:rPr>
          <w:rFonts w:asciiTheme="minorHAnsi" w:hAnsiTheme="minorHAnsi" w:cstheme="minorHAnsi"/>
          <w:color w:val="000000"/>
          <w:szCs w:val="22"/>
        </w:rPr>
        <w:t xml:space="preserve">, nebude </w:t>
      </w:r>
      <w:r w:rsidR="009010A6" w:rsidRPr="00223B12">
        <w:rPr>
          <w:rFonts w:asciiTheme="minorHAnsi" w:hAnsiTheme="minorHAnsi" w:cstheme="minorHAnsi"/>
          <w:color w:val="000000"/>
          <w:szCs w:val="22"/>
        </w:rPr>
        <w:t>objednatel požadovat splnění termínu dle bodu 3.2 této smlouvy.</w:t>
      </w:r>
    </w:p>
    <w:p w14:paraId="444ACD24" w14:textId="77777777" w:rsidR="00986B7F" w:rsidRPr="00223B12" w:rsidRDefault="00986B7F" w:rsidP="00D80FCD">
      <w:pPr>
        <w:shd w:val="clear" w:color="auto" w:fill="FFFFFF"/>
        <w:spacing w:before="0" w:line="230" w:lineRule="exact"/>
        <w:ind w:firstLine="0"/>
        <w:rPr>
          <w:rFonts w:asciiTheme="minorHAnsi" w:hAnsiTheme="minorHAnsi" w:cstheme="minorHAnsi"/>
          <w:color w:val="000000"/>
          <w:szCs w:val="22"/>
        </w:rPr>
      </w:pPr>
    </w:p>
    <w:p w14:paraId="13C223DF" w14:textId="13D9CBF4" w:rsidR="00920161" w:rsidRPr="0071625E" w:rsidRDefault="00182B65" w:rsidP="000D0999">
      <w:pPr>
        <w:autoSpaceDE w:val="0"/>
        <w:autoSpaceDN w:val="0"/>
        <w:adjustRightInd w:val="0"/>
        <w:spacing w:before="0" w:line="240" w:lineRule="auto"/>
        <w:ind w:firstLine="0"/>
        <w:rPr>
          <w:rFonts w:ascii="Calibri" w:hAnsi="Calibri" w:cs="Arial"/>
          <w:color w:val="000000"/>
          <w:szCs w:val="22"/>
        </w:rPr>
      </w:pPr>
      <w:r w:rsidRPr="00223B12">
        <w:rPr>
          <w:rFonts w:asciiTheme="minorHAnsi" w:hAnsiTheme="minorHAnsi" w:cstheme="minorHAnsi"/>
          <w:b/>
          <w:bCs/>
          <w:color w:val="000000"/>
          <w:szCs w:val="22"/>
        </w:rPr>
        <w:lastRenderedPageBreak/>
        <w:t>3.</w:t>
      </w:r>
      <w:r w:rsidR="00457F68">
        <w:rPr>
          <w:rFonts w:asciiTheme="minorHAnsi" w:hAnsiTheme="minorHAnsi" w:cstheme="minorHAnsi"/>
          <w:b/>
          <w:bCs/>
          <w:color w:val="000000"/>
          <w:szCs w:val="22"/>
        </w:rPr>
        <w:t>4.</w:t>
      </w:r>
      <w:r w:rsidRPr="00223B12">
        <w:rPr>
          <w:rFonts w:asciiTheme="minorHAnsi" w:hAnsiTheme="minorHAnsi" w:cstheme="minorHAnsi"/>
          <w:b/>
          <w:bCs/>
          <w:color w:val="000000"/>
          <w:szCs w:val="22"/>
        </w:rPr>
        <w:t xml:space="preserve"> </w:t>
      </w:r>
      <w:r w:rsidR="00920161" w:rsidRPr="00223B12">
        <w:rPr>
          <w:rFonts w:ascii="Calibri" w:hAnsi="Calibri" w:cs="Arial"/>
          <w:color w:val="000000"/>
          <w:szCs w:val="22"/>
        </w:rPr>
        <w:t xml:space="preserve">Místo předání předmětu díla je sídlo objednavatele: </w:t>
      </w:r>
      <w:r w:rsidR="00997687" w:rsidRPr="00997687">
        <w:rPr>
          <w:rFonts w:ascii="Calibri" w:hAnsi="Calibri" w:cs="Arial"/>
          <w:color w:val="000000"/>
          <w:szCs w:val="22"/>
        </w:rPr>
        <w:t>Město Jičín</w:t>
      </w:r>
      <w:r w:rsidR="00997687">
        <w:rPr>
          <w:rFonts w:ascii="Calibri" w:hAnsi="Calibri" w:cs="Arial"/>
          <w:color w:val="000000"/>
          <w:szCs w:val="22"/>
        </w:rPr>
        <w:t>,</w:t>
      </w:r>
      <w:r w:rsidR="00997687" w:rsidRPr="00997687">
        <w:rPr>
          <w:rFonts w:ascii="Calibri" w:hAnsi="Calibri" w:cs="Arial"/>
          <w:szCs w:val="22"/>
        </w:rPr>
        <w:t xml:space="preserve"> </w:t>
      </w:r>
      <w:r w:rsidR="00997687">
        <w:rPr>
          <w:rFonts w:ascii="Calibri" w:hAnsi="Calibri" w:cs="Arial"/>
          <w:szCs w:val="22"/>
        </w:rPr>
        <w:t xml:space="preserve">Žižkovo nám. 18, 506 01 Jičín. </w:t>
      </w:r>
      <w:r w:rsidR="005C0D3B" w:rsidRPr="0071625E">
        <w:rPr>
          <w:rFonts w:ascii="Calibri" w:hAnsi="Calibri" w:cs="Arial"/>
          <w:color w:val="000000"/>
          <w:szCs w:val="22"/>
        </w:rPr>
        <w:t xml:space="preserve">Objednatel je povinen dílo při převzetí s odbornou péčí zkontrolovat. </w:t>
      </w:r>
      <w:r w:rsidR="00A133CB" w:rsidRPr="0071625E">
        <w:rPr>
          <w:rFonts w:ascii="Calibri" w:hAnsi="Calibri" w:cs="Arial"/>
          <w:color w:val="000000"/>
          <w:szCs w:val="22"/>
        </w:rPr>
        <w:t xml:space="preserve">O předání a převzetí díla </w:t>
      </w:r>
      <w:r w:rsidR="00CB0941">
        <w:rPr>
          <w:rFonts w:ascii="Calibri" w:hAnsi="Calibri" w:cs="Arial"/>
          <w:color w:val="000000"/>
          <w:szCs w:val="22"/>
        </w:rPr>
        <w:t>vyhotoví</w:t>
      </w:r>
      <w:r w:rsidR="00A133CB" w:rsidRPr="0071625E">
        <w:rPr>
          <w:rFonts w:ascii="Calibri" w:hAnsi="Calibri" w:cs="Arial"/>
          <w:color w:val="000000"/>
          <w:szCs w:val="22"/>
        </w:rPr>
        <w:t xml:space="preserve"> smluvní strany protokol, v němž uvedou případné výhrady objednatele k dílu.</w:t>
      </w:r>
    </w:p>
    <w:p w14:paraId="4A33D014" w14:textId="4624680D" w:rsidR="00920161" w:rsidRDefault="00920161" w:rsidP="00920161">
      <w:pPr>
        <w:shd w:val="clear" w:color="auto" w:fill="FFFFFF"/>
        <w:spacing w:before="0" w:line="230" w:lineRule="exact"/>
        <w:ind w:firstLine="0"/>
        <w:rPr>
          <w:rFonts w:ascii="Calibri" w:hAnsi="Calibri" w:cs="Arial"/>
          <w:color w:val="000000"/>
          <w:szCs w:val="22"/>
          <w:u w:val="single"/>
        </w:rPr>
      </w:pPr>
    </w:p>
    <w:p w14:paraId="40C26BA7" w14:textId="77777777" w:rsidR="00920161" w:rsidRPr="00045A5B" w:rsidRDefault="00920161" w:rsidP="00920161">
      <w:pPr>
        <w:numPr>
          <w:ilvl w:val="0"/>
          <w:numId w:val="4"/>
        </w:numPr>
        <w:spacing w:before="0" w:line="240" w:lineRule="auto"/>
        <w:jc w:val="left"/>
        <w:rPr>
          <w:rFonts w:ascii="Calibri" w:hAnsi="Calibri" w:cs="Arial"/>
          <w:b/>
          <w:szCs w:val="22"/>
          <w:u w:val="single"/>
        </w:rPr>
      </w:pPr>
      <w:r w:rsidRPr="00045A5B">
        <w:rPr>
          <w:rFonts w:ascii="Calibri" w:hAnsi="Calibri" w:cs="Arial"/>
          <w:b/>
          <w:szCs w:val="22"/>
          <w:u w:val="single"/>
        </w:rPr>
        <w:t>Cena za dílo</w:t>
      </w:r>
    </w:p>
    <w:p w14:paraId="7DA8BE14" w14:textId="77777777" w:rsidR="00920161" w:rsidRPr="00045A5B" w:rsidRDefault="00920161" w:rsidP="00920161">
      <w:pPr>
        <w:spacing w:before="0" w:line="240" w:lineRule="auto"/>
        <w:jc w:val="left"/>
        <w:rPr>
          <w:rFonts w:ascii="Calibri" w:hAnsi="Calibri" w:cs="Arial"/>
          <w:szCs w:val="22"/>
          <w:u w:val="single"/>
        </w:rPr>
      </w:pPr>
    </w:p>
    <w:p w14:paraId="3CF03D4A" w14:textId="15482789" w:rsidR="00D40BAE" w:rsidRPr="00045A5B" w:rsidRDefault="00920161" w:rsidP="00920161">
      <w:pPr>
        <w:spacing w:before="0" w:line="240" w:lineRule="auto"/>
        <w:ind w:firstLine="0"/>
        <w:rPr>
          <w:rFonts w:ascii="Calibri" w:hAnsi="Calibri" w:cs="Arial"/>
          <w:szCs w:val="22"/>
        </w:rPr>
      </w:pPr>
      <w:r w:rsidRPr="00045A5B">
        <w:rPr>
          <w:rFonts w:ascii="Calibri" w:hAnsi="Calibri" w:cs="Arial"/>
          <w:b/>
          <w:szCs w:val="22"/>
        </w:rPr>
        <w:t>4.1.</w:t>
      </w:r>
      <w:r w:rsidRPr="00045A5B">
        <w:rPr>
          <w:rFonts w:ascii="Calibri" w:hAnsi="Calibri" w:cs="Arial"/>
          <w:szCs w:val="22"/>
        </w:rPr>
        <w:t xml:space="preserve"> Cena </w:t>
      </w:r>
      <w:r w:rsidRPr="00045A5B">
        <w:rPr>
          <w:rFonts w:ascii="Calibri" w:hAnsi="Calibri"/>
          <w:szCs w:val="22"/>
        </w:rPr>
        <w:t>za</w:t>
      </w:r>
      <w:r w:rsidRPr="00045A5B">
        <w:rPr>
          <w:rFonts w:ascii="Calibri" w:hAnsi="Calibri" w:cs="Arial"/>
          <w:szCs w:val="22"/>
        </w:rPr>
        <w:t xml:space="preserve"> </w:t>
      </w:r>
      <w:r w:rsidRPr="00045A5B">
        <w:rPr>
          <w:rFonts w:ascii="Calibri" w:hAnsi="Calibri"/>
          <w:szCs w:val="22"/>
        </w:rPr>
        <w:t>dílo</w:t>
      </w:r>
      <w:r w:rsidRPr="00045A5B">
        <w:rPr>
          <w:rFonts w:ascii="Calibri" w:hAnsi="Calibri" w:cs="Arial"/>
          <w:szCs w:val="22"/>
        </w:rPr>
        <w:t xml:space="preserve"> (tj. celková cena za celou dobu plnění a za cel</w:t>
      </w:r>
      <w:r w:rsidR="00A5287C" w:rsidRPr="00045A5B">
        <w:rPr>
          <w:rFonts w:ascii="Calibri" w:hAnsi="Calibri" w:cs="Arial"/>
          <w:szCs w:val="22"/>
        </w:rPr>
        <w:t>é dílo</w:t>
      </w:r>
      <w:r w:rsidRPr="00045A5B">
        <w:rPr>
          <w:rFonts w:ascii="Calibri" w:hAnsi="Calibri" w:cs="Arial"/>
          <w:szCs w:val="22"/>
        </w:rPr>
        <w:t>) se sjednává jako cena nejvýše přípustná</w:t>
      </w:r>
      <w:r w:rsidR="00A92E07">
        <w:rPr>
          <w:rFonts w:ascii="Calibri" w:hAnsi="Calibri" w:cs="Arial"/>
          <w:szCs w:val="22"/>
        </w:rPr>
        <w:t xml:space="preserve"> a </w:t>
      </w:r>
      <w:r w:rsidR="002E1E95" w:rsidRPr="00045A5B">
        <w:rPr>
          <w:rFonts w:ascii="Calibri" w:hAnsi="Calibri" w:cs="Arial"/>
          <w:szCs w:val="22"/>
        </w:rPr>
        <w:t>ze strany zhotovitele nepřekročitelná</w:t>
      </w:r>
      <w:r w:rsidRPr="00045A5B">
        <w:rPr>
          <w:rFonts w:ascii="Calibri" w:hAnsi="Calibri" w:cs="Arial"/>
          <w:szCs w:val="22"/>
        </w:rPr>
        <w:t>, a to ve výši</w:t>
      </w:r>
      <w:r w:rsidR="00D40BAE" w:rsidRPr="00045A5B">
        <w:rPr>
          <w:rFonts w:ascii="Calibri" w:hAnsi="Calibri" w:cs="Arial"/>
          <w:szCs w:val="22"/>
        </w:rPr>
        <w:t>:</w:t>
      </w:r>
    </w:p>
    <w:p w14:paraId="4199345E" w14:textId="651F7791" w:rsidR="00D40BAE" w:rsidRDefault="00D40BAE" w:rsidP="00920161">
      <w:pPr>
        <w:spacing w:before="0" w:line="240" w:lineRule="auto"/>
        <w:ind w:firstLine="0"/>
        <w:rPr>
          <w:rFonts w:ascii="Calibri" w:hAnsi="Calibri" w:cs="Arial"/>
          <w:szCs w:val="22"/>
        </w:rPr>
      </w:pPr>
    </w:p>
    <w:p w14:paraId="7F55A384" w14:textId="428E0BBC" w:rsidR="00D40BAE" w:rsidRPr="00223B12" w:rsidRDefault="00D40BAE" w:rsidP="00F0566A">
      <w:pPr>
        <w:spacing w:before="0" w:line="240" w:lineRule="auto"/>
        <w:ind w:left="426" w:firstLine="0"/>
        <w:rPr>
          <w:rFonts w:ascii="Calibri" w:hAnsi="Calibri" w:cs="Arial"/>
          <w:b/>
          <w:bCs/>
          <w:szCs w:val="22"/>
        </w:rPr>
      </w:pPr>
      <w:r w:rsidRPr="00223B12">
        <w:rPr>
          <w:rFonts w:ascii="Calibri" w:hAnsi="Calibri" w:cs="Arial"/>
          <w:b/>
          <w:bCs/>
          <w:szCs w:val="22"/>
        </w:rPr>
        <w:t>Cena bez DPH</w:t>
      </w:r>
      <w:r w:rsidRPr="00223B12">
        <w:rPr>
          <w:rFonts w:ascii="Calibri" w:hAnsi="Calibri" w:cs="Arial"/>
          <w:b/>
          <w:bCs/>
          <w:szCs w:val="22"/>
        </w:rPr>
        <w:tab/>
      </w:r>
      <w:r w:rsidRPr="00223B12">
        <w:rPr>
          <w:rFonts w:ascii="Calibri" w:hAnsi="Calibri" w:cs="Arial"/>
          <w:b/>
          <w:bCs/>
          <w:szCs w:val="22"/>
        </w:rPr>
        <w:tab/>
      </w:r>
      <w:r w:rsidR="00562EA8">
        <w:rPr>
          <w:rFonts w:ascii="Calibri" w:hAnsi="Calibri" w:cs="Arial"/>
          <w:b/>
          <w:bCs/>
          <w:szCs w:val="22"/>
        </w:rPr>
        <w:t>149</w:t>
      </w:r>
      <w:r w:rsidR="00D0026F">
        <w:rPr>
          <w:rFonts w:ascii="Calibri" w:hAnsi="Calibri" w:cs="Arial"/>
          <w:b/>
          <w:bCs/>
          <w:szCs w:val="22"/>
        </w:rPr>
        <w:t>.</w:t>
      </w:r>
      <w:r w:rsidR="00997687">
        <w:rPr>
          <w:rFonts w:ascii="Calibri" w:hAnsi="Calibri" w:cs="Arial"/>
          <w:b/>
          <w:bCs/>
          <w:szCs w:val="22"/>
        </w:rPr>
        <w:t>000</w:t>
      </w:r>
      <w:r w:rsidR="00BB1BA8" w:rsidRPr="00223B12">
        <w:rPr>
          <w:rFonts w:ascii="Calibri" w:hAnsi="Calibri" w:cs="Arial"/>
          <w:b/>
          <w:bCs/>
          <w:szCs w:val="22"/>
        </w:rPr>
        <w:t>,</w:t>
      </w:r>
      <w:r w:rsidR="00920161" w:rsidRPr="00223B12">
        <w:rPr>
          <w:rFonts w:ascii="Calibri" w:hAnsi="Calibri" w:cs="Arial"/>
          <w:b/>
          <w:bCs/>
          <w:szCs w:val="22"/>
        </w:rPr>
        <w:t>- Kč</w:t>
      </w:r>
    </w:p>
    <w:p w14:paraId="38EEFE23" w14:textId="37E9EB12" w:rsidR="00D40BAE" w:rsidRPr="00223B12" w:rsidRDefault="00920161" w:rsidP="00F0566A">
      <w:pPr>
        <w:spacing w:before="0" w:line="240" w:lineRule="auto"/>
        <w:ind w:left="426" w:firstLine="0"/>
        <w:rPr>
          <w:rFonts w:ascii="Calibri" w:hAnsi="Calibri" w:cs="Arial"/>
          <w:szCs w:val="22"/>
        </w:rPr>
      </w:pPr>
      <w:r w:rsidRPr="00223B12">
        <w:rPr>
          <w:rFonts w:ascii="Calibri" w:hAnsi="Calibri" w:cs="Arial"/>
          <w:szCs w:val="22"/>
        </w:rPr>
        <w:t>DPH 21</w:t>
      </w:r>
      <w:r w:rsidR="00D40BAE" w:rsidRPr="00223B12">
        <w:rPr>
          <w:rFonts w:ascii="Calibri" w:hAnsi="Calibri" w:cs="Arial"/>
          <w:szCs w:val="22"/>
        </w:rPr>
        <w:t xml:space="preserve"> </w:t>
      </w:r>
      <w:r w:rsidRPr="00223B12">
        <w:rPr>
          <w:rFonts w:ascii="Calibri" w:hAnsi="Calibri" w:cs="Arial"/>
          <w:szCs w:val="22"/>
        </w:rPr>
        <w:t xml:space="preserve">% </w:t>
      </w:r>
      <w:r w:rsidR="00D40BAE" w:rsidRPr="00223B12">
        <w:rPr>
          <w:rFonts w:ascii="Calibri" w:hAnsi="Calibri" w:cs="Arial"/>
          <w:szCs w:val="22"/>
        </w:rPr>
        <w:tab/>
      </w:r>
      <w:r w:rsidR="00D40BAE" w:rsidRPr="00223B12">
        <w:rPr>
          <w:rFonts w:ascii="Calibri" w:hAnsi="Calibri" w:cs="Arial"/>
          <w:szCs w:val="22"/>
        </w:rPr>
        <w:tab/>
      </w:r>
      <w:r w:rsidR="00332CC6">
        <w:rPr>
          <w:rFonts w:ascii="Calibri" w:hAnsi="Calibri" w:cs="Arial"/>
          <w:szCs w:val="22"/>
        </w:rPr>
        <w:tab/>
      </w:r>
      <w:r w:rsidR="00562EA8">
        <w:rPr>
          <w:rFonts w:ascii="Calibri" w:hAnsi="Calibri" w:cs="Arial"/>
          <w:szCs w:val="22"/>
        </w:rPr>
        <w:t>31.290</w:t>
      </w:r>
      <w:r w:rsidRPr="00223B12">
        <w:rPr>
          <w:rFonts w:ascii="Calibri" w:hAnsi="Calibri" w:cs="Arial"/>
          <w:szCs w:val="22"/>
        </w:rPr>
        <w:t>,- Kč</w:t>
      </w:r>
    </w:p>
    <w:p w14:paraId="4D91125B" w14:textId="3FFE169B" w:rsidR="00920161" w:rsidRPr="00045A5B" w:rsidRDefault="00D40BAE" w:rsidP="00F0566A">
      <w:pPr>
        <w:spacing w:before="0" w:line="240" w:lineRule="auto"/>
        <w:ind w:left="426" w:firstLine="0"/>
        <w:rPr>
          <w:rFonts w:ascii="Calibri" w:hAnsi="Calibri" w:cs="Arial"/>
          <w:szCs w:val="22"/>
        </w:rPr>
      </w:pPr>
      <w:r w:rsidRPr="00223B12">
        <w:rPr>
          <w:rFonts w:ascii="Calibri" w:hAnsi="Calibri" w:cs="Arial"/>
          <w:szCs w:val="22"/>
        </w:rPr>
        <w:t>C</w:t>
      </w:r>
      <w:r w:rsidR="00920161" w:rsidRPr="00223B12">
        <w:rPr>
          <w:rFonts w:ascii="Calibri" w:hAnsi="Calibri" w:cs="Arial"/>
          <w:szCs w:val="22"/>
        </w:rPr>
        <w:t xml:space="preserve">ena </w:t>
      </w:r>
      <w:r w:rsidRPr="00223B12">
        <w:rPr>
          <w:rFonts w:ascii="Calibri" w:hAnsi="Calibri" w:cs="Arial"/>
          <w:szCs w:val="22"/>
        </w:rPr>
        <w:t>s DPH</w:t>
      </w:r>
      <w:r w:rsidRPr="00223B12">
        <w:rPr>
          <w:rFonts w:ascii="Calibri" w:hAnsi="Calibri" w:cs="Arial"/>
          <w:szCs w:val="22"/>
        </w:rPr>
        <w:tab/>
      </w:r>
      <w:r w:rsidRPr="00223B12">
        <w:rPr>
          <w:rFonts w:ascii="Calibri" w:hAnsi="Calibri" w:cs="Arial"/>
          <w:szCs w:val="22"/>
        </w:rPr>
        <w:tab/>
      </w:r>
      <w:r w:rsidR="00127F41">
        <w:rPr>
          <w:rFonts w:ascii="Calibri" w:hAnsi="Calibri" w:cs="Arial"/>
          <w:szCs w:val="22"/>
        </w:rPr>
        <w:t>180.290</w:t>
      </w:r>
      <w:r w:rsidRPr="00223B12">
        <w:rPr>
          <w:rFonts w:ascii="Calibri" w:hAnsi="Calibri" w:cs="Arial"/>
          <w:szCs w:val="22"/>
        </w:rPr>
        <w:t>,-</w:t>
      </w:r>
      <w:r w:rsidR="00562EA8">
        <w:rPr>
          <w:rFonts w:ascii="Calibri" w:hAnsi="Calibri" w:cs="Arial"/>
          <w:szCs w:val="22"/>
        </w:rPr>
        <w:t xml:space="preserve"> </w:t>
      </w:r>
      <w:r w:rsidRPr="00223B12">
        <w:rPr>
          <w:rFonts w:ascii="Calibri" w:hAnsi="Calibri" w:cs="Arial"/>
          <w:szCs w:val="22"/>
        </w:rPr>
        <w:t>Kč</w:t>
      </w:r>
      <w:r w:rsidRPr="00045A5B">
        <w:rPr>
          <w:rFonts w:ascii="Calibri" w:hAnsi="Calibri" w:cs="Arial"/>
          <w:szCs w:val="22"/>
        </w:rPr>
        <w:t xml:space="preserve"> </w:t>
      </w:r>
    </w:p>
    <w:p w14:paraId="0DDEC793" w14:textId="422C1D52" w:rsidR="00920161" w:rsidRDefault="00920161" w:rsidP="00F0566A">
      <w:pPr>
        <w:spacing w:before="0" w:line="240" w:lineRule="auto"/>
        <w:ind w:left="426" w:firstLine="0"/>
        <w:rPr>
          <w:rFonts w:ascii="Calibri" w:hAnsi="Calibri" w:cs="Arial"/>
          <w:szCs w:val="22"/>
        </w:rPr>
      </w:pPr>
    </w:p>
    <w:p w14:paraId="2AE3771C" w14:textId="37CDABD2" w:rsidR="00920161" w:rsidRPr="00862FA8" w:rsidRDefault="00920161" w:rsidP="00862FA8">
      <w:pPr>
        <w:spacing w:before="0" w:line="240" w:lineRule="auto"/>
        <w:ind w:firstLine="0"/>
        <w:rPr>
          <w:rFonts w:ascii="Calibri" w:hAnsi="Calibri" w:cs="Arial"/>
          <w:color w:val="000000"/>
          <w:szCs w:val="22"/>
        </w:rPr>
      </w:pPr>
      <w:r w:rsidRPr="00862FA8">
        <w:rPr>
          <w:rFonts w:ascii="Calibri" w:hAnsi="Calibri" w:cs="Arial"/>
          <w:b/>
          <w:color w:val="000000"/>
          <w:szCs w:val="22"/>
        </w:rPr>
        <w:t>4.</w:t>
      </w:r>
      <w:r w:rsidR="002E1E95" w:rsidRPr="00862FA8">
        <w:rPr>
          <w:rFonts w:ascii="Calibri" w:hAnsi="Calibri" w:cs="Arial"/>
          <w:b/>
          <w:color w:val="000000"/>
          <w:szCs w:val="22"/>
        </w:rPr>
        <w:t>2</w:t>
      </w:r>
      <w:r w:rsidRPr="00862FA8">
        <w:rPr>
          <w:rFonts w:ascii="Calibri" w:hAnsi="Calibri" w:cs="Arial"/>
          <w:b/>
          <w:color w:val="000000"/>
          <w:szCs w:val="22"/>
        </w:rPr>
        <w:t xml:space="preserve">. </w:t>
      </w:r>
      <w:r w:rsidRPr="00862FA8">
        <w:rPr>
          <w:rFonts w:ascii="Calibri" w:hAnsi="Calibri" w:cs="Arial"/>
          <w:color w:val="000000"/>
          <w:szCs w:val="22"/>
        </w:rPr>
        <w:t xml:space="preserve">Cena za </w:t>
      </w:r>
      <w:r w:rsidR="001D6A3A" w:rsidRPr="00862FA8">
        <w:rPr>
          <w:rFonts w:ascii="Calibri" w:hAnsi="Calibri" w:cs="Arial"/>
          <w:color w:val="000000"/>
          <w:szCs w:val="22"/>
        </w:rPr>
        <w:t xml:space="preserve">dílo </w:t>
      </w:r>
      <w:r w:rsidRPr="00862FA8">
        <w:rPr>
          <w:rFonts w:ascii="Calibri" w:hAnsi="Calibri" w:cs="Arial"/>
          <w:color w:val="000000"/>
          <w:szCs w:val="22"/>
        </w:rPr>
        <w:t xml:space="preserve">je platná po celou dobu </w:t>
      </w:r>
      <w:r w:rsidR="00A5287C" w:rsidRPr="00862FA8">
        <w:rPr>
          <w:rFonts w:ascii="Calibri" w:hAnsi="Calibri" w:cs="Arial"/>
          <w:color w:val="000000"/>
          <w:szCs w:val="22"/>
        </w:rPr>
        <w:t>trvání smlouvy</w:t>
      </w:r>
      <w:r w:rsidRPr="00862FA8">
        <w:rPr>
          <w:rFonts w:ascii="Calibri" w:hAnsi="Calibri" w:cs="Arial"/>
          <w:color w:val="000000"/>
          <w:szCs w:val="22"/>
        </w:rPr>
        <w:t xml:space="preserve"> a obsahuje veškeré práce, dodávky, činnosti a náklady související </w:t>
      </w:r>
      <w:r w:rsidR="007334B0">
        <w:rPr>
          <w:rFonts w:ascii="Calibri" w:hAnsi="Calibri" w:cs="Arial"/>
          <w:color w:val="000000"/>
          <w:szCs w:val="22"/>
        </w:rPr>
        <w:t xml:space="preserve">s </w:t>
      </w:r>
      <w:r w:rsidR="00A5287C" w:rsidRPr="00862FA8">
        <w:rPr>
          <w:rFonts w:ascii="Calibri" w:hAnsi="Calibri" w:cs="Arial"/>
          <w:color w:val="000000"/>
          <w:szCs w:val="22"/>
        </w:rPr>
        <w:t>dodáním díla</w:t>
      </w:r>
      <w:r w:rsidR="00CB0941">
        <w:rPr>
          <w:rFonts w:ascii="Calibri" w:hAnsi="Calibri" w:cs="Arial"/>
          <w:color w:val="000000"/>
          <w:szCs w:val="22"/>
        </w:rPr>
        <w:t xml:space="preserve"> viz Příloha 1 Předmět plnění.</w:t>
      </w:r>
    </w:p>
    <w:p w14:paraId="7B923141" w14:textId="77777777" w:rsidR="00862FA8" w:rsidRPr="00862FA8" w:rsidRDefault="00862FA8" w:rsidP="00862FA8">
      <w:pPr>
        <w:spacing w:before="0" w:line="240" w:lineRule="auto"/>
        <w:ind w:firstLine="0"/>
        <w:rPr>
          <w:rFonts w:ascii="Calibri" w:hAnsi="Calibri" w:cs="Arial"/>
          <w:color w:val="000000"/>
          <w:szCs w:val="22"/>
          <w:highlight w:val="yellow"/>
        </w:rPr>
      </w:pPr>
    </w:p>
    <w:p w14:paraId="735D47E8" w14:textId="15646B28" w:rsidR="00920161" w:rsidRPr="00045A5B" w:rsidRDefault="002E1E95" w:rsidP="00920161">
      <w:pPr>
        <w:spacing w:before="0" w:line="240" w:lineRule="auto"/>
        <w:ind w:firstLine="0"/>
        <w:rPr>
          <w:rFonts w:ascii="Calibri" w:hAnsi="Calibri" w:cs="Arial"/>
          <w:szCs w:val="22"/>
        </w:rPr>
      </w:pPr>
      <w:r w:rsidRPr="00045A5B">
        <w:rPr>
          <w:rFonts w:ascii="Calibri" w:hAnsi="Calibri" w:cs="Arial"/>
          <w:b/>
          <w:color w:val="000000"/>
          <w:szCs w:val="22"/>
        </w:rPr>
        <w:t>4.3</w:t>
      </w:r>
      <w:r w:rsidR="00920161" w:rsidRPr="00045A5B">
        <w:rPr>
          <w:rFonts w:ascii="Calibri" w:hAnsi="Calibri" w:cs="Arial"/>
          <w:b/>
          <w:color w:val="000000"/>
          <w:szCs w:val="22"/>
        </w:rPr>
        <w:t>.</w:t>
      </w:r>
      <w:r w:rsidR="00920161" w:rsidRPr="00045A5B">
        <w:rPr>
          <w:rFonts w:ascii="Calibri" w:hAnsi="Calibri" w:cs="Arial"/>
          <w:color w:val="000000"/>
          <w:szCs w:val="22"/>
        </w:rPr>
        <w:t xml:space="preserve"> Změna sjednané ceny je možná pouze</w:t>
      </w:r>
      <w:r w:rsidR="00A5287C" w:rsidRPr="00045A5B">
        <w:rPr>
          <w:rFonts w:ascii="Calibri" w:hAnsi="Calibri" w:cs="Arial"/>
          <w:color w:val="000000"/>
          <w:szCs w:val="22"/>
        </w:rPr>
        <w:t xml:space="preserve"> pokud</w:t>
      </w:r>
      <w:r w:rsidR="00920161" w:rsidRPr="00045A5B">
        <w:rPr>
          <w:rFonts w:ascii="Calibri" w:hAnsi="Calibri" w:cs="Arial"/>
          <w:color w:val="000000"/>
          <w:szCs w:val="22"/>
        </w:rPr>
        <w:t xml:space="preserve">: </w:t>
      </w:r>
    </w:p>
    <w:p w14:paraId="2D046982" w14:textId="1E00474A" w:rsidR="00920161" w:rsidRPr="00045A5B" w:rsidRDefault="00920161" w:rsidP="00FB21C0">
      <w:pPr>
        <w:numPr>
          <w:ilvl w:val="0"/>
          <w:numId w:val="1"/>
        </w:numPr>
        <w:spacing w:before="0" w:line="240" w:lineRule="auto"/>
        <w:jc w:val="left"/>
        <w:rPr>
          <w:rFonts w:ascii="Calibri" w:hAnsi="Calibri" w:cs="Arial"/>
          <w:szCs w:val="22"/>
        </w:rPr>
      </w:pPr>
      <w:r w:rsidRPr="00045A5B">
        <w:rPr>
          <w:rFonts w:ascii="Calibri" w:hAnsi="Calibri" w:cs="Arial"/>
          <w:szCs w:val="22"/>
        </w:rPr>
        <w:t>v průběhu realizace</w:t>
      </w:r>
      <w:r w:rsidR="00FB21C0" w:rsidRPr="00045A5B">
        <w:rPr>
          <w:rFonts w:ascii="Calibri" w:hAnsi="Calibri" w:cs="Arial"/>
          <w:szCs w:val="22"/>
        </w:rPr>
        <w:t xml:space="preserve"> díla dojde ke změnám sazeb DPH</w:t>
      </w:r>
      <w:r w:rsidR="007556F5" w:rsidRPr="00045A5B">
        <w:rPr>
          <w:rFonts w:ascii="Calibri" w:hAnsi="Calibri" w:cs="Arial"/>
          <w:szCs w:val="22"/>
        </w:rPr>
        <w:t>;</w:t>
      </w:r>
    </w:p>
    <w:p w14:paraId="2B404572" w14:textId="77777777" w:rsidR="007556F5" w:rsidRPr="00045A5B" w:rsidRDefault="007556F5" w:rsidP="007556F5">
      <w:pPr>
        <w:numPr>
          <w:ilvl w:val="0"/>
          <w:numId w:val="1"/>
        </w:numPr>
        <w:spacing w:before="0" w:line="240" w:lineRule="auto"/>
        <w:jc w:val="left"/>
        <w:rPr>
          <w:rFonts w:ascii="Calibri" w:hAnsi="Calibri" w:cs="Arial"/>
          <w:szCs w:val="22"/>
        </w:rPr>
      </w:pPr>
      <w:r w:rsidRPr="00045A5B">
        <w:rPr>
          <w:rFonts w:ascii="Calibri" w:hAnsi="Calibri" w:cs="Arial"/>
          <w:szCs w:val="22"/>
        </w:rPr>
        <w:t>se při realizaci díla vyskytnou skutečnosti, které nebyly v době sjednání smlouvy známy, zhotovitel je nezavinil, ani je nemohl předvídat a mají prokazatelný vliv na sjednanou cenu; případné vícepráce musí být předem písemně schváleny objednatelem;</w:t>
      </w:r>
    </w:p>
    <w:p w14:paraId="1D5069CF" w14:textId="274DCCB7" w:rsidR="00920161" w:rsidRPr="00045A5B" w:rsidRDefault="007556F5" w:rsidP="007556F5">
      <w:pPr>
        <w:numPr>
          <w:ilvl w:val="0"/>
          <w:numId w:val="1"/>
        </w:numPr>
        <w:spacing w:before="0" w:line="240" w:lineRule="auto"/>
        <w:jc w:val="left"/>
        <w:rPr>
          <w:rFonts w:ascii="Calibri" w:hAnsi="Calibri" w:cs="Arial"/>
          <w:szCs w:val="22"/>
        </w:rPr>
      </w:pPr>
      <w:r w:rsidRPr="00045A5B">
        <w:rPr>
          <w:rFonts w:ascii="Calibri" w:hAnsi="Calibri" w:cs="Arial"/>
          <w:color w:val="000000"/>
          <w:szCs w:val="22"/>
        </w:rPr>
        <w:t>objednatel bude písemně požadovat práce nad rámec díla podle této smlouvy.</w:t>
      </w:r>
    </w:p>
    <w:p w14:paraId="28AB3F9A" w14:textId="77777777" w:rsidR="00847CA0" w:rsidRPr="0096788E" w:rsidRDefault="00847CA0" w:rsidP="00920161">
      <w:pPr>
        <w:shd w:val="clear" w:color="auto" w:fill="FFFFFF"/>
        <w:spacing w:before="0" w:line="230" w:lineRule="exact"/>
        <w:ind w:firstLine="0"/>
        <w:rPr>
          <w:rFonts w:ascii="Calibri" w:hAnsi="Calibri" w:cs="Arial"/>
          <w:color w:val="000000"/>
          <w:szCs w:val="22"/>
        </w:rPr>
      </w:pPr>
    </w:p>
    <w:p w14:paraId="30F7EBEA" w14:textId="503251A3" w:rsidR="00920161" w:rsidRPr="0096788E" w:rsidRDefault="00920161" w:rsidP="00920161">
      <w:pPr>
        <w:numPr>
          <w:ilvl w:val="0"/>
          <w:numId w:val="4"/>
        </w:numPr>
        <w:tabs>
          <w:tab w:val="num" w:pos="360"/>
        </w:tabs>
        <w:spacing w:before="0" w:line="240" w:lineRule="auto"/>
        <w:jc w:val="left"/>
        <w:rPr>
          <w:rFonts w:ascii="Calibri" w:hAnsi="Calibri" w:cs="Arial"/>
          <w:b/>
          <w:szCs w:val="22"/>
          <w:u w:val="single"/>
        </w:rPr>
      </w:pPr>
      <w:r w:rsidRPr="0096788E">
        <w:rPr>
          <w:rFonts w:ascii="Calibri" w:hAnsi="Calibri" w:cs="Arial"/>
          <w:b/>
          <w:szCs w:val="22"/>
          <w:u w:val="single"/>
        </w:rPr>
        <w:t>Platební podmínky</w:t>
      </w:r>
      <w:r w:rsidR="005E4949">
        <w:rPr>
          <w:rFonts w:ascii="Calibri" w:hAnsi="Calibri" w:cs="Arial"/>
          <w:b/>
          <w:szCs w:val="22"/>
          <w:u w:val="single"/>
        </w:rPr>
        <w:t xml:space="preserve"> a záruka</w:t>
      </w:r>
    </w:p>
    <w:p w14:paraId="32222EF3" w14:textId="77777777" w:rsidR="00920161" w:rsidRPr="0096788E" w:rsidRDefault="00920161" w:rsidP="00920161">
      <w:pPr>
        <w:spacing w:before="0" w:line="240" w:lineRule="auto"/>
        <w:ind w:left="644" w:firstLine="0"/>
        <w:jc w:val="left"/>
        <w:rPr>
          <w:rFonts w:ascii="Calibri" w:hAnsi="Calibri" w:cs="Arial"/>
          <w:b/>
          <w:szCs w:val="22"/>
          <w:u w:val="single"/>
        </w:rPr>
      </w:pPr>
    </w:p>
    <w:p w14:paraId="646FE9EE" w14:textId="77777777" w:rsidR="00920161" w:rsidRPr="0096788E" w:rsidRDefault="00920161" w:rsidP="00920161">
      <w:pPr>
        <w:spacing w:before="0" w:line="240" w:lineRule="auto"/>
        <w:ind w:firstLine="0"/>
        <w:rPr>
          <w:rFonts w:ascii="Calibri" w:hAnsi="Calibri"/>
          <w:szCs w:val="22"/>
        </w:rPr>
      </w:pPr>
      <w:r w:rsidRPr="0096788E">
        <w:rPr>
          <w:rFonts w:ascii="Calibri" w:hAnsi="Calibri"/>
          <w:b/>
          <w:szCs w:val="22"/>
        </w:rPr>
        <w:t>5.1.</w:t>
      </w:r>
      <w:r w:rsidRPr="0096788E">
        <w:rPr>
          <w:rFonts w:ascii="Calibri" w:hAnsi="Calibri"/>
          <w:szCs w:val="22"/>
        </w:rPr>
        <w:t xml:space="preserve"> </w:t>
      </w:r>
      <w:r w:rsidR="00AF0A5C" w:rsidRPr="0096788E">
        <w:rPr>
          <w:rFonts w:ascii="Calibri" w:hAnsi="Calibri"/>
          <w:szCs w:val="22"/>
        </w:rPr>
        <w:t>Objednatel</w:t>
      </w:r>
      <w:r w:rsidRPr="0096788E">
        <w:rPr>
          <w:rFonts w:ascii="Calibri" w:hAnsi="Calibri"/>
          <w:szCs w:val="22"/>
        </w:rPr>
        <w:t xml:space="preserve"> neposkytuje zálohy.</w:t>
      </w:r>
    </w:p>
    <w:p w14:paraId="346E3E81" w14:textId="77777777" w:rsidR="00920161" w:rsidRPr="0096788E" w:rsidRDefault="00920161" w:rsidP="00920161">
      <w:pPr>
        <w:spacing w:before="0" w:line="240" w:lineRule="auto"/>
        <w:ind w:firstLine="0"/>
        <w:rPr>
          <w:rFonts w:ascii="Calibri" w:hAnsi="Calibri"/>
          <w:szCs w:val="22"/>
        </w:rPr>
      </w:pPr>
    </w:p>
    <w:p w14:paraId="46E838AA" w14:textId="7E86F95B" w:rsidR="005E4949" w:rsidRDefault="00920161" w:rsidP="005E4949">
      <w:pPr>
        <w:autoSpaceDE w:val="0"/>
        <w:autoSpaceDN w:val="0"/>
        <w:adjustRightInd w:val="0"/>
        <w:spacing w:before="0" w:line="240" w:lineRule="auto"/>
        <w:ind w:firstLine="0"/>
        <w:jc w:val="left"/>
        <w:rPr>
          <w:rFonts w:asciiTheme="minorHAnsi" w:hAnsiTheme="minorHAnsi" w:cs="Arial"/>
          <w:b/>
          <w:szCs w:val="22"/>
        </w:rPr>
      </w:pPr>
      <w:r w:rsidRPr="0096788E">
        <w:rPr>
          <w:rFonts w:ascii="Calibri" w:hAnsi="Calibri"/>
          <w:b/>
          <w:szCs w:val="22"/>
        </w:rPr>
        <w:t>5.2.</w:t>
      </w:r>
      <w:r w:rsidRPr="0096788E">
        <w:rPr>
          <w:rFonts w:ascii="Calibri" w:hAnsi="Calibri"/>
          <w:szCs w:val="22"/>
        </w:rPr>
        <w:t xml:space="preserve"> </w:t>
      </w:r>
      <w:r w:rsidR="00A0740E" w:rsidRPr="005E4949">
        <w:rPr>
          <w:rFonts w:asciiTheme="minorHAnsi" w:hAnsiTheme="minorHAnsi" w:cstheme="minorHAnsi"/>
          <w:szCs w:val="22"/>
        </w:rPr>
        <w:t>Zhotov</w:t>
      </w:r>
      <w:r w:rsidR="00DD0B0B" w:rsidRPr="005E4949">
        <w:rPr>
          <w:rFonts w:asciiTheme="minorHAnsi" w:hAnsiTheme="minorHAnsi" w:cstheme="minorHAnsi"/>
          <w:szCs w:val="22"/>
        </w:rPr>
        <w:t>itel vystaví objednateli</w:t>
      </w:r>
      <w:r w:rsidR="00F93D54" w:rsidRPr="005E4949">
        <w:rPr>
          <w:rFonts w:asciiTheme="minorHAnsi" w:hAnsiTheme="minorHAnsi" w:cstheme="minorHAnsi"/>
          <w:szCs w:val="22"/>
        </w:rPr>
        <w:t xml:space="preserve"> </w:t>
      </w:r>
      <w:r w:rsidR="00DD0B0B" w:rsidRPr="005E4949">
        <w:rPr>
          <w:rFonts w:asciiTheme="minorHAnsi" w:hAnsiTheme="minorHAnsi" w:cstheme="minorHAnsi"/>
          <w:szCs w:val="22"/>
        </w:rPr>
        <w:t>faktur</w:t>
      </w:r>
      <w:r w:rsidR="00997687">
        <w:rPr>
          <w:rFonts w:asciiTheme="minorHAnsi" w:hAnsiTheme="minorHAnsi" w:cstheme="minorHAnsi"/>
          <w:szCs w:val="22"/>
        </w:rPr>
        <w:t>u</w:t>
      </w:r>
      <w:r w:rsidR="00A0740E" w:rsidRPr="005E4949">
        <w:rPr>
          <w:rFonts w:asciiTheme="minorHAnsi" w:hAnsiTheme="minorHAnsi" w:cstheme="minorHAnsi"/>
          <w:szCs w:val="22"/>
        </w:rPr>
        <w:t xml:space="preserve"> za cen</w:t>
      </w:r>
      <w:r w:rsidR="00997687">
        <w:rPr>
          <w:rFonts w:asciiTheme="minorHAnsi" w:hAnsiTheme="minorHAnsi" w:cstheme="minorHAnsi"/>
          <w:szCs w:val="22"/>
        </w:rPr>
        <w:t>u</w:t>
      </w:r>
      <w:r w:rsidR="00A0740E" w:rsidRPr="005E4949">
        <w:rPr>
          <w:rFonts w:asciiTheme="minorHAnsi" w:hAnsiTheme="minorHAnsi" w:cstheme="minorHAnsi"/>
          <w:szCs w:val="22"/>
        </w:rPr>
        <w:t xml:space="preserve"> </w:t>
      </w:r>
      <w:r w:rsidR="00F93D54" w:rsidRPr="005E4949">
        <w:rPr>
          <w:rFonts w:asciiTheme="minorHAnsi" w:hAnsiTheme="minorHAnsi" w:cstheme="minorHAnsi"/>
          <w:szCs w:val="22"/>
        </w:rPr>
        <w:t>plnění</w:t>
      </w:r>
      <w:r w:rsidR="00A0740E" w:rsidRPr="005E4949">
        <w:rPr>
          <w:rFonts w:asciiTheme="minorHAnsi" w:hAnsiTheme="minorHAnsi" w:cstheme="minorHAnsi"/>
          <w:szCs w:val="22"/>
        </w:rPr>
        <w:t xml:space="preserve"> podle </w:t>
      </w:r>
      <w:r w:rsidRPr="005E4949">
        <w:rPr>
          <w:rFonts w:asciiTheme="minorHAnsi" w:hAnsiTheme="minorHAnsi" w:cstheme="minorHAnsi"/>
          <w:szCs w:val="22"/>
        </w:rPr>
        <w:t>čl. 4.</w:t>
      </w:r>
      <w:r w:rsidR="002E1E95" w:rsidRPr="005E4949">
        <w:rPr>
          <w:rFonts w:asciiTheme="minorHAnsi" w:hAnsiTheme="minorHAnsi" w:cstheme="minorHAnsi"/>
          <w:szCs w:val="22"/>
        </w:rPr>
        <w:t>1</w:t>
      </w:r>
      <w:r w:rsidRPr="005E4949">
        <w:rPr>
          <w:rFonts w:asciiTheme="minorHAnsi" w:hAnsiTheme="minorHAnsi" w:cstheme="minorHAnsi"/>
          <w:szCs w:val="22"/>
        </w:rPr>
        <w:t xml:space="preserve"> této smlouvy</w:t>
      </w:r>
      <w:r w:rsidR="00DD0B0B" w:rsidRPr="005E4949">
        <w:rPr>
          <w:rFonts w:asciiTheme="minorHAnsi" w:hAnsiTheme="minorHAnsi" w:cstheme="minorHAnsi"/>
          <w:szCs w:val="22"/>
        </w:rPr>
        <w:t>.</w:t>
      </w:r>
      <w:r w:rsidR="005E4949" w:rsidRPr="005E4949">
        <w:rPr>
          <w:rFonts w:asciiTheme="minorHAnsi" w:hAnsiTheme="minorHAnsi" w:cstheme="minorHAnsi"/>
          <w:szCs w:val="22"/>
        </w:rPr>
        <w:t xml:space="preserve"> </w:t>
      </w:r>
      <w:r w:rsidR="00997687">
        <w:rPr>
          <w:rFonts w:asciiTheme="minorHAnsi" w:eastAsiaTheme="minorHAnsi" w:hAnsiTheme="minorHAnsi" w:cstheme="minorHAnsi"/>
          <w:szCs w:val="22"/>
          <w:lang w:eastAsia="en-US"/>
        </w:rPr>
        <w:t>V</w:t>
      </w:r>
      <w:r w:rsidR="005E4949" w:rsidRPr="005E4949">
        <w:rPr>
          <w:rFonts w:asciiTheme="minorHAnsi" w:eastAsiaTheme="minorHAnsi" w:hAnsiTheme="minorHAnsi" w:cstheme="minorHAnsi"/>
          <w:szCs w:val="22"/>
          <w:lang w:eastAsia="en-US"/>
        </w:rPr>
        <w:t>ystavená faktura bude označena názvem projektu:</w:t>
      </w:r>
      <w:r w:rsidR="00997687">
        <w:rPr>
          <w:rFonts w:asciiTheme="minorHAnsi" w:eastAsiaTheme="minorHAnsi" w:hAnsiTheme="minorHAnsi" w:cstheme="minorHAnsi"/>
          <w:szCs w:val="22"/>
          <w:lang w:eastAsia="en-US"/>
        </w:rPr>
        <w:t xml:space="preserve"> </w:t>
      </w:r>
      <w:r w:rsidR="00C45B31">
        <w:rPr>
          <w:rFonts w:asciiTheme="minorHAnsi" w:hAnsiTheme="minorHAnsi" w:cs="Arial"/>
          <w:b/>
          <w:szCs w:val="22"/>
        </w:rPr>
        <w:t>Aktualizace dopravního modelu města Jičína</w:t>
      </w:r>
      <w:r w:rsidR="00B5294F">
        <w:rPr>
          <w:rFonts w:asciiTheme="minorHAnsi" w:hAnsiTheme="minorHAnsi" w:cs="Arial"/>
          <w:b/>
          <w:szCs w:val="22"/>
        </w:rPr>
        <w:t>.</w:t>
      </w:r>
    </w:p>
    <w:p w14:paraId="2CDE72D9" w14:textId="77777777" w:rsidR="00B5294F" w:rsidRPr="005E4949" w:rsidRDefault="00B5294F" w:rsidP="005E4949">
      <w:pPr>
        <w:autoSpaceDE w:val="0"/>
        <w:autoSpaceDN w:val="0"/>
        <w:adjustRightInd w:val="0"/>
        <w:spacing w:before="0" w:line="240" w:lineRule="auto"/>
        <w:ind w:firstLine="0"/>
        <w:jc w:val="left"/>
        <w:rPr>
          <w:rFonts w:asciiTheme="minorHAnsi" w:eastAsiaTheme="minorHAnsi" w:hAnsiTheme="minorHAnsi" w:cstheme="minorHAnsi"/>
          <w:szCs w:val="22"/>
          <w:lang w:eastAsia="en-US"/>
        </w:rPr>
      </w:pPr>
    </w:p>
    <w:p w14:paraId="0E1AE264" w14:textId="552B7CD5" w:rsidR="00920161" w:rsidRDefault="00B5294F" w:rsidP="00920161">
      <w:pPr>
        <w:spacing w:before="0" w:line="240" w:lineRule="auto"/>
        <w:ind w:firstLine="0"/>
        <w:rPr>
          <w:rFonts w:ascii="Calibri" w:hAnsi="Calibri"/>
          <w:bCs/>
          <w:szCs w:val="22"/>
        </w:rPr>
      </w:pPr>
      <w:r w:rsidRPr="000655CE">
        <w:rPr>
          <w:rFonts w:ascii="Calibri" w:hAnsi="Calibri"/>
          <w:b/>
          <w:szCs w:val="22"/>
        </w:rPr>
        <w:t>5.3.</w:t>
      </w:r>
      <w:r w:rsidRPr="000655CE">
        <w:rPr>
          <w:rFonts w:ascii="Calibri" w:hAnsi="Calibri"/>
          <w:bCs/>
          <w:szCs w:val="22"/>
        </w:rPr>
        <w:t xml:space="preserve"> Právo Zhotovitele fakturovat vzniká po oboustranně odsouhlaseném předávacím protokolu.</w:t>
      </w:r>
      <w:r>
        <w:rPr>
          <w:rFonts w:ascii="Calibri" w:hAnsi="Calibri"/>
          <w:bCs/>
          <w:szCs w:val="22"/>
        </w:rPr>
        <w:t xml:space="preserve"> </w:t>
      </w:r>
    </w:p>
    <w:p w14:paraId="211E36CA" w14:textId="77777777" w:rsidR="00B5294F" w:rsidRPr="00B5294F" w:rsidRDefault="00B5294F" w:rsidP="00920161">
      <w:pPr>
        <w:spacing w:before="0" w:line="240" w:lineRule="auto"/>
        <w:ind w:firstLine="0"/>
        <w:rPr>
          <w:rFonts w:asciiTheme="minorHAnsi" w:hAnsiTheme="minorHAnsi" w:cstheme="minorHAnsi"/>
          <w:bCs/>
          <w:szCs w:val="22"/>
        </w:rPr>
      </w:pPr>
    </w:p>
    <w:p w14:paraId="386BDB7D" w14:textId="54D53C7D" w:rsidR="00A0740E" w:rsidRPr="0096788E" w:rsidRDefault="00A0740E" w:rsidP="002E1E95">
      <w:pPr>
        <w:spacing w:before="0" w:line="240" w:lineRule="auto"/>
        <w:ind w:firstLine="0"/>
        <w:rPr>
          <w:rFonts w:ascii="Calibri" w:hAnsi="Calibri"/>
          <w:szCs w:val="22"/>
        </w:rPr>
      </w:pPr>
      <w:r w:rsidRPr="0096788E">
        <w:rPr>
          <w:rFonts w:ascii="Calibri" w:hAnsi="Calibri"/>
          <w:b/>
          <w:szCs w:val="22"/>
        </w:rPr>
        <w:t>5.</w:t>
      </w:r>
      <w:r w:rsidR="00B5294F">
        <w:rPr>
          <w:rFonts w:ascii="Calibri" w:hAnsi="Calibri"/>
          <w:b/>
          <w:szCs w:val="22"/>
        </w:rPr>
        <w:t>4</w:t>
      </w:r>
      <w:r w:rsidRPr="0096788E">
        <w:rPr>
          <w:rFonts w:ascii="Calibri" w:hAnsi="Calibri"/>
          <w:b/>
          <w:szCs w:val="22"/>
        </w:rPr>
        <w:t xml:space="preserve">. </w:t>
      </w:r>
      <w:r w:rsidR="00AB4C20" w:rsidRPr="00223B12">
        <w:rPr>
          <w:rFonts w:ascii="Calibri" w:hAnsi="Calibri"/>
          <w:szCs w:val="22"/>
        </w:rPr>
        <w:t xml:space="preserve">Splatnost faktur objednatel stanovil na </w:t>
      </w:r>
      <w:r w:rsidR="00997687" w:rsidRPr="009268CF">
        <w:rPr>
          <w:rFonts w:ascii="Calibri" w:hAnsi="Calibri"/>
          <w:b/>
          <w:bCs/>
          <w:szCs w:val="22"/>
        </w:rPr>
        <w:t>30</w:t>
      </w:r>
      <w:r w:rsidR="00AB4C20" w:rsidRPr="009268CF">
        <w:rPr>
          <w:rFonts w:ascii="Calibri" w:hAnsi="Calibri"/>
          <w:b/>
          <w:bCs/>
          <w:szCs w:val="22"/>
        </w:rPr>
        <w:t xml:space="preserve"> dní</w:t>
      </w:r>
      <w:r w:rsidR="002E1E95" w:rsidRPr="0096788E">
        <w:rPr>
          <w:rFonts w:ascii="Calibri" w:hAnsi="Calibri"/>
          <w:szCs w:val="22"/>
        </w:rPr>
        <w:t xml:space="preserve"> od data doručení faktury objednateli. </w:t>
      </w:r>
      <w:r w:rsidR="002E1E95" w:rsidRPr="009205EA">
        <w:rPr>
          <w:rFonts w:ascii="Calibri" w:hAnsi="Calibri"/>
          <w:szCs w:val="22"/>
        </w:rPr>
        <w:t xml:space="preserve">Povinnost zaplatit je splněna dnem </w:t>
      </w:r>
      <w:r w:rsidR="009205EA" w:rsidRPr="009205EA">
        <w:rPr>
          <w:rFonts w:ascii="Calibri" w:hAnsi="Calibri"/>
          <w:szCs w:val="22"/>
        </w:rPr>
        <w:t xml:space="preserve">připsání </w:t>
      </w:r>
      <w:r w:rsidR="002E1E95" w:rsidRPr="009205EA">
        <w:rPr>
          <w:rFonts w:ascii="Calibri" w:hAnsi="Calibri"/>
          <w:szCs w:val="22"/>
        </w:rPr>
        <w:t xml:space="preserve">příslušné částky </w:t>
      </w:r>
      <w:r w:rsidR="009205EA" w:rsidRPr="009205EA">
        <w:rPr>
          <w:rFonts w:ascii="Calibri" w:hAnsi="Calibri"/>
          <w:szCs w:val="22"/>
        </w:rPr>
        <w:t xml:space="preserve">na </w:t>
      </w:r>
      <w:r w:rsidR="002E1E95" w:rsidRPr="009205EA">
        <w:rPr>
          <w:rFonts w:ascii="Calibri" w:hAnsi="Calibri"/>
          <w:szCs w:val="22"/>
        </w:rPr>
        <w:t>úč</w:t>
      </w:r>
      <w:r w:rsidR="009205EA" w:rsidRPr="009205EA">
        <w:rPr>
          <w:rFonts w:ascii="Calibri" w:hAnsi="Calibri"/>
          <w:szCs w:val="22"/>
        </w:rPr>
        <w:t>et zhotovitele</w:t>
      </w:r>
      <w:r w:rsidR="00AB4C20" w:rsidRPr="009205EA">
        <w:rPr>
          <w:rFonts w:ascii="Calibri" w:hAnsi="Calibri"/>
          <w:szCs w:val="22"/>
        </w:rPr>
        <w:t>.</w:t>
      </w:r>
      <w:r w:rsidR="002E1E95" w:rsidRPr="009205EA">
        <w:rPr>
          <w:rFonts w:ascii="Calibri" w:hAnsi="Calibri"/>
          <w:szCs w:val="22"/>
        </w:rPr>
        <w:t xml:space="preserve"> Platby budou provedeny převodem na účet zhotovitele.</w:t>
      </w:r>
      <w:r w:rsidR="002E1E95" w:rsidRPr="0096788E">
        <w:rPr>
          <w:rFonts w:ascii="Calibri" w:hAnsi="Calibri"/>
          <w:szCs w:val="22"/>
        </w:rPr>
        <w:t xml:space="preserve"> </w:t>
      </w:r>
    </w:p>
    <w:p w14:paraId="1CD016FD" w14:textId="08C6A257" w:rsidR="00A0740E" w:rsidRPr="0096788E" w:rsidRDefault="00A0740E" w:rsidP="00920161">
      <w:pPr>
        <w:spacing w:before="0" w:line="240" w:lineRule="auto"/>
        <w:ind w:firstLine="0"/>
        <w:rPr>
          <w:rFonts w:ascii="Calibri" w:hAnsi="Calibri"/>
          <w:szCs w:val="22"/>
        </w:rPr>
      </w:pPr>
    </w:p>
    <w:p w14:paraId="5FE25CA3" w14:textId="7151B256" w:rsidR="00FB21C0" w:rsidRPr="0096788E" w:rsidRDefault="00FB21C0" w:rsidP="00FB21C0">
      <w:pPr>
        <w:spacing w:before="0" w:line="240" w:lineRule="auto"/>
        <w:ind w:firstLine="0"/>
        <w:rPr>
          <w:rFonts w:ascii="Calibri" w:hAnsi="Calibri" w:cs="Arial"/>
          <w:szCs w:val="22"/>
        </w:rPr>
      </w:pPr>
      <w:r w:rsidRPr="0096788E">
        <w:rPr>
          <w:rFonts w:ascii="Calibri" w:hAnsi="Calibri" w:cs="Arial"/>
          <w:b/>
          <w:szCs w:val="22"/>
        </w:rPr>
        <w:t>5.</w:t>
      </w:r>
      <w:r w:rsidR="00B5294F">
        <w:rPr>
          <w:rFonts w:ascii="Calibri" w:hAnsi="Calibri" w:cs="Arial"/>
          <w:b/>
          <w:szCs w:val="22"/>
        </w:rPr>
        <w:t>5</w:t>
      </w:r>
      <w:r w:rsidRPr="0096788E">
        <w:rPr>
          <w:rFonts w:ascii="Calibri" w:hAnsi="Calibri" w:cs="Arial"/>
          <w:b/>
          <w:szCs w:val="22"/>
        </w:rPr>
        <w:t>.</w:t>
      </w:r>
      <w:r w:rsidRPr="0096788E">
        <w:rPr>
          <w:rFonts w:ascii="Calibri" w:hAnsi="Calibri" w:cs="Arial"/>
          <w:szCs w:val="22"/>
        </w:rPr>
        <w:t xml:space="preserve"> Faktury musí být správné, úplné, průkazné, srozumitelné a průběžně chronologicky vedené způsobem zaručujícím jejich trvalost. Každá faktura musí obsahovat veškeré náležitosti dle předpisů o účetnictví, náležitosti dle daňových předpisů (§ 28 odst. 2 zákona č. 235/2004 Sb., o dani z přidané hodnoty, ve znění pozdějších předpisů) a dále tyto údaje: </w:t>
      </w:r>
    </w:p>
    <w:p w14:paraId="0A08BFDF" w14:textId="49CFF083" w:rsidR="00FB21C0" w:rsidRPr="0096788E" w:rsidRDefault="00F7303F" w:rsidP="00F0566A">
      <w:pPr>
        <w:numPr>
          <w:ilvl w:val="0"/>
          <w:numId w:val="1"/>
        </w:numPr>
        <w:spacing w:before="0" w:line="240" w:lineRule="auto"/>
        <w:jc w:val="left"/>
        <w:rPr>
          <w:rFonts w:ascii="Calibri" w:hAnsi="Calibri" w:cs="Arial"/>
          <w:szCs w:val="22"/>
        </w:rPr>
      </w:pPr>
      <w:r w:rsidRPr="0096788E">
        <w:rPr>
          <w:rFonts w:ascii="Calibri" w:hAnsi="Calibri" w:cs="Arial"/>
          <w:szCs w:val="22"/>
        </w:rPr>
        <w:t>p</w:t>
      </w:r>
      <w:r w:rsidR="00FB21C0" w:rsidRPr="0096788E">
        <w:rPr>
          <w:rFonts w:ascii="Calibri" w:hAnsi="Calibri" w:cs="Arial"/>
          <w:szCs w:val="22"/>
        </w:rPr>
        <w:t xml:space="preserve">ředmět fakturace, rozpis fakturovaných položek včetně množství a ceny, </w:t>
      </w:r>
    </w:p>
    <w:p w14:paraId="0CB57BA6" w14:textId="12AA962A" w:rsidR="00FB21C0" w:rsidRPr="0096788E" w:rsidRDefault="00F7303F" w:rsidP="00F0566A">
      <w:pPr>
        <w:numPr>
          <w:ilvl w:val="0"/>
          <w:numId w:val="1"/>
        </w:numPr>
        <w:spacing w:before="0" w:line="240" w:lineRule="auto"/>
        <w:jc w:val="left"/>
        <w:rPr>
          <w:rFonts w:ascii="Calibri" w:hAnsi="Calibri" w:cs="Arial"/>
          <w:szCs w:val="22"/>
        </w:rPr>
      </w:pPr>
      <w:r w:rsidRPr="0096788E">
        <w:rPr>
          <w:rFonts w:ascii="Calibri" w:hAnsi="Calibri" w:cs="Arial"/>
          <w:szCs w:val="22"/>
        </w:rPr>
        <w:t>p</w:t>
      </w:r>
      <w:r w:rsidR="00FB21C0" w:rsidRPr="0096788E">
        <w:rPr>
          <w:rFonts w:ascii="Calibri" w:hAnsi="Calibri" w:cs="Arial"/>
          <w:szCs w:val="22"/>
        </w:rPr>
        <w:t xml:space="preserve">odpis vystavitele včetně kontaktního telefonního čísla. </w:t>
      </w:r>
    </w:p>
    <w:p w14:paraId="2955342C" w14:textId="446A3BD7" w:rsidR="00FB21C0" w:rsidRPr="0096788E" w:rsidRDefault="00FB21C0" w:rsidP="00FB21C0">
      <w:pPr>
        <w:spacing w:before="0" w:line="240" w:lineRule="auto"/>
        <w:ind w:firstLine="0"/>
        <w:rPr>
          <w:rFonts w:ascii="Calibri" w:hAnsi="Calibri" w:cs="Arial"/>
          <w:szCs w:val="22"/>
        </w:rPr>
      </w:pPr>
      <w:r w:rsidRPr="0096788E">
        <w:rPr>
          <w:rFonts w:ascii="Calibri" w:hAnsi="Calibri" w:cs="Arial"/>
          <w:szCs w:val="22"/>
        </w:rPr>
        <w:t>V případě, že faktura nebude obsahovat potřebné náležitosti nebo bude obsahovat chybné či neúplné údaje (vč</w:t>
      </w:r>
      <w:r w:rsidR="00F7303F" w:rsidRPr="0096788E">
        <w:rPr>
          <w:rFonts w:ascii="Calibri" w:hAnsi="Calibri" w:cs="Arial"/>
          <w:szCs w:val="22"/>
        </w:rPr>
        <w:t>etně</w:t>
      </w:r>
      <w:r w:rsidRPr="0096788E">
        <w:rPr>
          <w:rFonts w:ascii="Calibri" w:hAnsi="Calibri" w:cs="Arial"/>
          <w:szCs w:val="22"/>
        </w:rPr>
        <w:t xml:space="preserve"> chybně účtované ceny), je objednatel oprávněn ji vrátit dodavateli k opravě či doplnění s uvedením důvodu vrácení. Vrácení faktury musí být provedeno do data její splatnosti. Po vrácení faktury nové či opravené počíná běžet nová lhůta splatnosti. </w:t>
      </w:r>
    </w:p>
    <w:p w14:paraId="405F7D19" w14:textId="77777777" w:rsidR="00FB21C0" w:rsidRPr="0096788E" w:rsidRDefault="00FB21C0" w:rsidP="00920161">
      <w:pPr>
        <w:spacing w:before="0" w:line="240" w:lineRule="auto"/>
        <w:ind w:firstLine="0"/>
        <w:rPr>
          <w:rFonts w:ascii="Calibri" w:hAnsi="Calibri"/>
          <w:szCs w:val="22"/>
        </w:rPr>
      </w:pPr>
    </w:p>
    <w:p w14:paraId="1B8C7CF7" w14:textId="5EC10E75" w:rsidR="00920161" w:rsidRPr="0096788E" w:rsidRDefault="00920161" w:rsidP="00920161">
      <w:pPr>
        <w:spacing w:before="0" w:line="240" w:lineRule="auto"/>
        <w:ind w:firstLine="0"/>
        <w:rPr>
          <w:rFonts w:ascii="Calibri" w:hAnsi="Calibri"/>
          <w:szCs w:val="22"/>
        </w:rPr>
      </w:pPr>
      <w:r w:rsidRPr="0096788E">
        <w:rPr>
          <w:rFonts w:ascii="Calibri" w:hAnsi="Calibri"/>
          <w:b/>
          <w:szCs w:val="22"/>
        </w:rPr>
        <w:t>5.</w:t>
      </w:r>
      <w:r w:rsidR="00B5294F">
        <w:rPr>
          <w:rFonts w:ascii="Calibri" w:hAnsi="Calibri"/>
          <w:b/>
          <w:szCs w:val="22"/>
        </w:rPr>
        <w:t>6</w:t>
      </w:r>
      <w:r w:rsidRPr="0096788E">
        <w:rPr>
          <w:rFonts w:ascii="Calibri" w:hAnsi="Calibri"/>
          <w:b/>
          <w:szCs w:val="22"/>
        </w:rPr>
        <w:t>.</w:t>
      </w:r>
      <w:r w:rsidRPr="0096788E">
        <w:rPr>
          <w:rFonts w:ascii="Calibri" w:hAnsi="Calibri"/>
          <w:szCs w:val="22"/>
        </w:rPr>
        <w:t xml:space="preserve"> Platby budou probíhat výhradně v Kč a rovněž veškeré cenové údaje budou v Kč.</w:t>
      </w:r>
      <w:r w:rsidR="00D83CB4" w:rsidRPr="0096788E">
        <w:rPr>
          <w:rFonts w:ascii="Calibri" w:hAnsi="Calibri"/>
          <w:szCs w:val="22"/>
        </w:rPr>
        <w:t xml:space="preserve"> Objednatel nemůže ke</w:t>
      </w:r>
      <w:r w:rsidR="00F0566A">
        <w:rPr>
          <w:rFonts w:ascii="Calibri" w:hAnsi="Calibri"/>
          <w:szCs w:val="22"/>
        </w:rPr>
        <w:t> </w:t>
      </w:r>
      <w:r w:rsidR="00D83CB4" w:rsidRPr="0096788E">
        <w:rPr>
          <w:rFonts w:ascii="Calibri" w:hAnsi="Calibri"/>
          <w:szCs w:val="22"/>
        </w:rPr>
        <w:t>splnění svého dluhu z této smlouvy použít směnku.</w:t>
      </w:r>
    </w:p>
    <w:p w14:paraId="77A2BEA2" w14:textId="300D9131" w:rsidR="00920161" w:rsidRDefault="00920161" w:rsidP="00920161">
      <w:pPr>
        <w:spacing w:before="0" w:line="240" w:lineRule="auto"/>
        <w:ind w:firstLine="0"/>
        <w:rPr>
          <w:rFonts w:ascii="Calibri" w:hAnsi="Calibri"/>
          <w:szCs w:val="22"/>
        </w:rPr>
      </w:pPr>
    </w:p>
    <w:p w14:paraId="728E163D" w14:textId="71C8C2B8" w:rsidR="00920161" w:rsidRPr="0096788E" w:rsidRDefault="002018BF" w:rsidP="00DA6E9D">
      <w:pPr>
        <w:keepNext/>
        <w:numPr>
          <w:ilvl w:val="0"/>
          <w:numId w:val="4"/>
        </w:numPr>
        <w:tabs>
          <w:tab w:val="num" w:pos="360"/>
        </w:tabs>
        <w:spacing w:before="0" w:line="240" w:lineRule="auto"/>
        <w:ind w:left="646"/>
        <w:jc w:val="left"/>
        <w:rPr>
          <w:rFonts w:ascii="Calibri" w:hAnsi="Calibri" w:cs="Arial"/>
          <w:b/>
          <w:szCs w:val="22"/>
          <w:u w:val="single"/>
        </w:rPr>
      </w:pPr>
      <w:r w:rsidRPr="0096788E">
        <w:rPr>
          <w:rFonts w:ascii="Calibri" w:hAnsi="Calibri" w:cs="Arial"/>
          <w:b/>
          <w:szCs w:val="22"/>
          <w:u w:val="single"/>
        </w:rPr>
        <w:t>Odpovědnost za vady</w:t>
      </w:r>
    </w:p>
    <w:p w14:paraId="4FF8043E" w14:textId="77777777" w:rsidR="00920161" w:rsidRPr="0096788E" w:rsidRDefault="00920161" w:rsidP="00DA6E9D">
      <w:pPr>
        <w:keepNext/>
        <w:spacing w:before="0" w:line="240" w:lineRule="auto"/>
        <w:ind w:left="646" w:firstLine="0"/>
        <w:jc w:val="left"/>
        <w:rPr>
          <w:rFonts w:ascii="Calibri" w:hAnsi="Calibri" w:cs="Arial"/>
          <w:b/>
          <w:szCs w:val="22"/>
          <w:u w:val="single"/>
        </w:rPr>
      </w:pPr>
    </w:p>
    <w:p w14:paraId="78C78F85" w14:textId="77777777" w:rsidR="007B0689" w:rsidRPr="0096788E" w:rsidRDefault="00920161" w:rsidP="00920161">
      <w:pPr>
        <w:spacing w:before="0" w:line="240" w:lineRule="auto"/>
        <w:ind w:firstLine="0"/>
        <w:rPr>
          <w:rFonts w:ascii="Calibri" w:hAnsi="Calibri" w:cs="Arial"/>
          <w:szCs w:val="22"/>
        </w:rPr>
      </w:pPr>
      <w:r w:rsidRPr="0096788E">
        <w:rPr>
          <w:rFonts w:ascii="Calibri" w:hAnsi="Calibri" w:cs="Arial"/>
          <w:b/>
          <w:szCs w:val="22"/>
        </w:rPr>
        <w:t>6.1.</w:t>
      </w:r>
      <w:r w:rsidRPr="0096788E">
        <w:rPr>
          <w:rFonts w:ascii="Calibri" w:hAnsi="Calibri" w:cs="Arial"/>
          <w:szCs w:val="22"/>
        </w:rPr>
        <w:t xml:space="preserve"> </w:t>
      </w:r>
      <w:r w:rsidR="007B0689" w:rsidRPr="0096788E">
        <w:rPr>
          <w:rFonts w:ascii="Calibri" w:hAnsi="Calibri" w:cs="Arial"/>
          <w:szCs w:val="22"/>
        </w:rPr>
        <w:t xml:space="preserve">Zhotovitel odpovídá za vady, které má dílo v době předání </w:t>
      </w:r>
      <w:r w:rsidR="003C17A3" w:rsidRPr="0096788E">
        <w:rPr>
          <w:rFonts w:ascii="Calibri" w:hAnsi="Calibri" w:cs="Arial"/>
          <w:szCs w:val="22"/>
        </w:rPr>
        <w:t>objednateli</w:t>
      </w:r>
      <w:r w:rsidR="007B0689" w:rsidRPr="0096788E">
        <w:rPr>
          <w:rFonts w:ascii="Calibri" w:hAnsi="Calibri" w:cs="Arial"/>
          <w:szCs w:val="22"/>
        </w:rPr>
        <w:t>.</w:t>
      </w:r>
    </w:p>
    <w:p w14:paraId="1AD9C8B8" w14:textId="77777777" w:rsidR="007B0689" w:rsidRPr="0096788E" w:rsidRDefault="007B0689" w:rsidP="00920161">
      <w:pPr>
        <w:spacing w:before="0" w:line="240" w:lineRule="auto"/>
        <w:ind w:firstLine="0"/>
        <w:rPr>
          <w:rFonts w:ascii="Calibri" w:hAnsi="Calibri" w:cs="Arial"/>
          <w:b/>
          <w:szCs w:val="22"/>
        </w:rPr>
      </w:pPr>
    </w:p>
    <w:p w14:paraId="2FF607CC" w14:textId="38B74B42" w:rsidR="00F953C6" w:rsidRPr="0096788E" w:rsidRDefault="007B0689" w:rsidP="00F953C6">
      <w:pPr>
        <w:spacing w:before="0" w:line="240" w:lineRule="auto"/>
        <w:ind w:firstLine="0"/>
        <w:rPr>
          <w:rFonts w:ascii="Calibri" w:hAnsi="Calibri" w:cs="Arial"/>
          <w:szCs w:val="22"/>
        </w:rPr>
      </w:pPr>
      <w:r w:rsidRPr="0096788E">
        <w:rPr>
          <w:rFonts w:ascii="Calibri" w:hAnsi="Calibri" w:cs="Arial"/>
          <w:b/>
          <w:szCs w:val="22"/>
        </w:rPr>
        <w:t xml:space="preserve">6.2. </w:t>
      </w:r>
      <w:r w:rsidR="00F953C6" w:rsidRPr="0096788E">
        <w:rPr>
          <w:rFonts w:ascii="Calibri" w:hAnsi="Calibri" w:cs="Arial"/>
          <w:szCs w:val="22"/>
        </w:rPr>
        <w:t>Zhotovitel poskytuje objednateli záruku za kvalitu díla v délce 24 měsíců. Záruční doba počíná běžet dnem předání a převzetí díla. Objednatel je povinen oznámit zhotoviteli vadu bez zbytečného odkladu.</w:t>
      </w:r>
    </w:p>
    <w:p w14:paraId="0C95E57E" w14:textId="77777777" w:rsidR="00931329" w:rsidRPr="0096788E" w:rsidRDefault="00931329" w:rsidP="00920161">
      <w:pPr>
        <w:spacing w:before="0" w:line="240" w:lineRule="auto"/>
        <w:ind w:firstLine="0"/>
        <w:rPr>
          <w:rFonts w:ascii="Calibri" w:hAnsi="Calibri" w:cs="Arial"/>
          <w:b/>
          <w:szCs w:val="22"/>
        </w:rPr>
      </w:pPr>
    </w:p>
    <w:p w14:paraId="6D91D814" w14:textId="77777777" w:rsidR="00920161" w:rsidRPr="0096788E" w:rsidRDefault="00931329" w:rsidP="00920161">
      <w:pPr>
        <w:spacing w:before="0" w:line="240" w:lineRule="auto"/>
        <w:ind w:firstLine="0"/>
        <w:rPr>
          <w:rFonts w:ascii="Calibri" w:hAnsi="Calibri" w:cs="Arial"/>
          <w:szCs w:val="22"/>
        </w:rPr>
      </w:pPr>
      <w:r w:rsidRPr="0096788E">
        <w:rPr>
          <w:rFonts w:ascii="Calibri" w:hAnsi="Calibri" w:cs="Arial"/>
          <w:b/>
          <w:szCs w:val="22"/>
        </w:rPr>
        <w:t>6.3.</w:t>
      </w:r>
      <w:r w:rsidRPr="0096788E">
        <w:rPr>
          <w:rFonts w:ascii="Calibri" w:hAnsi="Calibri" w:cs="Arial"/>
          <w:szCs w:val="22"/>
        </w:rPr>
        <w:t xml:space="preserve"> Z</w:t>
      </w:r>
      <w:r w:rsidR="00715185" w:rsidRPr="0096788E">
        <w:rPr>
          <w:rFonts w:ascii="Calibri" w:hAnsi="Calibri" w:cs="Arial"/>
          <w:szCs w:val="22"/>
        </w:rPr>
        <w:t>hotovitel</w:t>
      </w:r>
      <w:r w:rsidRPr="0096788E">
        <w:rPr>
          <w:rFonts w:ascii="Calibri" w:hAnsi="Calibri" w:cs="Arial"/>
          <w:szCs w:val="22"/>
        </w:rPr>
        <w:t xml:space="preserve"> neodpovídá</w:t>
      </w:r>
      <w:r w:rsidR="00715185" w:rsidRPr="0096788E">
        <w:rPr>
          <w:rFonts w:ascii="Calibri" w:hAnsi="Calibri" w:cs="Arial"/>
          <w:szCs w:val="22"/>
        </w:rPr>
        <w:t xml:space="preserve"> za vady</w:t>
      </w:r>
      <w:r w:rsidRPr="0096788E">
        <w:rPr>
          <w:rFonts w:ascii="Calibri" w:hAnsi="Calibri" w:cs="Arial"/>
          <w:szCs w:val="22"/>
        </w:rPr>
        <w:t xml:space="preserve">, které nezpůsobil porušením svých povinností, zejména pak za vady způsobené </w:t>
      </w:r>
      <w:r w:rsidR="00920161" w:rsidRPr="0096788E">
        <w:rPr>
          <w:rFonts w:ascii="Calibri" w:hAnsi="Calibri" w:cs="Arial"/>
          <w:szCs w:val="22"/>
        </w:rPr>
        <w:t>objednatel</w:t>
      </w:r>
      <w:r w:rsidRPr="0096788E">
        <w:rPr>
          <w:rFonts w:ascii="Calibri" w:hAnsi="Calibri" w:cs="Arial"/>
          <w:szCs w:val="22"/>
        </w:rPr>
        <w:t>em např. neposkytnutím správných či úplných informací, které zhotovitel potřebuje pro řádné provedení díla</w:t>
      </w:r>
      <w:r w:rsidR="00920161" w:rsidRPr="0096788E">
        <w:rPr>
          <w:rFonts w:ascii="Calibri" w:hAnsi="Calibri" w:cs="Arial"/>
          <w:szCs w:val="22"/>
        </w:rPr>
        <w:t>.</w:t>
      </w:r>
    </w:p>
    <w:p w14:paraId="0F1B7825" w14:textId="77777777" w:rsidR="00920161" w:rsidRPr="0096788E" w:rsidRDefault="00920161" w:rsidP="00920161">
      <w:pPr>
        <w:spacing w:before="0" w:line="240" w:lineRule="auto"/>
        <w:ind w:firstLine="0"/>
        <w:rPr>
          <w:rFonts w:ascii="Calibri" w:hAnsi="Calibri" w:cs="Arial"/>
          <w:szCs w:val="22"/>
        </w:rPr>
      </w:pPr>
    </w:p>
    <w:p w14:paraId="2BDCE71A" w14:textId="2C4B6BFD" w:rsidR="00920161" w:rsidRPr="0096788E" w:rsidRDefault="00920161" w:rsidP="00920161">
      <w:pPr>
        <w:spacing w:before="0" w:line="240" w:lineRule="auto"/>
        <w:ind w:firstLine="0"/>
        <w:rPr>
          <w:rFonts w:ascii="Calibri" w:hAnsi="Calibri" w:cs="Arial"/>
          <w:szCs w:val="22"/>
        </w:rPr>
      </w:pPr>
      <w:r w:rsidRPr="00447E26">
        <w:rPr>
          <w:rFonts w:ascii="Calibri" w:hAnsi="Calibri" w:cs="Arial"/>
          <w:b/>
          <w:szCs w:val="22"/>
        </w:rPr>
        <w:t>6.</w:t>
      </w:r>
      <w:r w:rsidR="00A927E4">
        <w:rPr>
          <w:rFonts w:ascii="Calibri" w:hAnsi="Calibri" w:cs="Arial"/>
          <w:b/>
          <w:szCs w:val="22"/>
        </w:rPr>
        <w:t>4</w:t>
      </w:r>
      <w:r w:rsidRPr="00447E26">
        <w:rPr>
          <w:rFonts w:ascii="Calibri" w:hAnsi="Calibri" w:cs="Arial"/>
          <w:b/>
          <w:szCs w:val="22"/>
        </w:rPr>
        <w:t>.</w:t>
      </w:r>
      <w:r w:rsidRPr="00447E26">
        <w:rPr>
          <w:rFonts w:ascii="Calibri" w:hAnsi="Calibri" w:cs="Arial"/>
          <w:szCs w:val="22"/>
        </w:rPr>
        <w:t xml:space="preserve"> </w:t>
      </w:r>
      <w:r w:rsidR="006D19EE" w:rsidRPr="00447E26">
        <w:rPr>
          <w:rFonts w:ascii="Calibri" w:hAnsi="Calibri" w:cs="Arial"/>
          <w:szCs w:val="22"/>
        </w:rPr>
        <w:t>Z</w:t>
      </w:r>
      <w:r w:rsidRPr="00447E26">
        <w:rPr>
          <w:rFonts w:ascii="Calibri" w:hAnsi="Calibri" w:cs="Arial"/>
          <w:szCs w:val="22"/>
        </w:rPr>
        <w:t xml:space="preserve">hotovitel </w:t>
      </w:r>
      <w:r w:rsidR="006D19EE" w:rsidRPr="00447E26">
        <w:rPr>
          <w:rFonts w:ascii="Calibri" w:hAnsi="Calibri" w:cs="Arial"/>
          <w:szCs w:val="22"/>
        </w:rPr>
        <w:t xml:space="preserve">vady odstraní </w:t>
      </w:r>
      <w:r w:rsidRPr="00447E26">
        <w:rPr>
          <w:rFonts w:ascii="Calibri" w:hAnsi="Calibri" w:cs="Arial"/>
          <w:szCs w:val="22"/>
        </w:rPr>
        <w:t xml:space="preserve">na své náklady </w:t>
      </w:r>
      <w:r w:rsidRPr="007B38C6">
        <w:rPr>
          <w:rFonts w:ascii="Calibri" w:hAnsi="Calibri" w:cs="Arial"/>
          <w:szCs w:val="22"/>
        </w:rPr>
        <w:t xml:space="preserve">nejpozději </w:t>
      </w:r>
      <w:r w:rsidRPr="000D6C52">
        <w:rPr>
          <w:rFonts w:ascii="Calibri" w:hAnsi="Calibri" w:cs="Arial"/>
          <w:b/>
          <w:szCs w:val="22"/>
        </w:rPr>
        <w:t xml:space="preserve">do </w:t>
      </w:r>
      <w:r w:rsidR="00CF2D3B" w:rsidRPr="000D6C52">
        <w:rPr>
          <w:rFonts w:ascii="Calibri" w:hAnsi="Calibri" w:cs="Arial"/>
          <w:b/>
          <w:szCs w:val="22"/>
        </w:rPr>
        <w:t>28</w:t>
      </w:r>
      <w:r w:rsidRPr="000D6C52">
        <w:rPr>
          <w:rFonts w:ascii="Calibri" w:hAnsi="Calibri" w:cs="Arial"/>
          <w:b/>
          <w:szCs w:val="22"/>
        </w:rPr>
        <w:t xml:space="preserve"> dnů</w:t>
      </w:r>
      <w:r w:rsidRPr="00447E26">
        <w:rPr>
          <w:rFonts w:ascii="Calibri" w:hAnsi="Calibri" w:cs="Arial"/>
          <w:szCs w:val="22"/>
        </w:rPr>
        <w:t xml:space="preserve"> ode dne </w:t>
      </w:r>
      <w:r w:rsidR="00BD6D1B" w:rsidRPr="00447E26">
        <w:rPr>
          <w:rFonts w:ascii="Calibri" w:hAnsi="Calibri" w:cs="Arial"/>
          <w:szCs w:val="22"/>
        </w:rPr>
        <w:t>sepsání protokolu s výhradou vad (čl</w:t>
      </w:r>
      <w:r w:rsidR="00BD6D1B" w:rsidRPr="00D84EAA">
        <w:rPr>
          <w:rFonts w:ascii="Calibri" w:hAnsi="Calibri" w:cs="Arial"/>
          <w:szCs w:val="22"/>
        </w:rPr>
        <w:t>. 3</w:t>
      </w:r>
      <w:r w:rsidR="00AE290F" w:rsidRPr="00D84EAA">
        <w:rPr>
          <w:rFonts w:ascii="Calibri" w:hAnsi="Calibri" w:cs="Arial"/>
          <w:szCs w:val="22"/>
        </w:rPr>
        <w:t>.</w:t>
      </w:r>
      <w:r w:rsidR="00D84EAA" w:rsidRPr="00D84EAA">
        <w:rPr>
          <w:rFonts w:ascii="Calibri" w:hAnsi="Calibri" w:cs="Arial"/>
          <w:szCs w:val="22"/>
        </w:rPr>
        <w:t>4.</w:t>
      </w:r>
      <w:r w:rsidR="00BD6D1B" w:rsidRPr="00D84EAA">
        <w:rPr>
          <w:rFonts w:ascii="Calibri" w:hAnsi="Calibri" w:cs="Arial"/>
          <w:szCs w:val="22"/>
        </w:rPr>
        <w:t xml:space="preserve"> smlouvy</w:t>
      </w:r>
      <w:r w:rsidR="00BD6D1B" w:rsidRPr="00447E26">
        <w:rPr>
          <w:rFonts w:ascii="Calibri" w:hAnsi="Calibri" w:cs="Arial"/>
          <w:szCs w:val="22"/>
        </w:rPr>
        <w:t xml:space="preserve">) nebo </w:t>
      </w:r>
      <w:r w:rsidR="006D19EE" w:rsidRPr="00447E26">
        <w:rPr>
          <w:rFonts w:ascii="Calibri" w:hAnsi="Calibri" w:cs="Arial"/>
          <w:szCs w:val="22"/>
        </w:rPr>
        <w:t>oznámení vady</w:t>
      </w:r>
      <w:r w:rsidR="00BD6D1B" w:rsidRPr="00447E26">
        <w:rPr>
          <w:rFonts w:ascii="Calibri" w:hAnsi="Calibri" w:cs="Arial"/>
          <w:szCs w:val="22"/>
        </w:rPr>
        <w:t xml:space="preserve"> (čl. </w:t>
      </w:r>
      <w:r w:rsidR="00BD6D1B" w:rsidRPr="00D84EAA">
        <w:rPr>
          <w:rFonts w:ascii="Calibri" w:hAnsi="Calibri" w:cs="Arial"/>
          <w:szCs w:val="22"/>
        </w:rPr>
        <w:t>6.2</w:t>
      </w:r>
      <w:r w:rsidR="00D84EAA">
        <w:rPr>
          <w:rFonts w:ascii="Calibri" w:hAnsi="Calibri" w:cs="Arial"/>
          <w:szCs w:val="22"/>
        </w:rPr>
        <w:t>.</w:t>
      </w:r>
      <w:r w:rsidR="00BD6D1B" w:rsidRPr="00447E26">
        <w:rPr>
          <w:rFonts w:ascii="Calibri" w:hAnsi="Calibri" w:cs="Arial"/>
          <w:szCs w:val="22"/>
        </w:rPr>
        <w:t xml:space="preserve"> smlouvy)</w:t>
      </w:r>
      <w:r w:rsidR="006D19EE" w:rsidRPr="00447E26">
        <w:rPr>
          <w:rFonts w:ascii="Calibri" w:hAnsi="Calibri" w:cs="Arial"/>
          <w:szCs w:val="22"/>
        </w:rPr>
        <w:t>, pokud se s objednatelem nedohodne jinak.</w:t>
      </w:r>
      <w:r w:rsidR="00375721" w:rsidRPr="00447E26">
        <w:rPr>
          <w:rFonts w:ascii="Calibri" w:hAnsi="Calibri" w:cs="Arial"/>
          <w:szCs w:val="22"/>
        </w:rPr>
        <w:t xml:space="preserve"> Objednatel nemá právo na slevu z ceny díla, pokud zhotovitel začne řádně a ve lhůtě uvedené v předchozí větě vadu odstraňovat.</w:t>
      </w:r>
    </w:p>
    <w:p w14:paraId="0DE7DD21" w14:textId="77777777" w:rsidR="00847CA0" w:rsidRDefault="00847CA0" w:rsidP="00920161">
      <w:pPr>
        <w:spacing w:before="0" w:line="240" w:lineRule="auto"/>
        <w:ind w:firstLine="0"/>
        <w:rPr>
          <w:rFonts w:ascii="Calibri" w:hAnsi="Calibri" w:cs="Arial"/>
          <w:szCs w:val="22"/>
        </w:rPr>
      </w:pPr>
    </w:p>
    <w:p w14:paraId="2979B1FD" w14:textId="489E7560" w:rsidR="00920161" w:rsidRPr="0096788E" w:rsidRDefault="00920161" w:rsidP="00920161">
      <w:pPr>
        <w:numPr>
          <w:ilvl w:val="0"/>
          <w:numId w:val="4"/>
        </w:numPr>
        <w:tabs>
          <w:tab w:val="num" w:pos="360"/>
        </w:tabs>
        <w:spacing w:before="0" w:line="240" w:lineRule="auto"/>
        <w:jc w:val="left"/>
        <w:rPr>
          <w:rFonts w:ascii="Calibri" w:hAnsi="Calibri" w:cs="Arial"/>
          <w:b/>
          <w:szCs w:val="22"/>
          <w:u w:val="single"/>
        </w:rPr>
      </w:pPr>
      <w:r w:rsidRPr="0096788E">
        <w:rPr>
          <w:rFonts w:ascii="Calibri" w:hAnsi="Calibri" w:cs="Arial"/>
          <w:b/>
          <w:szCs w:val="22"/>
          <w:u w:val="single"/>
        </w:rPr>
        <w:t>Smluvní sankce</w:t>
      </w:r>
    </w:p>
    <w:p w14:paraId="3CAE0942" w14:textId="77777777" w:rsidR="00920161" w:rsidRPr="0096788E" w:rsidRDefault="00920161" w:rsidP="00920161">
      <w:pPr>
        <w:spacing w:before="0" w:line="240" w:lineRule="auto"/>
        <w:ind w:left="644" w:firstLine="0"/>
        <w:jc w:val="left"/>
        <w:rPr>
          <w:rFonts w:ascii="Calibri" w:hAnsi="Calibri" w:cs="Arial"/>
          <w:b/>
          <w:szCs w:val="22"/>
          <w:u w:val="single"/>
        </w:rPr>
      </w:pPr>
    </w:p>
    <w:p w14:paraId="7BA5F45A" w14:textId="6B5C95BE" w:rsidR="00920161" w:rsidRPr="00704B10" w:rsidRDefault="00920161" w:rsidP="00920161">
      <w:pPr>
        <w:spacing w:before="0" w:line="240" w:lineRule="auto"/>
        <w:ind w:firstLine="0"/>
        <w:rPr>
          <w:rFonts w:ascii="Calibri" w:hAnsi="Calibri" w:cs="Arial"/>
          <w:szCs w:val="22"/>
        </w:rPr>
      </w:pPr>
      <w:r w:rsidRPr="00704B10">
        <w:rPr>
          <w:rFonts w:ascii="Calibri" w:hAnsi="Calibri" w:cs="Arial"/>
          <w:b/>
          <w:szCs w:val="22"/>
        </w:rPr>
        <w:t xml:space="preserve">7.1. </w:t>
      </w:r>
      <w:r w:rsidRPr="00704B10">
        <w:rPr>
          <w:rFonts w:ascii="Calibri" w:hAnsi="Calibri" w:cs="Arial"/>
          <w:szCs w:val="22"/>
        </w:rPr>
        <w:t>V případě, že zhotovitel nedodrží dobu plnění sjednanou v této smlouvě, zaplatí objedna</w:t>
      </w:r>
      <w:r w:rsidR="00C2330A" w:rsidRPr="00704B10">
        <w:rPr>
          <w:rFonts w:ascii="Calibri" w:hAnsi="Calibri" w:cs="Arial"/>
          <w:szCs w:val="22"/>
        </w:rPr>
        <w:t>teli smluvní pokutu ve výši 0,1</w:t>
      </w:r>
      <w:r w:rsidRPr="00704B10">
        <w:rPr>
          <w:rFonts w:ascii="Calibri" w:hAnsi="Calibri" w:cs="Arial"/>
          <w:szCs w:val="22"/>
        </w:rPr>
        <w:t xml:space="preserve"> % z ceny díla</w:t>
      </w:r>
      <w:r w:rsidR="000D6C52" w:rsidRPr="00704B10">
        <w:rPr>
          <w:rFonts w:ascii="Calibri" w:hAnsi="Calibri" w:cs="Arial"/>
          <w:szCs w:val="22"/>
        </w:rPr>
        <w:t xml:space="preserve"> (bez DPH)</w:t>
      </w:r>
      <w:r w:rsidRPr="00704B10">
        <w:rPr>
          <w:rFonts w:ascii="Calibri" w:hAnsi="Calibri" w:cs="Arial"/>
          <w:szCs w:val="22"/>
        </w:rPr>
        <w:t xml:space="preserve"> za každý </w:t>
      </w:r>
      <w:r w:rsidR="00C2330A" w:rsidRPr="00704B10">
        <w:rPr>
          <w:rFonts w:ascii="Calibri" w:hAnsi="Calibri" w:cs="Arial"/>
          <w:szCs w:val="22"/>
        </w:rPr>
        <w:t xml:space="preserve">i započatý </w:t>
      </w:r>
      <w:r w:rsidRPr="00704B10">
        <w:rPr>
          <w:rFonts w:ascii="Calibri" w:hAnsi="Calibri" w:cs="Arial"/>
          <w:szCs w:val="22"/>
        </w:rPr>
        <w:t>den prodlení.</w:t>
      </w:r>
      <w:r w:rsidR="000D6C52" w:rsidRPr="00704B10">
        <w:rPr>
          <w:rFonts w:ascii="Calibri" w:hAnsi="Calibri" w:cs="Arial"/>
          <w:szCs w:val="22"/>
        </w:rPr>
        <w:t xml:space="preserve"> V případě, že zhotovitel nedodrží lhůtu pro odstranění vad uvedenou v bodě 6.4. této smlouvy, zaplatí objednateli smluvní pokutu ve výši 0,1 % z ceny díla (bez DPH) za každý i započatý den prodlení.</w:t>
      </w:r>
    </w:p>
    <w:p w14:paraId="289C168F" w14:textId="77777777" w:rsidR="00920161" w:rsidRPr="0096788E" w:rsidRDefault="00920161" w:rsidP="00920161">
      <w:pPr>
        <w:spacing w:before="0" w:line="240" w:lineRule="auto"/>
        <w:ind w:firstLine="0"/>
        <w:rPr>
          <w:rFonts w:ascii="Calibri" w:hAnsi="Calibri" w:cs="Arial"/>
          <w:szCs w:val="22"/>
        </w:rPr>
      </w:pPr>
    </w:p>
    <w:p w14:paraId="071A3B27" w14:textId="4AC205E2" w:rsidR="00920161" w:rsidRPr="0096788E" w:rsidRDefault="00920161" w:rsidP="00920161">
      <w:pPr>
        <w:spacing w:before="0" w:line="240" w:lineRule="auto"/>
        <w:ind w:firstLine="0"/>
        <w:rPr>
          <w:rFonts w:ascii="Calibri" w:hAnsi="Calibri" w:cs="Arial"/>
          <w:szCs w:val="22"/>
        </w:rPr>
      </w:pPr>
      <w:r w:rsidRPr="00223B12">
        <w:rPr>
          <w:rFonts w:ascii="Calibri" w:hAnsi="Calibri" w:cs="Arial"/>
          <w:b/>
          <w:szCs w:val="22"/>
        </w:rPr>
        <w:t xml:space="preserve">7.2. </w:t>
      </w:r>
      <w:r w:rsidR="00375721" w:rsidRPr="00223B12">
        <w:rPr>
          <w:rFonts w:ascii="Calibri" w:hAnsi="Calibri" w:cs="Arial"/>
          <w:szCs w:val="22"/>
        </w:rPr>
        <w:t>V případě prodlení objednatele se zaplacením ceny za dílo je povinen objednatel zaplatit zhotoviteli ú</w:t>
      </w:r>
      <w:r w:rsidR="00447E26" w:rsidRPr="00223B12">
        <w:rPr>
          <w:rFonts w:ascii="Calibri" w:hAnsi="Calibri" w:cs="Arial"/>
          <w:szCs w:val="22"/>
        </w:rPr>
        <w:t>rok z </w:t>
      </w:r>
      <w:r w:rsidRPr="00223B12">
        <w:rPr>
          <w:rFonts w:ascii="Calibri" w:hAnsi="Calibri" w:cs="Arial"/>
          <w:szCs w:val="22"/>
        </w:rPr>
        <w:t>prodlení ve výši 0,</w:t>
      </w:r>
      <w:r w:rsidR="00064C46" w:rsidRPr="00223B12">
        <w:rPr>
          <w:rFonts w:ascii="Calibri" w:hAnsi="Calibri" w:cs="Arial"/>
          <w:szCs w:val="22"/>
        </w:rPr>
        <w:t xml:space="preserve">1 </w:t>
      </w:r>
      <w:r w:rsidRPr="00223B12">
        <w:rPr>
          <w:rFonts w:ascii="Calibri" w:hAnsi="Calibri" w:cs="Arial"/>
          <w:szCs w:val="22"/>
        </w:rPr>
        <w:t>% za každý den prodlení.</w:t>
      </w:r>
    </w:p>
    <w:p w14:paraId="145BFA6C" w14:textId="77777777" w:rsidR="00920161" w:rsidRPr="0096788E" w:rsidRDefault="00920161" w:rsidP="00920161">
      <w:pPr>
        <w:spacing w:before="0" w:line="240" w:lineRule="auto"/>
        <w:ind w:firstLine="0"/>
        <w:rPr>
          <w:rFonts w:ascii="Calibri" w:hAnsi="Calibri" w:cs="Arial"/>
          <w:szCs w:val="22"/>
        </w:rPr>
      </w:pPr>
    </w:p>
    <w:p w14:paraId="5FE41836" w14:textId="28AB980D" w:rsidR="00920161" w:rsidRPr="0096788E" w:rsidRDefault="00920161" w:rsidP="00920161">
      <w:pPr>
        <w:spacing w:before="0" w:line="240" w:lineRule="auto"/>
        <w:ind w:firstLine="0"/>
        <w:rPr>
          <w:rFonts w:ascii="Calibri" w:hAnsi="Calibri" w:cs="Arial"/>
          <w:szCs w:val="22"/>
        </w:rPr>
      </w:pPr>
      <w:r w:rsidRPr="0096788E">
        <w:rPr>
          <w:rFonts w:ascii="Calibri" w:hAnsi="Calibri" w:cs="Arial"/>
          <w:b/>
          <w:szCs w:val="22"/>
        </w:rPr>
        <w:t xml:space="preserve">7.3. </w:t>
      </w:r>
      <w:r w:rsidR="00BD6D1B" w:rsidRPr="0096788E">
        <w:rPr>
          <w:rFonts w:ascii="Calibri" w:hAnsi="Calibri" w:cs="Arial"/>
          <w:szCs w:val="22"/>
        </w:rPr>
        <w:t>Právo</w:t>
      </w:r>
      <w:r w:rsidR="00BD6D1B" w:rsidRPr="0096788E">
        <w:rPr>
          <w:rFonts w:ascii="Calibri" w:hAnsi="Calibri" w:cs="Arial"/>
          <w:b/>
          <w:szCs w:val="22"/>
        </w:rPr>
        <w:t xml:space="preserve"> </w:t>
      </w:r>
      <w:r w:rsidR="00BD6D1B" w:rsidRPr="0096788E">
        <w:rPr>
          <w:rFonts w:ascii="Calibri" w:hAnsi="Calibri" w:cs="Arial"/>
          <w:szCs w:val="22"/>
        </w:rPr>
        <w:t>na náhradu škody v rozsahu převyšujícím smluvní pokutu tím není dotčeno</w:t>
      </w:r>
      <w:r w:rsidRPr="0096788E">
        <w:rPr>
          <w:rFonts w:ascii="Calibri" w:hAnsi="Calibri" w:cs="Arial"/>
          <w:szCs w:val="22"/>
        </w:rPr>
        <w:t>.</w:t>
      </w:r>
    </w:p>
    <w:p w14:paraId="4C81CC4C" w14:textId="77777777" w:rsidR="00933AAA" w:rsidRPr="0096788E" w:rsidRDefault="00933AAA" w:rsidP="00920161">
      <w:pPr>
        <w:spacing w:before="0" w:line="240" w:lineRule="auto"/>
        <w:ind w:firstLine="0"/>
        <w:rPr>
          <w:rFonts w:ascii="Calibri" w:hAnsi="Calibri" w:cs="Arial"/>
          <w:szCs w:val="22"/>
        </w:rPr>
      </w:pPr>
    </w:p>
    <w:p w14:paraId="2A87630A" w14:textId="59F4E9BC" w:rsidR="00933AAA" w:rsidRPr="0096788E" w:rsidRDefault="009A34DC" w:rsidP="00920161">
      <w:pPr>
        <w:spacing w:before="0" w:line="240" w:lineRule="auto"/>
        <w:ind w:firstLine="0"/>
        <w:rPr>
          <w:rFonts w:ascii="Calibri" w:hAnsi="Calibri" w:cs="Arial"/>
          <w:szCs w:val="22"/>
        </w:rPr>
      </w:pPr>
      <w:r w:rsidRPr="0096788E">
        <w:rPr>
          <w:rFonts w:ascii="Calibri" w:hAnsi="Calibri" w:cs="Arial"/>
          <w:b/>
          <w:szCs w:val="22"/>
        </w:rPr>
        <w:t>7.4</w:t>
      </w:r>
      <w:r w:rsidR="00933AAA" w:rsidRPr="0096788E">
        <w:rPr>
          <w:rFonts w:ascii="Calibri" w:hAnsi="Calibri" w:cs="Arial"/>
          <w:b/>
          <w:szCs w:val="22"/>
        </w:rPr>
        <w:t>.</w:t>
      </w:r>
      <w:r w:rsidR="00933AAA" w:rsidRPr="0096788E">
        <w:rPr>
          <w:rFonts w:ascii="Calibri" w:hAnsi="Calibri" w:cs="Arial"/>
          <w:szCs w:val="22"/>
        </w:rPr>
        <w:t xml:space="preserve"> Nastane-li však mimořádná nepředvídatelná a nepřekonatelná překážka, která vznikne nezávisle na vůli smluvní strany a zabrání jí splnit povinnost ze smlouvy, zprostí taková překážka smluvní stranu povinnosti k placení smluvní pokuty a náhrady škody, avšak pouze od okamžiku vzniku takové překážky, ať již je smluvní strana v té době v prodlení či nikoliv.</w:t>
      </w:r>
    </w:p>
    <w:p w14:paraId="130894E3" w14:textId="77777777" w:rsidR="00847CA0" w:rsidRPr="00396461" w:rsidRDefault="00847CA0" w:rsidP="00920161">
      <w:pPr>
        <w:spacing w:before="0" w:line="240" w:lineRule="auto"/>
        <w:ind w:firstLine="0"/>
        <w:rPr>
          <w:rFonts w:ascii="Calibri" w:hAnsi="Calibri" w:cs="Arial"/>
          <w:szCs w:val="22"/>
        </w:rPr>
      </w:pPr>
    </w:p>
    <w:p w14:paraId="2CA4ECCD" w14:textId="77777777" w:rsidR="00920161" w:rsidRPr="00396461" w:rsidRDefault="0056758E" w:rsidP="00DA6E9D">
      <w:pPr>
        <w:keepNext/>
        <w:numPr>
          <w:ilvl w:val="0"/>
          <w:numId w:val="4"/>
        </w:numPr>
        <w:tabs>
          <w:tab w:val="num" w:pos="360"/>
        </w:tabs>
        <w:spacing w:before="0" w:line="240" w:lineRule="auto"/>
        <w:ind w:left="646"/>
        <w:jc w:val="left"/>
        <w:rPr>
          <w:rFonts w:ascii="Calibri" w:hAnsi="Calibri" w:cs="Arial"/>
          <w:b/>
          <w:szCs w:val="22"/>
          <w:u w:val="single"/>
        </w:rPr>
      </w:pPr>
      <w:r w:rsidRPr="00396461">
        <w:rPr>
          <w:rFonts w:ascii="Calibri" w:hAnsi="Calibri" w:cs="Arial"/>
          <w:b/>
          <w:szCs w:val="22"/>
          <w:u w:val="single"/>
        </w:rPr>
        <w:t>Ustanovení společná</w:t>
      </w:r>
    </w:p>
    <w:p w14:paraId="4E1D49D1" w14:textId="77777777" w:rsidR="00920161" w:rsidRPr="00396461" w:rsidRDefault="00920161" w:rsidP="00DA6E9D">
      <w:pPr>
        <w:keepNext/>
        <w:spacing w:before="0" w:line="240" w:lineRule="auto"/>
        <w:ind w:left="646" w:firstLine="0"/>
        <w:jc w:val="left"/>
        <w:rPr>
          <w:rFonts w:ascii="Calibri" w:hAnsi="Calibri" w:cs="Arial"/>
          <w:b/>
          <w:szCs w:val="22"/>
          <w:u w:val="single"/>
        </w:rPr>
      </w:pPr>
    </w:p>
    <w:p w14:paraId="54A5AC7E" w14:textId="34BE34DF" w:rsidR="0056758E" w:rsidRDefault="00920161" w:rsidP="00920161">
      <w:pPr>
        <w:spacing w:before="0" w:line="240" w:lineRule="auto"/>
        <w:ind w:firstLine="0"/>
        <w:rPr>
          <w:rFonts w:ascii="Calibri" w:hAnsi="Calibri" w:cs="Arial"/>
          <w:szCs w:val="22"/>
        </w:rPr>
      </w:pPr>
      <w:r w:rsidRPr="00396461">
        <w:rPr>
          <w:rFonts w:ascii="Calibri" w:hAnsi="Calibri" w:cs="Arial"/>
          <w:b/>
          <w:szCs w:val="22"/>
        </w:rPr>
        <w:t>8.1.</w:t>
      </w:r>
      <w:r w:rsidRPr="00396461">
        <w:rPr>
          <w:rFonts w:ascii="Calibri" w:hAnsi="Calibri" w:cs="Arial"/>
          <w:szCs w:val="22"/>
        </w:rPr>
        <w:t xml:space="preserve"> </w:t>
      </w:r>
      <w:r w:rsidR="0056758E" w:rsidRPr="00396461">
        <w:rPr>
          <w:rFonts w:ascii="Calibri" w:hAnsi="Calibri" w:cs="Arial"/>
          <w:szCs w:val="22"/>
        </w:rPr>
        <w:t>Tato smlouva představuje úplnou dohodu smluvních stran právě s těmi náležitostmi, které si smluvní strany přály ujednat, a nahrazuje jakákoliv případná jiná ujednání, k nimž mezi Stranami došlo před jejím uzavřením. Smluvní strany pro vyloučení pochybností konstatují, že jejich vzájemná práva neurčují obchodní podmínky kterékoliv ze stran. Případné obchodní zvyklosti přitom nemají přednost před ustanovením zákona, jež nemá donucující účinky.</w:t>
      </w:r>
    </w:p>
    <w:p w14:paraId="7FFF2A45" w14:textId="77777777" w:rsidR="00D0026F" w:rsidRPr="00396461" w:rsidRDefault="00D0026F" w:rsidP="00920161">
      <w:pPr>
        <w:spacing w:before="0" w:line="240" w:lineRule="auto"/>
        <w:ind w:firstLine="0"/>
        <w:rPr>
          <w:rFonts w:ascii="Calibri" w:hAnsi="Calibri" w:cs="Arial"/>
          <w:szCs w:val="22"/>
        </w:rPr>
      </w:pPr>
    </w:p>
    <w:p w14:paraId="47FB76FF" w14:textId="77777777" w:rsidR="00920161" w:rsidRPr="00396461" w:rsidRDefault="0056758E" w:rsidP="009B2CD2">
      <w:pPr>
        <w:spacing w:before="0" w:line="240" w:lineRule="auto"/>
        <w:ind w:firstLine="0"/>
        <w:rPr>
          <w:rFonts w:ascii="Calibri" w:hAnsi="Calibri" w:cs="Arial"/>
          <w:szCs w:val="22"/>
        </w:rPr>
      </w:pPr>
      <w:r w:rsidRPr="00396461">
        <w:rPr>
          <w:rFonts w:ascii="Calibri" w:hAnsi="Calibri" w:cs="Arial"/>
          <w:b/>
          <w:szCs w:val="22"/>
        </w:rPr>
        <w:t xml:space="preserve">8.2. </w:t>
      </w:r>
      <w:r w:rsidRPr="00396461">
        <w:rPr>
          <w:rFonts w:ascii="Calibri" w:hAnsi="Calibri" w:cs="Arial"/>
          <w:szCs w:val="22"/>
        </w:rPr>
        <w:t>Tuto smlouvu lze měnit pouze formou písemných, oběma stranami podepsaných vzestupně číslovaných dodatků. Tato smlouva i dodatky k ní jsou uzavřeny teprve okamžikem úplné shody na jejich obsahu.</w:t>
      </w:r>
    </w:p>
    <w:p w14:paraId="1510F3E0" w14:textId="77777777" w:rsidR="0056758E" w:rsidRPr="00396461" w:rsidRDefault="0056758E" w:rsidP="00DA6E9D">
      <w:pPr>
        <w:spacing w:before="0" w:line="240" w:lineRule="auto"/>
        <w:ind w:firstLine="0"/>
        <w:jc w:val="left"/>
        <w:rPr>
          <w:rFonts w:ascii="Calibri" w:hAnsi="Calibri" w:cs="Arial"/>
          <w:b/>
          <w:szCs w:val="22"/>
        </w:rPr>
      </w:pPr>
    </w:p>
    <w:p w14:paraId="466886AE" w14:textId="77777777" w:rsidR="0056758E" w:rsidRPr="00396461" w:rsidRDefault="0056758E" w:rsidP="00DA6E9D">
      <w:pPr>
        <w:spacing w:before="0" w:line="240" w:lineRule="auto"/>
        <w:ind w:firstLine="0"/>
        <w:rPr>
          <w:rFonts w:ascii="Calibri" w:hAnsi="Calibri" w:cs="Arial"/>
          <w:b/>
          <w:szCs w:val="22"/>
        </w:rPr>
      </w:pPr>
      <w:r w:rsidRPr="00396461">
        <w:rPr>
          <w:rFonts w:ascii="Calibri" w:hAnsi="Calibri" w:cs="Arial"/>
          <w:b/>
          <w:szCs w:val="22"/>
        </w:rPr>
        <w:t xml:space="preserve">8.3. </w:t>
      </w:r>
      <w:r w:rsidRPr="00396461">
        <w:rPr>
          <w:rFonts w:ascii="Calibri" w:hAnsi="Calibri" w:cs="Arial"/>
          <w:szCs w:val="22"/>
        </w:rPr>
        <w:t>Tuto smlouvu nelze postoupit bez písemného (nikoliv však e</w:t>
      </w:r>
      <w:r w:rsidRPr="00396461">
        <w:rPr>
          <w:rFonts w:ascii="Calibri" w:hAnsi="Calibri" w:cs="Arial"/>
          <w:szCs w:val="22"/>
        </w:rPr>
        <w:noBreakHyphen/>
        <w:t>mailového nebo jinými elektronickými prostředky učiněného) souhlasu druhé smluvní strany.</w:t>
      </w:r>
    </w:p>
    <w:p w14:paraId="3303A4CB" w14:textId="77777777" w:rsidR="0056758E" w:rsidRPr="00396461" w:rsidRDefault="0056758E" w:rsidP="00DA6E9D">
      <w:pPr>
        <w:spacing w:before="0" w:line="240" w:lineRule="auto"/>
        <w:ind w:firstLine="0"/>
        <w:jc w:val="left"/>
        <w:rPr>
          <w:rFonts w:ascii="Calibri" w:hAnsi="Calibri" w:cs="Arial"/>
          <w:b/>
          <w:szCs w:val="22"/>
        </w:rPr>
      </w:pPr>
    </w:p>
    <w:p w14:paraId="2DD5C295" w14:textId="77777777" w:rsidR="001D6A3A" w:rsidRPr="0096788E" w:rsidRDefault="0056758E" w:rsidP="00DA6E9D">
      <w:pPr>
        <w:spacing w:before="0" w:line="240" w:lineRule="auto"/>
        <w:ind w:firstLine="0"/>
        <w:rPr>
          <w:rFonts w:ascii="Calibri" w:hAnsi="Calibri" w:cs="Arial"/>
          <w:szCs w:val="22"/>
        </w:rPr>
      </w:pPr>
      <w:r w:rsidRPr="0096788E">
        <w:rPr>
          <w:rFonts w:ascii="Calibri" w:hAnsi="Calibri" w:cs="Arial"/>
          <w:b/>
          <w:szCs w:val="22"/>
        </w:rPr>
        <w:t xml:space="preserve">8.4. </w:t>
      </w:r>
      <w:r w:rsidRPr="0096788E">
        <w:rPr>
          <w:rFonts w:ascii="Calibri" w:hAnsi="Calibri" w:cs="Arial"/>
          <w:szCs w:val="22"/>
        </w:rPr>
        <w:t>Objednatel není oprávněn postoupit svou pohledávku za zhotovitelem bez jeho souhlasu. Pokud zhotovitel promine objednateli dluh, učiní tak pouze výslovně a v písemné formě (nikoliv však e-mailem nebo jinými elektronickými prostředky); jakékoliv jiné jednání Zhotovitele nelze považovat za prominutí dluhu.</w:t>
      </w:r>
    </w:p>
    <w:p w14:paraId="7C96A8DD" w14:textId="77777777" w:rsidR="001D6A3A" w:rsidRPr="0096788E" w:rsidRDefault="001D6A3A" w:rsidP="00DA6E9D">
      <w:pPr>
        <w:spacing w:before="0" w:line="240" w:lineRule="auto"/>
        <w:ind w:firstLine="0"/>
        <w:rPr>
          <w:rFonts w:ascii="Calibri" w:hAnsi="Calibri" w:cs="Arial"/>
          <w:szCs w:val="22"/>
        </w:rPr>
      </w:pPr>
    </w:p>
    <w:p w14:paraId="3AD92537" w14:textId="77777777" w:rsidR="001D6A3A" w:rsidRPr="0096788E" w:rsidRDefault="001D6A3A" w:rsidP="00DA6E9D">
      <w:pPr>
        <w:spacing w:before="0" w:line="240" w:lineRule="auto"/>
        <w:ind w:firstLine="0"/>
        <w:rPr>
          <w:rFonts w:ascii="Calibri" w:hAnsi="Calibri" w:cs="Arial"/>
          <w:szCs w:val="22"/>
        </w:rPr>
      </w:pPr>
      <w:r w:rsidRPr="0096788E">
        <w:rPr>
          <w:rFonts w:ascii="Calibri" w:hAnsi="Calibri" w:cs="Arial"/>
          <w:b/>
          <w:szCs w:val="22"/>
        </w:rPr>
        <w:t xml:space="preserve">8.5. </w:t>
      </w:r>
      <w:r w:rsidRPr="0096788E">
        <w:rPr>
          <w:rFonts w:ascii="Calibri" w:hAnsi="Calibri" w:cs="Arial"/>
          <w:szCs w:val="22"/>
        </w:rPr>
        <w:t>Každá ze stran prohlašuje, že tuto smlouvu uzavírá jako podnikatel v souvislosti s výkonem její podnikatelské činnosti, případně jako obec (město) či územní samosprávný celek v souvislosti se zajišťováním potřeb veřejného zájmu.</w:t>
      </w:r>
    </w:p>
    <w:p w14:paraId="37757D6E" w14:textId="77777777" w:rsidR="001D6A3A" w:rsidRPr="0096788E" w:rsidRDefault="001D6A3A" w:rsidP="00DA6E9D">
      <w:pPr>
        <w:spacing w:before="0" w:line="240" w:lineRule="auto"/>
        <w:ind w:firstLine="0"/>
        <w:rPr>
          <w:rFonts w:ascii="Calibri" w:hAnsi="Calibri" w:cs="Arial"/>
          <w:szCs w:val="22"/>
        </w:rPr>
      </w:pPr>
    </w:p>
    <w:p w14:paraId="3159C59F" w14:textId="23350E96" w:rsidR="001D6A3A" w:rsidRPr="004B1EDC" w:rsidRDefault="001D6A3A" w:rsidP="001D6A3A">
      <w:pPr>
        <w:spacing w:before="0" w:line="240" w:lineRule="auto"/>
        <w:ind w:firstLine="0"/>
        <w:rPr>
          <w:rFonts w:ascii="Calibri" w:hAnsi="Calibri" w:cs="Arial"/>
          <w:szCs w:val="22"/>
        </w:rPr>
      </w:pPr>
      <w:r w:rsidRPr="004B1EDC">
        <w:rPr>
          <w:rFonts w:ascii="Calibri" w:hAnsi="Calibri" w:cs="Arial"/>
          <w:b/>
          <w:szCs w:val="22"/>
        </w:rPr>
        <w:lastRenderedPageBreak/>
        <w:t xml:space="preserve">8.6. </w:t>
      </w:r>
      <w:r w:rsidRPr="004B1EDC">
        <w:rPr>
          <w:rFonts w:ascii="Calibri" w:hAnsi="Calibri" w:cs="Arial"/>
          <w:szCs w:val="22"/>
        </w:rPr>
        <w:t xml:space="preserve">S ohledem na zákon č. 106/1999 Sb., o svobodném přístupu k informacím, v platném znění, a v souladu se </w:t>
      </w:r>
      <w:r w:rsidRPr="00E058F0">
        <w:rPr>
          <w:rFonts w:ascii="Calibri" w:hAnsi="Calibri" w:cs="Arial"/>
          <w:szCs w:val="22"/>
        </w:rPr>
        <w:t>zákonem č. 1</w:t>
      </w:r>
      <w:r w:rsidR="00F21980" w:rsidRPr="00E058F0">
        <w:rPr>
          <w:rFonts w:ascii="Calibri" w:hAnsi="Calibri" w:cs="Arial"/>
          <w:szCs w:val="22"/>
        </w:rPr>
        <w:t>10</w:t>
      </w:r>
      <w:r w:rsidRPr="00E058F0">
        <w:rPr>
          <w:rFonts w:ascii="Calibri" w:hAnsi="Calibri" w:cs="Arial"/>
          <w:szCs w:val="22"/>
        </w:rPr>
        <w:t>/20</w:t>
      </w:r>
      <w:r w:rsidR="00F21980" w:rsidRPr="00E058F0">
        <w:rPr>
          <w:rFonts w:ascii="Calibri" w:hAnsi="Calibri" w:cs="Arial"/>
          <w:szCs w:val="22"/>
        </w:rPr>
        <w:t>19</w:t>
      </w:r>
      <w:r w:rsidRPr="00E058F0">
        <w:rPr>
          <w:rFonts w:ascii="Calibri" w:hAnsi="Calibri" w:cs="Arial"/>
          <w:szCs w:val="22"/>
        </w:rPr>
        <w:t xml:space="preserve"> Sb.,</w:t>
      </w:r>
      <w:r w:rsidRPr="004B1EDC">
        <w:rPr>
          <w:rFonts w:ascii="Calibri" w:hAnsi="Calibri" w:cs="Arial"/>
          <w:szCs w:val="22"/>
        </w:rPr>
        <w:t xml:space="preserve"> o ochraně osobních údajů, v platném znění, zhotovitel předem výslovně souhlasí s využitím jeho osobních údajů objednatelem pro účely vnitřní potřeby a dále pro informování veřejnosti o činnosti objednatele, jakož i zpřístupněním či zveřejněním celé smlouvy v plném znění, jakož i všech úkonů a okolností se smlouvou souvisejících.</w:t>
      </w:r>
    </w:p>
    <w:p w14:paraId="5BFF2460" w14:textId="77777777" w:rsidR="001D6A3A" w:rsidRPr="004B1EDC" w:rsidRDefault="001D6A3A" w:rsidP="001D6A3A">
      <w:pPr>
        <w:spacing w:before="0" w:line="240" w:lineRule="auto"/>
        <w:ind w:firstLine="0"/>
        <w:rPr>
          <w:rFonts w:ascii="Calibri" w:hAnsi="Calibri" w:cs="Arial"/>
          <w:szCs w:val="22"/>
        </w:rPr>
      </w:pPr>
    </w:p>
    <w:p w14:paraId="662358E1" w14:textId="77777777" w:rsidR="001D6A3A" w:rsidRPr="004B1EDC" w:rsidRDefault="001D6A3A" w:rsidP="001D6A3A">
      <w:pPr>
        <w:spacing w:before="0" w:line="240" w:lineRule="auto"/>
        <w:ind w:firstLine="0"/>
        <w:rPr>
          <w:rFonts w:ascii="Calibri" w:hAnsi="Calibri" w:cs="Arial"/>
          <w:szCs w:val="22"/>
        </w:rPr>
      </w:pPr>
      <w:r w:rsidRPr="004B1EDC">
        <w:rPr>
          <w:rFonts w:ascii="Calibri" w:hAnsi="Calibri" w:cs="Arial"/>
          <w:b/>
          <w:szCs w:val="22"/>
        </w:rPr>
        <w:t xml:space="preserve">8.7. </w:t>
      </w:r>
      <w:r w:rsidRPr="004B1EDC">
        <w:rPr>
          <w:rFonts w:ascii="Calibri" w:hAnsi="Calibri" w:cs="Arial"/>
          <w:szCs w:val="22"/>
        </w:rPr>
        <w:t>Zhotovitel bere na vědomí, že je podle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w:t>
      </w:r>
    </w:p>
    <w:p w14:paraId="7515A00E" w14:textId="77777777" w:rsidR="00920161" w:rsidRPr="004B1EDC" w:rsidRDefault="00920161" w:rsidP="00DA6E9D">
      <w:pPr>
        <w:spacing w:before="0" w:line="240" w:lineRule="auto"/>
        <w:ind w:firstLine="0"/>
        <w:jc w:val="left"/>
        <w:rPr>
          <w:rFonts w:ascii="Calibri" w:hAnsi="Calibri" w:cs="Arial"/>
          <w:szCs w:val="22"/>
        </w:rPr>
      </w:pPr>
    </w:p>
    <w:p w14:paraId="59AA1DA3" w14:textId="5A1D818D" w:rsidR="00633680" w:rsidRPr="004B1EDC" w:rsidRDefault="00633680" w:rsidP="00DA6E9D">
      <w:pPr>
        <w:spacing w:before="0" w:line="240" w:lineRule="auto"/>
        <w:ind w:firstLine="0"/>
        <w:rPr>
          <w:rFonts w:ascii="Calibri" w:hAnsi="Calibri" w:cs="Arial"/>
          <w:szCs w:val="22"/>
        </w:rPr>
      </w:pPr>
      <w:r w:rsidRPr="004B1EDC">
        <w:rPr>
          <w:rFonts w:ascii="Calibri" w:hAnsi="Calibri" w:cs="Arial"/>
          <w:b/>
          <w:szCs w:val="22"/>
        </w:rPr>
        <w:t>8.8.</w:t>
      </w:r>
      <w:r w:rsidRPr="004B1EDC">
        <w:rPr>
          <w:rFonts w:ascii="Calibri" w:hAnsi="Calibri" w:cs="Arial"/>
          <w:szCs w:val="22"/>
        </w:rPr>
        <w:t xml:space="preserve"> </w:t>
      </w:r>
      <w:r w:rsidR="00CB31C9" w:rsidRPr="004B1EDC">
        <w:rPr>
          <w:rFonts w:ascii="Calibri" w:hAnsi="Calibri" w:cs="Arial"/>
          <w:szCs w:val="22"/>
        </w:rPr>
        <w:t>Každá ze smluvních stran důkladně a náležitě posoudila podmínky této smlouvy, hodnotu vzájemných plnění, jejich využitelnost a náklady na plnění a pečlivě zvážil</w:t>
      </w:r>
      <w:r w:rsidR="006813ED" w:rsidRPr="004B1EDC">
        <w:rPr>
          <w:rFonts w:ascii="Calibri" w:hAnsi="Calibri" w:cs="Arial"/>
          <w:szCs w:val="22"/>
        </w:rPr>
        <w:t>a</w:t>
      </w:r>
      <w:r w:rsidR="00CB31C9" w:rsidRPr="004B1EDC">
        <w:rPr>
          <w:rFonts w:ascii="Calibri" w:hAnsi="Calibri" w:cs="Arial"/>
          <w:szCs w:val="22"/>
        </w:rPr>
        <w:t xml:space="preserve"> všechna rizika z možného budoucího vývoje. S tímto vědomím smlouvu uzavírají a berou na sebe riziko změny</w:t>
      </w:r>
      <w:r w:rsidR="00450176" w:rsidRPr="004B1EDC">
        <w:rPr>
          <w:rFonts w:ascii="Calibri" w:hAnsi="Calibri" w:cs="Arial"/>
          <w:szCs w:val="22"/>
        </w:rPr>
        <w:t xml:space="preserve"> okolností.</w:t>
      </w:r>
    </w:p>
    <w:p w14:paraId="6E3FED6C" w14:textId="77777777" w:rsidR="00633680" w:rsidRPr="004B1EDC" w:rsidRDefault="00633680" w:rsidP="00DA6E9D">
      <w:pPr>
        <w:spacing w:before="0" w:line="240" w:lineRule="auto"/>
        <w:ind w:firstLine="0"/>
        <w:rPr>
          <w:rFonts w:ascii="Calibri" w:hAnsi="Calibri" w:cs="Arial"/>
          <w:szCs w:val="22"/>
        </w:rPr>
      </w:pPr>
    </w:p>
    <w:p w14:paraId="25844810" w14:textId="77777777" w:rsidR="00633680" w:rsidRPr="004B1EDC" w:rsidRDefault="00633680" w:rsidP="00DA6E9D">
      <w:pPr>
        <w:spacing w:before="0" w:line="240" w:lineRule="auto"/>
        <w:ind w:firstLine="0"/>
        <w:rPr>
          <w:rFonts w:ascii="Calibri" w:hAnsi="Calibri" w:cs="Arial"/>
          <w:szCs w:val="22"/>
        </w:rPr>
      </w:pPr>
      <w:r w:rsidRPr="004B1EDC">
        <w:rPr>
          <w:rFonts w:ascii="Calibri" w:hAnsi="Calibri" w:cs="Arial"/>
          <w:b/>
          <w:szCs w:val="22"/>
        </w:rPr>
        <w:t>8.9.</w:t>
      </w:r>
      <w:r w:rsidRPr="004B1EDC">
        <w:rPr>
          <w:rFonts w:ascii="Calibri" w:hAnsi="Calibri" w:cs="Arial"/>
          <w:szCs w:val="22"/>
        </w:rPr>
        <w:t xml:space="preserve"> Pro účely doručování budou smluvní strany používat adresy uvedené v záhlaví smlouvy. Zmaří-li některá smluvní strana doručení písemnosti tím, že druhé smluvní straně neoznámí změnu adresy pro doručování, platí, že písemnost jí zaslaná řádně došla.  </w:t>
      </w:r>
    </w:p>
    <w:p w14:paraId="3AC38B9F" w14:textId="77777777" w:rsidR="00396461" w:rsidRPr="004B1EDC" w:rsidRDefault="00396461" w:rsidP="00450176">
      <w:pPr>
        <w:spacing w:before="0" w:line="240" w:lineRule="auto"/>
        <w:ind w:firstLine="0"/>
        <w:jc w:val="left"/>
        <w:rPr>
          <w:rFonts w:asciiTheme="minorHAnsi" w:hAnsiTheme="minorHAnsi" w:cstheme="minorHAnsi"/>
          <w:szCs w:val="22"/>
        </w:rPr>
      </w:pPr>
    </w:p>
    <w:p w14:paraId="79895BC6" w14:textId="0646753D" w:rsidR="0038445A" w:rsidRPr="00003206" w:rsidRDefault="00396461" w:rsidP="0038445A">
      <w:pPr>
        <w:spacing w:before="0" w:line="240" w:lineRule="auto"/>
        <w:ind w:firstLine="0"/>
        <w:rPr>
          <w:rFonts w:asciiTheme="minorHAnsi" w:hAnsiTheme="minorHAnsi" w:cstheme="minorHAnsi"/>
          <w:szCs w:val="22"/>
        </w:rPr>
      </w:pPr>
      <w:r w:rsidRPr="004B1EDC">
        <w:rPr>
          <w:rFonts w:asciiTheme="minorHAnsi" w:hAnsiTheme="minorHAnsi" w:cstheme="minorHAnsi"/>
          <w:b/>
          <w:bCs/>
          <w:szCs w:val="22"/>
        </w:rPr>
        <w:t>8.1</w:t>
      </w:r>
      <w:r w:rsidR="00F0566A">
        <w:rPr>
          <w:rFonts w:asciiTheme="minorHAnsi" w:hAnsiTheme="minorHAnsi" w:cstheme="minorHAnsi"/>
          <w:b/>
          <w:bCs/>
          <w:szCs w:val="22"/>
        </w:rPr>
        <w:t>0</w:t>
      </w:r>
      <w:r w:rsidRPr="004B1EDC">
        <w:rPr>
          <w:rFonts w:asciiTheme="minorHAnsi" w:hAnsiTheme="minorHAnsi" w:cstheme="minorHAnsi"/>
          <w:b/>
          <w:bCs/>
          <w:szCs w:val="22"/>
        </w:rPr>
        <w:t>.</w:t>
      </w:r>
      <w:r w:rsidRPr="004B1EDC">
        <w:rPr>
          <w:rFonts w:asciiTheme="minorHAnsi" w:hAnsiTheme="minorHAnsi" w:cstheme="minorHAnsi"/>
          <w:szCs w:val="22"/>
        </w:rPr>
        <w:t xml:space="preserve"> Obě Smluvní strany souhlasí v souvislosti s aplikací zákona č. 340/2015 Sb. (zákon o registru smluv, dále jen </w:t>
      </w:r>
      <w:r w:rsidR="00832FA3" w:rsidRPr="004B1EDC">
        <w:rPr>
          <w:rFonts w:asciiTheme="minorHAnsi" w:hAnsiTheme="minorHAnsi" w:cstheme="minorHAnsi"/>
          <w:szCs w:val="22"/>
        </w:rPr>
        <w:t>„</w:t>
      </w:r>
      <w:r w:rsidRPr="004B1EDC">
        <w:rPr>
          <w:rFonts w:asciiTheme="minorHAnsi" w:hAnsiTheme="minorHAnsi" w:cstheme="minorHAnsi"/>
          <w:szCs w:val="22"/>
        </w:rPr>
        <w:t>ZRS</w:t>
      </w:r>
      <w:r w:rsidR="00832FA3" w:rsidRPr="004B1EDC">
        <w:rPr>
          <w:rFonts w:asciiTheme="minorHAnsi" w:hAnsiTheme="minorHAnsi" w:cstheme="minorHAnsi"/>
          <w:szCs w:val="22"/>
        </w:rPr>
        <w:t>“</w:t>
      </w:r>
      <w:r w:rsidRPr="004B1EDC">
        <w:rPr>
          <w:rFonts w:asciiTheme="minorHAnsi" w:hAnsiTheme="minorHAnsi" w:cstheme="minorHAnsi"/>
          <w:szCs w:val="22"/>
        </w:rPr>
        <w:t>) s uveřejněním této Smlouvy v registru smluv v rozsahu vyžadovaném ZRS.</w:t>
      </w:r>
      <w:r w:rsidR="00E96E8A" w:rsidRPr="004B1EDC">
        <w:rPr>
          <w:rFonts w:asciiTheme="minorHAnsi" w:hAnsiTheme="minorHAnsi" w:cstheme="minorHAnsi"/>
          <w:szCs w:val="22"/>
        </w:rPr>
        <w:t xml:space="preserve"> </w:t>
      </w:r>
      <w:r w:rsidR="00847CA0" w:rsidRPr="004B1EDC">
        <w:rPr>
          <w:rFonts w:asciiTheme="minorHAnsi" w:hAnsiTheme="minorHAnsi" w:cstheme="minorHAnsi"/>
          <w:szCs w:val="22"/>
        </w:rPr>
        <w:t>Zveřejnění smlouvy v</w:t>
      </w:r>
      <w:r w:rsidR="00F0566A">
        <w:rPr>
          <w:rFonts w:asciiTheme="minorHAnsi" w:hAnsiTheme="minorHAnsi" w:cstheme="minorHAnsi"/>
          <w:szCs w:val="22"/>
        </w:rPr>
        <w:t> </w:t>
      </w:r>
      <w:r w:rsidR="0038445A" w:rsidRPr="004B1EDC">
        <w:rPr>
          <w:rFonts w:asciiTheme="minorHAnsi" w:hAnsiTheme="minorHAnsi" w:cstheme="minorHAnsi"/>
          <w:szCs w:val="22"/>
        </w:rPr>
        <w:t>registru smluv zajistí objednatel.</w:t>
      </w:r>
    </w:p>
    <w:p w14:paraId="24E04D62" w14:textId="5DD3041E" w:rsidR="00847CA0" w:rsidRDefault="00847CA0" w:rsidP="00450176">
      <w:pPr>
        <w:spacing w:before="0" w:line="240" w:lineRule="auto"/>
        <w:ind w:firstLine="0"/>
        <w:jc w:val="left"/>
        <w:rPr>
          <w:rFonts w:asciiTheme="minorHAnsi" w:hAnsiTheme="minorHAnsi" w:cstheme="minorHAnsi"/>
          <w:szCs w:val="22"/>
        </w:rPr>
      </w:pPr>
    </w:p>
    <w:p w14:paraId="2AB9688F" w14:textId="77777777" w:rsidR="00920161" w:rsidRPr="00396461" w:rsidRDefault="001D6A3A" w:rsidP="00DA6E9D">
      <w:pPr>
        <w:keepNext/>
        <w:numPr>
          <w:ilvl w:val="0"/>
          <w:numId w:val="4"/>
        </w:numPr>
        <w:spacing w:before="0" w:line="240" w:lineRule="auto"/>
        <w:jc w:val="left"/>
        <w:rPr>
          <w:rFonts w:ascii="Calibri" w:hAnsi="Calibri" w:cs="Arial"/>
          <w:b/>
          <w:szCs w:val="22"/>
          <w:u w:val="single"/>
        </w:rPr>
      </w:pPr>
      <w:r w:rsidRPr="00396461">
        <w:rPr>
          <w:rFonts w:ascii="Calibri" w:hAnsi="Calibri" w:cs="Arial"/>
          <w:b/>
          <w:szCs w:val="22"/>
          <w:u w:val="single"/>
        </w:rPr>
        <w:t>Z</w:t>
      </w:r>
      <w:r w:rsidR="00920161" w:rsidRPr="00396461">
        <w:rPr>
          <w:rFonts w:ascii="Calibri" w:hAnsi="Calibri" w:cs="Arial"/>
          <w:b/>
          <w:szCs w:val="22"/>
          <w:u w:val="single"/>
        </w:rPr>
        <w:t>ávěrečná ujednání</w:t>
      </w:r>
    </w:p>
    <w:p w14:paraId="25ECEDB3" w14:textId="77777777" w:rsidR="00920161" w:rsidRPr="00396461" w:rsidRDefault="00920161" w:rsidP="00DA6E9D">
      <w:pPr>
        <w:keepNext/>
        <w:spacing w:before="0" w:line="240" w:lineRule="auto"/>
        <w:ind w:left="360" w:firstLine="0"/>
        <w:jc w:val="left"/>
        <w:rPr>
          <w:rFonts w:ascii="Calibri" w:hAnsi="Calibri" w:cs="Arial"/>
          <w:b/>
          <w:szCs w:val="22"/>
          <w:u w:val="single"/>
        </w:rPr>
      </w:pPr>
    </w:p>
    <w:p w14:paraId="0D67A4E7" w14:textId="77777777" w:rsidR="005F46F1" w:rsidRPr="00396461" w:rsidRDefault="001D6A3A" w:rsidP="001D6A3A">
      <w:pPr>
        <w:spacing w:before="0" w:line="240" w:lineRule="auto"/>
        <w:ind w:firstLine="0"/>
        <w:jc w:val="left"/>
        <w:rPr>
          <w:rFonts w:ascii="Calibri" w:hAnsi="Calibri" w:cs="Arial"/>
          <w:b/>
          <w:szCs w:val="22"/>
        </w:rPr>
      </w:pPr>
      <w:r w:rsidRPr="00396461">
        <w:rPr>
          <w:rFonts w:ascii="Calibri" w:hAnsi="Calibri" w:cs="Arial"/>
          <w:b/>
          <w:szCs w:val="22"/>
        </w:rPr>
        <w:t>9.1.</w:t>
      </w:r>
      <w:r w:rsidRPr="00396461">
        <w:rPr>
          <w:rFonts w:ascii="Calibri" w:hAnsi="Calibri" w:cs="Arial"/>
          <w:szCs w:val="22"/>
        </w:rPr>
        <w:t xml:space="preserve"> </w:t>
      </w:r>
      <w:r w:rsidR="005F46F1" w:rsidRPr="00396461">
        <w:rPr>
          <w:rFonts w:ascii="Calibri" w:hAnsi="Calibri" w:cs="Arial"/>
          <w:szCs w:val="22"/>
        </w:rPr>
        <w:t>Smluvní strany výslovně potvrzují, že obsah této Smlouvy je výsledkem vzájemných jednání, přičemž každá Smluvní strana měla možnost ovlivnit obsah základních podmínek této Smlouvy.</w:t>
      </w:r>
    </w:p>
    <w:p w14:paraId="5C2DE039" w14:textId="77777777" w:rsidR="00633680" w:rsidRPr="00396461" w:rsidRDefault="00633680" w:rsidP="00633680">
      <w:pPr>
        <w:spacing w:before="0" w:line="240" w:lineRule="auto"/>
        <w:ind w:firstLine="0"/>
        <w:jc w:val="left"/>
        <w:rPr>
          <w:rFonts w:ascii="Calibri" w:hAnsi="Calibri" w:cs="Arial"/>
          <w:b/>
          <w:szCs w:val="22"/>
        </w:rPr>
      </w:pPr>
    </w:p>
    <w:p w14:paraId="66FFCE49" w14:textId="77777777" w:rsidR="00633680" w:rsidRPr="00396461" w:rsidRDefault="00633680" w:rsidP="00633680">
      <w:pPr>
        <w:spacing w:before="0" w:line="240" w:lineRule="auto"/>
        <w:ind w:firstLine="0"/>
        <w:jc w:val="left"/>
        <w:rPr>
          <w:rFonts w:ascii="Calibri" w:hAnsi="Calibri" w:cs="Arial"/>
          <w:szCs w:val="22"/>
        </w:rPr>
      </w:pPr>
      <w:r w:rsidRPr="00396461">
        <w:rPr>
          <w:rFonts w:ascii="Calibri" w:hAnsi="Calibri" w:cs="Arial"/>
          <w:b/>
          <w:szCs w:val="22"/>
        </w:rPr>
        <w:t xml:space="preserve">9.2. </w:t>
      </w:r>
      <w:r w:rsidRPr="00396461">
        <w:rPr>
          <w:rFonts w:ascii="Calibri" w:hAnsi="Calibri" w:cs="Arial"/>
          <w:szCs w:val="22"/>
        </w:rPr>
        <w:t>Tato smlouva se řídí ustanoveními zákona č. 89/2012 Sb., občanským zákoníkem, v platném znění.</w:t>
      </w:r>
    </w:p>
    <w:p w14:paraId="7E99AFB7" w14:textId="77777777" w:rsidR="005F46F1" w:rsidRPr="00396461" w:rsidRDefault="005F46F1" w:rsidP="001D6A3A">
      <w:pPr>
        <w:spacing w:before="0" w:line="240" w:lineRule="auto"/>
        <w:ind w:firstLine="0"/>
        <w:jc w:val="left"/>
        <w:rPr>
          <w:rFonts w:ascii="Calibri" w:hAnsi="Calibri" w:cs="Arial"/>
          <w:b/>
          <w:szCs w:val="22"/>
        </w:rPr>
      </w:pPr>
    </w:p>
    <w:p w14:paraId="4040B3C2" w14:textId="74A62C6C" w:rsidR="007661DB" w:rsidRPr="00B5308C" w:rsidRDefault="005F46F1" w:rsidP="0038445A">
      <w:pPr>
        <w:spacing w:before="0" w:line="240" w:lineRule="auto"/>
        <w:ind w:firstLine="0"/>
        <w:jc w:val="left"/>
        <w:rPr>
          <w:rFonts w:asciiTheme="minorHAnsi" w:hAnsiTheme="minorHAnsi" w:cstheme="minorHAnsi"/>
          <w:szCs w:val="22"/>
        </w:rPr>
      </w:pPr>
      <w:r w:rsidRPr="002F7C83">
        <w:rPr>
          <w:rFonts w:asciiTheme="minorHAnsi" w:hAnsiTheme="minorHAnsi" w:cstheme="minorHAnsi"/>
          <w:b/>
          <w:szCs w:val="22"/>
        </w:rPr>
        <w:t>9.</w:t>
      </w:r>
      <w:r w:rsidR="00633680" w:rsidRPr="002F7C83">
        <w:rPr>
          <w:rFonts w:asciiTheme="minorHAnsi" w:hAnsiTheme="minorHAnsi" w:cstheme="minorHAnsi"/>
          <w:b/>
          <w:szCs w:val="22"/>
        </w:rPr>
        <w:t>3</w:t>
      </w:r>
      <w:r w:rsidRPr="002F7C83">
        <w:rPr>
          <w:rFonts w:asciiTheme="minorHAnsi" w:hAnsiTheme="minorHAnsi" w:cstheme="minorHAnsi"/>
          <w:b/>
          <w:szCs w:val="22"/>
        </w:rPr>
        <w:t>.</w:t>
      </w:r>
      <w:r w:rsidRPr="002F7C83">
        <w:rPr>
          <w:rFonts w:asciiTheme="minorHAnsi" w:hAnsiTheme="minorHAnsi" w:cstheme="minorHAnsi"/>
          <w:szCs w:val="22"/>
        </w:rPr>
        <w:t xml:space="preserve"> </w:t>
      </w:r>
      <w:r w:rsidR="002F7C83" w:rsidRPr="002F7C83">
        <w:rPr>
          <w:rFonts w:asciiTheme="minorHAnsi" w:hAnsiTheme="minorHAnsi" w:cstheme="minorHAnsi"/>
          <w:szCs w:val="22"/>
        </w:rPr>
        <w:t>Pokud Smluvní strany vlastní elektronický podpis a použijí ho pro signování této Smlouvy, bude Smlouva vedena pouze v elektronické verzi. V opačném případě je Smlouva vypracována ve 2 vyhotoveních, kdy pro každou ze Smluvních stran náleží jedno vyhotovení.</w:t>
      </w:r>
    </w:p>
    <w:p w14:paraId="46FEB3AD" w14:textId="77777777" w:rsidR="0038445A" w:rsidRDefault="0038445A" w:rsidP="0038445A">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jc w:val="both"/>
        <w:rPr>
          <w:rFonts w:ascii="Times New Roman" w:hAnsi="Times New Roman"/>
          <w:sz w:val="24"/>
          <w:szCs w:val="24"/>
        </w:rPr>
      </w:pPr>
    </w:p>
    <w:p w14:paraId="343FC31F" w14:textId="55C3A31D" w:rsidR="0038445A" w:rsidRPr="00E9090C" w:rsidRDefault="00BB64B0" w:rsidP="0038445A">
      <w:pPr>
        <w:pStyle w:val="Normln0"/>
        <w:jc w:val="both"/>
        <w:rPr>
          <w:rFonts w:asciiTheme="minorHAnsi" w:hAnsiTheme="minorHAnsi" w:cstheme="minorHAnsi"/>
          <w:sz w:val="22"/>
          <w:szCs w:val="22"/>
        </w:rPr>
      </w:pPr>
      <w:r w:rsidRPr="00E9090C">
        <w:rPr>
          <w:rFonts w:asciiTheme="minorHAnsi" w:hAnsiTheme="minorHAnsi" w:cstheme="minorHAnsi"/>
          <w:sz w:val="22"/>
          <w:szCs w:val="22"/>
        </w:rPr>
        <w:t xml:space="preserve">Příloha č. 1 – </w:t>
      </w:r>
      <w:r w:rsidRPr="002F7C83">
        <w:rPr>
          <w:rFonts w:asciiTheme="minorHAnsi" w:hAnsiTheme="minorHAnsi" w:cstheme="minorHAnsi"/>
          <w:sz w:val="22"/>
          <w:szCs w:val="22"/>
        </w:rPr>
        <w:t>Popis předmětu plnění</w:t>
      </w:r>
    </w:p>
    <w:p w14:paraId="3B10DE46" w14:textId="4398FF8F" w:rsidR="00920161" w:rsidRDefault="00920161" w:rsidP="00B13185">
      <w:pPr>
        <w:tabs>
          <w:tab w:val="left" w:pos="1440"/>
        </w:tabs>
        <w:spacing w:before="0" w:line="240" w:lineRule="auto"/>
        <w:ind w:firstLine="0"/>
        <w:rPr>
          <w:rFonts w:ascii="Calibri" w:hAnsi="Calibri" w:cs="Arial"/>
          <w:szCs w:val="22"/>
        </w:rPr>
      </w:pPr>
    </w:p>
    <w:p w14:paraId="5F90E8FD" w14:textId="55471C28" w:rsidR="00CA0F85" w:rsidRDefault="00CA0F85" w:rsidP="00B13185">
      <w:pPr>
        <w:tabs>
          <w:tab w:val="left" w:pos="1440"/>
        </w:tabs>
        <w:spacing w:before="0" w:line="240" w:lineRule="auto"/>
        <w:ind w:firstLine="0"/>
        <w:rPr>
          <w:rFonts w:ascii="Calibri" w:hAnsi="Calibri" w:cs="Arial"/>
          <w:szCs w:val="22"/>
        </w:rPr>
      </w:pPr>
    </w:p>
    <w:p w14:paraId="24101A1A" w14:textId="77777777" w:rsidR="00CA0F85" w:rsidRDefault="00CA0F85" w:rsidP="00B13185">
      <w:pPr>
        <w:tabs>
          <w:tab w:val="left" w:pos="1440"/>
        </w:tabs>
        <w:spacing w:before="0" w:line="240" w:lineRule="auto"/>
        <w:ind w:firstLine="0"/>
        <w:rPr>
          <w:rFonts w:ascii="Calibri" w:hAnsi="Calibri" w:cs="Arial"/>
          <w:szCs w:val="22"/>
        </w:rPr>
      </w:pPr>
    </w:p>
    <w:p w14:paraId="2D5C84E3" w14:textId="77777777" w:rsidR="0068549E" w:rsidRPr="009D7564" w:rsidRDefault="0068549E" w:rsidP="00920161">
      <w:pPr>
        <w:spacing w:before="0" w:line="240" w:lineRule="auto"/>
        <w:ind w:firstLine="0"/>
        <w:rPr>
          <w:rFonts w:ascii="Calibri" w:hAnsi="Calibri" w:cs="Arial"/>
          <w:szCs w:val="22"/>
        </w:rPr>
      </w:pPr>
    </w:p>
    <w:p w14:paraId="28C9B1A9" w14:textId="42B92FAA" w:rsidR="00450176" w:rsidRPr="009D7564" w:rsidRDefault="00920161" w:rsidP="00D0026F">
      <w:pPr>
        <w:keepNext/>
        <w:spacing w:before="0" w:line="240" w:lineRule="auto"/>
        <w:ind w:firstLine="0"/>
        <w:jc w:val="left"/>
        <w:outlineLvl w:val="4"/>
        <w:rPr>
          <w:rFonts w:ascii="Calibri" w:hAnsi="Calibri" w:cs="Arial"/>
          <w:i/>
          <w:szCs w:val="22"/>
        </w:rPr>
      </w:pPr>
      <w:r w:rsidRPr="009D7564">
        <w:rPr>
          <w:rFonts w:ascii="Calibri" w:hAnsi="Calibri" w:cs="Arial"/>
          <w:szCs w:val="22"/>
        </w:rPr>
        <w:t xml:space="preserve">V </w:t>
      </w:r>
      <w:r w:rsidR="00BA52AD">
        <w:rPr>
          <w:rFonts w:ascii="Calibri" w:hAnsi="Calibri" w:cs="Arial"/>
          <w:szCs w:val="22"/>
        </w:rPr>
        <w:t>Jičíně</w:t>
      </w:r>
      <w:r w:rsidRPr="009D7564">
        <w:rPr>
          <w:rFonts w:ascii="Calibri" w:hAnsi="Calibri" w:cs="Arial"/>
          <w:szCs w:val="22"/>
        </w:rPr>
        <w:t xml:space="preserve"> dne …………….                                   </w:t>
      </w:r>
      <w:r w:rsidRPr="009D7564">
        <w:rPr>
          <w:rFonts w:ascii="Calibri" w:hAnsi="Calibri" w:cs="Arial"/>
          <w:szCs w:val="22"/>
        </w:rPr>
        <w:tab/>
      </w:r>
      <w:r w:rsidRPr="009D7564">
        <w:rPr>
          <w:rFonts w:ascii="Calibri" w:hAnsi="Calibri" w:cs="Arial"/>
          <w:szCs w:val="22"/>
        </w:rPr>
        <w:tab/>
      </w:r>
      <w:r>
        <w:rPr>
          <w:rFonts w:ascii="Calibri" w:hAnsi="Calibri" w:cs="Arial"/>
          <w:szCs w:val="22"/>
        </w:rPr>
        <w:tab/>
      </w:r>
      <w:r w:rsidRPr="009D7564">
        <w:rPr>
          <w:rFonts w:ascii="Calibri" w:hAnsi="Calibri" w:cs="Arial"/>
          <w:szCs w:val="22"/>
        </w:rPr>
        <w:t>V Praze dne</w:t>
      </w:r>
      <w:r>
        <w:rPr>
          <w:rFonts w:ascii="Calibri" w:hAnsi="Calibri" w:cs="Arial"/>
          <w:szCs w:val="22"/>
        </w:rPr>
        <w:tab/>
      </w:r>
      <w:r w:rsidRPr="009D7564">
        <w:rPr>
          <w:rFonts w:ascii="Calibri" w:hAnsi="Calibri" w:cs="Arial"/>
          <w:szCs w:val="22"/>
        </w:rPr>
        <w:tab/>
      </w:r>
      <w:r w:rsidRPr="009D7564">
        <w:rPr>
          <w:rFonts w:ascii="Calibri" w:hAnsi="Calibri" w:cs="Arial"/>
          <w:szCs w:val="22"/>
        </w:rPr>
        <w:tab/>
      </w:r>
      <w:r w:rsidRPr="009D7564">
        <w:rPr>
          <w:rFonts w:ascii="Calibri" w:hAnsi="Calibri" w:cs="Arial"/>
          <w:szCs w:val="22"/>
        </w:rPr>
        <w:tab/>
      </w:r>
      <w:r w:rsidRPr="009D7564">
        <w:rPr>
          <w:rFonts w:ascii="Calibri" w:hAnsi="Calibri" w:cs="Arial"/>
          <w:i/>
          <w:szCs w:val="22"/>
        </w:rPr>
        <w:t xml:space="preserve">     </w:t>
      </w:r>
    </w:p>
    <w:p w14:paraId="5E80AA61" w14:textId="7D5B1AE7" w:rsidR="00920161" w:rsidRDefault="00920161" w:rsidP="00920161">
      <w:pPr>
        <w:spacing w:before="0" w:line="240" w:lineRule="auto"/>
        <w:ind w:firstLine="0"/>
        <w:rPr>
          <w:rFonts w:ascii="Calibri" w:hAnsi="Calibri" w:cs="Arial"/>
          <w:i/>
          <w:szCs w:val="22"/>
        </w:rPr>
      </w:pPr>
      <w:r w:rsidRPr="009D7564">
        <w:rPr>
          <w:rFonts w:ascii="Calibri" w:hAnsi="Calibri" w:cs="Arial"/>
          <w:i/>
          <w:szCs w:val="22"/>
        </w:rPr>
        <w:t xml:space="preserve">    </w:t>
      </w:r>
    </w:p>
    <w:p w14:paraId="2B2401BC" w14:textId="3875E0EC" w:rsidR="0024205E" w:rsidRDefault="0024205E" w:rsidP="00920161">
      <w:pPr>
        <w:spacing w:before="0" w:line="240" w:lineRule="auto"/>
        <w:ind w:firstLine="0"/>
        <w:rPr>
          <w:rFonts w:ascii="Calibri" w:hAnsi="Calibri" w:cs="Arial"/>
          <w:i/>
          <w:szCs w:val="22"/>
        </w:rPr>
      </w:pPr>
    </w:p>
    <w:p w14:paraId="1D429674" w14:textId="77777777" w:rsidR="0024205E" w:rsidRPr="009D7564" w:rsidRDefault="0024205E" w:rsidP="00920161">
      <w:pPr>
        <w:spacing w:before="0" w:line="240" w:lineRule="auto"/>
        <w:ind w:firstLine="0"/>
        <w:rPr>
          <w:rFonts w:ascii="Calibri" w:hAnsi="Calibri" w:cs="Arial"/>
          <w:i/>
          <w:szCs w:val="22"/>
        </w:rPr>
      </w:pPr>
    </w:p>
    <w:p w14:paraId="091530EB" w14:textId="77777777" w:rsidR="00920161" w:rsidRPr="009D7564" w:rsidRDefault="00920161" w:rsidP="00920161">
      <w:pPr>
        <w:spacing w:before="0" w:line="240" w:lineRule="auto"/>
        <w:ind w:firstLine="0"/>
        <w:rPr>
          <w:rFonts w:ascii="Calibri" w:hAnsi="Calibri" w:cs="Arial"/>
          <w:szCs w:val="22"/>
        </w:rPr>
      </w:pPr>
      <w:r w:rsidRPr="009D7564">
        <w:rPr>
          <w:rFonts w:ascii="Calibri" w:hAnsi="Calibri" w:cs="Arial"/>
          <w:szCs w:val="22"/>
        </w:rPr>
        <w:t>----------------------------------------</w:t>
      </w:r>
      <w:r w:rsidRPr="009D7564">
        <w:rPr>
          <w:rFonts w:ascii="Calibri" w:hAnsi="Calibri" w:cs="Arial"/>
          <w:szCs w:val="22"/>
        </w:rPr>
        <w:tab/>
      </w:r>
      <w:r w:rsidRPr="009D7564">
        <w:rPr>
          <w:rFonts w:ascii="Calibri" w:hAnsi="Calibri" w:cs="Arial"/>
          <w:szCs w:val="22"/>
        </w:rPr>
        <w:tab/>
      </w:r>
      <w:r w:rsidRPr="009D7564">
        <w:rPr>
          <w:rFonts w:ascii="Calibri" w:hAnsi="Calibri" w:cs="Arial"/>
          <w:szCs w:val="22"/>
        </w:rPr>
        <w:tab/>
      </w:r>
      <w:r w:rsidRPr="009D7564">
        <w:rPr>
          <w:rFonts w:ascii="Calibri" w:hAnsi="Calibri" w:cs="Arial"/>
          <w:szCs w:val="22"/>
        </w:rPr>
        <w:tab/>
      </w:r>
      <w:r w:rsidRPr="009D7564">
        <w:rPr>
          <w:rFonts w:ascii="Calibri" w:hAnsi="Calibri" w:cs="Arial"/>
          <w:szCs w:val="22"/>
        </w:rPr>
        <w:tab/>
      </w:r>
      <w:r>
        <w:rPr>
          <w:rFonts w:ascii="Calibri" w:hAnsi="Calibri" w:cs="Arial"/>
          <w:szCs w:val="22"/>
        </w:rPr>
        <w:tab/>
      </w:r>
      <w:r w:rsidRPr="009D7564">
        <w:rPr>
          <w:rFonts w:ascii="Calibri" w:hAnsi="Calibri" w:cs="Arial"/>
          <w:szCs w:val="22"/>
        </w:rPr>
        <w:t>-------------------------------------</w:t>
      </w:r>
    </w:p>
    <w:p w14:paraId="5229D5E3" w14:textId="591938B5" w:rsidR="004D1E93" w:rsidRPr="00850632" w:rsidRDefault="00E77166" w:rsidP="00A6018B">
      <w:pPr>
        <w:spacing w:before="0" w:line="240" w:lineRule="auto"/>
        <w:ind w:firstLine="0"/>
        <w:jc w:val="left"/>
        <w:rPr>
          <w:rFonts w:asciiTheme="minorHAnsi" w:hAnsiTheme="minorHAnsi" w:cstheme="minorHAnsi"/>
          <w:szCs w:val="22"/>
        </w:rPr>
      </w:pPr>
      <w:r>
        <w:rPr>
          <w:rFonts w:asciiTheme="minorHAnsi" w:hAnsiTheme="minorHAnsi" w:cstheme="minorHAnsi"/>
          <w:szCs w:val="22"/>
        </w:rPr>
        <w:tab/>
      </w:r>
      <w:r w:rsidR="00BA52AD">
        <w:rPr>
          <w:rFonts w:asciiTheme="minorHAnsi" w:hAnsiTheme="minorHAnsi" w:cstheme="minorHAnsi"/>
          <w:szCs w:val="22"/>
        </w:rPr>
        <w:t>JUDr. Jan Malý</w:t>
      </w:r>
      <w:r w:rsidR="00450176" w:rsidRPr="00850632">
        <w:rPr>
          <w:rFonts w:asciiTheme="minorHAnsi" w:hAnsiTheme="minorHAnsi" w:cstheme="minorHAnsi"/>
          <w:szCs w:val="22"/>
        </w:rPr>
        <w:tab/>
      </w:r>
      <w:r w:rsidR="00450176" w:rsidRPr="00850632">
        <w:rPr>
          <w:rFonts w:asciiTheme="minorHAnsi" w:hAnsiTheme="minorHAnsi" w:cstheme="minorHAnsi"/>
          <w:szCs w:val="22"/>
        </w:rPr>
        <w:tab/>
      </w:r>
      <w:r w:rsidR="00450176" w:rsidRPr="00850632">
        <w:rPr>
          <w:rFonts w:asciiTheme="minorHAnsi" w:hAnsiTheme="minorHAnsi" w:cstheme="minorHAnsi"/>
          <w:szCs w:val="22"/>
        </w:rPr>
        <w:tab/>
      </w:r>
      <w:r w:rsidR="00450176" w:rsidRPr="00850632">
        <w:rPr>
          <w:rFonts w:asciiTheme="minorHAnsi" w:hAnsiTheme="minorHAnsi" w:cstheme="minorHAnsi"/>
          <w:szCs w:val="22"/>
        </w:rPr>
        <w:tab/>
      </w:r>
      <w:r w:rsidR="00543575" w:rsidRPr="00850632">
        <w:rPr>
          <w:rFonts w:asciiTheme="minorHAnsi" w:hAnsiTheme="minorHAnsi" w:cstheme="minorHAnsi"/>
          <w:szCs w:val="22"/>
        </w:rPr>
        <w:tab/>
      </w:r>
      <w:r w:rsidR="00450176" w:rsidRPr="00850632">
        <w:rPr>
          <w:rFonts w:asciiTheme="minorHAnsi" w:hAnsiTheme="minorHAnsi" w:cstheme="minorHAnsi"/>
          <w:szCs w:val="22"/>
        </w:rPr>
        <w:tab/>
      </w:r>
      <w:r w:rsidR="00F91E4A" w:rsidRPr="00850632">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68895218" w14:textId="0FAD643F" w:rsidR="00450176" w:rsidRPr="00850632" w:rsidRDefault="00543575" w:rsidP="00A6018B">
      <w:pPr>
        <w:spacing w:before="0" w:line="240" w:lineRule="auto"/>
        <w:ind w:firstLine="0"/>
        <w:jc w:val="left"/>
        <w:rPr>
          <w:rFonts w:asciiTheme="minorHAnsi" w:hAnsiTheme="minorHAnsi" w:cstheme="minorHAnsi"/>
          <w:szCs w:val="22"/>
        </w:rPr>
      </w:pPr>
      <w:r w:rsidRPr="00850632">
        <w:rPr>
          <w:rFonts w:asciiTheme="minorHAnsi" w:hAnsiTheme="minorHAnsi" w:cstheme="minorHAnsi"/>
          <w:szCs w:val="22"/>
        </w:rPr>
        <w:tab/>
      </w:r>
      <w:r w:rsidR="00BA52AD">
        <w:rPr>
          <w:rFonts w:asciiTheme="minorHAnsi" w:hAnsiTheme="minorHAnsi" w:cstheme="minorHAnsi"/>
          <w:szCs w:val="22"/>
        </w:rPr>
        <w:t>starosta</w:t>
      </w:r>
      <w:r w:rsidR="00450176" w:rsidRPr="00850632">
        <w:rPr>
          <w:rFonts w:asciiTheme="minorHAnsi" w:hAnsiTheme="minorHAnsi" w:cstheme="minorHAnsi"/>
          <w:szCs w:val="22"/>
        </w:rPr>
        <w:tab/>
      </w:r>
      <w:r w:rsidRPr="00850632">
        <w:rPr>
          <w:rFonts w:asciiTheme="minorHAnsi" w:hAnsiTheme="minorHAnsi" w:cstheme="minorHAnsi"/>
          <w:szCs w:val="22"/>
        </w:rPr>
        <w:tab/>
      </w:r>
      <w:r w:rsidR="00450176" w:rsidRPr="00850632">
        <w:rPr>
          <w:rFonts w:asciiTheme="minorHAnsi" w:hAnsiTheme="minorHAnsi" w:cstheme="minorHAnsi"/>
          <w:szCs w:val="22"/>
        </w:rPr>
        <w:tab/>
      </w:r>
      <w:r w:rsidR="00F91E4A" w:rsidRPr="00850632">
        <w:rPr>
          <w:rFonts w:asciiTheme="minorHAnsi" w:hAnsiTheme="minorHAnsi" w:cstheme="minorHAnsi"/>
          <w:szCs w:val="22"/>
        </w:rPr>
        <w:tab/>
      </w:r>
      <w:r w:rsidR="00E77166">
        <w:rPr>
          <w:rFonts w:asciiTheme="minorHAnsi" w:hAnsiTheme="minorHAnsi" w:cstheme="minorHAnsi"/>
          <w:szCs w:val="22"/>
        </w:rPr>
        <w:tab/>
      </w:r>
      <w:r w:rsidR="00E77166">
        <w:rPr>
          <w:rFonts w:asciiTheme="minorHAnsi" w:hAnsiTheme="minorHAnsi" w:cstheme="minorHAnsi"/>
          <w:szCs w:val="22"/>
        </w:rPr>
        <w:tab/>
      </w:r>
      <w:r w:rsidR="00BA52AD">
        <w:rPr>
          <w:rFonts w:asciiTheme="minorHAnsi" w:hAnsiTheme="minorHAnsi" w:cstheme="minorHAnsi"/>
          <w:szCs w:val="22"/>
        </w:rPr>
        <w:tab/>
      </w:r>
      <w:proofErr w:type="spellStart"/>
      <w:r w:rsidR="00681CC7">
        <w:rPr>
          <w:rFonts w:asciiTheme="minorHAnsi" w:hAnsiTheme="minorHAnsi" w:cstheme="minorHAnsi"/>
          <w:szCs w:val="22"/>
        </w:rPr>
        <w:t>xxxxx</w:t>
      </w:r>
      <w:proofErr w:type="spellEnd"/>
    </w:p>
    <w:p w14:paraId="2EA19DCA" w14:textId="369A116E" w:rsidR="00543575" w:rsidRPr="00850632" w:rsidRDefault="00396461" w:rsidP="00A6018B">
      <w:pPr>
        <w:spacing w:before="0" w:line="240" w:lineRule="auto"/>
        <w:ind w:firstLine="0"/>
        <w:jc w:val="left"/>
        <w:rPr>
          <w:rFonts w:asciiTheme="minorHAnsi" w:hAnsiTheme="minorHAnsi" w:cstheme="minorHAnsi"/>
          <w:szCs w:val="22"/>
        </w:rPr>
      </w:pPr>
      <w:r w:rsidRPr="00850632">
        <w:rPr>
          <w:rFonts w:asciiTheme="minorHAnsi" w:hAnsiTheme="minorHAnsi" w:cstheme="minorHAnsi"/>
          <w:szCs w:val="22"/>
        </w:rPr>
        <w:tab/>
      </w:r>
      <w:r w:rsidR="00BA52AD">
        <w:rPr>
          <w:rFonts w:asciiTheme="minorHAnsi" w:hAnsiTheme="minorHAnsi" w:cstheme="minorHAnsi"/>
          <w:szCs w:val="22"/>
        </w:rPr>
        <w:t>Město Jičín</w:t>
      </w:r>
      <w:r w:rsidRPr="00850632">
        <w:rPr>
          <w:rFonts w:asciiTheme="minorHAnsi" w:hAnsiTheme="minorHAnsi" w:cstheme="minorHAnsi"/>
          <w:szCs w:val="22"/>
        </w:rPr>
        <w:tab/>
      </w:r>
      <w:r w:rsidR="00543575" w:rsidRPr="00850632">
        <w:rPr>
          <w:rFonts w:asciiTheme="minorHAnsi" w:hAnsiTheme="minorHAnsi" w:cstheme="minorHAnsi"/>
          <w:szCs w:val="22"/>
        </w:rPr>
        <w:tab/>
      </w:r>
      <w:r w:rsidR="00543575" w:rsidRPr="00850632">
        <w:rPr>
          <w:rFonts w:asciiTheme="minorHAnsi" w:hAnsiTheme="minorHAnsi" w:cstheme="minorHAnsi"/>
          <w:szCs w:val="22"/>
        </w:rPr>
        <w:tab/>
      </w:r>
      <w:r w:rsidR="00543575" w:rsidRPr="00850632">
        <w:rPr>
          <w:rFonts w:asciiTheme="minorHAnsi" w:hAnsiTheme="minorHAnsi" w:cstheme="minorHAnsi"/>
          <w:szCs w:val="22"/>
        </w:rPr>
        <w:tab/>
      </w:r>
      <w:r w:rsidR="00543575" w:rsidRPr="00850632">
        <w:rPr>
          <w:rFonts w:asciiTheme="minorHAnsi" w:hAnsiTheme="minorHAnsi" w:cstheme="minorHAnsi"/>
          <w:szCs w:val="22"/>
        </w:rPr>
        <w:tab/>
      </w:r>
      <w:r w:rsidR="00E77166">
        <w:rPr>
          <w:rFonts w:asciiTheme="minorHAnsi" w:hAnsiTheme="minorHAnsi" w:cstheme="minorHAnsi"/>
          <w:szCs w:val="22"/>
        </w:rPr>
        <w:tab/>
      </w:r>
      <w:r w:rsidR="00E77166">
        <w:rPr>
          <w:rFonts w:asciiTheme="minorHAnsi" w:hAnsiTheme="minorHAnsi" w:cstheme="minorHAnsi"/>
          <w:szCs w:val="22"/>
        </w:rPr>
        <w:tab/>
      </w:r>
      <w:r w:rsidR="00543575" w:rsidRPr="00850632">
        <w:rPr>
          <w:rFonts w:asciiTheme="minorHAnsi" w:hAnsiTheme="minorHAnsi" w:cstheme="minorHAnsi"/>
          <w:szCs w:val="22"/>
        </w:rPr>
        <w:t>AF</w:t>
      </w:r>
      <w:r w:rsidR="00F674C5">
        <w:rPr>
          <w:rFonts w:asciiTheme="minorHAnsi" w:hAnsiTheme="minorHAnsi" w:cstheme="minorHAnsi"/>
          <w:szCs w:val="22"/>
        </w:rPr>
        <w:t>RY CZ s.r.o.</w:t>
      </w:r>
    </w:p>
    <w:p w14:paraId="06E27804" w14:textId="21ADD0F2" w:rsidR="002C6431" w:rsidRDefault="002C6431">
      <w:pPr>
        <w:spacing w:before="0" w:after="200" w:line="276" w:lineRule="auto"/>
        <w:ind w:firstLine="0"/>
        <w:jc w:val="left"/>
        <w:rPr>
          <w:rFonts w:ascii="Calibri" w:hAnsi="Calibri" w:cs="Arial"/>
          <w:szCs w:val="22"/>
        </w:rPr>
      </w:pPr>
      <w:r>
        <w:rPr>
          <w:rFonts w:ascii="Calibri" w:hAnsi="Calibri" w:cs="Arial"/>
          <w:szCs w:val="22"/>
        </w:rPr>
        <w:br w:type="page"/>
      </w:r>
    </w:p>
    <w:p w14:paraId="16C79FA9" w14:textId="77777777" w:rsidR="00A628BD" w:rsidRPr="00A628BD" w:rsidRDefault="00A628BD" w:rsidP="00A628BD">
      <w:pPr>
        <w:pStyle w:val="Normln0"/>
        <w:jc w:val="both"/>
        <w:rPr>
          <w:rFonts w:asciiTheme="minorHAnsi" w:hAnsiTheme="minorHAnsi" w:cstheme="minorHAnsi"/>
          <w:b/>
          <w:bCs/>
          <w:sz w:val="22"/>
          <w:szCs w:val="22"/>
        </w:rPr>
      </w:pPr>
      <w:r w:rsidRPr="00A628BD">
        <w:rPr>
          <w:rFonts w:asciiTheme="minorHAnsi" w:hAnsiTheme="minorHAnsi" w:cstheme="minorHAnsi"/>
          <w:b/>
          <w:bCs/>
          <w:sz w:val="22"/>
          <w:szCs w:val="22"/>
        </w:rPr>
        <w:lastRenderedPageBreak/>
        <w:t>Příloha č. 1 – Popis předmětu plnění</w:t>
      </w:r>
    </w:p>
    <w:p w14:paraId="179052DD" w14:textId="601AF7FA" w:rsidR="00A628BD" w:rsidRDefault="00A628BD" w:rsidP="00A6018B">
      <w:pPr>
        <w:spacing w:before="0" w:line="240" w:lineRule="auto"/>
        <w:ind w:firstLine="0"/>
        <w:jc w:val="left"/>
        <w:rPr>
          <w:rFonts w:ascii="Calibri" w:hAnsi="Calibri" w:cs="Arial"/>
          <w:szCs w:val="22"/>
        </w:rPr>
      </w:pPr>
    </w:p>
    <w:p w14:paraId="4D998118" w14:textId="53174003" w:rsidR="00E3283F" w:rsidRPr="00E3283F" w:rsidRDefault="00E3283F" w:rsidP="00CB0941">
      <w:pPr>
        <w:spacing w:before="0" w:line="240" w:lineRule="auto"/>
        <w:ind w:firstLine="0"/>
        <w:rPr>
          <w:rFonts w:asciiTheme="minorHAnsi" w:hAnsiTheme="minorHAnsi" w:cstheme="minorHAnsi"/>
          <w:szCs w:val="22"/>
        </w:rPr>
      </w:pPr>
      <w:r>
        <w:rPr>
          <w:rFonts w:asciiTheme="minorHAnsi" w:hAnsiTheme="minorHAnsi" w:cstheme="minorHAnsi"/>
          <w:szCs w:val="22"/>
        </w:rPr>
        <w:t>A</w:t>
      </w:r>
      <w:r w:rsidRPr="00E3283F">
        <w:rPr>
          <w:rFonts w:asciiTheme="minorHAnsi" w:hAnsiTheme="minorHAnsi" w:cstheme="minorHAnsi"/>
          <w:szCs w:val="22"/>
        </w:rPr>
        <w:t>ktualizace dopravního modelu města Jičína, který byl zpracován v letech 2019/2020.</w:t>
      </w:r>
    </w:p>
    <w:p w14:paraId="57902F9A" w14:textId="3CB28E37" w:rsidR="00E3283F" w:rsidRPr="00E3283F" w:rsidRDefault="00E3283F" w:rsidP="00CB0941">
      <w:pPr>
        <w:spacing w:before="0" w:line="240" w:lineRule="auto"/>
        <w:ind w:firstLine="0"/>
        <w:rPr>
          <w:rFonts w:asciiTheme="minorHAnsi" w:hAnsiTheme="minorHAnsi" w:cstheme="minorHAnsi"/>
          <w:szCs w:val="22"/>
        </w:rPr>
      </w:pPr>
      <w:r w:rsidRPr="00E3283F">
        <w:rPr>
          <w:rFonts w:asciiTheme="minorHAnsi" w:hAnsiTheme="minorHAnsi" w:cstheme="minorHAnsi"/>
          <w:szCs w:val="22"/>
        </w:rPr>
        <w:t xml:space="preserve">Pro kalibraci dopravního modelu města budou využita data z Celostátního sčítání dopravy v roce 2020, kdy se na území města a v jeho nejbližším okolí nachází více než 20 kalibračních profilů. </w:t>
      </w:r>
    </w:p>
    <w:p w14:paraId="110028AD" w14:textId="3E3615D9" w:rsidR="00E3283F" w:rsidRPr="00E3283F" w:rsidRDefault="00E3283F" w:rsidP="00CB0941">
      <w:pPr>
        <w:spacing w:before="0" w:line="240" w:lineRule="auto"/>
        <w:ind w:firstLine="0"/>
        <w:rPr>
          <w:rFonts w:asciiTheme="minorHAnsi" w:hAnsiTheme="minorHAnsi" w:cstheme="minorHAnsi"/>
          <w:szCs w:val="22"/>
        </w:rPr>
      </w:pPr>
      <w:r w:rsidRPr="00E3283F">
        <w:rPr>
          <w:rFonts w:asciiTheme="minorHAnsi" w:hAnsiTheme="minorHAnsi" w:cstheme="minorHAnsi"/>
          <w:szCs w:val="22"/>
        </w:rPr>
        <w:t>Kromě těchto profilů budou ke kalibraci použita data získaná v rámci projektu „Jičínem“ – plán udržitelné městské mobility. Tato data obsahují následující průzkumy:</w:t>
      </w:r>
    </w:p>
    <w:p w14:paraId="4E2534E9" w14:textId="5522473E" w:rsidR="00E3283F" w:rsidRPr="00CB0941" w:rsidRDefault="00E3283F" w:rsidP="00CB0941">
      <w:pPr>
        <w:pStyle w:val="Odstavecseseznamem"/>
        <w:numPr>
          <w:ilvl w:val="0"/>
          <w:numId w:val="24"/>
        </w:numPr>
        <w:spacing w:before="0" w:line="240" w:lineRule="auto"/>
        <w:rPr>
          <w:rFonts w:asciiTheme="minorHAnsi" w:hAnsiTheme="minorHAnsi" w:cstheme="minorHAnsi"/>
          <w:szCs w:val="22"/>
        </w:rPr>
      </w:pPr>
      <w:r w:rsidRPr="00CB0941">
        <w:rPr>
          <w:rFonts w:asciiTheme="minorHAnsi" w:hAnsiTheme="minorHAnsi" w:cstheme="minorHAnsi"/>
          <w:szCs w:val="22"/>
        </w:rPr>
        <w:t>8 křižovatkových průzkumů,</w:t>
      </w:r>
    </w:p>
    <w:p w14:paraId="046BB41A" w14:textId="475452B3" w:rsidR="00E3283F" w:rsidRPr="00CB0941" w:rsidRDefault="00E3283F" w:rsidP="00CB0941">
      <w:pPr>
        <w:pStyle w:val="Odstavecseseznamem"/>
        <w:numPr>
          <w:ilvl w:val="0"/>
          <w:numId w:val="24"/>
        </w:numPr>
        <w:spacing w:before="0" w:line="240" w:lineRule="auto"/>
        <w:rPr>
          <w:rFonts w:asciiTheme="minorHAnsi" w:hAnsiTheme="minorHAnsi" w:cstheme="minorHAnsi"/>
          <w:szCs w:val="22"/>
        </w:rPr>
      </w:pPr>
      <w:r w:rsidRPr="00CB0941">
        <w:rPr>
          <w:rFonts w:asciiTheme="minorHAnsi" w:hAnsiTheme="minorHAnsi" w:cstheme="minorHAnsi"/>
          <w:szCs w:val="22"/>
        </w:rPr>
        <w:t>směrový průzkum mezi 21 body na území města a jeho okolí.</w:t>
      </w:r>
    </w:p>
    <w:p w14:paraId="7DE52620" w14:textId="35AE60F0" w:rsidR="00E3283F" w:rsidRPr="00E3283F" w:rsidRDefault="00E3283F" w:rsidP="00CB0941">
      <w:pPr>
        <w:spacing w:before="0" w:line="240" w:lineRule="auto"/>
        <w:ind w:firstLine="0"/>
        <w:rPr>
          <w:rFonts w:asciiTheme="minorHAnsi" w:hAnsiTheme="minorHAnsi" w:cstheme="minorHAnsi"/>
          <w:szCs w:val="22"/>
        </w:rPr>
      </w:pPr>
      <w:r w:rsidRPr="00E3283F">
        <w:rPr>
          <w:rFonts w:asciiTheme="minorHAnsi" w:hAnsiTheme="minorHAnsi" w:cstheme="minorHAnsi"/>
          <w:szCs w:val="22"/>
        </w:rPr>
        <w:t>V rámci analýzy dat budou pro potřeby kalibrace modelu provedené průzkumy sjednoceny přepočtem na hodnotu RPDI, a to pro tři základní kategorie vozidel – osobní vozidla, lehká nákladní vozidla (hmotnost do 3,5 tuny) a ostatní nákladní vozidla (hmotnost nad 3,5 tuny).</w:t>
      </w:r>
    </w:p>
    <w:p w14:paraId="05A81A6D" w14:textId="3BF0FDCC" w:rsidR="00A628BD" w:rsidRPr="00E3283F" w:rsidRDefault="00E3283F" w:rsidP="00CB0941">
      <w:pPr>
        <w:spacing w:before="0" w:line="240" w:lineRule="auto"/>
        <w:ind w:firstLine="0"/>
        <w:rPr>
          <w:rFonts w:asciiTheme="minorHAnsi" w:hAnsiTheme="minorHAnsi" w:cstheme="minorHAnsi"/>
          <w:szCs w:val="22"/>
        </w:rPr>
      </w:pPr>
      <w:r w:rsidRPr="00E3283F">
        <w:rPr>
          <w:rFonts w:asciiTheme="minorHAnsi" w:hAnsiTheme="minorHAnsi" w:cstheme="minorHAnsi"/>
          <w:szCs w:val="22"/>
        </w:rPr>
        <w:t xml:space="preserve">Výsledkem pak bude </w:t>
      </w:r>
      <w:proofErr w:type="spellStart"/>
      <w:r w:rsidRPr="00E3283F">
        <w:rPr>
          <w:rFonts w:asciiTheme="minorHAnsi" w:hAnsiTheme="minorHAnsi" w:cstheme="minorHAnsi"/>
          <w:szCs w:val="22"/>
        </w:rPr>
        <w:t>unimodální</w:t>
      </w:r>
      <w:proofErr w:type="spellEnd"/>
      <w:r w:rsidRPr="00E3283F">
        <w:rPr>
          <w:rFonts w:asciiTheme="minorHAnsi" w:hAnsiTheme="minorHAnsi" w:cstheme="minorHAnsi"/>
          <w:szCs w:val="22"/>
        </w:rPr>
        <w:t xml:space="preserve"> dopravní model individuální dopravy města současného stavu (2024).</w:t>
      </w:r>
    </w:p>
    <w:sectPr w:rsidR="00A628BD" w:rsidRPr="00E3283F" w:rsidSect="00D111F9">
      <w:footerReference w:type="default" r:id="rId8"/>
      <w:headerReference w:type="first" r:id="rId9"/>
      <w:footerReference w:type="first" r:id="rId10"/>
      <w:pgSz w:w="11906" w:h="16838" w:code="9"/>
      <w:pgMar w:top="1276" w:right="849" w:bottom="1134" w:left="1134" w:header="567" w:footer="73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2D82" w14:textId="77777777" w:rsidR="001F3D30" w:rsidRDefault="001F3D30">
      <w:pPr>
        <w:spacing w:before="0" w:line="240" w:lineRule="auto"/>
      </w:pPr>
      <w:r>
        <w:separator/>
      </w:r>
    </w:p>
  </w:endnote>
  <w:endnote w:type="continuationSeparator" w:id="0">
    <w:p w14:paraId="2251A9A2" w14:textId="77777777" w:rsidR="001F3D30" w:rsidRDefault="001F3D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9691" w14:textId="6AE3D443" w:rsidR="001D6A3A" w:rsidRPr="00601A1E" w:rsidRDefault="001D6A3A" w:rsidP="001D6A3A">
    <w:pPr>
      <w:pStyle w:val="Zpat"/>
      <w:pBdr>
        <w:top w:val="single" w:sz="4" w:space="1" w:color="auto"/>
      </w:pBdr>
      <w:rPr>
        <w:rFonts w:ascii="Calibri" w:hAnsi="Calibri"/>
        <w:sz w:val="16"/>
        <w:szCs w:val="16"/>
      </w:rPr>
    </w:pPr>
    <w:r w:rsidRPr="00601A1E">
      <w:rPr>
        <w:rFonts w:ascii="Calibri" w:hAnsi="Calibri"/>
        <w:sz w:val="16"/>
        <w:szCs w:val="16"/>
        <w:lang w:val="cs-CZ"/>
      </w:rPr>
      <w:tab/>
    </w:r>
    <w:r w:rsidRPr="00601A1E">
      <w:rPr>
        <w:rFonts w:ascii="Calibri" w:hAnsi="Calibri"/>
        <w:sz w:val="16"/>
        <w:szCs w:val="16"/>
        <w:lang w:val="cs-CZ"/>
      </w:rPr>
      <w:tab/>
    </w:r>
    <w:r w:rsidRPr="00601A1E">
      <w:rPr>
        <w:rFonts w:ascii="Calibri" w:hAnsi="Calibri"/>
        <w:szCs w:val="22"/>
      </w:rPr>
      <w:fldChar w:fldCharType="begin"/>
    </w:r>
    <w:r w:rsidRPr="00601A1E">
      <w:rPr>
        <w:rFonts w:ascii="Calibri" w:hAnsi="Calibri"/>
        <w:szCs w:val="22"/>
      </w:rPr>
      <w:instrText>PAGE   \* MERGEFORMAT</w:instrText>
    </w:r>
    <w:r w:rsidRPr="00601A1E">
      <w:rPr>
        <w:rFonts w:ascii="Calibri" w:hAnsi="Calibri"/>
        <w:szCs w:val="22"/>
      </w:rPr>
      <w:fldChar w:fldCharType="separate"/>
    </w:r>
    <w:r w:rsidR="00BA52AD" w:rsidRPr="00BA52AD">
      <w:rPr>
        <w:rFonts w:ascii="Calibri" w:hAnsi="Calibri"/>
        <w:noProof/>
        <w:szCs w:val="22"/>
        <w:lang w:val="cs-CZ"/>
      </w:rPr>
      <w:t>5</w:t>
    </w:r>
    <w:r w:rsidRPr="00601A1E">
      <w:rPr>
        <w:rFonts w:ascii="Calibri" w:hAnsi="Calibr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88675"/>
      <w:docPartObj>
        <w:docPartGallery w:val="Page Numbers (Bottom of Page)"/>
        <w:docPartUnique/>
      </w:docPartObj>
    </w:sdtPr>
    <w:sdtEndPr>
      <w:rPr>
        <w:rFonts w:ascii="Calibri" w:hAnsi="Calibri"/>
        <w:noProof/>
        <w:szCs w:val="22"/>
        <w:lang w:val="cs-CZ"/>
      </w:rPr>
    </w:sdtEndPr>
    <w:sdtContent>
      <w:p w14:paraId="47C1218E" w14:textId="1E2B92B3" w:rsidR="00D111F9" w:rsidRPr="00D111F9" w:rsidRDefault="00D111F9" w:rsidP="007176CC">
        <w:pPr>
          <w:pStyle w:val="Zpat"/>
          <w:pBdr>
            <w:top w:val="single" w:sz="4" w:space="1" w:color="auto"/>
          </w:pBdr>
          <w:spacing w:before="0" w:line="240" w:lineRule="auto"/>
          <w:jc w:val="right"/>
          <w:rPr>
            <w:rFonts w:ascii="Calibri" w:hAnsi="Calibri"/>
            <w:noProof/>
            <w:szCs w:val="22"/>
            <w:lang w:val="cs-CZ"/>
          </w:rPr>
        </w:pPr>
        <w:r w:rsidRPr="00D111F9">
          <w:rPr>
            <w:rFonts w:ascii="Calibri" w:hAnsi="Calibri"/>
            <w:noProof/>
            <w:szCs w:val="22"/>
            <w:lang w:val="cs-CZ"/>
          </w:rPr>
          <w:fldChar w:fldCharType="begin"/>
        </w:r>
        <w:r w:rsidRPr="00D111F9">
          <w:rPr>
            <w:rFonts w:ascii="Calibri" w:hAnsi="Calibri"/>
            <w:noProof/>
            <w:szCs w:val="22"/>
            <w:lang w:val="cs-CZ"/>
          </w:rPr>
          <w:instrText>PAGE   \* MERGEFORMAT</w:instrText>
        </w:r>
        <w:r w:rsidRPr="00D111F9">
          <w:rPr>
            <w:rFonts w:ascii="Calibri" w:hAnsi="Calibri"/>
            <w:noProof/>
            <w:szCs w:val="22"/>
            <w:lang w:val="cs-CZ"/>
          </w:rPr>
          <w:fldChar w:fldCharType="separate"/>
        </w:r>
        <w:r w:rsidR="00BA52AD">
          <w:rPr>
            <w:rFonts w:ascii="Calibri" w:hAnsi="Calibri"/>
            <w:noProof/>
            <w:szCs w:val="22"/>
            <w:lang w:val="cs-CZ"/>
          </w:rPr>
          <w:t>1</w:t>
        </w:r>
        <w:r w:rsidRPr="00D111F9">
          <w:rPr>
            <w:rFonts w:ascii="Calibri" w:hAnsi="Calibri"/>
            <w:noProof/>
            <w:szCs w:val="22"/>
            <w:lang w:val="cs-CZ"/>
          </w:rPr>
          <w:fldChar w:fldCharType="end"/>
        </w:r>
      </w:p>
    </w:sdtContent>
  </w:sdt>
  <w:p w14:paraId="573128C4" w14:textId="77777777" w:rsidR="00D111F9" w:rsidRDefault="00D111F9" w:rsidP="007176CC">
    <w:pPr>
      <w:pStyle w:val="Zpat"/>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DA7D" w14:textId="77777777" w:rsidR="001F3D30" w:rsidRDefault="001F3D30">
      <w:pPr>
        <w:spacing w:before="0" w:line="240" w:lineRule="auto"/>
      </w:pPr>
      <w:r>
        <w:separator/>
      </w:r>
    </w:p>
  </w:footnote>
  <w:footnote w:type="continuationSeparator" w:id="0">
    <w:p w14:paraId="5FED92A5" w14:textId="77777777" w:rsidR="001F3D30" w:rsidRDefault="001F3D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2B7" w14:textId="044B04AF" w:rsidR="00532B14" w:rsidRPr="00532B14" w:rsidRDefault="00532B14" w:rsidP="00532B14">
    <w:pPr>
      <w:pStyle w:val="Zhlav"/>
      <w:tabs>
        <w:tab w:val="left" w:pos="5103"/>
      </w:tabs>
      <w:rPr>
        <w:rFonts w:asciiTheme="minorHAnsi" w:hAnsiTheme="minorHAnsi"/>
        <w:sz w:val="20"/>
      </w:rPr>
    </w:pPr>
    <w:r w:rsidRPr="00532B14">
      <w:rPr>
        <w:rFonts w:asciiTheme="minorHAnsi" w:hAnsiTheme="minorHAnsi"/>
        <w:sz w:val="20"/>
      </w:rPr>
      <w:t xml:space="preserve">Číslo smlouvy objednatele: </w:t>
    </w:r>
    <w:r>
      <w:rPr>
        <w:rFonts w:asciiTheme="minorHAnsi" w:hAnsiTheme="minorHAnsi"/>
        <w:sz w:val="20"/>
      </w:rPr>
      <w:tab/>
    </w:r>
    <w:r>
      <w:rPr>
        <w:rFonts w:asciiTheme="minorHAnsi" w:hAnsiTheme="minorHAnsi"/>
        <w:sz w:val="20"/>
      </w:rPr>
      <w:tab/>
    </w:r>
    <w:r w:rsidRPr="00532B14">
      <w:rPr>
        <w:rFonts w:asciiTheme="minorHAnsi" w:hAnsiTheme="minorHAnsi"/>
        <w:sz w:val="20"/>
      </w:rPr>
      <w:t xml:space="preserve">Číslo smlouvy zhotovitele: </w:t>
    </w:r>
  </w:p>
  <w:p w14:paraId="0299DB96" w14:textId="73D3E331" w:rsidR="00532B14" w:rsidRPr="00532B14" w:rsidRDefault="00532B14">
    <w:pPr>
      <w:pStyle w:val="Zhlav"/>
      <w:rPr>
        <w:rFonts w:asciiTheme="minorHAnsi" w:hAnsi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A8F"/>
    <w:multiLevelType w:val="multilevel"/>
    <w:tmpl w:val="6902F16C"/>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06879"/>
    <w:multiLevelType w:val="multilevel"/>
    <w:tmpl w:val="88B649A2"/>
    <w:lvl w:ilvl="0">
      <w:start w:val="1"/>
      <w:numFmt w:val="upperLetter"/>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132BD"/>
    <w:multiLevelType w:val="hybridMultilevel"/>
    <w:tmpl w:val="B6AC9B78"/>
    <w:lvl w:ilvl="0" w:tplc="04050001">
      <w:start w:val="1"/>
      <w:numFmt w:val="bullet"/>
      <w:lvlText w:val=""/>
      <w:lvlJc w:val="left"/>
      <w:pPr>
        <w:ind w:left="720" w:hanging="360"/>
      </w:pPr>
      <w:rPr>
        <w:rFonts w:ascii="Symbol" w:hAnsi="Symbol" w:hint="default"/>
      </w:rPr>
    </w:lvl>
    <w:lvl w:ilvl="1" w:tplc="CC625B1C">
      <w:numFmt w:val="bullet"/>
      <w:lvlText w:val="-"/>
      <w:lvlJc w:val="left"/>
      <w:pPr>
        <w:ind w:left="1485" w:hanging="405"/>
      </w:pPr>
      <w:rPr>
        <w:rFonts w:ascii="Calibri" w:eastAsia="Times New Roman" w:hAnsi="Calibri"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EF389D"/>
    <w:multiLevelType w:val="multilevel"/>
    <w:tmpl w:val="5754A758"/>
    <w:lvl w:ilvl="0">
      <w:start w:val="2"/>
      <w:numFmt w:val="decimal"/>
      <w:lvlText w:val="%1."/>
      <w:lvlJc w:val="left"/>
      <w:pPr>
        <w:ind w:left="360" w:hanging="360"/>
      </w:pPr>
      <w:rPr>
        <w:rFonts w:hint="default"/>
        <w:sz w:val="22"/>
      </w:rPr>
    </w:lvl>
    <w:lvl w:ilvl="1">
      <w:start w:val="4"/>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15F46688"/>
    <w:multiLevelType w:val="multilevel"/>
    <w:tmpl w:val="E86874FA"/>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3506A"/>
    <w:multiLevelType w:val="hybridMultilevel"/>
    <w:tmpl w:val="9E943364"/>
    <w:lvl w:ilvl="0" w:tplc="D05E2EF4">
      <w:start w:val="1"/>
      <w:numFmt w:val="decimal"/>
      <w:lvlText w:val="%1."/>
      <w:lvlJc w:val="left"/>
      <w:pPr>
        <w:ind w:left="644" w:hanging="360"/>
      </w:pPr>
      <w:rPr>
        <w:rFonts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3E25261"/>
    <w:multiLevelType w:val="hybridMultilevel"/>
    <w:tmpl w:val="38A8EABA"/>
    <w:lvl w:ilvl="0" w:tplc="738C3F44">
      <w:numFmt w:val="bullet"/>
      <w:lvlText w:val="-"/>
      <w:lvlJc w:val="left"/>
      <w:pPr>
        <w:ind w:left="360" w:hanging="360"/>
      </w:pPr>
      <w:rPr>
        <w:rFonts w:ascii="Times New Roman" w:hAnsi="Times New Roman" w:cs="Times New Roman"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C131BDF"/>
    <w:multiLevelType w:val="hybridMultilevel"/>
    <w:tmpl w:val="C3F07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2C45A3"/>
    <w:multiLevelType w:val="multilevel"/>
    <w:tmpl w:val="04081E2E"/>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297A49"/>
    <w:multiLevelType w:val="multilevel"/>
    <w:tmpl w:val="2D126F9A"/>
    <w:lvl w:ilvl="0">
      <w:start w:val="2"/>
      <w:numFmt w:val="decimal"/>
      <w:lvlText w:val="%1."/>
      <w:lvlJc w:val="left"/>
      <w:pPr>
        <w:ind w:left="360" w:hanging="360"/>
      </w:pPr>
      <w:rPr>
        <w:rFonts w:hint="default"/>
        <w:color w:val="000000"/>
        <w:u w:val="single"/>
      </w:rPr>
    </w:lvl>
    <w:lvl w:ilvl="1">
      <w:start w:val="4"/>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10" w15:restartNumberingAfterBreak="0">
    <w:nsid w:val="41AF1D53"/>
    <w:multiLevelType w:val="multilevel"/>
    <w:tmpl w:val="60701578"/>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714C92"/>
    <w:multiLevelType w:val="hybridMultilevel"/>
    <w:tmpl w:val="28DCE744"/>
    <w:lvl w:ilvl="0" w:tplc="8EDC23F8">
      <w:start w:val="385"/>
      <w:numFmt w:val="bullet"/>
      <w:lvlText w:val="-"/>
      <w:lvlJc w:val="left"/>
      <w:pPr>
        <w:ind w:left="1080" w:hanging="360"/>
      </w:pPr>
      <w:rPr>
        <w:rFonts w:ascii="Verdana" w:eastAsiaTheme="minorHAnsi" w:hAnsi="Verdana"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78B605B"/>
    <w:multiLevelType w:val="hybridMultilevel"/>
    <w:tmpl w:val="1DDE5384"/>
    <w:lvl w:ilvl="0" w:tplc="4C38864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18223A6"/>
    <w:multiLevelType w:val="hybridMultilevel"/>
    <w:tmpl w:val="A4BE8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CF71E6"/>
    <w:multiLevelType w:val="hybridMultilevel"/>
    <w:tmpl w:val="AA809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1278DB"/>
    <w:multiLevelType w:val="multilevel"/>
    <w:tmpl w:val="5A12D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265E62"/>
    <w:multiLevelType w:val="multilevel"/>
    <w:tmpl w:val="1CF895DC"/>
    <w:lvl w:ilvl="0">
      <w:start w:val="2"/>
      <w:numFmt w:val="upperLetter"/>
      <w:lvlText w:val="%1."/>
      <w:lvlJc w:val="left"/>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C13E2C"/>
    <w:multiLevelType w:val="hybridMultilevel"/>
    <w:tmpl w:val="E33AA62C"/>
    <w:lvl w:ilvl="0" w:tplc="584270F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F2253D"/>
    <w:multiLevelType w:val="hybridMultilevel"/>
    <w:tmpl w:val="4838FDF0"/>
    <w:lvl w:ilvl="0" w:tplc="CC625B1C">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222759"/>
    <w:multiLevelType w:val="hybridMultilevel"/>
    <w:tmpl w:val="9580D96A"/>
    <w:lvl w:ilvl="0" w:tplc="4288AB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200D9D"/>
    <w:multiLevelType w:val="multilevel"/>
    <w:tmpl w:val="C5AA886C"/>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A57CF3"/>
    <w:multiLevelType w:val="hybridMultilevel"/>
    <w:tmpl w:val="803AD28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D7442D"/>
    <w:multiLevelType w:val="singleLevel"/>
    <w:tmpl w:val="53FEB2CA"/>
    <w:lvl w:ilvl="0">
      <w:start w:val="3"/>
      <w:numFmt w:val="bullet"/>
      <w:lvlText w:val="-"/>
      <w:lvlJc w:val="left"/>
      <w:pPr>
        <w:tabs>
          <w:tab w:val="num" w:pos="960"/>
        </w:tabs>
        <w:ind w:left="960" w:hanging="360"/>
      </w:pPr>
      <w:rPr>
        <w:rFonts w:hint="default"/>
      </w:rPr>
    </w:lvl>
  </w:abstractNum>
  <w:abstractNum w:abstractNumId="23" w15:restartNumberingAfterBreak="0">
    <w:nsid w:val="7E572C5F"/>
    <w:multiLevelType w:val="hybridMultilevel"/>
    <w:tmpl w:val="EE98ED00"/>
    <w:lvl w:ilvl="0" w:tplc="53FEB2CA">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2336918">
    <w:abstractNumId w:val="22"/>
  </w:num>
  <w:num w:numId="2" w16cid:durableId="895969835">
    <w:abstractNumId w:val="2"/>
  </w:num>
  <w:num w:numId="3" w16cid:durableId="1661349065">
    <w:abstractNumId w:val="7"/>
  </w:num>
  <w:num w:numId="4" w16cid:durableId="946355589">
    <w:abstractNumId w:val="5"/>
  </w:num>
  <w:num w:numId="5" w16cid:durableId="900019850">
    <w:abstractNumId w:val="6"/>
  </w:num>
  <w:num w:numId="6" w16cid:durableId="726879881">
    <w:abstractNumId w:val="16"/>
  </w:num>
  <w:num w:numId="7" w16cid:durableId="1019546760">
    <w:abstractNumId w:val="15"/>
  </w:num>
  <w:num w:numId="8" w16cid:durableId="2047364439">
    <w:abstractNumId w:val="8"/>
  </w:num>
  <w:num w:numId="9" w16cid:durableId="2095322330">
    <w:abstractNumId w:val="1"/>
  </w:num>
  <w:num w:numId="10" w16cid:durableId="1665816009">
    <w:abstractNumId w:val="4"/>
  </w:num>
  <w:num w:numId="11" w16cid:durableId="654840017">
    <w:abstractNumId w:val="0"/>
  </w:num>
  <w:num w:numId="12" w16cid:durableId="1822457451">
    <w:abstractNumId w:val="10"/>
  </w:num>
  <w:num w:numId="13" w16cid:durableId="1784301052">
    <w:abstractNumId w:val="20"/>
  </w:num>
  <w:num w:numId="14" w16cid:durableId="2028482869">
    <w:abstractNumId w:val="9"/>
  </w:num>
  <w:num w:numId="15" w16cid:durableId="1051877769">
    <w:abstractNumId w:val="21"/>
  </w:num>
  <w:num w:numId="16" w16cid:durableId="647973803">
    <w:abstractNumId w:val="11"/>
  </w:num>
  <w:num w:numId="17" w16cid:durableId="1702511143">
    <w:abstractNumId w:val="18"/>
  </w:num>
  <w:num w:numId="18" w16cid:durableId="1906528990">
    <w:abstractNumId w:val="17"/>
  </w:num>
  <w:num w:numId="19" w16cid:durableId="1929802614">
    <w:abstractNumId w:val="3"/>
  </w:num>
  <w:num w:numId="20" w16cid:durableId="1537355364">
    <w:abstractNumId w:val="13"/>
  </w:num>
  <w:num w:numId="21" w16cid:durableId="1218127048">
    <w:abstractNumId w:val="19"/>
  </w:num>
  <w:num w:numId="22" w16cid:durableId="1760366151">
    <w:abstractNumId w:val="23"/>
  </w:num>
  <w:num w:numId="23" w16cid:durableId="1406684974">
    <w:abstractNumId w:val="14"/>
  </w:num>
  <w:num w:numId="24" w16cid:durableId="432866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61"/>
    <w:rsid w:val="00003206"/>
    <w:rsid w:val="0000676E"/>
    <w:rsid w:val="00013228"/>
    <w:rsid w:val="00020825"/>
    <w:rsid w:val="00035269"/>
    <w:rsid w:val="00044BBB"/>
    <w:rsid w:val="00045403"/>
    <w:rsid w:val="00045A5B"/>
    <w:rsid w:val="00064C46"/>
    <w:rsid w:val="000655CE"/>
    <w:rsid w:val="000660B7"/>
    <w:rsid w:val="000708E8"/>
    <w:rsid w:val="00074081"/>
    <w:rsid w:val="000B4E74"/>
    <w:rsid w:val="000D0999"/>
    <w:rsid w:val="000D6C52"/>
    <w:rsid w:val="000E4DC3"/>
    <w:rsid w:val="000F2565"/>
    <w:rsid w:val="0012062E"/>
    <w:rsid w:val="00123D05"/>
    <w:rsid w:val="00127F41"/>
    <w:rsid w:val="001366A1"/>
    <w:rsid w:val="00137DC7"/>
    <w:rsid w:val="00143B53"/>
    <w:rsid w:val="00182B65"/>
    <w:rsid w:val="00187E2B"/>
    <w:rsid w:val="001A7841"/>
    <w:rsid w:val="001B0A98"/>
    <w:rsid w:val="001B3606"/>
    <w:rsid w:val="001C42CB"/>
    <w:rsid w:val="001D6A3A"/>
    <w:rsid w:val="001F3D30"/>
    <w:rsid w:val="002018BF"/>
    <w:rsid w:val="00202916"/>
    <w:rsid w:val="00222D5A"/>
    <w:rsid w:val="00223B12"/>
    <w:rsid w:val="00225455"/>
    <w:rsid w:val="0024205E"/>
    <w:rsid w:val="00255D0B"/>
    <w:rsid w:val="00260A42"/>
    <w:rsid w:val="002642CB"/>
    <w:rsid w:val="00267CA5"/>
    <w:rsid w:val="00272A1B"/>
    <w:rsid w:val="00295B80"/>
    <w:rsid w:val="00296CE0"/>
    <w:rsid w:val="002B0DE4"/>
    <w:rsid w:val="002B32B0"/>
    <w:rsid w:val="002C2E31"/>
    <w:rsid w:val="002C2F85"/>
    <w:rsid w:val="002C6431"/>
    <w:rsid w:val="002D3980"/>
    <w:rsid w:val="002D545C"/>
    <w:rsid w:val="002E1E95"/>
    <w:rsid w:val="002F2891"/>
    <w:rsid w:val="002F7C83"/>
    <w:rsid w:val="00315D65"/>
    <w:rsid w:val="00322EC9"/>
    <w:rsid w:val="00325E6B"/>
    <w:rsid w:val="0033295C"/>
    <w:rsid w:val="00332CC6"/>
    <w:rsid w:val="003333C3"/>
    <w:rsid w:val="003670E3"/>
    <w:rsid w:val="0037136B"/>
    <w:rsid w:val="00375721"/>
    <w:rsid w:val="00380013"/>
    <w:rsid w:val="0038445A"/>
    <w:rsid w:val="00392DD6"/>
    <w:rsid w:val="00396461"/>
    <w:rsid w:val="003A7079"/>
    <w:rsid w:val="003A757A"/>
    <w:rsid w:val="003B73EE"/>
    <w:rsid w:val="003C17A3"/>
    <w:rsid w:val="003D53FD"/>
    <w:rsid w:val="004138B1"/>
    <w:rsid w:val="00447E26"/>
    <w:rsid w:val="00450176"/>
    <w:rsid w:val="00457F68"/>
    <w:rsid w:val="00460A5A"/>
    <w:rsid w:val="00461F21"/>
    <w:rsid w:val="00491A75"/>
    <w:rsid w:val="00492948"/>
    <w:rsid w:val="004A0403"/>
    <w:rsid w:val="004A1138"/>
    <w:rsid w:val="004B1EDC"/>
    <w:rsid w:val="004C4966"/>
    <w:rsid w:val="004C75BC"/>
    <w:rsid w:val="004D1E93"/>
    <w:rsid w:val="004E0C4C"/>
    <w:rsid w:val="004E2026"/>
    <w:rsid w:val="004E3340"/>
    <w:rsid w:val="004F3754"/>
    <w:rsid w:val="005217F3"/>
    <w:rsid w:val="00527FFC"/>
    <w:rsid w:val="00532B14"/>
    <w:rsid w:val="00543575"/>
    <w:rsid w:val="00553FC7"/>
    <w:rsid w:val="00554041"/>
    <w:rsid w:val="00561C1D"/>
    <w:rsid w:val="00562067"/>
    <w:rsid w:val="00562E61"/>
    <w:rsid w:val="00562EA8"/>
    <w:rsid w:val="005663BA"/>
    <w:rsid w:val="0056758E"/>
    <w:rsid w:val="00580186"/>
    <w:rsid w:val="00595544"/>
    <w:rsid w:val="005A6637"/>
    <w:rsid w:val="005C0D3B"/>
    <w:rsid w:val="005C2FB3"/>
    <w:rsid w:val="005D0168"/>
    <w:rsid w:val="005D14EC"/>
    <w:rsid w:val="005E4949"/>
    <w:rsid w:val="005F26B3"/>
    <w:rsid w:val="005F460B"/>
    <w:rsid w:val="005F46F1"/>
    <w:rsid w:val="0060482E"/>
    <w:rsid w:val="0060784E"/>
    <w:rsid w:val="00614226"/>
    <w:rsid w:val="0061600B"/>
    <w:rsid w:val="00630A5E"/>
    <w:rsid w:val="00633680"/>
    <w:rsid w:val="0064128C"/>
    <w:rsid w:val="00664200"/>
    <w:rsid w:val="006774ED"/>
    <w:rsid w:val="00680516"/>
    <w:rsid w:val="006813ED"/>
    <w:rsid w:val="00681CC7"/>
    <w:rsid w:val="0068549E"/>
    <w:rsid w:val="00686814"/>
    <w:rsid w:val="00687696"/>
    <w:rsid w:val="006C4F6C"/>
    <w:rsid w:val="006D19EE"/>
    <w:rsid w:val="006E1A2C"/>
    <w:rsid w:val="00704B10"/>
    <w:rsid w:val="00715185"/>
    <w:rsid w:val="0071625E"/>
    <w:rsid w:val="007176CC"/>
    <w:rsid w:val="007334B0"/>
    <w:rsid w:val="00750B94"/>
    <w:rsid w:val="007556F5"/>
    <w:rsid w:val="007661DB"/>
    <w:rsid w:val="0076765E"/>
    <w:rsid w:val="0077619A"/>
    <w:rsid w:val="00784F3A"/>
    <w:rsid w:val="00785B37"/>
    <w:rsid w:val="007B0689"/>
    <w:rsid w:val="007B2CEC"/>
    <w:rsid w:val="007B38C6"/>
    <w:rsid w:val="007C2824"/>
    <w:rsid w:val="007D4EE4"/>
    <w:rsid w:val="007F4C6C"/>
    <w:rsid w:val="00804F1C"/>
    <w:rsid w:val="0082738A"/>
    <w:rsid w:val="00832FA3"/>
    <w:rsid w:val="008465EC"/>
    <w:rsid w:val="00847CA0"/>
    <w:rsid w:val="00850632"/>
    <w:rsid w:val="008529DC"/>
    <w:rsid w:val="00862FA8"/>
    <w:rsid w:val="00881478"/>
    <w:rsid w:val="008943D5"/>
    <w:rsid w:val="00894DB7"/>
    <w:rsid w:val="008B405D"/>
    <w:rsid w:val="008E2E28"/>
    <w:rsid w:val="009010A6"/>
    <w:rsid w:val="00904CEB"/>
    <w:rsid w:val="00911C67"/>
    <w:rsid w:val="00915649"/>
    <w:rsid w:val="00920161"/>
    <w:rsid w:val="009205EA"/>
    <w:rsid w:val="00925E94"/>
    <w:rsid w:val="009268CF"/>
    <w:rsid w:val="00931329"/>
    <w:rsid w:val="00933AAA"/>
    <w:rsid w:val="009510A3"/>
    <w:rsid w:val="00963200"/>
    <w:rsid w:val="00965288"/>
    <w:rsid w:val="0096788E"/>
    <w:rsid w:val="00970BCD"/>
    <w:rsid w:val="00971356"/>
    <w:rsid w:val="009717AE"/>
    <w:rsid w:val="0097295D"/>
    <w:rsid w:val="00974A55"/>
    <w:rsid w:val="00980F44"/>
    <w:rsid w:val="00982E58"/>
    <w:rsid w:val="00986B7F"/>
    <w:rsid w:val="00997687"/>
    <w:rsid w:val="009A34DC"/>
    <w:rsid w:val="009B2CD2"/>
    <w:rsid w:val="009F3A76"/>
    <w:rsid w:val="00A02B50"/>
    <w:rsid w:val="00A0740E"/>
    <w:rsid w:val="00A133CB"/>
    <w:rsid w:val="00A13408"/>
    <w:rsid w:val="00A21587"/>
    <w:rsid w:val="00A5287C"/>
    <w:rsid w:val="00A6018B"/>
    <w:rsid w:val="00A628BD"/>
    <w:rsid w:val="00A63237"/>
    <w:rsid w:val="00A67D56"/>
    <w:rsid w:val="00A72642"/>
    <w:rsid w:val="00A77F37"/>
    <w:rsid w:val="00A927E4"/>
    <w:rsid w:val="00A92E07"/>
    <w:rsid w:val="00AA2CEF"/>
    <w:rsid w:val="00AA5A19"/>
    <w:rsid w:val="00AB4C20"/>
    <w:rsid w:val="00AB708D"/>
    <w:rsid w:val="00AD73D8"/>
    <w:rsid w:val="00AD7984"/>
    <w:rsid w:val="00AE290F"/>
    <w:rsid w:val="00AE5DC2"/>
    <w:rsid w:val="00AF0A5C"/>
    <w:rsid w:val="00AF169F"/>
    <w:rsid w:val="00B13185"/>
    <w:rsid w:val="00B14718"/>
    <w:rsid w:val="00B36EA1"/>
    <w:rsid w:val="00B40558"/>
    <w:rsid w:val="00B5294F"/>
    <w:rsid w:val="00B52EDB"/>
    <w:rsid w:val="00B5308C"/>
    <w:rsid w:val="00B539DF"/>
    <w:rsid w:val="00B55002"/>
    <w:rsid w:val="00B566E8"/>
    <w:rsid w:val="00B85CC5"/>
    <w:rsid w:val="00BA52AD"/>
    <w:rsid w:val="00BB1BA8"/>
    <w:rsid w:val="00BB64B0"/>
    <w:rsid w:val="00BC4B95"/>
    <w:rsid w:val="00BD6D1B"/>
    <w:rsid w:val="00BF30CC"/>
    <w:rsid w:val="00BF57B1"/>
    <w:rsid w:val="00BF683D"/>
    <w:rsid w:val="00C12F42"/>
    <w:rsid w:val="00C2330A"/>
    <w:rsid w:val="00C24122"/>
    <w:rsid w:val="00C4064B"/>
    <w:rsid w:val="00C45381"/>
    <w:rsid w:val="00C45B31"/>
    <w:rsid w:val="00C53CF3"/>
    <w:rsid w:val="00C8120F"/>
    <w:rsid w:val="00C832E7"/>
    <w:rsid w:val="00C94538"/>
    <w:rsid w:val="00C96CAF"/>
    <w:rsid w:val="00CA0F85"/>
    <w:rsid w:val="00CA59BD"/>
    <w:rsid w:val="00CA6FAC"/>
    <w:rsid w:val="00CB0941"/>
    <w:rsid w:val="00CB31C9"/>
    <w:rsid w:val="00CD0F8C"/>
    <w:rsid w:val="00CD35FF"/>
    <w:rsid w:val="00CD578E"/>
    <w:rsid w:val="00CD7EE5"/>
    <w:rsid w:val="00CE4596"/>
    <w:rsid w:val="00CF2D3B"/>
    <w:rsid w:val="00CF32B2"/>
    <w:rsid w:val="00CF3C60"/>
    <w:rsid w:val="00D0026F"/>
    <w:rsid w:val="00D0511D"/>
    <w:rsid w:val="00D111F9"/>
    <w:rsid w:val="00D2711E"/>
    <w:rsid w:val="00D275F7"/>
    <w:rsid w:val="00D40BAE"/>
    <w:rsid w:val="00D63C20"/>
    <w:rsid w:val="00D73EEC"/>
    <w:rsid w:val="00D75B12"/>
    <w:rsid w:val="00D80FCD"/>
    <w:rsid w:val="00D83CB4"/>
    <w:rsid w:val="00D84EAA"/>
    <w:rsid w:val="00D86213"/>
    <w:rsid w:val="00DA6E9D"/>
    <w:rsid w:val="00DB2012"/>
    <w:rsid w:val="00DC345E"/>
    <w:rsid w:val="00DC6C33"/>
    <w:rsid w:val="00DD0B0B"/>
    <w:rsid w:val="00DD2369"/>
    <w:rsid w:val="00DF54C4"/>
    <w:rsid w:val="00E03C6D"/>
    <w:rsid w:val="00E058F0"/>
    <w:rsid w:val="00E3283F"/>
    <w:rsid w:val="00E410B4"/>
    <w:rsid w:val="00E41CA9"/>
    <w:rsid w:val="00E4711E"/>
    <w:rsid w:val="00E57C04"/>
    <w:rsid w:val="00E67BD8"/>
    <w:rsid w:val="00E770F5"/>
    <w:rsid w:val="00E77166"/>
    <w:rsid w:val="00E8477B"/>
    <w:rsid w:val="00E879B8"/>
    <w:rsid w:val="00E9090C"/>
    <w:rsid w:val="00E96672"/>
    <w:rsid w:val="00E96E8A"/>
    <w:rsid w:val="00EA48A3"/>
    <w:rsid w:val="00EA7005"/>
    <w:rsid w:val="00EC137C"/>
    <w:rsid w:val="00EE4D5B"/>
    <w:rsid w:val="00EF154C"/>
    <w:rsid w:val="00EF39D8"/>
    <w:rsid w:val="00EF7FDA"/>
    <w:rsid w:val="00F0566A"/>
    <w:rsid w:val="00F15C36"/>
    <w:rsid w:val="00F1736B"/>
    <w:rsid w:val="00F218DD"/>
    <w:rsid w:val="00F21980"/>
    <w:rsid w:val="00F3234D"/>
    <w:rsid w:val="00F34CD3"/>
    <w:rsid w:val="00F54DBA"/>
    <w:rsid w:val="00F54F8A"/>
    <w:rsid w:val="00F674C5"/>
    <w:rsid w:val="00F7303F"/>
    <w:rsid w:val="00F91E4A"/>
    <w:rsid w:val="00F93981"/>
    <w:rsid w:val="00F93D54"/>
    <w:rsid w:val="00F953C6"/>
    <w:rsid w:val="00FB1170"/>
    <w:rsid w:val="00FB21C0"/>
    <w:rsid w:val="00FB786F"/>
    <w:rsid w:val="00FC50BC"/>
    <w:rsid w:val="00FD2244"/>
    <w:rsid w:val="00FF15DA"/>
    <w:rsid w:val="00FF6E32"/>
    <w:rsid w:val="00FF7AB6"/>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199B"/>
  <w15:docId w15:val="{9BF46032-3D15-4C94-8B9E-B3A61E29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161"/>
    <w:pPr>
      <w:spacing w:before="240" w:after="0" w:line="312" w:lineRule="auto"/>
      <w:ind w:firstLine="284"/>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0161"/>
    <w:pPr>
      <w:ind w:left="720"/>
      <w:contextualSpacing/>
    </w:pPr>
  </w:style>
  <w:style w:type="character" w:styleId="Siln">
    <w:name w:val="Strong"/>
    <w:uiPriority w:val="22"/>
    <w:qFormat/>
    <w:rsid w:val="00920161"/>
    <w:rPr>
      <w:b/>
      <w:bCs/>
    </w:rPr>
  </w:style>
  <w:style w:type="paragraph" w:customStyle="1" w:styleId="tabulka">
    <w:name w:val="tabulka"/>
    <w:rsid w:val="00920161"/>
    <w:pPr>
      <w:spacing w:before="20" w:after="20" w:line="240" w:lineRule="exact"/>
    </w:pPr>
    <w:rPr>
      <w:rFonts w:ascii="Arial" w:eastAsia="Times New Roman" w:hAnsi="Arial" w:cs="Times New Roman"/>
      <w:noProof/>
      <w:szCs w:val="20"/>
      <w:lang w:eastAsia="cs-CZ"/>
    </w:rPr>
  </w:style>
  <w:style w:type="paragraph" w:styleId="Zpat">
    <w:name w:val="footer"/>
    <w:basedOn w:val="Normln"/>
    <w:link w:val="ZpatChar"/>
    <w:uiPriority w:val="99"/>
    <w:rsid w:val="00920161"/>
    <w:pPr>
      <w:tabs>
        <w:tab w:val="center" w:pos="4536"/>
        <w:tab w:val="right" w:pos="9072"/>
      </w:tabs>
    </w:pPr>
    <w:rPr>
      <w:lang w:val="x-none" w:eastAsia="x-none"/>
    </w:rPr>
  </w:style>
  <w:style w:type="character" w:customStyle="1" w:styleId="ZpatChar">
    <w:name w:val="Zápatí Char"/>
    <w:basedOn w:val="Standardnpsmoodstavce"/>
    <w:link w:val="Zpat"/>
    <w:uiPriority w:val="99"/>
    <w:rsid w:val="00920161"/>
    <w:rPr>
      <w:rFonts w:ascii="Arial" w:eastAsia="Times New Roman" w:hAnsi="Arial" w:cs="Times New Roman"/>
      <w:szCs w:val="20"/>
      <w:lang w:val="x-none" w:eastAsia="x-none"/>
    </w:rPr>
  </w:style>
  <w:style w:type="character" w:styleId="Hypertextovodkaz">
    <w:name w:val="Hyperlink"/>
    <w:uiPriority w:val="99"/>
    <w:rsid w:val="00920161"/>
    <w:rPr>
      <w:color w:val="0000FF"/>
      <w:u w:val="single"/>
    </w:rPr>
  </w:style>
  <w:style w:type="paragraph" w:customStyle="1" w:styleId="Default">
    <w:name w:val="Default"/>
    <w:rsid w:val="0092016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poznpodarou">
    <w:name w:val="footnote text"/>
    <w:basedOn w:val="Normln"/>
    <w:link w:val="TextpoznpodarouChar"/>
    <w:uiPriority w:val="99"/>
    <w:semiHidden/>
    <w:unhideWhenUsed/>
    <w:rsid w:val="004E0C4C"/>
    <w:pPr>
      <w:spacing w:before="0" w:line="240" w:lineRule="auto"/>
    </w:pPr>
    <w:rPr>
      <w:sz w:val="20"/>
    </w:rPr>
  </w:style>
  <w:style w:type="character" w:customStyle="1" w:styleId="TextpoznpodarouChar">
    <w:name w:val="Text pozn. pod čarou Char"/>
    <w:basedOn w:val="Standardnpsmoodstavce"/>
    <w:link w:val="Textpoznpodarou"/>
    <w:uiPriority w:val="99"/>
    <w:semiHidden/>
    <w:rsid w:val="004E0C4C"/>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4E0C4C"/>
    <w:rPr>
      <w:vertAlign w:val="superscript"/>
    </w:rPr>
  </w:style>
  <w:style w:type="paragraph" w:styleId="Textbubliny">
    <w:name w:val="Balloon Text"/>
    <w:basedOn w:val="Normln"/>
    <w:link w:val="TextbublinyChar"/>
    <w:uiPriority w:val="99"/>
    <w:semiHidden/>
    <w:unhideWhenUsed/>
    <w:rsid w:val="009B2CD2"/>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2CD2"/>
    <w:rPr>
      <w:rFonts w:ascii="Tahoma" w:eastAsia="Times New Roman" w:hAnsi="Tahoma" w:cs="Tahoma"/>
      <w:sz w:val="16"/>
      <w:szCs w:val="16"/>
      <w:lang w:eastAsia="cs-CZ"/>
    </w:rPr>
  </w:style>
  <w:style w:type="paragraph" w:styleId="Zhlav">
    <w:name w:val="header"/>
    <w:basedOn w:val="Normln"/>
    <w:link w:val="ZhlavChar"/>
    <w:uiPriority w:val="99"/>
    <w:unhideWhenUsed/>
    <w:rsid w:val="00D111F9"/>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D111F9"/>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143B53"/>
    <w:rPr>
      <w:sz w:val="16"/>
      <w:szCs w:val="16"/>
    </w:rPr>
  </w:style>
  <w:style w:type="paragraph" w:styleId="Textkomente">
    <w:name w:val="annotation text"/>
    <w:basedOn w:val="Normln"/>
    <w:link w:val="TextkomenteChar"/>
    <w:uiPriority w:val="99"/>
    <w:unhideWhenUsed/>
    <w:rsid w:val="00143B53"/>
    <w:pPr>
      <w:spacing w:line="240" w:lineRule="auto"/>
    </w:pPr>
    <w:rPr>
      <w:sz w:val="20"/>
    </w:rPr>
  </w:style>
  <w:style w:type="character" w:customStyle="1" w:styleId="TextkomenteChar">
    <w:name w:val="Text komentáře Char"/>
    <w:basedOn w:val="Standardnpsmoodstavce"/>
    <w:link w:val="Textkomente"/>
    <w:uiPriority w:val="99"/>
    <w:rsid w:val="00143B5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3B53"/>
    <w:rPr>
      <w:b/>
      <w:bCs/>
    </w:rPr>
  </w:style>
  <w:style w:type="character" w:customStyle="1" w:styleId="PedmtkomenteChar">
    <w:name w:val="Předmět komentáře Char"/>
    <w:basedOn w:val="TextkomenteChar"/>
    <w:link w:val="Pedmtkomente"/>
    <w:uiPriority w:val="99"/>
    <w:semiHidden/>
    <w:rsid w:val="00143B53"/>
    <w:rPr>
      <w:rFonts w:ascii="Arial" w:eastAsia="Times New Roman" w:hAnsi="Arial" w:cs="Times New Roman"/>
      <w:b/>
      <w:bCs/>
      <w:sz w:val="20"/>
      <w:szCs w:val="20"/>
      <w:lang w:eastAsia="cs-CZ"/>
    </w:rPr>
  </w:style>
  <w:style w:type="table" w:styleId="Mkatabulky">
    <w:name w:val="Table Grid"/>
    <w:basedOn w:val="Normlntabulka"/>
    <w:uiPriority w:val="39"/>
    <w:rsid w:val="004C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
    <w:name w:val="Základní text (3)_"/>
    <w:basedOn w:val="Standardnpsmoodstavce"/>
    <w:rsid w:val="00260A42"/>
    <w:rPr>
      <w:rFonts w:ascii="Times New Roman" w:eastAsia="Times New Roman" w:hAnsi="Times New Roman" w:cs="Times New Roman"/>
      <w:b/>
      <w:bCs/>
      <w:i/>
      <w:iCs/>
      <w:smallCaps w:val="0"/>
      <w:strike w:val="0"/>
      <w:sz w:val="28"/>
      <w:szCs w:val="28"/>
      <w:u w:val="none"/>
    </w:rPr>
  </w:style>
  <w:style w:type="character" w:customStyle="1" w:styleId="Zkladntext2">
    <w:name w:val="Základní text (2)_"/>
    <w:basedOn w:val="Standardnpsmoodstavce"/>
    <w:link w:val="Zkladntext20"/>
    <w:rsid w:val="00260A42"/>
    <w:rPr>
      <w:rFonts w:ascii="Times New Roman" w:eastAsia="Times New Roman" w:hAnsi="Times New Roman" w:cs="Times New Roman"/>
      <w:shd w:val="clear" w:color="auto" w:fill="FFFFFF"/>
    </w:rPr>
  </w:style>
  <w:style w:type="character" w:customStyle="1" w:styleId="Zkladntext30">
    <w:name w:val="Základní text (3)"/>
    <w:basedOn w:val="Zkladntext3"/>
    <w:rsid w:val="00260A42"/>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Zkladntext4">
    <w:name w:val="Základní text (4)_"/>
    <w:basedOn w:val="Standardnpsmoodstavce"/>
    <w:link w:val="Zkladntext40"/>
    <w:rsid w:val="00260A42"/>
    <w:rPr>
      <w:rFonts w:ascii="Times New Roman" w:eastAsia="Times New Roman" w:hAnsi="Times New Roman" w:cs="Times New Roman"/>
      <w:b/>
      <w:bCs/>
      <w:i/>
      <w:iCs/>
      <w:shd w:val="clear" w:color="auto" w:fill="FFFFFF"/>
    </w:rPr>
  </w:style>
  <w:style w:type="paragraph" w:customStyle="1" w:styleId="Zkladntext20">
    <w:name w:val="Základní text (2)"/>
    <w:basedOn w:val="Normln"/>
    <w:link w:val="Zkladntext2"/>
    <w:rsid w:val="00260A42"/>
    <w:pPr>
      <w:widowControl w:val="0"/>
      <w:shd w:val="clear" w:color="auto" w:fill="FFFFFF"/>
      <w:spacing w:before="360" w:after="840" w:line="283" w:lineRule="exact"/>
      <w:ind w:hanging="460"/>
    </w:pPr>
    <w:rPr>
      <w:rFonts w:ascii="Times New Roman" w:hAnsi="Times New Roman"/>
      <w:szCs w:val="22"/>
      <w:lang w:eastAsia="en-US"/>
    </w:rPr>
  </w:style>
  <w:style w:type="paragraph" w:customStyle="1" w:styleId="Zkladntext40">
    <w:name w:val="Základní text (4)"/>
    <w:basedOn w:val="Normln"/>
    <w:link w:val="Zkladntext4"/>
    <w:rsid w:val="00260A42"/>
    <w:pPr>
      <w:widowControl w:val="0"/>
      <w:shd w:val="clear" w:color="auto" w:fill="FFFFFF"/>
      <w:spacing w:line="283" w:lineRule="exact"/>
      <w:ind w:hanging="460"/>
    </w:pPr>
    <w:rPr>
      <w:rFonts w:ascii="Times New Roman" w:hAnsi="Times New Roman"/>
      <w:b/>
      <w:bCs/>
      <w:i/>
      <w:iCs/>
      <w:szCs w:val="22"/>
      <w:lang w:eastAsia="en-US"/>
    </w:rPr>
  </w:style>
  <w:style w:type="paragraph" w:customStyle="1" w:styleId="Zkladn">
    <w:name w:val="Základní"/>
    <w:basedOn w:val="Normln"/>
    <w:rsid w:val="00045A5B"/>
    <w:pPr>
      <w:spacing w:before="0" w:line="240" w:lineRule="auto"/>
      <w:ind w:firstLine="0"/>
      <w:jc w:val="left"/>
    </w:pPr>
    <w:rPr>
      <w:rFonts w:ascii="Times New Roman" w:hAnsi="Times New Roman"/>
      <w:kern w:val="20"/>
      <w:lang w:val="en-US"/>
    </w:rPr>
  </w:style>
  <w:style w:type="paragraph" w:styleId="Bezmezer">
    <w:name w:val="No Spacing"/>
    <w:qFormat/>
    <w:rsid w:val="0071625E"/>
    <w:pPr>
      <w:spacing w:after="0" w:line="288" w:lineRule="auto"/>
    </w:pPr>
    <w:rPr>
      <w:sz w:val="18"/>
      <w:szCs w:val="18"/>
      <w:lang w:val="en-GB"/>
    </w:rPr>
  </w:style>
  <w:style w:type="paragraph" w:customStyle="1" w:styleId="Normln0">
    <w:name w:val="Normální~"/>
    <w:basedOn w:val="Normln"/>
    <w:rsid w:val="003844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line="288" w:lineRule="auto"/>
      <w:ind w:firstLine="0"/>
      <w:jc w:val="left"/>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00763">
      <w:bodyDiv w:val="1"/>
      <w:marLeft w:val="0"/>
      <w:marRight w:val="0"/>
      <w:marTop w:val="0"/>
      <w:marBottom w:val="0"/>
      <w:divBdr>
        <w:top w:val="none" w:sz="0" w:space="0" w:color="auto"/>
        <w:left w:val="none" w:sz="0" w:space="0" w:color="auto"/>
        <w:bottom w:val="none" w:sz="0" w:space="0" w:color="auto"/>
        <w:right w:val="none" w:sz="0" w:space="0" w:color="auto"/>
      </w:divBdr>
    </w:div>
    <w:div w:id="1083188904">
      <w:bodyDiv w:val="1"/>
      <w:marLeft w:val="0"/>
      <w:marRight w:val="0"/>
      <w:marTop w:val="0"/>
      <w:marBottom w:val="0"/>
      <w:divBdr>
        <w:top w:val="none" w:sz="0" w:space="0" w:color="auto"/>
        <w:left w:val="none" w:sz="0" w:space="0" w:color="auto"/>
        <w:bottom w:val="none" w:sz="0" w:space="0" w:color="auto"/>
        <w:right w:val="none" w:sz="0" w:space="0" w:color="auto"/>
      </w:divBdr>
    </w:div>
    <w:div w:id="14453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E8DD5-C945-4A41-9AE2-6899F7B2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9480</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ÅF AB</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Brozova Iva</dc:creator>
  <cp:lastModifiedBy>Bodlák Ondřej</cp:lastModifiedBy>
  <cp:revision>2</cp:revision>
  <cp:lastPrinted>2019-12-03T08:16:00Z</cp:lastPrinted>
  <dcterms:created xsi:type="dcterms:W3CDTF">2025-02-10T12:28:00Z</dcterms:created>
  <dcterms:modified xsi:type="dcterms:W3CDTF">2025-02-10T12:28:00Z</dcterms:modified>
</cp:coreProperties>
</file>