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77C5" w14:textId="77777777" w:rsidR="00790F1A" w:rsidRDefault="004026C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90F1A" w14:paraId="512F493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C1B1F0" w14:textId="77777777" w:rsidR="00790F1A" w:rsidRDefault="004026C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3F0EB" w14:textId="77777777" w:rsidR="00790F1A" w:rsidRDefault="00790F1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CE5212" w14:textId="77777777" w:rsidR="00790F1A" w:rsidRDefault="004026C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90F1A" w14:paraId="79C6C9F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17AFAD" w14:textId="77777777" w:rsidR="00790F1A" w:rsidRDefault="004026C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B2F48" w14:textId="77777777" w:rsidR="00790F1A" w:rsidRDefault="00790F1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118FCE" w14:textId="77777777" w:rsidR="00790F1A" w:rsidRDefault="004026C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FOMEI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790F1A" w14:paraId="5119C6C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3E2945" w14:textId="77777777" w:rsidR="00790F1A" w:rsidRDefault="004026C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22CB0" w14:textId="77777777" w:rsidR="00790F1A" w:rsidRDefault="00790F1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D390FA3" w14:textId="77777777" w:rsidR="00790F1A" w:rsidRDefault="004026C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CZ46504869     IČ: 46504869</w:t>
            </w:r>
          </w:p>
        </w:tc>
      </w:tr>
      <w:tr w:rsidR="00790F1A" w14:paraId="2FBFDAD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EC26C5" w14:textId="77777777" w:rsidR="00790F1A" w:rsidRDefault="004026C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984947" w14:textId="77777777" w:rsidR="00790F1A" w:rsidRDefault="00790F1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7401058" w14:textId="77777777" w:rsidR="00790F1A" w:rsidRDefault="004026C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90F1A" w14:paraId="32C610B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3BEA0F" w14:textId="77777777" w:rsidR="00790F1A" w:rsidRDefault="004026CC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F2DE0" w14:textId="77777777" w:rsidR="00790F1A" w:rsidRDefault="00790F1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DF978F" w14:textId="77777777" w:rsidR="00790F1A" w:rsidRDefault="004026C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Libeňského pivovaru 10/2015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</w:t>
            </w:r>
          </w:p>
        </w:tc>
      </w:tr>
    </w:tbl>
    <w:p w14:paraId="737CB038" w14:textId="77777777" w:rsidR="00790F1A" w:rsidRDefault="004026C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790F1A" w14:paraId="28C6C03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14FD4" w14:textId="77777777" w:rsidR="00790F1A" w:rsidRDefault="004026CC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E038AE" w14:textId="77777777" w:rsidR="00790F1A" w:rsidRDefault="004026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27.01.2025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B3BAF" w14:textId="77777777" w:rsidR="00790F1A" w:rsidRDefault="004026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D8590" w14:textId="77777777" w:rsidR="00790F1A" w:rsidRDefault="004026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9A8BF" w14:textId="77777777" w:rsidR="00790F1A" w:rsidRDefault="004026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B9382" w14:textId="77777777" w:rsidR="00790F1A" w:rsidRDefault="004026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790F1A" w14:paraId="52537E7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7C2BB" w14:textId="77777777" w:rsidR="00790F1A" w:rsidRDefault="004026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68335" w14:textId="77777777" w:rsidR="00790F1A" w:rsidRDefault="004026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30.01.2025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46B15" w14:textId="77777777" w:rsidR="00790F1A" w:rsidRDefault="004026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CF4DE" w14:textId="77777777" w:rsidR="00790F1A" w:rsidRDefault="004026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94150,00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AEC99" w14:textId="77777777" w:rsidR="00790F1A" w:rsidRDefault="004026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790F1A" w14:paraId="38D27F5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7E071" w14:textId="77777777" w:rsidR="00790F1A" w:rsidRDefault="004026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A2BE3" w14:textId="77777777" w:rsidR="00790F1A" w:rsidRDefault="00790F1A">
            <w:pPr>
              <w:spacing w:before="60" w:after="60" w:line="200" w:lineRule="auto"/>
              <w:ind w:left="60" w:right="60"/>
            </w:pPr>
          </w:p>
        </w:tc>
      </w:tr>
    </w:tbl>
    <w:p w14:paraId="7E6B8783" w14:textId="77777777" w:rsidR="00790F1A" w:rsidRDefault="004026CC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790F1A" w14:paraId="280F2C90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AB029" w14:textId="77777777" w:rsidR="00790F1A" w:rsidRDefault="004026C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85139A" w14:textId="77777777" w:rsidR="00790F1A" w:rsidRDefault="004026C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DB46B" w14:textId="77777777" w:rsidR="00790F1A" w:rsidRDefault="004026CC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790F1A" w14:paraId="0AD313EF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2D52EC" w14:textId="77777777" w:rsidR="00790F1A" w:rsidRDefault="004026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dle CN č. ZAK25A00036:</w:t>
            </w:r>
          </w:p>
        </w:tc>
      </w:tr>
      <w:tr w:rsidR="00790F1A" w14:paraId="32BAA78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07663" w14:textId="77777777" w:rsidR="00790F1A" w:rsidRDefault="00790F1A">
            <w:pPr>
              <w:spacing w:before="60" w:after="60" w:line="200" w:lineRule="auto"/>
              <w:ind w:left="60" w:right="60"/>
            </w:pPr>
          </w:p>
        </w:tc>
      </w:tr>
      <w:tr w:rsidR="00790F1A" w14:paraId="6BF0858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8DD26" w14:textId="77777777" w:rsidR="00790F1A" w:rsidRDefault="004026C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08DA1C" w14:textId="77777777" w:rsidR="00790F1A" w:rsidRDefault="004026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RTG mobilní FUJI FDR GO s digitálním detektorem, inv.č. IM/22154, vyr.č. </w:t>
            </w:r>
            <w:r>
              <w:rPr>
                <w:rFonts w:ascii="Times New Roman" w:hAnsi="Times New Roman"/>
                <w:color w:val="000000"/>
                <w:sz w:val="18"/>
              </w:rPr>
              <w:t>MPF168B88001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4662D" w14:textId="77777777" w:rsidR="00790F1A" w:rsidRDefault="004026C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30.01.2025</w:t>
            </w:r>
          </w:p>
        </w:tc>
      </w:tr>
      <w:tr w:rsidR="00790F1A" w14:paraId="0F5321E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3F0980" w14:textId="77777777" w:rsidR="00790F1A" w:rsidRDefault="00790F1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C2061" w14:textId="77777777" w:rsidR="00790F1A" w:rsidRDefault="004026C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790F1A" w14:paraId="623FBCA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752CA" w14:textId="77777777" w:rsidR="00790F1A" w:rsidRDefault="00790F1A">
            <w:pPr>
              <w:spacing w:before="60" w:after="60" w:line="200" w:lineRule="auto"/>
              <w:ind w:left="60" w:right="60"/>
            </w:pPr>
          </w:p>
        </w:tc>
      </w:tr>
    </w:tbl>
    <w:p w14:paraId="4234AE55" w14:textId="77777777" w:rsidR="00790F1A" w:rsidRDefault="004026CC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</w:t>
      </w:r>
      <w:r>
        <w:rPr>
          <w:rFonts w:ascii="Times New Roman" w:hAnsi="Times New Roman"/>
          <w:i/>
          <w:color w:val="000000"/>
          <w:sz w:val="16"/>
        </w:rPr>
        <w:t>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</w:t>
      </w:r>
      <w:r>
        <w:rPr>
          <w:rFonts w:ascii="Times New Roman" w:hAnsi="Times New Roman"/>
          <w:i/>
          <w:color w:val="000000"/>
          <w:sz w:val="16"/>
        </w:rPr>
        <w:t>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</w:t>
      </w:r>
      <w:r>
        <w:rPr>
          <w:rFonts w:ascii="Times New Roman" w:hAnsi="Times New Roman"/>
          <w:i/>
          <w:color w:val="000000"/>
          <w:sz w:val="16"/>
        </w:rPr>
        <w:t>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7A10B9AF" w14:textId="77777777" w:rsidR="00790F1A" w:rsidRDefault="004026CC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790F1A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78F3" w14:textId="77777777" w:rsidR="004026CC" w:rsidRDefault="004026CC">
      <w:pPr>
        <w:spacing w:after="0" w:line="240" w:lineRule="auto"/>
      </w:pPr>
      <w:r>
        <w:separator/>
      </w:r>
    </w:p>
  </w:endnote>
  <w:endnote w:type="continuationSeparator" w:id="0">
    <w:p w14:paraId="79762DF8" w14:textId="77777777" w:rsidR="004026CC" w:rsidRDefault="0040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90F1A" w14:paraId="5C89E9B7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03641E0" w14:textId="77777777" w:rsidR="00790F1A" w:rsidRDefault="00790F1A">
          <w:pPr>
            <w:spacing w:before="60" w:after="60" w:line="216" w:lineRule="auto"/>
            <w:ind w:left="60" w:right="60"/>
          </w:pPr>
        </w:p>
      </w:tc>
    </w:tr>
    <w:tr w:rsidR="00790F1A" w14:paraId="76FCBD6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1D80C4A" w14:textId="77777777" w:rsidR="00790F1A" w:rsidRDefault="004026C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85C418F" w14:textId="77777777" w:rsidR="00790F1A" w:rsidRDefault="004026C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64BDA27" w14:textId="77777777" w:rsidR="00790F1A" w:rsidRDefault="004026C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90F1A" w14:paraId="4E7C693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B9500" w14:textId="77777777" w:rsidR="00790F1A" w:rsidRDefault="004026C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69006D4" w14:textId="77777777" w:rsidR="00790F1A" w:rsidRDefault="00790F1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62C716" w14:textId="77777777" w:rsidR="00790F1A" w:rsidRDefault="004026C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2101859 / MAJ_OBJZT</w:t>
          </w:r>
        </w:p>
      </w:tc>
    </w:tr>
  </w:tbl>
  <w:p w14:paraId="15DC3A3F" w14:textId="77777777" w:rsidR="00790F1A" w:rsidRDefault="00790F1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111C" w14:textId="77777777" w:rsidR="004026CC" w:rsidRDefault="004026CC">
      <w:pPr>
        <w:spacing w:after="0" w:line="240" w:lineRule="auto"/>
      </w:pPr>
      <w:r>
        <w:separator/>
      </w:r>
    </w:p>
  </w:footnote>
  <w:footnote w:type="continuationSeparator" w:id="0">
    <w:p w14:paraId="29D6A924" w14:textId="77777777" w:rsidR="004026CC" w:rsidRDefault="0040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90F1A" w14:paraId="6747586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EB24ACE" w14:textId="77777777" w:rsidR="00790F1A" w:rsidRDefault="004026C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E5C4FF5" wp14:editId="56742DBD">
                <wp:extent cx="863600" cy="711200"/>
                <wp:effectExtent l="0" t="0" r="0" b="0"/>
                <wp:docPr id="41" name="Picture 4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8EC961B" w14:textId="77777777" w:rsidR="00790F1A" w:rsidRDefault="004026C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2025/UOZ/216</w:t>
          </w:r>
        </w:p>
      </w:tc>
    </w:tr>
  </w:tbl>
  <w:p w14:paraId="37177C60" w14:textId="77777777" w:rsidR="00790F1A" w:rsidRDefault="00790F1A">
    <w:pPr>
      <w:spacing w:after="0" w:line="1" w:lineRule="exact"/>
    </w:pPr>
  </w:p>
  <w:p w14:paraId="1B0B4C9D" w14:textId="77777777" w:rsidR="00790F1A" w:rsidRDefault="004026C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455177">
    <w:abstractNumId w:val="8"/>
  </w:num>
  <w:num w:numId="2" w16cid:durableId="1116826687">
    <w:abstractNumId w:val="10"/>
  </w:num>
  <w:num w:numId="3" w16cid:durableId="1465663137">
    <w:abstractNumId w:val="3"/>
  </w:num>
  <w:num w:numId="4" w16cid:durableId="146090609">
    <w:abstractNumId w:val="7"/>
  </w:num>
  <w:num w:numId="5" w16cid:durableId="1742018554">
    <w:abstractNumId w:val="5"/>
  </w:num>
  <w:num w:numId="6" w16cid:durableId="471101823">
    <w:abstractNumId w:val="4"/>
  </w:num>
  <w:num w:numId="7" w16cid:durableId="287592557">
    <w:abstractNumId w:val="9"/>
  </w:num>
  <w:num w:numId="8" w16cid:durableId="547692549">
    <w:abstractNumId w:val="2"/>
  </w:num>
  <w:num w:numId="9" w16cid:durableId="279577719">
    <w:abstractNumId w:val="6"/>
  </w:num>
  <w:num w:numId="10" w16cid:durableId="279647930">
    <w:abstractNumId w:val="1"/>
  </w:num>
  <w:num w:numId="11" w16cid:durableId="719862533">
    <w:abstractNumId w:val="11"/>
  </w:num>
  <w:num w:numId="12" w16cid:durableId="152963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81E34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026CC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0F1A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2025-02-10T11:17:00Z</dcterms:created>
  <dcterms:modified xsi:type="dcterms:W3CDTF">2025-02-10T11:17:00Z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2025-02-10T11:17:37Z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65a24a9a-f62c-4555-b656-5d330bf940c9</vt:lpwstr>
  </property>
  <property fmtid="{D5CDD505-2E9C-101B-9397-08002B2CF9AE}" pid="8" name="MSIP_Label_c93be096-951f-40f1-830d-c27b8a8c2c27_ContentBits">
    <vt:lpwstr>0</vt:lpwstr>
  </property>
</Properties>
</file>