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E629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01E16CD1" w14:textId="77777777" w:rsidR="005E4A1C" w:rsidRP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48"/>
          <w:szCs w:val="48"/>
          <w:u w:val="single"/>
        </w:rPr>
      </w:pPr>
      <w:r w:rsidRPr="00F016C6">
        <w:rPr>
          <w:sz w:val="48"/>
          <w:szCs w:val="48"/>
          <w:u w:val="single"/>
        </w:rPr>
        <w:t>Smlouva o vypořádání závazků</w:t>
      </w:r>
    </w:p>
    <w:p w14:paraId="40185110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  <w:r w:rsidRPr="00F016C6">
        <w:rPr>
          <w:sz w:val="30"/>
          <w:szCs w:val="30"/>
        </w:rPr>
        <w:t>podle S 1746 odst. 2 zákona č. 89/2012 Sb., občanský zákoník, v plném znění</w:t>
      </w:r>
    </w:p>
    <w:p w14:paraId="7FEABA0E" w14:textId="77777777" w:rsidR="004A1149" w:rsidRDefault="004A1149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</w:p>
    <w:p w14:paraId="6AF0AF2F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</w:p>
    <w:p w14:paraId="2E7D80E8" w14:textId="77777777" w:rsidR="00F016C6" w:rsidRPr="00F016C6" w:rsidRDefault="00F016C6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Název: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Střední průmyslová škola elektrotechniky a informatiky Mohelnice</w:t>
      </w:r>
      <w:r w:rsidRPr="00F016C6">
        <w:rPr>
          <w:sz w:val="24"/>
          <w:szCs w:val="24"/>
        </w:rPr>
        <w:t xml:space="preserve"> </w:t>
      </w:r>
    </w:p>
    <w:p w14:paraId="1FC70E3D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Se </w:t>
      </w:r>
      <w:proofErr w:type="gramStart"/>
      <w:r w:rsidRPr="00F016C6">
        <w:rPr>
          <w:sz w:val="24"/>
          <w:szCs w:val="24"/>
        </w:rPr>
        <w:t xml:space="preserve">sídlem: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Gen. Svobody 183/2, Mohelnice, 789 85</w:t>
      </w:r>
    </w:p>
    <w:p w14:paraId="3279F85A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Zastoupená: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Ing. Milošem Pallou, ředitelem školy</w:t>
      </w:r>
      <w:r w:rsidRPr="00F016C6">
        <w:rPr>
          <w:sz w:val="24"/>
          <w:szCs w:val="24"/>
        </w:rPr>
        <w:t xml:space="preserve"> </w:t>
      </w:r>
    </w:p>
    <w:p w14:paraId="0C396566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IČO: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   </w:t>
      </w:r>
      <w:r w:rsidRPr="00F016C6">
        <w:rPr>
          <w:sz w:val="24"/>
          <w:szCs w:val="24"/>
        </w:rPr>
        <w:t>00</w:t>
      </w:r>
      <w:r w:rsidR="004A1149">
        <w:rPr>
          <w:sz w:val="24"/>
          <w:szCs w:val="24"/>
        </w:rPr>
        <w:t>843105</w:t>
      </w:r>
    </w:p>
    <w:p w14:paraId="10F39F39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Bankovní </w:t>
      </w:r>
      <w:proofErr w:type="gramStart"/>
      <w:r w:rsidRPr="00F016C6">
        <w:rPr>
          <w:sz w:val="24"/>
          <w:szCs w:val="24"/>
        </w:rPr>
        <w:t xml:space="preserve">spojení: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</w:t>
      </w:r>
      <w:r w:rsidRPr="00F016C6">
        <w:rPr>
          <w:sz w:val="24"/>
          <w:szCs w:val="24"/>
        </w:rPr>
        <w:t xml:space="preserve">Komerční banka, a.s. </w:t>
      </w:r>
    </w:p>
    <w:p w14:paraId="6D3004C7" w14:textId="77777777" w:rsidR="004A1149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Číslo </w:t>
      </w:r>
      <w:proofErr w:type="gramStart"/>
      <w:r w:rsidRPr="00F016C6">
        <w:rPr>
          <w:sz w:val="24"/>
          <w:szCs w:val="24"/>
        </w:rPr>
        <w:t xml:space="preserve">účtu: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12131841/0100</w:t>
      </w:r>
    </w:p>
    <w:p w14:paraId="66343389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 </w:t>
      </w:r>
    </w:p>
    <w:p w14:paraId="7BAA08AD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jako objednatel, na straně jedné </w:t>
      </w:r>
    </w:p>
    <w:p w14:paraId="451BC2FE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551464B6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a </w:t>
      </w:r>
    </w:p>
    <w:p w14:paraId="0A687D2D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6596DFC4" w14:textId="6D4CFD9A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Název: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</w:t>
      </w:r>
      <w:r w:rsidR="00036123">
        <w:rPr>
          <w:sz w:val="24"/>
          <w:szCs w:val="24"/>
        </w:rPr>
        <w:t>Viktor Kohout BAVI</w:t>
      </w:r>
    </w:p>
    <w:p w14:paraId="336D7994" w14:textId="0EE1038B" w:rsidR="00A50B2B" w:rsidRPr="00A50B2B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Se </w:t>
      </w:r>
      <w:proofErr w:type="gramStart"/>
      <w:r w:rsidRPr="00F016C6">
        <w:rPr>
          <w:sz w:val="24"/>
          <w:szCs w:val="24"/>
        </w:rPr>
        <w:t xml:space="preserve">sídlem: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</w:t>
      </w:r>
      <w:r w:rsidR="00036123">
        <w:rPr>
          <w:sz w:val="24"/>
          <w:szCs w:val="24"/>
        </w:rPr>
        <w:t>Bezručova 923/11, Litovel 784 01</w:t>
      </w:r>
    </w:p>
    <w:p w14:paraId="49687053" w14:textId="5AE667A2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IČO: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           </w:t>
      </w:r>
      <w:r w:rsidR="003324F7">
        <w:rPr>
          <w:sz w:val="24"/>
          <w:szCs w:val="24"/>
        </w:rPr>
        <w:t xml:space="preserve"> </w:t>
      </w:r>
      <w:r w:rsidR="00036123">
        <w:rPr>
          <w:sz w:val="24"/>
          <w:szCs w:val="24"/>
        </w:rPr>
        <w:t>18465820</w:t>
      </w:r>
    </w:p>
    <w:p w14:paraId="46AA071B" w14:textId="1FCFDD5D" w:rsidR="004A1149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proofErr w:type="gramStart"/>
      <w:r w:rsidRPr="00F016C6">
        <w:rPr>
          <w:sz w:val="24"/>
          <w:szCs w:val="24"/>
        </w:rPr>
        <w:t xml:space="preserve">Zastoupený: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         </w:t>
      </w:r>
      <w:r w:rsidR="00036123">
        <w:rPr>
          <w:sz w:val="24"/>
          <w:szCs w:val="24"/>
        </w:rPr>
        <w:t>Viktor Kohout</w:t>
      </w:r>
    </w:p>
    <w:p w14:paraId="03DF6051" w14:textId="27C4C2EA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Bankovní </w:t>
      </w:r>
      <w:proofErr w:type="gramStart"/>
      <w:r w:rsidRPr="00F016C6">
        <w:rPr>
          <w:sz w:val="24"/>
          <w:szCs w:val="24"/>
        </w:rPr>
        <w:t xml:space="preserve">spojení: </w:t>
      </w:r>
      <w:r w:rsidR="004A1149">
        <w:rPr>
          <w:sz w:val="24"/>
          <w:szCs w:val="24"/>
        </w:rPr>
        <w:t xml:space="preserve">  </w:t>
      </w:r>
      <w:proofErr w:type="gramEnd"/>
      <w:r w:rsidR="004A1149">
        <w:rPr>
          <w:sz w:val="24"/>
          <w:szCs w:val="24"/>
        </w:rPr>
        <w:t xml:space="preserve">  </w:t>
      </w:r>
      <w:r w:rsidR="00036123">
        <w:rPr>
          <w:sz w:val="24"/>
          <w:szCs w:val="24"/>
        </w:rPr>
        <w:t>ČS Litovel</w:t>
      </w:r>
    </w:p>
    <w:p w14:paraId="2B7EBE2C" w14:textId="23439657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Číslo </w:t>
      </w:r>
      <w:proofErr w:type="gramStart"/>
      <w:r w:rsidRPr="00F016C6">
        <w:rPr>
          <w:sz w:val="24"/>
          <w:szCs w:val="24"/>
        </w:rPr>
        <w:t>účtu:</w:t>
      </w:r>
      <w:r w:rsidR="004A1149">
        <w:rPr>
          <w:sz w:val="24"/>
          <w:szCs w:val="24"/>
        </w:rPr>
        <w:t xml:space="preserve">   </w:t>
      </w:r>
      <w:proofErr w:type="gramEnd"/>
      <w:r w:rsidR="004A1149">
        <w:rPr>
          <w:sz w:val="24"/>
          <w:szCs w:val="24"/>
        </w:rPr>
        <w:t xml:space="preserve">              </w:t>
      </w:r>
      <w:r w:rsidR="00036123">
        <w:rPr>
          <w:sz w:val="24"/>
          <w:szCs w:val="24"/>
        </w:rPr>
        <w:t>1815640329/0800</w:t>
      </w:r>
    </w:p>
    <w:p w14:paraId="3852610C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B61D2A4" w14:textId="77777777" w:rsid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>j</w:t>
      </w:r>
      <w:r w:rsidR="00F016C6" w:rsidRPr="00F016C6">
        <w:rPr>
          <w:sz w:val="24"/>
          <w:szCs w:val="24"/>
        </w:rPr>
        <w:t>ako dodavatel na straně druhé</w:t>
      </w:r>
    </w:p>
    <w:p w14:paraId="02DAA9C9" w14:textId="77777777" w:rsidR="004A1149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19B02D15" w14:textId="77777777" w:rsidR="004A1149" w:rsidRPr="004A1149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4A1149">
        <w:rPr>
          <w:sz w:val="24"/>
          <w:szCs w:val="24"/>
        </w:rPr>
        <w:t xml:space="preserve">uzavírají dnešního dne tuto </w:t>
      </w:r>
    </w:p>
    <w:p w14:paraId="16BE46CA" w14:textId="77777777" w:rsidR="004A1149" w:rsidRP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4A1149">
        <w:rPr>
          <w:sz w:val="24"/>
          <w:szCs w:val="24"/>
        </w:rPr>
        <w:t>Smlouvu o vypořádání závazků</w:t>
      </w:r>
    </w:p>
    <w:p w14:paraId="1CAE7ACB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4A1149">
        <w:rPr>
          <w:sz w:val="24"/>
          <w:szCs w:val="24"/>
        </w:rPr>
        <w:t>podle S 1746 odst. 2 zákona č. 89/2012 Sb., občanský zákoník, v platném znění</w:t>
      </w:r>
    </w:p>
    <w:p w14:paraId="6CA97531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3C01C286" w14:textId="77777777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I.</w:t>
      </w:r>
    </w:p>
    <w:p w14:paraId="2A9073E9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 xml:space="preserve"> Úvodní ustanovení </w:t>
      </w:r>
    </w:p>
    <w:p w14:paraId="02BB7456" w14:textId="77777777" w:rsidR="00893A5C" w:rsidRPr="003655DA" w:rsidRDefault="00893A5C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</w:p>
    <w:p w14:paraId="6C6AADAE" w14:textId="6D2838E0" w:rsidR="004A1149" w:rsidRPr="003324F7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bCs/>
          <w:sz w:val="24"/>
          <w:szCs w:val="24"/>
        </w:rPr>
      </w:pPr>
      <w:r w:rsidRPr="003655DA">
        <w:rPr>
          <w:sz w:val="24"/>
          <w:szCs w:val="24"/>
        </w:rPr>
        <w:t xml:space="preserve">1. Strany této dohody </w:t>
      </w:r>
      <w:r w:rsidR="00893A5C">
        <w:rPr>
          <w:sz w:val="24"/>
          <w:szCs w:val="24"/>
        </w:rPr>
        <w:t>akceptovali</w:t>
      </w:r>
      <w:r w:rsidRPr="003655DA">
        <w:rPr>
          <w:sz w:val="24"/>
          <w:szCs w:val="24"/>
        </w:rPr>
        <w:t xml:space="preserve"> dne </w:t>
      </w:r>
      <w:r w:rsidR="00036123">
        <w:rPr>
          <w:sz w:val="24"/>
          <w:szCs w:val="24"/>
        </w:rPr>
        <w:t>23.01.2024</w:t>
      </w:r>
      <w:r w:rsidRPr="003655DA">
        <w:rPr>
          <w:sz w:val="24"/>
          <w:szCs w:val="24"/>
        </w:rPr>
        <w:t xml:space="preserve"> </w:t>
      </w:r>
      <w:r w:rsidR="00893A5C">
        <w:rPr>
          <w:sz w:val="24"/>
          <w:szCs w:val="24"/>
        </w:rPr>
        <w:t>objednávku</w:t>
      </w:r>
      <w:r w:rsidRPr="003655DA">
        <w:rPr>
          <w:sz w:val="24"/>
          <w:szCs w:val="24"/>
        </w:rPr>
        <w:t xml:space="preserve"> </w:t>
      </w:r>
      <w:r w:rsidR="00036123">
        <w:rPr>
          <w:sz w:val="24"/>
          <w:szCs w:val="24"/>
        </w:rPr>
        <w:t>zájezd do koncentračního tábora Osvětim v termínu 02.04.2024, pro 53 osob + 2 zdarma v hodnotě 63 600,00 Kč včetně DPH</w:t>
      </w:r>
      <w:r w:rsidR="003324F7">
        <w:rPr>
          <w:bCs/>
          <w:sz w:val="24"/>
          <w:szCs w:val="24"/>
        </w:rPr>
        <w:t>.</w:t>
      </w:r>
    </w:p>
    <w:p w14:paraId="5395CD05" w14:textId="59AEC221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 xml:space="preserve">2. Na </w:t>
      </w:r>
      <w:r w:rsidR="00EF6C47">
        <w:rPr>
          <w:sz w:val="24"/>
          <w:szCs w:val="24"/>
        </w:rPr>
        <w:t>objednávku</w:t>
      </w:r>
      <w:r w:rsidRPr="003655DA">
        <w:rPr>
          <w:sz w:val="24"/>
          <w:szCs w:val="24"/>
        </w:rPr>
        <w:t xml:space="preserve"> uvedenou v čl. I. odst. 1. této smlouvy a její metadata se vztahovala povinnost uveřejnění v registru smluv, a to v souladu s </w:t>
      </w:r>
      <w:r w:rsidR="0092330A">
        <w:rPr>
          <w:sz w:val="24"/>
          <w:szCs w:val="24"/>
        </w:rPr>
        <w:t xml:space="preserve">§ </w:t>
      </w:r>
      <w:r w:rsidRPr="003655DA">
        <w:rPr>
          <w:sz w:val="24"/>
          <w:szCs w:val="24"/>
        </w:rPr>
        <w:t>2 odst. 1 písm. h) zákona</w:t>
      </w:r>
      <w:r w:rsidR="0092330A">
        <w:rPr>
          <w:sz w:val="24"/>
          <w:szCs w:val="24"/>
        </w:rPr>
        <w:t xml:space="preserve"> </w:t>
      </w:r>
      <w:r w:rsidRPr="003655DA">
        <w:rPr>
          <w:sz w:val="24"/>
          <w:szCs w:val="24"/>
        </w:rPr>
        <w:t xml:space="preserve">č. 340/2015 Sb. </w:t>
      </w:r>
      <w:r w:rsidR="0092330A">
        <w:rPr>
          <w:sz w:val="24"/>
          <w:szCs w:val="24"/>
        </w:rPr>
        <w:t xml:space="preserve">                             </w:t>
      </w:r>
      <w:r w:rsidRPr="003655DA">
        <w:rPr>
          <w:sz w:val="24"/>
          <w:szCs w:val="24"/>
        </w:rPr>
        <w:t xml:space="preserve">o zvláštních podmínkách účinnosti některých smluv, v platném znění. </w:t>
      </w:r>
    </w:p>
    <w:p w14:paraId="34E71D72" w14:textId="77777777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>3. Smlouva nebyla v registru smluv zveřejněna zákonem požadovaným způsobem a je tak zrušena od počátku.</w:t>
      </w:r>
    </w:p>
    <w:p w14:paraId="21617615" w14:textId="77777777" w:rsidR="004A1149" w:rsidRPr="003655DA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32FBCB09" w14:textId="77777777" w:rsidR="004A1149" w:rsidRPr="003655DA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II.</w:t>
      </w:r>
    </w:p>
    <w:p w14:paraId="00A8F615" w14:textId="77777777" w:rsidR="004A1149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Práva a závazky smluvních stran</w:t>
      </w:r>
    </w:p>
    <w:p w14:paraId="6CF546FD" w14:textId="77777777" w:rsidR="00893A5C" w:rsidRPr="003655DA" w:rsidRDefault="00893A5C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18B13D11" w14:textId="3CF01BC3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 xml:space="preserve">1. Smluvní strany si tímto ujednáním vzájemně stvrzují, že obsah vzájemných práv </w:t>
      </w:r>
      <w:r w:rsidR="0092330A">
        <w:rPr>
          <w:sz w:val="24"/>
          <w:szCs w:val="24"/>
        </w:rPr>
        <w:t xml:space="preserve">                                   </w:t>
      </w:r>
      <w:r w:rsidRPr="003655DA">
        <w:rPr>
          <w:sz w:val="24"/>
          <w:szCs w:val="24"/>
        </w:rPr>
        <w:t xml:space="preserve">a povinností, které touto smlouvou nově sjednají, je zcela a beze zbytku vyjádřen textem původně, sjednané smlouvy, která tvoří pro tyto účely přílohu této smlouvy. </w:t>
      </w:r>
    </w:p>
    <w:p w14:paraId="62807C6E" w14:textId="77777777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lastRenderedPageBreak/>
        <w:t xml:space="preserve">2. 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76327E32" w14:textId="282826D9" w:rsidR="003655DA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 xml:space="preserve">3. Smluvní strany prohlašují, že veškerá budoucí plnění z této smlouvy, která mají být </w:t>
      </w:r>
      <w:r w:rsidR="0092330A">
        <w:rPr>
          <w:sz w:val="24"/>
          <w:szCs w:val="24"/>
        </w:rPr>
        <w:t xml:space="preserve">                          </w:t>
      </w:r>
      <w:r w:rsidRPr="003655DA">
        <w:rPr>
          <w:sz w:val="24"/>
          <w:szCs w:val="24"/>
        </w:rPr>
        <w:t xml:space="preserve">od okamžiku jejího uveřejnění v registru smluv plněna v souladu s obsahem vzájemných závazků vyjádřených v příloze této smlouvy, budou splněna podle sjednaných podmínek. </w:t>
      </w:r>
    </w:p>
    <w:p w14:paraId="0A203622" w14:textId="77777777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>4. Objednatel, který je povinným subjektem pro zveřejňování v registru smluv, se tímto zavazuje druhé smluvní straně k neprodlenému zveřejnění této smlouvy a její kompletní přílohy v registru smluv v souladu s ustanovením S 5 zákona o registru smluv.</w:t>
      </w:r>
    </w:p>
    <w:p w14:paraId="10C97478" w14:textId="77777777" w:rsidR="003655DA" w:rsidRP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1B85E953" w14:textId="77777777" w:rsidR="003655DA" w:rsidRPr="003655DA" w:rsidRDefault="003655DA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III.</w:t>
      </w:r>
    </w:p>
    <w:p w14:paraId="7B54E4CC" w14:textId="77777777" w:rsidR="003655DA" w:rsidRDefault="003655DA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Závěrečné ustanovení</w:t>
      </w:r>
    </w:p>
    <w:p w14:paraId="02DA698A" w14:textId="77777777" w:rsidR="00893A5C" w:rsidRPr="003655DA" w:rsidRDefault="00893A5C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100F7754" w14:textId="77777777" w:rsidR="003655DA" w:rsidRP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1. Tato smlouva o vypořádání závazků nabývá účinnosti dnem uveřejnění v registru smluv. </w:t>
      </w:r>
    </w:p>
    <w:p w14:paraId="3C617ABB" w14:textId="5F976BDF" w:rsid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2. Tato smlouva o vypořádání závazků je vyhotovena ve dvou stejnopisech, po jednom </w:t>
      </w:r>
      <w:r w:rsidR="0092330A">
        <w:rPr>
          <w:sz w:val="24"/>
          <w:szCs w:val="24"/>
        </w:rPr>
        <w:t xml:space="preserve">               </w:t>
      </w:r>
      <w:r w:rsidRPr="003655DA">
        <w:rPr>
          <w:sz w:val="24"/>
          <w:szCs w:val="24"/>
        </w:rPr>
        <w:t>pro každou smluvní stranu.</w:t>
      </w:r>
    </w:p>
    <w:p w14:paraId="02AE1EAC" w14:textId="77777777" w:rsidR="003655DA" w:rsidRPr="003655DA" w:rsidRDefault="003655DA" w:rsidP="003655DA">
      <w:pPr>
        <w:rPr>
          <w:sz w:val="24"/>
          <w:szCs w:val="24"/>
        </w:rPr>
      </w:pPr>
    </w:p>
    <w:p w14:paraId="6CDB4B94" w14:textId="220353B2" w:rsid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Příloha č. 1 </w:t>
      </w:r>
      <w:r w:rsidR="00893A5C">
        <w:rPr>
          <w:sz w:val="24"/>
          <w:szCs w:val="24"/>
        </w:rPr>
        <w:t xml:space="preserve">Objednávka </w:t>
      </w:r>
      <w:r w:rsidR="00036123">
        <w:rPr>
          <w:sz w:val="24"/>
          <w:szCs w:val="24"/>
        </w:rPr>
        <w:t>zájezdu do koncentračního tábora Osvětim</w:t>
      </w:r>
    </w:p>
    <w:p w14:paraId="51DCF75F" w14:textId="3AC0031A" w:rsidR="00EF6C47" w:rsidRDefault="004A4760" w:rsidP="003655DA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Faktura </w:t>
      </w:r>
      <w:r w:rsidR="00036123">
        <w:rPr>
          <w:sz w:val="24"/>
          <w:szCs w:val="24"/>
        </w:rPr>
        <w:t>6/2024</w:t>
      </w:r>
    </w:p>
    <w:p w14:paraId="7B1103E3" w14:textId="23E61A1E" w:rsidR="00EF6C47" w:rsidRPr="003655DA" w:rsidRDefault="00EF6C47" w:rsidP="003655DA">
      <w:pPr>
        <w:rPr>
          <w:sz w:val="24"/>
          <w:szCs w:val="24"/>
        </w:rPr>
      </w:pPr>
    </w:p>
    <w:p w14:paraId="7FA517D6" w14:textId="77777777" w:rsidR="003655DA" w:rsidRPr="003655DA" w:rsidRDefault="003655DA" w:rsidP="003655DA">
      <w:pPr>
        <w:rPr>
          <w:sz w:val="24"/>
          <w:szCs w:val="24"/>
        </w:rPr>
      </w:pPr>
    </w:p>
    <w:p w14:paraId="7B906C6B" w14:textId="0E05B703" w:rsidR="003655DA" w:rsidRP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V </w:t>
      </w:r>
      <w:r w:rsidR="00893A5C">
        <w:rPr>
          <w:sz w:val="24"/>
          <w:szCs w:val="24"/>
        </w:rPr>
        <w:t>Mohelnici</w:t>
      </w:r>
      <w:r w:rsidRPr="003655DA">
        <w:rPr>
          <w:sz w:val="24"/>
          <w:szCs w:val="24"/>
        </w:rPr>
        <w:t xml:space="preserve"> dne </w:t>
      </w:r>
      <w:r w:rsidR="00541082">
        <w:rPr>
          <w:sz w:val="24"/>
          <w:szCs w:val="24"/>
        </w:rPr>
        <w:t>27</w:t>
      </w:r>
      <w:r w:rsidRPr="003655DA">
        <w:rPr>
          <w:sz w:val="24"/>
          <w:szCs w:val="24"/>
        </w:rPr>
        <w:t xml:space="preserve">. </w:t>
      </w:r>
      <w:r w:rsidR="00541082">
        <w:rPr>
          <w:sz w:val="24"/>
          <w:szCs w:val="24"/>
        </w:rPr>
        <w:t>01.202</w:t>
      </w:r>
      <w:r w:rsidR="003D5B0E">
        <w:rPr>
          <w:sz w:val="24"/>
          <w:szCs w:val="24"/>
        </w:rPr>
        <w:t>5</w:t>
      </w:r>
      <w:r w:rsidRPr="003655DA">
        <w:rPr>
          <w:sz w:val="24"/>
          <w:szCs w:val="24"/>
        </w:rPr>
        <w:t xml:space="preserve"> </w:t>
      </w:r>
    </w:p>
    <w:p w14:paraId="6E9C327D" w14:textId="77777777" w:rsidR="003655DA" w:rsidRPr="003655DA" w:rsidRDefault="003655DA" w:rsidP="003655DA">
      <w:pPr>
        <w:rPr>
          <w:sz w:val="24"/>
          <w:szCs w:val="24"/>
        </w:rPr>
      </w:pPr>
    </w:p>
    <w:p w14:paraId="7949DBB8" w14:textId="77777777" w:rsidR="003655DA" w:rsidRPr="003655DA" w:rsidRDefault="003655DA" w:rsidP="003655DA">
      <w:pPr>
        <w:rPr>
          <w:sz w:val="24"/>
          <w:szCs w:val="24"/>
        </w:rPr>
      </w:pPr>
    </w:p>
    <w:p w14:paraId="217F1ADB" w14:textId="77777777" w:rsidR="003655DA" w:rsidRP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Za objednavatele: </w:t>
      </w:r>
      <w:r w:rsidR="00893A5C">
        <w:rPr>
          <w:sz w:val="24"/>
          <w:szCs w:val="24"/>
        </w:rPr>
        <w:t>Ing. Miloš Palla</w:t>
      </w:r>
      <w:r w:rsidRPr="003655DA">
        <w:rPr>
          <w:sz w:val="24"/>
          <w:szCs w:val="24"/>
        </w:rPr>
        <w:t xml:space="preserve">, ředitel školy …………………. </w:t>
      </w:r>
    </w:p>
    <w:p w14:paraId="24360486" w14:textId="77777777" w:rsidR="003655DA" w:rsidRPr="003655DA" w:rsidRDefault="003655DA" w:rsidP="003655DA">
      <w:pPr>
        <w:rPr>
          <w:sz w:val="24"/>
          <w:szCs w:val="24"/>
        </w:rPr>
      </w:pPr>
    </w:p>
    <w:p w14:paraId="47584EAA" w14:textId="77777777" w:rsidR="003655DA" w:rsidRPr="003655DA" w:rsidRDefault="003655DA" w:rsidP="003655DA">
      <w:pPr>
        <w:rPr>
          <w:sz w:val="24"/>
          <w:szCs w:val="24"/>
        </w:rPr>
      </w:pPr>
    </w:p>
    <w:p w14:paraId="21CE9C43" w14:textId="64EB57E5" w:rsidR="003655DA" w:rsidRPr="003655DA" w:rsidRDefault="003655DA" w:rsidP="00794AEB">
      <w:pPr>
        <w:pStyle w:val="Nadpis2"/>
        <w:spacing w:line="312" w:lineRule="atLeast"/>
        <w:jc w:val="left"/>
        <w:textAlignment w:val="baseline"/>
        <w:rPr>
          <w:sz w:val="24"/>
          <w:szCs w:val="24"/>
        </w:rPr>
      </w:pPr>
      <w:r w:rsidRPr="003655DA">
        <w:rPr>
          <w:sz w:val="24"/>
          <w:szCs w:val="24"/>
        </w:rPr>
        <w:t>Za poskytovatele:</w:t>
      </w:r>
      <w:r w:rsidR="00893A5C">
        <w:rPr>
          <w:sz w:val="24"/>
          <w:szCs w:val="24"/>
        </w:rPr>
        <w:t xml:space="preserve"> </w:t>
      </w:r>
      <w:r w:rsidR="00036123">
        <w:rPr>
          <w:sz w:val="24"/>
          <w:szCs w:val="24"/>
        </w:rPr>
        <w:t>Viktor Kohout …</w:t>
      </w:r>
      <w:proofErr w:type="gramStart"/>
      <w:r w:rsidR="00036123">
        <w:rPr>
          <w:sz w:val="24"/>
          <w:szCs w:val="24"/>
        </w:rPr>
        <w:t>…….</w:t>
      </w:r>
      <w:proofErr w:type="gramEnd"/>
      <w:r w:rsidRPr="003655DA">
        <w:rPr>
          <w:sz w:val="24"/>
          <w:szCs w:val="24"/>
        </w:rPr>
        <w:t>……………….</w:t>
      </w:r>
    </w:p>
    <w:sectPr w:rsidR="003655DA" w:rsidRPr="003655DA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CE4E" w14:textId="77777777" w:rsidR="00DD2951" w:rsidRDefault="00DD2951" w:rsidP="00DD2951">
      <w:r>
        <w:separator/>
      </w:r>
    </w:p>
  </w:endnote>
  <w:endnote w:type="continuationSeparator" w:id="0">
    <w:p w14:paraId="02D411A6" w14:textId="77777777" w:rsidR="00DD2951" w:rsidRDefault="00DD2951" w:rsidP="00DD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1802" w14:textId="77777777" w:rsidR="00DD2951" w:rsidRPr="006514FC" w:rsidRDefault="00DD2951" w:rsidP="00DD2951">
    <w:pPr>
      <w:tabs>
        <w:tab w:val="left" w:pos="3402"/>
        <w:tab w:val="left" w:pos="6804"/>
        <w:tab w:val="left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B47" w14:textId="77777777" w:rsidR="00DD2951" w:rsidRDefault="00DD2951" w:rsidP="00DD2951">
      <w:r>
        <w:separator/>
      </w:r>
    </w:p>
  </w:footnote>
  <w:footnote w:type="continuationSeparator" w:id="0">
    <w:p w14:paraId="1DC14F80" w14:textId="77777777" w:rsidR="00DD2951" w:rsidRDefault="00DD2951" w:rsidP="00DD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F070" w14:textId="77777777" w:rsidR="00D2027C" w:rsidRDefault="00D2027C" w:rsidP="00D2027C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51B26" wp14:editId="237F6A28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354DD048" w14:textId="77777777" w:rsidR="00D2027C" w:rsidRDefault="00D2027C" w:rsidP="00D2027C">
    <w:pPr>
      <w:pStyle w:val="Nadpis1"/>
      <w:spacing w:after="120"/>
      <w:ind w:left="1758"/>
    </w:pPr>
    <w:r>
      <w:t>Gen. Svobody 183/2, 789 85 Mohelnice</w:t>
    </w:r>
  </w:p>
  <w:p w14:paraId="053C1A99" w14:textId="77777777" w:rsidR="00D2027C" w:rsidRPr="000F7952" w:rsidRDefault="00D2027C" w:rsidP="00D2027C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1654E7EC" w14:textId="77777777" w:rsidR="0005281B" w:rsidRDefault="000528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3A78"/>
    <w:multiLevelType w:val="multilevel"/>
    <w:tmpl w:val="B12E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36123"/>
    <w:rsid w:val="0005281B"/>
    <w:rsid w:val="000B63F2"/>
    <w:rsid w:val="000E139F"/>
    <w:rsid w:val="000E566A"/>
    <w:rsid w:val="001D6CF6"/>
    <w:rsid w:val="001E0D32"/>
    <w:rsid w:val="001F3CBE"/>
    <w:rsid w:val="002250EA"/>
    <w:rsid w:val="00271830"/>
    <w:rsid w:val="00323460"/>
    <w:rsid w:val="003262D3"/>
    <w:rsid w:val="00326D01"/>
    <w:rsid w:val="003324F7"/>
    <w:rsid w:val="003655DA"/>
    <w:rsid w:val="003C4AA8"/>
    <w:rsid w:val="003D5B0E"/>
    <w:rsid w:val="003F7C1C"/>
    <w:rsid w:val="00407E74"/>
    <w:rsid w:val="004172C4"/>
    <w:rsid w:val="004810D5"/>
    <w:rsid w:val="004A1149"/>
    <w:rsid w:val="004A4760"/>
    <w:rsid w:val="004C0C13"/>
    <w:rsid w:val="004D2A1A"/>
    <w:rsid w:val="00515258"/>
    <w:rsid w:val="00541082"/>
    <w:rsid w:val="005567C5"/>
    <w:rsid w:val="005842D0"/>
    <w:rsid w:val="00593803"/>
    <w:rsid w:val="005C057E"/>
    <w:rsid w:val="005E4A1C"/>
    <w:rsid w:val="005E58F9"/>
    <w:rsid w:val="00633C7F"/>
    <w:rsid w:val="006514FC"/>
    <w:rsid w:val="00700B64"/>
    <w:rsid w:val="00727D5E"/>
    <w:rsid w:val="00763346"/>
    <w:rsid w:val="00794AEB"/>
    <w:rsid w:val="007E2663"/>
    <w:rsid w:val="0083447D"/>
    <w:rsid w:val="00877449"/>
    <w:rsid w:val="008902D8"/>
    <w:rsid w:val="00893A5C"/>
    <w:rsid w:val="008C5996"/>
    <w:rsid w:val="008D04EB"/>
    <w:rsid w:val="008F04D3"/>
    <w:rsid w:val="0092330A"/>
    <w:rsid w:val="0095458C"/>
    <w:rsid w:val="009C60E1"/>
    <w:rsid w:val="009D3C73"/>
    <w:rsid w:val="00A06B3F"/>
    <w:rsid w:val="00A50B2B"/>
    <w:rsid w:val="00A953EB"/>
    <w:rsid w:val="00AF36ED"/>
    <w:rsid w:val="00B857D5"/>
    <w:rsid w:val="00BA427A"/>
    <w:rsid w:val="00C42B6B"/>
    <w:rsid w:val="00C535D4"/>
    <w:rsid w:val="00C6764A"/>
    <w:rsid w:val="00CD1489"/>
    <w:rsid w:val="00CE280D"/>
    <w:rsid w:val="00D075E9"/>
    <w:rsid w:val="00D16961"/>
    <w:rsid w:val="00D2027C"/>
    <w:rsid w:val="00D50DCD"/>
    <w:rsid w:val="00D959D5"/>
    <w:rsid w:val="00DB365B"/>
    <w:rsid w:val="00DD2951"/>
    <w:rsid w:val="00DE70B6"/>
    <w:rsid w:val="00E75E2F"/>
    <w:rsid w:val="00EF0F27"/>
    <w:rsid w:val="00EF6C47"/>
    <w:rsid w:val="00F016C6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437F28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styleId="Zhlav">
    <w:name w:val="header"/>
    <w:basedOn w:val="Normln"/>
    <w:link w:val="ZhlavChar"/>
    <w:uiPriority w:val="99"/>
    <w:unhideWhenUsed/>
    <w:rsid w:val="00DD29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951"/>
  </w:style>
  <w:style w:type="paragraph" w:styleId="Zpat">
    <w:name w:val="footer"/>
    <w:basedOn w:val="Normln"/>
    <w:link w:val="ZpatChar"/>
    <w:uiPriority w:val="99"/>
    <w:unhideWhenUsed/>
    <w:rsid w:val="00DD29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951"/>
  </w:style>
  <w:style w:type="character" w:customStyle="1" w:styleId="Nadpis1Char">
    <w:name w:val="Nadpis 1 Char"/>
    <w:basedOn w:val="Standardnpsmoodstavce"/>
    <w:link w:val="Nadpis1"/>
    <w:rsid w:val="00D202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elektrotechnická, Mohelnice, Gen</vt:lpstr>
      <vt:lpstr>Střední průmyslová škola elektrotechnická, Mohelnice, Gen</vt:lpstr>
    </vt:vector>
  </TitlesOfParts>
  <Company>SPŠE Mohelnice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elektrotechnická, Mohelnice, Gen</dc:title>
  <dc:subject/>
  <dc:creator>Ing. Oldřich Klemš</dc:creator>
  <cp:keywords/>
  <cp:lastModifiedBy>Alena Vymazalová</cp:lastModifiedBy>
  <cp:revision>2</cp:revision>
  <cp:lastPrinted>2025-02-05T11:23:00Z</cp:lastPrinted>
  <dcterms:created xsi:type="dcterms:W3CDTF">2025-02-05T14:23:00Z</dcterms:created>
  <dcterms:modified xsi:type="dcterms:W3CDTF">2025-02-05T14:23:00Z</dcterms:modified>
</cp:coreProperties>
</file>