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C0D13" w14:textId="61C3DAD6" w:rsidR="007A0338" w:rsidRPr="007A0338" w:rsidRDefault="007A0338" w:rsidP="007A0338">
      <w:pPr>
        <w:pBdr>
          <w:bottom w:val="single" w:sz="12" w:space="1" w:color="auto"/>
        </w:pBdr>
        <w:jc w:val="both"/>
        <w:rPr>
          <w:rFonts w:cs="Arial"/>
          <w:b/>
          <w:szCs w:val="22"/>
        </w:rPr>
      </w:pPr>
      <w:proofErr w:type="spellStart"/>
      <w:r w:rsidRPr="00E426D5">
        <w:rPr>
          <w:rFonts w:cs="Arial"/>
          <w:b/>
          <w:szCs w:val="22"/>
        </w:rPr>
        <w:t>Syst</w:t>
      </w:r>
      <w:proofErr w:type="spellEnd"/>
      <w:r w:rsidRPr="00E426D5">
        <w:rPr>
          <w:rFonts w:cs="Arial"/>
          <w:b/>
          <w:szCs w:val="22"/>
        </w:rPr>
        <w:t xml:space="preserve">. č. zakázky: </w:t>
      </w:r>
      <w:r w:rsidRPr="00FF2F90">
        <w:rPr>
          <w:rFonts w:cs="Arial"/>
          <w:b/>
          <w:szCs w:val="22"/>
        </w:rPr>
        <w:t>P2</w:t>
      </w:r>
      <w:r>
        <w:rPr>
          <w:rFonts w:cs="Arial"/>
          <w:b/>
          <w:szCs w:val="22"/>
        </w:rPr>
        <w:t>5</w:t>
      </w:r>
      <w:r w:rsidRPr="00FF2F90">
        <w:rPr>
          <w:rFonts w:cs="Arial"/>
          <w:b/>
          <w:szCs w:val="22"/>
        </w:rPr>
        <w:t>V002</w:t>
      </w:r>
      <w:r>
        <w:rPr>
          <w:rFonts w:cs="Arial"/>
          <w:b/>
          <w:szCs w:val="22"/>
        </w:rPr>
        <w:t>93416</w:t>
      </w:r>
      <w:r w:rsidRPr="00E426D5">
        <w:rPr>
          <w:rFonts w:cs="Arial"/>
          <w:b/>
          <w:szCs w:val="22"/>
        </w:rPr>
        <w:tab/>
        <w:t xml:space="preserve">        Č.j.: FEL-202</w:t>
      </w:r>
      <w:r>
        <w:rPr>
          <w:rFonts w:cs="Arial"/>
          <w:b/>
          <w:szCs w:val="22"/>
        </w:rPr>
        <w:t>5</w:t>
      </w:r>
      <w:r w:rsidRPr="00E426D5">
        <w:rPr>
          <w:rFonts w:cs="Arial"/>
          <w:b/>
          <w:szCs w:val="22"/>
        </w:rPr>
        <w:t>-</w:t>
      </w:r>
      <w:r>
        <w:rPr>
          <w:rFonts w:cs="Arial"/>
          <w:b/>
          <w:szCs w:val="22"/>
        </w:rPr>
        <w:t>01</w:t>
      </w:r>
      <w:r w:rsidRPr="00E426D5">
        <w:rPr>
          <w:rFonts w:cs="Arial"/>
          <w:b/>
          <w:szCs w:val="22"/>
        </w:rPr>
        <w:t xml:space="preserve">     </w:t>
      </w:r>
      <w:r>
        <w:rPr>
          <w:rFonts w:cs="Arial"/>
          <w:b/>
          <w:szCs w:val="22"/>
        </w:rPr>
        <w:t xml:space="preserve">    </w:t>
      </w:r>
      <w:r w:rsidRPr="00E426D5">
        <w:rPr>
          <w:rFonts w:cs="Arial"/>
          <w:b/>
          <w:szCs w:val="22"/>
        </w:rPr>
        <w:t xml:space="preserve">       ID zakázky: </w:t>
      </w:r>
      <w:r w:rsidRPr="00FF2F90">
        <w:rPr>
          <w:rFonts w:cs="Arial"/>
          <w:b/>
          <w:szCs w:val="22"/>
        </w:rPr>
        <w:t>VZ020</w:t>
      </w:r>
      <w:r>
        <w:rPr>
          <w:rFonts w:cs="Arial"/>
          <w:b/>
          <w:szCs w:val="22"/>
        </w:rPr>
        <w:t>8988</w:t>
      </w:r>
    </w:p>
    <w:p w14:paraId="2350FE3D" w14:textId="7368E592" w:rsidR="00F979AA" w:rsidRPr="00217236" w:rsidRDefault="00217236" w:rsidP="00206776">
      <w:pPr>
        <w:suppressAutoHyphens w:val="0"/>
        <w:jc w:val="center"/>
        <w:rPr>
          <w:rFonts w:ascii="Arial Black" w:hAnsi="Arial Black" w:cs="Arial"/>
          <w:b/>
          <w:caps/>
          <w:sz w:val="44"/>
        </w:rPr>
      </w:pPr>
      <w:r w:rsidRPr="00217236">
        <w:rPr>
          <w:rFonts w:ascii="Arial Black" w:hAnsi="Arial Black" w:cs="Arial"/>
          <w:b/>
          <w:sz w:val="44"/>
        </w:rPr>
        <w:t>KUPNÍ SMLOUVA</w:t>
      </w:r>
    </w:p>
    <w:p w14:paraId="7536292C" w14:textId="77777777" w:rsidR="00F979AA" w:rsidRPr="00217236" w:rsidRDefault="00217236" w:rsidP="00206776">
      <w:pPr>
        <w:suppressAutoHyphens w:val="0"/>
        <w:jc w:val="center"/>
        <w:rPr>
          <w:rFonts w:cs="Arial"/>
          <w:i/>
          <w:sz w:val="20"/>
        </w:rPr>
      </w:pPr>
      <w:r>
        <w:rPr>
          <w:rFonts w:cs="Arial"/>
          <w:i/>
          <w:sz w:val="20"/>
        </w:rPr>
        <w:t>Tato kupní smlouva (</w:t>
      </w:r>
      <w:r w:rsidRPr="006461D0">
        <w:rPr>
          <w:rFonts w:cs="Arial"/>
          <w:b/>
          <w:i/>
          <w:sz w:val="20"/>
        </w:rPr>
        <w:t>„Smlouva“</w:t>
      </w:r>
      <w:r>
        <w:rPr>
          <w:rFonts w:cs="Arial"/>
          <w:i/>
          <w:sz w:val="20"/>
        </w:rPr>
        <w:t>) byla uzavřena ve smyslu §</w:t>
      </w:r>
      <w:r w:rsidR="00F979AA" w:rsidRPr="00217236">
        <w:rPr>
          <w:rFonts w:cs="Arial"/>
          <w:i/>
          <w:sz w:val="20"/>
        </w:rPr>
        <w:t xml:space="preserve"> 2079 </w:t>
      </w:r>
      <w:r>
        <w:rPr>
          <w:rFonts w:cs="Arial"/>
          <w:i/>
          <w:sz w:val="20"/>
        </w:rPr>
        <w:t>a násl. zákona č.</w:t>
      </w:r>
      <w:r w:rsidR="00F979AA" w:rsidRPr="00217236">
        <w:rPr>
          <w:rFonts w:cs="Arial"/>
          <w:i/>
          <w:sz w:val="20"/>
        </w:rPr>
        <w:t xml:space="preserve"> 89/2012 </w:t>
      </w:r>
      <w:r>
        <w:rPr>
          <w:rFonts w:cs="Arial"/>
          <w:i/>
          <w:sz w:val="20"/>
        </w:rPr>
        <w:t>Sb</w:t>
      </w:r>
      <w:r w:rsidR="00F979AA" w:rsidRPr="00217236">
        <w:rPr>
          <w:rFonts w:cs="Arial"/>
          <w:i/>
          <w:sz w:val="20"/>
        </w:rPr>
        <w:t xml:space="preserve">., </w:t>
      </w:r>
      <w:r>
        <w:rPr>
          <w:rFonts w:cs="Arial"/>
          <w:i/>
          <w:sz w:val="20"/>
        </w:rPr>
        <w:t>občanského zákoníku</w:t>
      </w:r>
      <w:r w:rsidR="00F979AA" w:rsidRPr="00217236">
        <w:rPr>
          <w:rFonts w:cs="Arial"/>
          <w:i/>
          <w:sz w:val="20"/>
        </w:rPr>
        <w:t xml:space="preserve"> (“</w:t>
      </w:r>
      <w:r>
        <w:rPr>
          <w:rFonts w:cs="Arial"/>
          <w:b/>
          <w:i/>
          <w:sz w:val="20"/>
        </w:rPr>
        <w:t>NOZ</w:t>
      </w:r>
      <w:r w:rsidR="00F979AA" w:rsidRPr="00217236">
        <w:rPr>
          <w:rFonts w:cs="Arial"/>
          <w:i/>
          <w:sz w:val="20"/>
        </w:rPr>
        <w:t xml:space="preserve">”), </w:t>
      </w:r>
      <w:r>
        <w:rPr>
          <w:rFonts w:cs="Arial"/>
          <w:i/>
          <w:sz w:val="20"/>
        </w:rPr>
        <w:t>dne, měsíce a roku uvedeného níže mezi</w:t>
      </w:r>
      <w:r w:rsidR="00F979AA" w:rsidRPr="00217236">
        <w:rPr>
          <w:rFonts w:cs="Arial"/>
          <w:i/>
          <w:sz w:val="20"/>
        </w:rPr>
        <w:t>:</w:t>
      </w:r>
    </w:p>
    <w:p w14:paraId="39D673F9" w14:textId="77777777" w:rsidR="00F979AA" w:rsidRPr="00217236" w:rsidRDefault="00217236" w:rsidP="000B7A3A">
      <w:pPr>
        <w:spacing w:before="240"/>
        <w:rPr>
          <w:rFonts w:cs="Arial"/>
          <w:b/>
        </w:rPr>
      </w:pPr>
      <w:r w:rsidRPr="00217236">
        <w:rPr>
          <w:rFonts w:cs="Arial"/>
          <w:b/>
        </w:rPr>
        <w:t>České vysoké učení technické v Praze, Fakulta elektrotechnická</w:t>
      </w:r>
    </w:p>
    <w:p w14:paraId="14DD95A2" w14:textId="2D1A18A9" w:rsidR="00554E34" w:rsidRPr="0029543F" w:rsidRDefault="00554E34" w:rsidP="00554E34">
      <w:pPr>
        <w:widowControl w:val="0"/>
        <w:spacing w:line="276" w:lineRule="auto"/>
        <w:rPr>
          <w:rFonts w:cs="Arial"/>
        </w:rPr>
      </w:pPr>
      <w:r w:rsidRPr="0029543F">
        <w:rPr>
          <w:rFonts w:cs="Arial"/>
        </w:rPr>
        <w:t>se sídlem:</w:t>
      </w:r>
      <w:r w:rsidRPr="0029543F">
        <w:rPr>
          <w:rFonts w:cs="Arial"/>
        </w:rPr>
        <w:tab/>
      </w:r>
      <w:r w:rsidRPr="0029543F">
        <w:rPr>
          <w:rFonts w:cs="Arial"/>
        </w:rPr>
        <w:tab/>
      </w:r>
      <w:r>
        <w:rPr>
          <w:rFonts w:cs="Arial"/>
        </w:rPr>
        <w:t>Jugoslávských partyzánů 1580/3, 160 00 Praha 6</w:t>
      </w:r>
    </w:p>
    <w:p w14:paraId="13C21FD3" w14:textId="77777777" w:rsidR="00554E34" w:rsidRPr="0029543F" w:rsidRDefault="00554E34" w:rsidP="00554E34">
      <w:pPr>
        <w:widowControl w:val="0"/>
        <w:spacing w:line="276" w:lineRule="auto"/>
        <w:rPr>
          <w:rFonts w:cs="Arial"/>
        </w:rPr>
      </w:pPr>
      <w:r w:rsidRPr="0029543F">
        <w:rPr>
          <w:rFonts w:cs="Arial"/>
        </w:rPr>
        <w:t xml:space="preserve">IČO: </w:t>
      </w:r>
      <w:r w:rsidRPr="0029543F">
        <w:rPr>
          <w:rFonts w:cs="Arial"/>
        </w:rPr>
        <w:tab/>
      </w:r>
      <w:r w:rsidRPr="0029543F">
        <w:rPr>
          <w:rFonts w:cs="Arial"/>
        </w:rPr>
        <w:tab/>
      </w:r>
      <w:r w:rsidRPr="0029543F">
        <w:rPr>
          <w:rFonts w:cs="Arial"/>
        </w:rPr>
        <w:tab/>
      </w:r>
      <w:r>
        <w:rPr>
          <w:rFonts w:cs="Arial"/>
          <w:bCs/>
        </w:rPr>
        <w:t>68407700</w:t>
      </w:r>
    </w:p>
    <w:p w14:paraId="194BAF6E" w14:textId="77777777" w:rsidR="00554E34" w:rsidRPr="0029543F" w:rsidRDefault="00554E34" w:rsidP="00554E34">
      <w:pPr>
        <w:widowControl w:val="0"/>
        <w:spacing w:line="276" w:lineRule="auto"/>
        <w:rPr>
          <w:rFonts w:cs="Arial"/>
        </w:rPr>
      </w:pPr>
      <w:r w:rsidRPr="0029543F">
        <w:rPr>
          <w:rFonts w:cs="Arial"/>
        </w:rPr>
        <w:t>DIČ:</w:t>
      </w:r>
      <w:r w:rsidRPr="0029543F">
        <w:rPr>
          <w:rFonts w:cs="Arial"/>
        </w:rPr>
        <w:tab/>
      </w:r>
      <w:r w:rsidRPr="0029543F">
        <w:rPr>
          <w:rFonts w:cs="Arial"/>
        </w:rPr>
        <w:tab/>
      </w:r>
      <w:r w:rsidRPr="0029543F">
        <w:rPr>
          <w:rFonts w:cs="Arial"/>
        </w:rPr>
        <w:tab/>
      </w:r>
      <w:r>
        <w:rPr>
          <w:rFonts w:cs="Arial"/>
        </w:rPr>
        <w:t>CZ68407700</w:t>
      </w:r>
    </w:p>
    <w:p w14:paraId="0795D745" w14:textId="77777777" w:rsidR="00554E34" w:rsidRDefault="00554E34" w:rsidP="00554E34">
      <w:pPr>
        <w:widowControl w:val="0"/>
        <w:spacing w:line="276" w:lineRule="auto"/>
        <w:rPr>
          <w:rFonts w:cs="Arial"/>
        </w:rPr>
      </w:pPr>
      <w:r>
        <w:rPr>
          <w:rFonts w:cs="Arial"/>
        </w:rPr>
        <w:t xml:space="preserve">Statutární zást.: </w:t>
      </w:r>
      <w:r>
        <w:rPr>
          <w:rFonts w:cs="Arial"/>
        </w:rPr>
        <w:tab/>
        <w:t>doc. RNDr. Vojtěch Petráček, CSc., rektor</w:t>
      </w:r>
    </w:p>
    <w:p w14:paraId="1A703069" w14:textId="77777777" w:rsidR="00554E34" w:rsidRDefault="00554E34" w:rsidP="00554E34">
      <w:pPr>
        <w:widowControl w:val="0"/>
        <w:spacing w:line="276" w:lineRule="auto"/>
        <w:rPr>
          <w:rFonts w:cs="Arial"/>
        </w:rPr>
      </w:pPr>
      <w:r>
        <w:rPr>
          <w:rFonts w:cs="Arial"/>
        </w:rPr>
        <w:t>Pověřená součást:</w:t>
      </w:r>
      <w:r>
        <w:rPr>
          <w:rFonts w:cs="Arial"/>
        </w:rPr>
        <w:tab/>
        <w:t xml:space="preserve">Fakulta elektrotechnická </w:t>
      </w:r>
    </w:p>
    <w:p w14:paraId="5CFDE46A" w14:textId="77777777" w:rsidR="00554E34" w:rsidRDefault="00554E34" w:rsidP="00554E34">
      <w:pPr>
        <w:widowControl w:val="0"/>
        <w:spacing w:line="276" w:lineRule="auto"/>
        <w:rPr>
          <w:rFonts w:cs="Arial"/>
        </w:rPr>
      </w:pPr>
      <w:r>
        <w:rPr>
          <w:rFonts w:cs="Arial"/>
        </w:rPr>
        <w:t>Doručovací adresa:</w:t>
      </w:r>
      <w:r>
        <w:rPr>
          <w:rFonts w:cs="Arial"/>
        </w:rPr>
        <w:tab/>
        <w:t>Technická 2, 166 27 Praha 6</w:t>
      </w:r>
    </w:p>
    <w:p w14:paraId="1330A029" w14:textId="77777777" w:rsidR="00554E34" w:rsidRDefault="00554E34" w:rsidP="00554E34">
      <w:pPr>
        <w:widowControl w:val="0"/>
        <w:spacing w:line="276" w:lineRule="auto"/>
        <w:rPr>
          <w:rFonts w:cs="Arial"/>
        </w:rPr>
      </w:pPr>
      <w:r w:rsidRPr="0029543F">
        <w:rPr>
          <w:rFonts w:cs="Arial"/>
          <w:bCs/>
        </w:rPr>
        <w:t>Zastoupen</w:t>
      </w:r>
      <w:r>
        <w:rPr>
          <w:rFonts w:cs="Arial"/>
          <w:bCs/>
        </w:rPr>
        <w:t>á</w:t>
      </w:r>
      <w:r w:rsidRPr="0029543F">
        <w:rPr>
          <w:rFonts w:cs="Arial"/>
          <w:bCs/>
        </w:rPr>
        <w:t>:</w:t>
      </w:r>
      <w:r w:rsidRPr="0029543F">
        <w:rPr>
          <w:rFonts w:cs="Arial"/>
          <w:bCs/>
        </w:rPr>
        <w:tab/>
      </w:r>
      <w:r w:rsidRPr="0029543F">
        <w:rPr>
          <w:rFonts w:cs="Arial"/>
          <w:bCs/>
        </w:rPr>
        <w:tab/>
      </w:r>
      <w:r>
        <w:rPr>
          <w:rFonts w:cs="Arial"/>
          <w:bCs/>
        </w:rPr>
        <w:t>Prof. Mgr. Petr Páta, Ph.D.</w:t>
      </w:r>
      <w:r w:rsidRPr="0029543F">
        <w:rPr>
          <w:rFonts w:cs="Arial"/>
          <w:bCs/>
        </w:rPr>
        <w:t xml:space="preserve">, </w:t>
      </w:r>
      <w:r>
        <w:rPr>
          <w:rFonts w:cs="Arial"/>
          <w:bCs/>
        </w:rPr>
        <w:t>děkanem</w:t>
      </w:r>
    </w:p>
    <w:p w14:paraId="4B7CFCB7" w14:textId="77777777" w:rsidR="00554E34" w:rsidRPr="002F4448" w:rsidRDefault="00554E34" w:rsidP="00554E34">
      <w:pPr>
        <w:pStyle w:val="Identifikacestran"/>
        <w:widowControl w:val="0"/>
        <w:suppressAutoHyphens/>
        <w:spacing w:line="276" w:lineRule="auto"/>
        <w:jc w:val="left"/>
        <w:rPr>
          <w:rFonts w:ascii="Arial" w:hAnsi="Arial" w:cs="Arial"/>
          <w:bCs/>
          <w:color w:val="000000"/>
          <w:szCs w:val="24"/>
        </w:rPr>
      </w:pPr>
      <w:r w:rsidRPr="0029543F">
        <w:rPr>
          <w:rFonts w:ascii="Arial" w:hAnsi="Arial" w:cs="Arial"/>
          <w:bCs/>
          <w:color w:val="000000"/>
          <w:szCs w:val="24"/>
        </w:rPr>
        <w:t>Bankovní spojení:</w:t>
      </w:r>
      <w:r w:rsidRPr="0029543F">
        <w:rPr>
          <w:rFonts w:ascii="Arial" w:hAnsi="Arial" w:cs="Arial"/>
          <w:bCs/>
          <w:color w:val="000000"/>
          <w:szCs w:val="24"/>
        </w:rPr>
        <w:tab/>
      </w:r>
      <w:r w:rsidRPr="002F4448">
        <w:rPr>
          <w:rFonts w:ascii="Arial" w:hAnsi="Arial" w:cs="Arial"/>
          <w:bCs/>
          <w:color w:val="000000"/>
          <w:szCs w:val="24"/>
        </w:rPr>
        <w:t>Komerční banka, Praha 6</w:t>
      </w:r>
    </w:p>
    <w:p w14:paraId="14F7DEB0" w14:textId="77777777" w:rsidR="00554E34" w:rsidRDefault="00554E34" w:rsidP="00554E34">
      <w:pPr>
        <w:pStyle w:val="Identifikacestran"/>
        <w:widowControl w:val="0"/>
        <w:suppressAutoHyphens/>
        <w:spacing w:line="276" w:lineRule="auto"/>
        <w:jc w:val="left"/>
        <w:rPr>
          <w:rFonts w:ascii="Arial" w:hAnsi="Arial" w:cs="Arial"/>
          <w:bCs/>
          <w:color w:val="000000"/>
          <w:szCs w:val="24"/>
        </w:rPr>
      </w:pPr>
      <w:r w:rsidRPr="002F4448">
        <w:rPr>
          <w:rFonts w:ascii="Arial" w:hAnsi="Arial" w:cs="Arial"/>
          <w:bCs/>
          <w:color w:val="000000"/>
          <w:szCs w:val="24"/>
        </w:rPr>
        <w:t>Číslo účtu:</w:t>
      </w:r>
      <w:r w:rsidRPr="002F4448">
        <w:rPr>
          <w:rFonts w:ascii="Arial" w:hAnsi="Arial" w:cs="Arial"/>
          <w:bCs/>
          <w:color w:val="000000"/>
          <w:szCs w:val="24"/>
        </w:rPr>
        <w:tab/>
      </w:r>
      <w:r w:rsidRPr="002F4448">
        <w:rPr>
          <w:rFonts w:ascii="Arial" w:hAnsi="Arial" w:cs="Arial"/>
          <w:bCs/>
          <w:color w:val="000000"/>
          <w:szCs w:val="24"/>
        </w:rPr>
        <w:tab/>
        <w:t>19-5504540257/0100</w:t>
      </w:r>
    </w:p>
    <w:p w14:paraId="1C567EFC" w14:textId="77777777" w:rsidR="00554E34" w:rsidRDefault="00554E34" w:rsidP="00554E34">
      <w:pPr>
        <w:tabs>
          <w:tab w:val="left" w:pos="426"/>
          <w:tab w:val="left" w:pos="3119"/>
        </w:tabs>
        <w:suppressAutoHyphens w:val="0"/>
        <w:spacing w:line="276" w:lineRule="auto"/>
        <w:rPr>
          <w:rFonts w:cs="Arial"/>
        </w:rPr>
      </w:pPr>
      <w:r w:rsidRPr="0029543F">
        <w:rPr>
          <w:rFonts w:cs="Arial"/>
        </w:rPr>
        <w:t>Datová schránka:</w:t>
      </w:r>
      <w:r>
        <w:rPr>
          <w:rFonts w:cs="Arial"/>
        </w:rPr>
        <w:t xml:space="preserve">       P83j9ee</w:t>
      </w:r>
      <w:r w:rsidR="00F979AA" w:rsidRPr="00217236">
        <w:rPr>
          <w:rFonts w:cs="Arial"/>
        </w:rPr>
        <w:tab/>
      </w:r>
    </w:p>
    <w:p w14:paraId="11302BBF" w14:textId="0630E1E3" w:rsidR="00F979AA" w:rsidRPr="00217236" w:rsidRDefault="006461D0" w:rsidP="00554E34">
      <w:pPr>
        <w:tabs>
          <w:tab w:val="left" w:pos="426"/>
          <w:tab w:val="left" w:pos="3119"/>
        </w:tabs>
        <w:suppressAutoHyphens w:val="0"/>
        <w:spacing w:line="276" w:lineRule="auto"/>
        <w:rPr>
          <w:rFonts w:cs="Arial"/>
        </w:rPr>
      </w:pPr>
      <w:r>
        <w:rPr>
          <w:rFonts w:cs="Arial"/>
        </w:rPr>
        <w:t>n</w:t>
      </w:r>
      <w:r w:rsidR="00217236" w:rsidRPr="00217236">
        <w:rPr>
          <w:rFonts w:cs="Arial"/>
        </w:rPr>
        <w:t>a jedné straně jako kupující</w:t>
      </w:r>
      <w:r>
        <w:rPr>
          <w:rFonts w:cs="Arial"/>
        </w:rPr>
        <w:t>m</w:t>
      </w:r>
      <w:r w:rsidR="00217236" w:rsidRPr="00217236">
        <w:rPr>
          <w:rFonts w:cs="Arial"/>
        </w:rPr>
        <w:t xml:space="preserve"> </w:t>
      </w:r>
      <w:r w:rsidR="00F979AA" w:rsidRPr="00217236">
        <w:rPr>
          <w:rFonts w:cs="Arial"/>
        </w:rPr>
        <w:t>(“</w:t>
      </w:r>
      <w:r w:rsidR="00217236" w:rsidRPr="00217236">
        <w:rPr>
          <w:rFonts w:cs="Arial"/>
          <w:b/>
        </w:rPr>
        <w:t>Kupující</w:t>
      </w:r>
      <w:r w:rsidR="00F979AA" w:rsidRPr="00217236">
        <w:rPr>
          <w:rFonts w:cs="Arial"/>
        </w:rPr>
        <w:t>”)</w:t>
      </w:r>
    </w:p>
    <w:p w14:paraId="000AF3AA" w14:textId="77777777" w:rsidR="00F979AA" w:rsidRPr="00217236" w:rsidRDefault="00217236" w:rsidP="000F6CA5">
      <w:pPr>
        <w:suppressAutoHyphens w:val="0"/>
        <w:spacing w:before="160" w:after="160"/>
        <w:rPr>
          <w:rFonts w:cs="Arial"/>
        </w:rPr>
      </w:pPr>
      <w:r w:rsidRPr="00217236">
        <w:rPr>
          <w:rFonts w:cs="Arial"/>
        </w:rPr>
        <w:t>a</w:t>
      </w:r>
    </w:p>
    <w:p w14:paraId="3F3279DB" w14:textId="457FA828" w:rsidR="00AC6BD4" w:rsidRPr="00C80DAD" w:rsidRDefault="007E3A0E" w:rsidP="00AC6BD4">
      <w:pPr>
        <w:tabs>
          <w:tab w:val="left" w:pos="2127"/>
        </w:tabs>
        <w:spacing w:line="276" w:lineRule="auto"/>
        <w:contextualSpacing/>
        <w:rPr>
          <w:rFonts w:cs="Arial"/>
          <w:b/>
        </w:rPr>
      </w:pPr>
      <w:bookmarkStart w:id="0" w:name="_Hlk113445864"/>
      <w:r w:rsidRPr="00C80DAD">
        <w:rPr>
          <w:rFonts w:cs="Arial"/>
          <w:b/>
        </w:rPr>
        <w:t xml:space="preserve">M </w:t>
      </w:r>
      <w:proofErr w:type="spellStart"/>
      <w:r w:rsidRPr="00C80DAD">
        <w:rPr>
          <w:rFonts w:cs="Arial"/>
          <w:b/>
        </w:rPr>
        <w:t>Computers</w:t>
      </w:r>
      <w:proofErr w:type="spellEnd"/>
      <w:r w:rsidRPr="00C80DAD">
        <w:rPr>
          <w:rFonts w:cs="Arial"/>
          <w:b/>
        </w:rPr>
        <w:t xml:space="preserve"> s.r.o.</w:t>
      </w:r>
      <w:bookmarkEnd w:id="0"/>
    </w:p>
    <w:p w14:paraId="0E7989C6" w14:textId="660710FB" w:rsidR="00AC6BD4" w:rsidRPr="00C80DAD" w:rsidRDefault="00AC6BD4" w:rsidP="00AC6BD4">
      <w:pPr>
        <w:tabs>
          <w:tab w:val="left" w:pos="426"/>
          <w:tab w:val="left" w:pos="3119"/>
        </w:tabs>
        <w:suppressAutoHyphens w:val="0"/>
        <w:spacing w:line="276" w:lineRule="auto"/>
        <w:rPr>
          <w:rFonts w:cs="Arial"/>
        </w:rPr>
      </w:pPr>
      <w:r w:rsidRPr="00C80DAD">
        <w:rPr>
          <w:rFonts w:cs="Arial"/>
        </w:rPr>
        <w:tab/>
        <w:t>Sídlo:</w:t>
      </w:r>
      <w:r w:rsidRPr="00C80DAD">
        <w:rPr>
          <w:rFonts w:cs="Arial"/>
        </w:rPr>
        <w:tab/>
      </w:r>
      <w:bookmarkStart w:id="1" w:name="_Hlk60653708"/>
      <w:bookmarkStart w:id="2" w:name="_Hlk150168786"/>
      <w:r w:rsidR="007E3A0E" w:rsidRPr="00C80DAD">
        <w:rPr>
          <w:rFonts w:cs="Arial"/>
        </w:rPr>
        <w:t>Úlehlova 3100/10, 628 00 Brno-Líšeň</w:t>
      </w:r>
      <w:bookmarkEnd w:id="1"/>
      <w:bookmarkEnd w:id="2"/>
    </w:p>
    <w:p w14:paraId="67A72F6B" w14:textId="3FC11C50" w:rsidR="00031A81" w:rsidRPr="00C80DAD" w:rsidRDefault="00AC6BD4" w:rsidP="00AC6BD4">
      <w:pPr>
        <w:tabs>
          <w:tab w:val="left" w:pos="426"/>
          <w:tab w:val="left" w:pos="3119"/>
        </w:tabs>
        <w:suppressAutoHyphens w:val="0"/>
        <w:spacing w:line="276" w:lineRule="auto"/>
        <w:rPr>
          <w:rFonts w:cs="Arial"/>
        </w:rPr>
      </w:pPr>
      <w:r w:rsidRPr="00C80DAD">
        <w:rPr>
          <w:rFonts w:cs="Arial"/>
        </w:rPr>
        <w:tab/>
        <w:t>IČ</w:t>
      </w:r>
      <w:r w:rsidR="004E403F" w:rsidRPr="00C80DAD">
        <w:rPr>
          <w:rFonts w:cs="Arial"/>
        </w:rPr>
        <w:t>O</w:t>
      </w:r>
      <w:r w:rsidRPr="00C80DAD">
        <w:rPr>
          <w:rFonts w:cs="Arial"/>
        </w:rPr>
        <w:t>:</w:t>
      </w:r>
      <w:r w:rsidRPr="00C80DAD">
        <w:rPr>
          <w:rFonts w:cs="Arial"/>
        </w:rPr>
        <w:tab/>
      </w:r>
      <w:bookmarkStart w:id="3" w:name="_Hlk47083081"/>
      <w:r w:rsidR="007E3A0E" w:rsidRPr="00C80DAD">
        <w:rPr>
          <w:rFonts w:cs="Arial"/>
        </w:rPr>
        <w:t>26042029</w:t>
      </w:r>
      <w:bookmarkEnd w:id="3"/>
    </w:p>
    <w:p w14:paraId="13D30872" w14:textId="2721AB25" w:rsidR="00AC6BD4" w:rsidRPr="00C80DAD" w:rsidRDefault="00AC6BD4" w:rsidP="00AC6BD4">
      <w:pPr>
        <w:tabs>
          <w:tab w:val="left" w:pos="426"/>
          <w:tab w:val="left" w:pos="3119"/>
        </w:tabs>
        <w:suppressAutoHyphens w:val="0"/>
        <w:spacing w:line="276" w:lineRule="auto"/>
        <w:rPr>
          <w:rFonts w:cs="Arial"/>
        </w:rPr>
      </w:pPr>
      <w:r w:rsidRPr="00C80DAD">
        <w:rPr>
          <w:rFonts w:cs="Arial"/>
        </w:rPr>
        <w:tab/>
        <w:t>DIČ:</w:t>
      </w:r>
      <w:r w:rsidRPr="00C80DAD">
        <w:rPr>
          <w:rFonts w:cs="Arial"/>
        </w:rPr>
        <w:tab/>
      </w:r>
      <w:bookmarkStart w:id="4" w:name="_Hlk47083091"/>
      <w:r w:rsidR="007E3A0E" w:rsidRPr="00C80DAD">
        <w:rPr>
          <w:rFonts w:cs="Arial"/>
        </w:rPr>
        <w:t>CZ26042029</w:t>
      </w:r>
      <w:bookmarkEnd w:id="4"/>
    </w:p>
    <w:p w14:paraId="21F7B876" w14:textId="5150BF6B" w:rsidR="00AC6BD4" w:rsidRPr="00C80DAD" w:rsidRDefault="00AC6BD4" w:rsidP="00AC6BD4">
      <w:pPr>
        <w:tabs>
          <w:tab w:val="left" w:pos="426"/>
          <w:tab w:val="left" w:pos="3119"/>
        </w:tabs>
        <w:suppressAutoHyphens w:val="0"/>
        <w:spacing w:line="276" w:lineRule="auto"/>
        <w:rPr>
          <w:rFonts w:cs="Arial"/>
        </w:rPr>
      </w:pPr>
      <w:r w:rsidRPr="00C80DAD">
        <w:rPr>
          <w:rFonts w:cs="Arial"/>
        </w:rPr>
        <w:tab/>
        <w:t>Zastoupená:</w:t>
      </w:r>
      <w:r w:rsidRPr="00C80DAD">
        <w:rPr>
          <w:rFonts w:cs="Arial"/>
        </w:rPr>
        <w:tab/>
      </w:r>
      <w:bookmarkStart w:id="5" w:name="_Hlk47083126"/>
      <w:r w:rsidR="007E3A0E" w:rsidRPr="00C80DAD">
        <w:rPr>
          <w:rFonts w:cs="Arial"/>
        </w:rPr>
        <w:t>Markem Vašíčkem, jednatelem</w:t>
      </w:r>
      <w:bookmarkEnd w:id="5"/>
    </w:p>
    <w:p w14:paraId="376C3F70" w14:textId="68AAF190" w:rsidR="00031A81" w:rsidRPr="00C80DAD" w:rsidRDefault="00AC6BD4" w:rsidP="00AC6BD4">
      <w:pPr>
        <w:tabs>
          <w:tab w:val="left" w:pos="426"/>
          <w:tab w:val="left" w:pos="3119"/>
        </w:tabs>
        <w:suppressAutoHyphens w:val="0"/>
        <w:spacing w:line="276" w:lineRule="auto"/>
        <w:rPr>
          <w:rFonts w:cs="Arial"/>
        </w:rPr>
      </w:pPr>
      <w:r w:rsidRPr="00C80DAD">
        <w:rPr>
          <w:rFonts w:cs="Arial"/>
        </w:rPr>
        <w:tab/>
        <w:t>Zapsaná v:</w:t>
      </w:r>
      <w:r w:rsidRPr="00C80DAD">
        <w:rPr>
          <w:rFonts w:cs="Arial"/>
        </w:rPr>
        <w:tab/>
      </w:r>
      <w:bookmarkStart w:id="6" w:name="_Hlk47083108"/>
      <w:r w:rsidR="007E3A0E" w:rsidRPr="00C80DAD">
        <w:rPr>
          <w:rFonts w:cs="Arial"/>
        </w:rPr>
        <w:t xml:space="preserve">OR vedeném KS v Brně, oddíl C, vložka </w:t>
      </w:r>
      <w:bookmarkEnd w:id="6"/>
      <w:r w:rsidR="007E3A0E" w:rsidRPr="00C80DAD">
        <w:rPr>
          <w:rFonts w:cs="Arial"/>
        </w:rPr>
        <w:t>121840</w:t>
      </w:r>
    </w:p>
    <w:p w14:paraId="4ECA8AD9" w14:textId="2478C65B" w:rsidR="00AC6BD4" w:rsidRPr="00C80DAD" w:rsidRDefault="00AC6BD4" w:rsidP="00AC6BD4">
      <w:pPr>
        <w:tabs>
          <w:tab w:val="left" w:pos="426"/>
          <w:tab w:val="left" w:pos="3119"/>
        </w:tabs>
        <w:suppressAutoHyphens w:val="0"/>
        <w:spacing w:line="276" w:lineRule="auto"/>
        <w:rPr>
          <w:rFonts w:cs="Arial"/>
        </w:rPr>
      </w:pPr>
      <w:r w:rsidRPr="00C80DAD">
        <w:rPr>
          <w:rFonts w:cs="Arial"/>
        </w:rPr>
        <w:tab/>
        <w:t>Bankovní spojení:</w:t>
      </w:r>
      <w:r w:rsidRPr="00C80DAD">
        <w:rPr>
          <w:rFonts w:cs="Arial"/>
        </w:rPr>
        <w:tab/>
      </w:r>
      <w:bookmarkStart w:id="7" w:name="_Hlk47085248"/>
      <w:r w:rsidR="007E3A0E" w:rsidRPr="00C80DAD">
        <w:rPr>
          <w:rFonts w:cs="Arial"/>
        </w:rPr>
        <w:t>ČSOB a.s.</w:t>
      </w:r>
      <w:bookmarkEnd w:id="7"/>
    </w:p>
    <w:p w14:paraId="4B3D7488" w14:textId="7A293128" w:rsidR="00AC6BD4" w:rsidRPr="00217236" w:rsidRDefault="00AC6BD4" w:rsidP="00AC6BD4">
      <w:pPr>
        <w:tabs>
          <w:tab w:val="left" w:pos="426"/>
          <w:tab w:val="left" w:pos="3119"/>
        </w:tabs>
        <w:suppressAutoHyphens w:val="0"/>
        <w:spacing w:line="276" w:lineRule="auto"/>
        <w:rPr>
          <w:rFonts w:cs="Arial"/>
        </w:rPr>
      </w:pPr>
      <w:r w:rsidRPr="00C80DAD">
        <w:rPr>
          <w:rFonts w:cs="Arial"/>
        </w:rPr>
        <w:tab/>
        <w:t>Číslo účtu.:</w:t>
      </w:r>
      <w:r w:rsidRPr="00C80DAD">
        <w:rPr>
          <w:rFonts w:cs="Arial"/>
        </w:rPr>
        <w:tab/>
      </w:r>
      <w:bookmarkStart w:id="8" w:name="_Hlk47085264"/>
      <w:r w:rsidR="007E3A0E" w:rsidRPr="00C80DAD">
        <w:rPr>
          <w:rFonts w:cs="Arial"/>
        </w:rPr>
        <w:t>212969008/0300</w:t>
      </w:r>
      <w:bookmarkEnd w:id="8"/>
    </w:p>
    <w:p w14:paraId="0FAC6D1C" w14:textId="77777777" w:rsidR="00F979AA" w:rsidRDefault="00F979AA" w:rsidP="000F6CA5">
      <w:pPr>
        <w:tabs>
          <w:tab w:val="left" w:pos="426"/>
          <w:tab w:val="left" w:pos="3119"/>
        </w:tabs>
        <w:suppressAutoHyphens w:val="0"/>
        <w:rPr>
          <w:rFonts w:cs="Arial"/>
        </w:rPr>
      </w:pPr>
      <w:r w:rsidRPr="00217236">
        <w:rPr>
          <w:rFonts w:cs="Arial"/>
        </w:rPr>
        <w:tab/>
      </w:r>
      <w:r w:rsidR="006461D0">
        <w:rPr>
          <w:rFonts w:cs="Arial"/>
        </w:rPr>
        <w:t xml:space="preserve">na druhé straně jako prodávajícím </w:t>
      </w:r>
      <w:r w:rsidRPr="00217236">
        <w:rPr>
          <w:rFonts w:cs="Arial"/>
        </w:rPr>
        <w:t>(“</w:t>
      </w:r>
      <w:r w:rsidR="006461D0">
        <w:rPr>
          <w:rFonts w:cs="Arial"/>
          <w:b/>
        </w:rPr>
        <w:t>Prodávající</w:t>
      </w:r>
      <w:r w:rsidR="006461D0">
        <w:rPr>
          <w:rFonts w:cs="Arial"/>
        </w:rPr>
        <w:t>”).</w:t>
      </w:r>
    </w:p>
    <w:p w14:paraId="02FA8498" w14:textId="77777777" w:rsidR="00166F17" w:rsidRDefault="00166F17" w:rsidP="000F6CA5">
      <w:pPr>
        <w:tabs>
          <w:tab w:val="left" w:pos="426"/>
          <w:tab w:val="left" w:pos="3119"/>
        </w:tabs>
        <w:suppressAutoHyphens w:val="0"/>
        <w:rPr>
          <w:rFonts w:cs="Arial"/>
        </w:rPr>
      </w:pPr>
    </w:p>
    <w:p w14:paraId="62605E1C" w14:textId="2EF92F8A" w:rsidR="00F979AA" w:rsidRDefault="006461D0" w:rsidP="00166F17">
      <w:pPr>
        <w:tabs>
          <w:tab w:val="left" w:pos="426"/>
          <w:tab w:val="left" w:pos="3119"/>
        </w:tabs>
        <w:suppressAutoHyphens w:val="0"/>
        <w:rPr>
          <w:rFonts w:cs="Arial"/>
        </w:rPr>
      </w:pPr>
      <w:r>
        <w:rPr>
          <w:rFonts w:cs="Arial"/>
        </w:rPr>
        <w:t xml:space="preserve">(Kupující a Prodávající jsou dále společně označováni jako </w:t>
      </w:r>
      <w:r w:rsidRPr="006461D0">
        <w:rPr>
          <w:rFonts w:cs="Arial"/>
          <w:b/>
        </w:rPr>
        <w:t>„S</w:t>
      </w:r>
      <w:r>
        <w:rPr>
          <w:rFonts w:cs="Arial"/>
          <w:b/>
        </w:rPr>
        <w:t>mluvní s</w:t>
      </w:r>
      <w:r w:rsidRPr="006461D0">
        <w:rPr>
          <w:rFonts w:cs="Arial"/>
          <w:b/>
        </w:rPr>
        <w:t>trany“</w:t>
      </w:r>
      <w:r>
        <w:rPr>
          <w:rFonts w:cs="Arial"/>
        </w:rPr>
        <w:t xml:space="preserve"> a samostatně jako </w:t>
      </w:r>
      <w:r w:rsidRPr="006461D0">
        <w:rPr>
          <w:rFonts w:cs="Arial"/>
          <w:b/>
        </w:rPr>
        <w:t>„S</w:t>
      </w:r>
      <w:r>
        <w:rPr>
          <w:rFonts w:cs="Arial"/>
          <w:b/>
        </w:rPr>
        <w:t>mluvní s</w:t>
      </w:r>
      <w:r w:rsidRPr="006461D0">
        <w:rPr>
          <w:rFonts w:cs="Arial"/>
          <w:b/>
        </w:rPr>
        <w:t>trana“</w:t>
      </w:r>
      <w:r>
        <w:rPr>
          <w:rFonts w:cs="Arial"/>
        </w:rPr>
        <w:t>.)</w:t>
      </w:r>
    </w:p>
    <w:p w14:paraId="5FBD621B" w14:textId="77777777" w:rsidR="00166F17" w:rsidRPr="00217236" w:rsidRDefault="00166F17" w:rsidP="00166F17">
      <w:pPr>
        <w:tabs>
          <w:tab w:val="left" w:pos="426"/>
          <w:tab w:val="left" w:pos="3119"/>
        </w:tabs>
        <w:suppressAutoHyphens w:val="0"/>
        <w:rPr>
          <w:rFonts w:cs="Arial"/>
        </w:rPr>
      </w:pPr>
    </w:p>
    <w:p w14:paraId="26074558" w14:textId="77777777" w:rsidR="00F979AA" w:rsidRPr="00217236" w:rsidRDefault="006461D0" w:rsidP="000F6CA5">
      <w:pPr>
        <w:suppressAutoHyphens w:val="0"/>
        <w:spacing w:after="160"/>
        <w:rPr>
          <w:rFonts w:cs="Arial"/>
          <w:b/>
          <w:caps/>
        </w:rPr>
      </w:pPr>
      <w:r w:rsidRPr="006461D0">
        <w:rPr>
          <w:rFonts w:cs="Arial"/>
          <w:b/>
          <w:caps/>
        </w:rPr>
        <w:t>VZHLEDEM K TOMU, ŽE</w:t>
      </w:r>
    </w:p>
    <w:p w14:paraId="7FFC0D64" w14:textId="77777777" w:rsidR="00F979AA" w:rsidRDefault="006461D0"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Kupující je veřejným zadavatelem.</w:t>
      </w:r>
    </w:p>
    <w:p w14:paraId="039AC006" w14:textId="77777777" w:rsidR="006461D0" w:rsidRDefault="0049180B"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 úspěšné řešení Projektu je nezbytné pořídit předmět </w:t>
      </w:r>
      <w:r w:rsidR="00BD4E13">
        <w:rPr>
          <w:rFonts w:ascii="Arial" w:hAnsi="Arial" w:cs="Arial"/>
          <w:lang w:val="cs-CZ"/>
        </w:rPr>
        <w:t>nákupu</w:t>
      </w:r>
      <w:r>
        <w:rPr>
          <w:rFonts w:ascii="Arial" w:hAnsi="Arial" w:cs="Arial"/>
          <w:lang w:val="cs-CZ"/>
        </w:rPr>
        <w:t xml:space="preserve"> (dále jen </w:t>
      </w:r>
      <w:r w:rsidRPr="00E452BC">
        <w:rPr>
          <w:rFonts w:ascii="Arial" w:hAnsi="Arial" w:cs="Arial"/>
          <w:b/>
          <w:lang w:val="cs-CZ"/>
        </w:rPr>
        <w:t>„Zboží“</w:t>
      </w:r>
      <w:r>
        <w:rPr>
          <w:rFonts w:ascii="Arial" w:hAnsi="Arial" w:cs="Arial"/>
          <w:lang w:val="cs-CZ"/>
        </w:rPr>
        <w:t>), jehož specifikace je uvedena níže, v souladu s ustanoveními zákona č. 134/2016 Sb.,</w:t>
      </w:r>
      <w:r w:rsidR="00BD4E13">
        <w:rPr>
          <w:rFonts w:ascii="Arial" w:hAnsi="Arial" w:cs="Arial"/>
          <w:lang w:val="cs-CZ"/>
        </w:rPr>
        <w:t xml:space="preserve"> </w:t>
      </w:r>
      <w:r w:rsidR="00130AAB">
        <w:rPr>
          <w:rFonts w:ascii="Arial" w:hAnsi="Arial" w:cs="Arial"/>
          <w:lang w:val="cs-CZ"/>
        </w:rPr>
        <w:t>o</w:t>
      </w:r>
      <w:r w:rsidR="00BD4E13">
        <w:rPr>
          <w:rFonts w:ascii="Arial" w:hAnsi="Arial" w:cs="Arial"/>
          <w:lang w:val="cs-CZ"/>
        </w:rPr>
        <w:t xml:space="preserve"> zadáv</w:t>
      </w:r>
      <w:r>
        <w:rPr>
          <w:rFonts w:ascii="Arial" w:hAnsi="Arial" w:cs="Arial"/>
          <w:lang w:val="cs-CZ"/>
        </w:rPr>
        <w:t xml:space="preserve">ání veřejných zakázek v platném znění (dále jen </w:t>
      </w:r>
      <w:r w:rsidRPr="00E452BC">
        <w:rPr>
          <w:rFonts w:ascii="Arial" w:hAnsi="Arial" w:cs="Arial"/>
          <w:b/>
          <w:lang w:val="cs-CZ"/>
        </w:rPr>
        <w:t>„ZZVZ“</w:t>
      </w:r>
      <w:r>
        <w:rPr>
          <w:rFonts w:ascii="Arial" w:hAnsi="Arial" w:cs="Arial"/>
          <w:lang w:val="cs-CZ"/>
        </w:rPr>
        <w:t>)</w:t>
      </w:r>
      <w:r w:rsidR="00E452BC">
        <w:rPr>
          <w:rFonts w:ascii="Arial" w:hAnsi="Arial" w:cs="Arial"/>
          <w:lang w:val="cs-CZ"/>
        </w:rPr>
        <w:t>.</w:t>
      </w:r>
    </w:p>
    <w:p w14:paraId="62C5620C" w14:textId="77777777" w:rsidR="00F979AA" w:rsidRDefault="00E452BC"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Prodávající </w:t>
      </w:r>
      <w:r w:rsidR="00B80591">
        <w:rPr>
          <w:rFonts w:ascii="Arial" w:hAnsi="Arial" w:cs="Arial"/>
          <w:lang w:val="cs-CZ"/>
        </w:rPr>
        <w:t>poskytuje</w:t>
      </w:r>
      <w:r>
        <w:rPr>
          <w:rFonts w:ascii="Arial" w:hAnsi="Arial" w:cs="Arial"/>
          <w:lang w:val="cs-CZ"/>
        </w:rPr>
        <w:t xml:space="preserve"> předmět smlouvy kupujícímu za úplatu.</w:t>
      </w:r>
    </w:p>
    <w:p w14:paraId="2CF6DE04" w14:textId="276A752E" w:rsidR="00770B1C" w:rsidRDefault="00E452BC" w:rsidP="00770B1C">
      <w:pPr>
        <w:pStyle w:val="Normln-sted"/>
        <w:numPr>
          <w:ilvl w:val="0"/>
          <w:numId w:val="6"/>
        </w:numPr>
        <w:spacing w:after="110" w:line="240" w:lineRule="auto"/>
        <w:ind w:left="426" w:hanging="392"/>
        <w:rPr>
          <w:rFonts w:ascii="Arial" w:hAnsi="Arial" w:cs="Arial"/>
          <w:lang w:val="cs-CZ"/>
        </w:rPr>
      </w:pPr>
      <w:r w:rsidRPr="00FE404F">
        <w:rPr>
          <w:rFonts w:ascii="Arial" w:hAnsi="Arial" w:cs="Arial"/>
          <w:lang w:val="cs-CZ"/>
        </w:rPr>
        <w:t xml:space="preserve">Nabídka Prodávajího podaná v rámci veřejné zakázky s názvem </w:t>
      </w:r>
      <w:r w:rsidR="00FE404F" w:rsidRPr="00FE404F">
        <w:rPr>
          <w:rFonts w:ascii="Arial" w:hAnsi="Arial" w:cs="Arial"/>
          <w:b/>
          <w:i/>
          <w:lang w:val="cs-CZ"/>
        </w:rPr>
        <w:t>„</w:t>
      </w:r>
      <w:r w:rsidR="006D1593">
        <w:rPr>
          <w:rFonts w:ascii="Arial" w:hAnsi="Arial" w:cs="Arial"/>
          <w:b/>
          <w:i/>
          <w:lang w:val="cs-CZ"/>
        </w:rPr>
        <w:t>FEL</w:t>
      </w:r>
      <w:r w:rsidR="00E6432A">
        <w:rPr>
          <w:rFonts w:ascii="Arial" w:hAnsi="Arial" w:cs="Arial"/>
          <w:b/>
          <w:i/>
          <w:lang w:val="cs-CZ"/>
        </w:rPr>
        <w:t>-DNS</w:t>
      </w:r>
      <w:r w:rsidR="006D1593">
        <w:rPr>
          <w:rFonts w:ascii="Arial" w:hAnsi="Arial" w:cs="Arial"/>
          <w:b/>
          <w:i/>
          <w:lang w:val="cs-CZ"/>
        </w:rPr>
        <w:t xml:space="preserve"> – </w:t>
      </w:r>
      <w:r w:rsidR="00D8653C">
        <w:rPr>
          <w:rFonts w:ascii="Arial" w:hAnsi="Arial" w:cs="Arial"/>
          <w:b/>
          <w:i/>
          <w:lang w:val="cs-CZ"/>
        </w:rPr>
        <w:t>GPGPU výpočetní uzly</w:t>
      </w:r>
      <w:r w:rsidR="00FE404F" w:rsidRPr="00FE404F">
        <w:rPr>
          <w:rFonts w:ascii="Arial" w:hAnsi="Arial" w:cs="Arial"/>
          <w:b/>
          <w:i/>
          <w:lang w:val="cs-CZ"/>
        </w:rPr>
        <w:t>“</w:t>
      </w:r>
      <w:r w:rsidR="00FE404F" w:rsidRPr="00FE404F">
        <w:rPr>
          <w:rFonts w:ascii="Arial" w:hAnsi="Arial" w:cs="Arial"/>
          <w:b/>
          <w:lang w:val="cs-CZ"/>
        </w:rPr>
        <w:t>,</w:t>
      </w:r>
      <w:r w:rsidRPr="00FE404F">
        <w:rPr>
          <w:rFonts w:ascii="Arial" w:hAnsi="Arial" w:cs="Arial"/>
          <w:lang w:val="cs-CZ"/>
        </w:rPr>
        <w:t xml:space="preserve"> (</w:t>
      </w:r>
      <w:r w:rsidRPr="00FE404F">
        <w:rPr>
          <w:rFonts w:ascii="Arial" w:hAnsi="Arial" w:cs="Arial"/>
          <w:b/>
          <w:lang w:val="cs-CZ"/>
        </w:rPr>
        <w:t>„Veřejná zakázka“</w:t>
      </w:r>
      <w:r w:rsidRPr="00FE404F">
        <w:rPr>
          <w:rFonts w:ascii="Arial" w:hAnsi="Arial" w:cs="Arial"/>
          <w:lang w:val="cs-CZ"/>
        </w:rPr>
        <w:t xml:space="preserve">), </w:t>
      </w:r>
      <w:r w:rsidR="002572B9">
        <w:rPr>
          <w:rFonts w:ascii="Arial" w:hAnsi="Arial" w:cs="Arial"/>
          <w:lang w:val="cs-CZ"/>
        </w:rPr>
        <w:t>splnila veškeré požadavky zadavatele uvedené v zadávací dokumentac</w:t>
      </w:r>
      <w:r w:rsidR="00E63E84">
        <w:rPr>
          <w:rFonts w:ascii="Arial" w:hAnsi="Arial" w:cs="Arial"/>
          <w:lang w:val="cs-CZ"/>
        </w:rPr>
        <w:t>i</w:t>
      </w:r>
      <w:r w:rsidRPr="00FE404F">
        <w:rPr>
          <w:rFonts w:ascii="Arial" w:hAnsi="Arial" w:cs="Arial"/>
          <w:lang w:val="cs-CZ"/>
        </w:rPr>
        <w:t>.</w:t>
      </w:r>
    </w:p>
    <w:p w14:paraId="50763929" w14:textId="77777777" w:rsidR="00D8653C" w:rsidRPr="00D8653C" w:rsidRDefault="00166F17" w:rsidP="00D8653C">
      <w:pPr>
        <w:pStyle w:val="Normln-sted"/>
        <w:numPr>
          <w:ilvl w:val="0"/>
          <w:numId w:val="6"/>
        </w:numPr>
        <w:spacing w:after="110" w:line="240" w:lineRule="auto"/>
        <w:ind w:left="425" w:hanging="392"/>
        <w:contextualSpacing/>
        <w:rPr>
          <w:rFonts w:ascii="Arial" w:hAnsi="Arial" w:cs="Arial"/>
          <w:lang w:val="cs-CZ"/>
        </w:rPr>
      </w:pPr>
      <w:r w:rsidRPr="00770B1C">
        <w:rPr>
          <w:rFonts w:ascii="Arial" w:hAnsi="Arial" w:cs="Arial"/>
          <w:lang w:val="cs-CZ"/>
        </w:rPr>
        <w:t xml:space="preserve">Zakázka </w:t>
      </w:r>
      <w:r w:rsidR="001171A0">
        <w:rPr>
          <w:rFonts w:ascii="Arial" w:hAnsi="Arial" w:cs="Arial"/>
          <w:lang w:val="cs-CZ"/>
        </w:rPr>
        <w:t>je</w:t>
      </w:r>
      <w:r w:rsidR="0053093C" w:rsidRPr="00770B1C">
        <w:rPr>
          <w:rFonts w:ascii="Arial" w:hAnsi="Arial" w:cs="Arial"/>
          <w:lang w:val="cs-CZ"/>
        </w:rPr>
        <w:t xml:space="preserve"> </w:t>
      </w:r>
      <w:r w:rsidRPr="00770B1C">
        <w:rPr>
          <w:rFonts w:ascii="Arial" w:hAnsi="Arial" w:cs="Arial"/>
          <w:lang w:val="cs-CZ"/>
        </w:rPr>
        <w:t xml:space="preserve">financovaná z prostředků </w:t>
      </w:r>
      <w:r w:rsidR="00D8653C">
        <w:rPr>
          <w:rFonts w:ascii="Arial" w:hAnsi="Arial" w:cs="Arial"/>
          <w:lang w:val="cs-CZ"/>
        </w:rPr>
        <w:t>Národního plánu obnovy</w:t>
      </w:r>
      <w:r w:rsidR="0053093C" w:rsidRPr="00770B1C">
        <w:rPr>
          <w:rFonts w:ascii="Arial" w:hAnsi="Arial" w:cs="Arial"/>
          <w:lang w:val="cs-CZ"/>
        </w:rPr>
        <w:t>:</w:t>
      </w:r>
      <w:r w:rsidR="00D8653C" w:rsidRPr="00D8653C">
        <w:rPr>
          <w:rFonts w:cs="Arial"/>
          <w:b/>
          <w:color w:val="000000"/>
        </w:rPr>
        <w:t xml:space="preserve"> </w:t>
      </w:r>
    </w:p>
    <w:p w14:paraId="5E284138" w14:textId="2A3F10DA" w:rsidR="00206776" w:rsidRPr="00554E34" w:rsidRDefault="00D8653C" w:rsidP="00D8653C">
      <w:pPr>
        <w:pStyle w:val="Normln-sted"/>
        <w:numPr>
          <w:ilvl w:val="0"/>
          <w:numId w:val="0"/>
        </w:numPr>
        <w:spacing w:after="110" w:line="240" w:lineRule="auto"/>
        <w:ind w:left="425"/>
        <w:contextualSpacing/>
        <w:rPr>
          <w:rFonts w:ascii="Arial" w:hAnsi="Arial" w:cs="Arial"/>
          <w:lang w:val="cs-CZ"/>
        </w:rPr>
      </w:pPr>
      <w:r w:rsidRPr="00D8653C">
        <w:rPr>
          <w:rFonts w:ascii="Arial" w:hAnsi="Arial" w:cs="Arial"/>
          <w:lang w:val="cs-CZ"/>
        </w:rPr>
        <w:t>Název projektu: CEDMO 2.0 NPO</w:t>
      </w:r>
      <w:r w:rsidR="0053093C" w:rsidRPr="00D8653C">
        <w:rPr>
          <w:rFonts w:ascii="Arial" w:hAnsi="Arial" w:cs="Arial"/>
          <w:lang w:val="cs-CZ"/>
        </w:rPr>
        <w:t>,</w:t>
      </w:r>
      <w:r w:rsidRPr="00D8653C">
        <w:rPr>
          <w:rFonts w:ascii="Arial" w:hAnsi="Arial" w:cs="Arial"/>
          <w:lang w:val="cs-CZ"/>
        </w:rPr>
        <w:t xml:space="preserve"> Registrační č. projektu: MPO 60273/24/21300/21000.</w:t>
      </w:r>
    </w:p>
    <w:p w14:paraId="011F4D8A" w14:textId="29777B20" w:rsidR="00E452BC" w:rsidRPr="00CC2DF6" w:rsidRDefault="00EC7E6D" w:rsidP="00770B1C">
      <w:pPr>
        <w:pStyle w:val="Normln-sted"/>
        <w:numPr>
          <w:ilvl w:val="0"/>
          <w:numId w:val="0"/>
        </w:numPr>
        <w:spacing w:before="240" w:after="110"/>
        <w:ind w:left="426"/>
        <w:rPr>
          <w:rFonts w:ascii="Arial" w:hAnsi="Arial" w:cs="Arial"/>
          <w:lang w:val="cs-CZ"/>
        </w:rPr>
      </w:pPr>
      <w:r w:rsidRPr="00CC2DF6">
        <w:rPr>
          <w:rFonts w:ascii="Arial" w:hAnsi="Arial" w:cs="Arial"/>
          <w:b/>
          <w:lang w:val="cs-CZ"/>
        </w:rPr>
        <w:t>uzavírají smluvní strany tuto smlouvu</w:t>
      </w:r>
      <w:r>
        <w:rPr>
          <w:rFonts w:ascii="Arial" w:hAnsi="Arial" w:cs="Arial"/>
          <w:b/>
          <w:lang w:val="cs-CZ"/>
        </w:rPr>
        <w:t xml:space="preserve"> (</w:t>
      </w:r>
      <w:r w:rsidRPr="00EC7E6D">
        <w:rPr>
          <w:rFonts w:ascii="Arial" w:hAnsi="Arial" w:cs="Arial"/>
          <w:lang w:val="cs-CZ"/>
        </w:rPr>
        <w:t>dále jen</w:t>
      </w:r>
      <w:r>
        <w:rPr>
          <w:rFonts w:ascii="Arial" w:hAnsi="Arial" w:cs="Arial"/>
          <w:b/>
          <w:lang w:val="cs-CZ"/>
        </w:rPr>
        <w:t xml:space="preserve"> „Smlouva“)</w:t>
      </w:r>
      <w:r w:rsidR="00E452BC" w:rsidRPr="00CC2DF6">
        <w:rPr>
          <w:rFonts w:ascii="Arial" w:hAnsi="Arial" w:cs="Arial"/>
          <w:b/>
          <w:lang w:val="cs-CZ"/>
        </w:rPr>
        <w:t>.</w:t>
      </w:r>
    </w:p>
    <w:p w14:paraId="28EE5298" w14:textId="701C5559" w:rsidR="00F979AA" w:rsidRPr="00217236" w:rsidRDefault="00F979AA" w:rsidP="00E452BC">
      <w:pPr>
        <w:suppressAutoHyphens w:val="0"/>
        <w:spacing w:line="276" w:lineRule="auto"/>
        <w:jc w:val="center"/>
        <w:rPr>
          <w:rFonts w:cs="Arial"/>
          <w:b/>
        </w:rPr>
      </w:pPr>
      <w:r w:rsidRPr="00217236">
        <w:rPr>
          <w:rFonts w:cs="Arial"/>
          <w:b/>
        </w:rPr>
        <w:lastRenderedPageBreak/>
        <w:t>I.</w:t>
      </w:r>
    </w:p>
    <w:p w14:paraId="59E3522E" w14:textId="77777777" w:rsidR="00F979AA" w:rsidRPr="00217236" w:rsidRDefault="00E452BC" w:rsidP="002B2070">
      <w:pPr>
        <w:tabs>
          <w:tab w:val="left" w:pos="142"/>
        </w:tabs>
        <w:suppressAutoHyphens w:val="0"/>
        <w:spacing w:after="220"/>
        <w:jc w:val="center"/>
        <w:rPr>
          <w:rFonts w:cs="Arial"/>
          <w:b/>
          <w:caps/>
        </w:rPr>
      </w:pPr>
      <w:r>
        <w:rPr>
          <w:rFonts w:cs="Arial"/>
          <w:b/>
          <w:caps/>
        </w:rPr>
        <w:t>ZÁKLADNÍ USTANOVENÍ</w:t>
      </w:r>
    </w:p>
    <w:p w14:paraId="62606D12" w14:textId="26B2D0F9" w:rsidR="00F06757" w:rsidRPr="00F06757" w:rsidRDefault="006966EA" w:rsidP="00F06757">
      <w:pPr>
        <w:pStyle w:val="Nadpis2"/>
        <w:keepNext w:val="0"/>
        <w:keepLines w:val="0"/>
        <w:numPr>
          <w:ilvl w:val="1"/>
          <w:numId w:val="7"/>
        </w:numPr>
        <w:tabs>
          <w:tab w:val="clear" w:pos="624"/>
        </w:tabs>
        <w:suppressAutoHyphens w:val="0"/>
        <w:spacing w:before="0" w:after="220"/>
        <w:ind w:left="567" w:hanging="567"/>
        <w:jc w:val="both"/>
        <w:rPr>
          <w:rFonts w:ascii="Arial" w:hAnsi="Arial" w:cs="Arial"/>
          <w:b w:val="0"/>
          <w:color w:val="auto"/>
          <w:sz w:val="22"/>
        </w:rPr>
      </w:pPr>
      <w:r w:rsidRPr="006966EA">
        <w:rPr>
          <w:rFonts w:ascii="Arial" w:hAnsi="Arial" w:cs="Arial"/>
          <w:b w:val="0"/>
          <w:color w:val="auto"/>
          <w:sz w:val="22"/>
        </w:rPr>
        <w:t xml:space="preserve">Prodávající se v rozsahu a za podmínek stanovených touto Smlouvou zavazuje dodat Kupujícímu předmět plnění dle Přílohy č. </w:t>
      </w:r>
      <w:r w:rsidR="00D438F6">
        <w:rPr>
          <w:rFonts w:ascii="Arial" w:hAnsi="Arial" w:cs="Arial"/>
          <w:b w:val="0"/>
          <w:color w:val="auto"/>
          <w:sz w:val="22"/>
        </w:rPr>
        <w:t>2</w:t>
      </w:r>
      <w:r w:rsidRPr="006966EA">
        <w:rPr>
          <w:rFonts w:ascii="Arial" w:hAnsi="Arial" w:cs="Arial"/>
          <w:b w:val="0"/>
          <w:color w:val="auto"/>
          <w:sz w:val="22"/>
        </w:rPr>
        <w:t xml:space="preserve"> této Smlouvy (dále jen „Zboží“). Toto Zboží splňuje požadavky uvedené v Příloze č. 1 této Smlouvy (Cenová nabídka předmětu plnění) a Příloze č. 2 této Smlouvy (Technická specifikace), které tvoří její nedílnou součást, a zavazuje se převést na Kupujícího vlastnické právo k tomuto Zboží. Kupující se zavazuje převzít Zboží a uhradit kupní cenu za Zboží dle pravidel a podmínek uvedených v této Smlouvě</w:t>
      </w:r>
      <w:r w:rsidR="00F074C1" w:rsidRPr="00F074C1">
        <w:rPr>
          <w:rFonts w:ascii="Arial" w:hAnsi="Arial" w:cs="Arial"/>
          <w:b w:val="0"/>
          <w:color w:val="auto"/>
          <w:sz w:val="22"/>
        </w:rPr>
        <w:t>.</w:t>
      </w:r>
    </w:p>
    <w:p w14:paraId="077446CC" w14:textId="154FDC4A" w:rsidR="00F06757" w:rsidRDefault="00F06757"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Všechny komponenty </w:t>
      </w:r>
      <w:r w:rsidR="00820B55">
        <w:rPr>
          <w:rFonts w:ascii="Arial" w:hAnsi="Arial" w:cs="Arial"/>
          <w:b w:val="0"/>
          <w:color w:val="auto"/>
          <w:sz w:val="22"/>
        </w:rPr>
        <w:t xml:space="preserve">Zboží </w:t>
      </w:r>
      <w:r>
        <w:rPr>
          <w:rFonts w:ascii="Arial" w:hAnsi="Arial" w:cs="Arial"/>
          <w:b w:val="0"/>
          <w:color w:val="auto"/>
          <w:sz w:val="22"/>
        </w:rPr>
        <w:t xml:space="preserve">budou nové (tj. nikoliv repasované apod.) a budou předány ve funkčním a bezvadném stavu. </w:t>
      </w:r>
      <w:r w:rsidR="00820B55">
        <w:rPr>
          <w:rFonts w:ascii="Arial" w:hAnsi="Arial" w:cs="Arial"/>
          <w:b w:val="0"/>
          <w:color w:val="auto"/>
          <w:sz w:val="22"/>
        </w:rPr>
        <w:t>Zboží bude dodáno</w:t>
      </w:r>
      <w:r>
        <w:rPr>
          <w:rFonts w:ascii="Arial" w:hAnsi="Arial" w:cs="Arial"/>
          <w:b w:val="0"/>
          <w:color w:val="auto"/>
          <w:sz w:val="22"/>
        </w:rPr>
        <w:t xml:space="preserve"> včetně veškerého příslušenství (zejména kabelů apod.), které je nutné pro </w:t>
      </w:r>
      <w:r w:rsidR="00820B55">
        <w:rPr>
          <w:rFonts w:ascii="Arial" w:hAnsi="Arial" w:cs="Arial"/>
          <w:b w:val="0"/>
          <w:color w:val="auto"/>
          <w:sz w:val="22"/>
        </w:rPr>
        <w:t>jeho</w:t>
      </w:r>
      <w:r>
        <w:rPr>
          <w:rFonts w:ascii="Arial" w:hAnsi="Arial" w:cs="Arial"/>
          <w:b w:val="0"/>
          <w:color w:val="auto"/>
          <w:sz w:val="22"/>
        </w:rPr>
        <w:t xml:space="preserve"> provoz</w:t>
      </w:r>
      <w:r w:rsidR="00D8653C">
        <w:rPr>
          <w:rFonts w:ascii="Arial" w:hAnsi="Arial" w:cs="Arial"/>
          <w:b w:val="0"/>
          <w:color w:val="auto"/>
          <w:sz w:val="22"/>
        </w:rPr>
        <w:t xml:space="preserve"> v rámci celé sestavy</w:t>
      </w:r>
      <w:r>
        <w:rPr>
          <w:rFonts w:ascii="Arial" w:hAnsi="Arial" w:cs="Arial"/>
          <w:b w:val="0"/>
          <w:color w:val="auto"/>
          <w:sz w:val="22"/>
        </w:rPr>
        <w:t>.</w:t>
      </w:r>
    </w:p>
    <w:p w14:paraId="7906970F" w14:textId="60FA9007" w:rsidR="00BD4E13" w:rsidRPr="00485216" w:rsidRDefault="00BD4E13"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Součástí dodání Zboží jsou i následující činnosti</w:t>
      </w:r>
      <w:r w:rsidR="00F06757">
        <w:rPr>
          <w:rFonts w:ascii="Arial" w:hAnsi="Arial" w:cs="Arial"/>
          <w:b w:val="0"/>
          <w:color w:val="auto"/>
          <w:sz w:val="22"/>
        </w:rPr>
        <w:t xml:space="preserve"> a dodávky</w:t>
      </w:r>
      <w:r w:rsidRPr="00485216">
        <w:rPr>
          <w:rFonts w:ascii="Arial" w:hAnsi="Arial" w:cs="Arial"/>
          <w:b w:val="0"/>
          <w:color w:val="auto"/>
          <w:sz w:val="22"/>
        </w:rPr>
        <w:t xml:space="preserve"> </w:t>
      </w:r>
      <w:r w:rsidRPr="00354D13">
        <w:rPr>
          <w:rFonts w:ascii="Arial" w:hAnsi="Arial" w:cs="Arial"/>
          <w:color w:val="auto"/>
          <w:sz w:val="22"/>
        </w:rPr>
        <w:t>(„Související činnosti“)</w:t>
      </w:r>
    </w:p>
    <w:p w14:paraId="3F242388" w14:textId="77777777" w:rsidR="00F074C1" w:rsidRPr="00C11BDF" w:rsidRDefault="00F074C1" w:rsidP="002C1706">
      <w:pPr>
        <w:pStyle w:val="Nadpis4"/>
        <w:keepNext w:val="0"/>
        <w:keepLines w:val="0"/>
        <w:numPr>
          <w:ilvl w:val="0"/>
          <w:numId w:val="18"/>
        </w:numPr>
        <w:tabs>
          <w:tab w:val="left" w:pos="68"/>
        </w:tabs>
        <w:suppressAutoHyphens w:val="0"/>
        <w:spacing w:before="0" w:after="60"/>
        <w:jc w:val="both"/>
        <w:rPr>
          <w:rFonts w:ascii="Arial" w:hAnsi="Arial" w:cs="Arial"/>
          <w:i w:val="0"/>
          <w:color w:val="auto"/>
        </w:rPr>
      </w:pPr>
      <w:r w:rsidRPr="00C11BDF">
        <w:rPr>
          <w:rFonts w:ascii="Arial" w:hAnsi="Arial" w:cs="Arial"/>
          <w:i w:val="0"/>
          <w:color w:val="auto"/>
        </w:rPr>
        <w:t xml:space="preserve">doprava Zboží do místa plnění; </w:t>
      </w:r>
    </w:p>
    <w:p w14:paraId="401ECF38" w14:textId="4C02EFE9" w:rsidR="00F074C1" w:rsidRPr="00D643A1" w:rsidRDefault="00F074C1" w:rsidP="002C1706">
      <w:pPr>
        <w:pStyle w:val="Nadpis4"/>
        <w:keepNext w:val="0"/>
        <w:keepLines w:val="0"/>
        <w:numPr>
          <w:ilvl w:val="0"/>
          <w:numId w:val="18"/>
        </w:numPr>
        <w:tabs>
          <w:tab w:val="left" w:pos="68"/>
        </w:tabs>
        <w:suppressAutoHyphens w:val="0"/>
        <w:spacing w:before="0" w:after="60"/>
        <w:jc w:val="both"/>
        <w:rPr>
          <w:rFonts w:ascii="Arial" w:hAnsi="Arial" w:cs="Arial"/>
          <w:i w:val="0"/>
          <w:color w:val="auto"/>
        </w:rPr>
      </w:pPr>
      <w:r w:rsidRPr="00436E9A">
        <w:rPr>
          <w:rFonts w:ascii="Arial" w:hAnsi="Arial" w:cs="Arial"/>
          <w:i w:val="0"/>
          <w:color w:val="auto"/>
        </w:rPr>
        <w:t xml:space="preserve">vypracovat a předat Kupujícímu </w:t>
      </w:r>
      <w:r w:rsidR="008D2E0B">
        <w:rPr>
          <w:rFonts w:ascii="Arial" w:hAnsi="Arial" w:cs="Arial"/>
          <w:i w:val="0"/>
          <w:color w:val="auto"/>
        </w:rPr>
        <w:t>návody k obsluze</w:t>
      </w:r>
      <w:r w:rsidRPr="00436E9A">
        <w:rPr>
          <w:rFonts w:ascii="Arial" w:hAnsi="Arial" w:cs="Arial"/>
          <w:i w:val="0"/>
          <w:color w:val="auto"/>
        </w:rPr>
        <w:t xml:space="preserve"> ke Zboží </w:t>
      </w:r>
      <w:r w:rsidR="008D2E0B">
        <w:rPr>
          <w:rFonts w:ascii="Arial" w:hAnsi="Arial" w:cs="Arial"/>
          <w:i w:val="0"/>
          <w:color w:val="auto"/>
        </w:rPr>
        <w:t xml:space="preserve">(všech dodaných zařízení) v českém nebo anglickém jazyce v tišnené nebo elektronické podobě (na vhodném médiu) </w:t>
      </w:r>
      <w:r w:rsidRPr="00436E9A">
        <w:rPr>
          <w:rFonts w:ascii="Arial" w:hAnsi="Arial" w:cs="Arial"/>
          <w:i w:val="0"/>
          <w:color w:val="auto"/>
        </w:rPr>
        <w:t>a další dokumenty, které jsou nezbytné pro správné převzetí a užití Zboží</w:t>
      </w:r>
      <w:r w:rsidR="000B712A" w:rsidRPr="00436E9A">
        <w:rPr>
          <w:rFonts w:ascii="Arial" w:hAnsi="Arial" w:cs="Arial"/>
          <w:i w:val="0"/>
          <w:color w:val="auto"/>
        </w:rPr>
        <w:t xml:space="preserve"> </w:t>
      </w:r>
      <w:r w:rsidR="000B712A" w:rsidRPr="00D643A1">
        <w:rPr>
          <w:rFonts w:ascii="Arial" w:hAnsi="Arial" w:cs="Arial"/>
          <w:i w:val="0"/>
          <w:color w:val="auto"/>
        </w:rPr>
        <w:t>uvedené</w:t>
      </w:r>
      <w:r w:rsidR="008D2E0B">
        <w:rPr>
          <w:rFonts w:ascii="Arial" w:hAnsi="Arial" w:cs="Arial"/>
          <w:i w:val="0"/>
          <w:color w:val="auto"/>
        </w:rPr>
        <w:t>ho</w:t>
      </w:r>
      <w:r w:rsidR="000B712A" w:rsidRPr="00D643A1">
        <w:rPr>
          <w:rFonts w:ascii="Arial" w:hAnsi="Arial" w:cs="Arial"/>
          <w:i w:val="0"/>
          <w:color w:val="auto"/>
        </w:rPr>
        <w:t xml:space="preserve"> v příloze č. </w:t>
      </w:r>
      <w:r w:rsidR="00E5315C" w:rsidRPr="00D643A1">
        <w:rPr>
          <w:rFonts w:ascii="Arial" w:hAnsi="Arial" w:cs="Arial"/>
          <w:i w:val="0"/>
          <w:color w:val="auto"/>
        </w:rPr>
        <w:t>1</w:t>
      </w:r>
      <w:r w:rsidR="006966EA">
        <w:rPr>
          <w:rFonts w:ascii="Arial" w:hAnsi="Arial" w:cs="Arial"/>
          <w:i w:val="0"/>
          <w:color w:val="auto"/>
        </w:rPr>
        <w:t xml:space="preserve"> a 2 této Smlouvy</w:t>
      </w:r>
      <w:r w:rsidR="000B712A" w:rsidRPr="00D643A1">
        <w:rPr>
          <w:rFonts w:ascii="Arial" w:hAnsi="Arial" w:cs="Arial"/>
          <w:i w:val="0"/>
          <w:color w:val="auto"/>
        </w:rPr>
        <w:t xml:space="preserve"> (</w:t>
      </w:r>
      <w:r w:rsidR="006966EA">
        <w:rPr>
          <w:rFonts w:ascii="Arial" w:hAnsi="Arial" w:cs="Arial"/>
          <w:i w:val="0"/>
          <w:color w:val="auto"/>
        </w:rPr>
        <w:t xml:space="preserve">Cenová nabídka předmětu plnění a </w:t>
      </w:r>
      <w:r w:rsidR="000B712A" w:rsidRPr="00D643A1">
        <w:rPr>
          <w:rFonts w:ascii="Arial" w:hAnsi="Arial" w:cs="Arial"/>
          <w:i w:val="0"/>
          <w:color w:val="auto"/>
        </w:rPr>
        <w:t>Technická specifikace)</w:t>
      </w:r>
      <w:r w:rsidRPr="00D643A1">
        <w:rPr>
          <w:rFonts w:ascii="Arial" w:hAnsi="Arial" w:cs="Arial"/>
          <w:i w:val="0"/>
          <w:color w:val="auto"/>
        </w:rPr>
        <w:t>;</w:t>
      </w:r>
    </w:p>
    <w:p w14:paraId="6FEB1F92" w14:textId="6CA191E3" w:rsidR="000B712A" w:rsidRPr="00D643A1" w:rsidRDefault="000B712A" w:rsidP="002C1706">
      <w:pPr>
        <w:pStyle w:val="Nadpis4"/>
        <w:keepNext w:val="0"/>
        <w:keepLines w:val="0"/>
        <w:numPr>
          <w:ilvl w:val="0"/>
          <w:numId w:val="18"/>
        </w:numPr>
        <w:tabs>
          <w:tab w:val="left" w:pos="68"/>
        </w:tabs>
        <w:suppressAutoHyphens w:val="0"/>
        <w:spacing w:before="0" w:after="60"/>
        <w:jc w:val="both"/>
        <w:rPr>
          <w:rFonts w:ascii="Arial" w:hAnsi="Arial" w:cs="Arial"/>
          <w:i w:val="0"/>
          <w:color w:val="auto"/>
        </w:rPr>
      </w:pPr>
      <w:r w:rsidRPr="00D643A1">
        <w:rPr>
          <w:rFonts w:ascii="Arial" w:hAnsi="Arial" w:cs="Arial"/>
          <w:i w:val="0"/>
          <w:color w:val="auto"/>
        </w:rPr>
        <w:t>uvést zařízení do provozu a prokázat jeho základní funkčnost a údržbu v místě plnění;</w:t>
      </w:r>
    </w:p>
    <w:p w14:paraId="53EB4A47" w14:textId="3D5A0D31" w:rsidR="00D8653C" w:rsidRPr="00D8653C" w:rsidRDefault="00F074C1" w:rsidP="002C1706">
      <w:pPr>
        <w:pStyle w:val="Nadpis4"/>
        <w:keepNext w:val="0"/>
        <w:keepLines w:val="0"/>
        <w:numPr>
          <w:ilvl w:val="0"/>
          <w:numId w:val="18"/>
        </w:numPr>
        <w:tabs>
          <w:tab w:val="left" w:pos="68"/>
        </w:tabs>
        <w:suppressAutoHyphens w:val="0"/>
        <w:spacing w:before="0" w:after="60"/>
        <w:jc w:val="both"/>
        <w:rPr>
          <w:rFonts w:ascii="Arial" w:hAnsi="Arial" w:cs="Arial"/>
          <w:i w:val="0"/>
          <w:color w:val="auto"/>
        </w:rPr>
      </w:pPr>
      <w:r w:rsidRPr="00D643A1">
        <w:rPr>
          <w:rFonts w:ascii="Arial" w:hAnsi="Arial" w:cs="Arial"/>
          <w:i w:val="0"/>
          <w:color w:val="auto"/>
        </w:rPr>
        <w:t>vypracovat seznam konkrétních položek Zboží pro účely kontroly.</w:t>
      </w:r>
    </w:p>
    <w:p w14:paraId="4A818D96" w14:textId="4BA38275" w:rsidR="00D8653C" w:rsidRDefault="00D8653C" w:rsidP="00F074C1">
      <w:pPr>
        <w:pStyle w:val="Nadpis2"/>
        <w:keepNext w:val="0"/>
        <w:keepLines w:val="0"/>
        <w:numPr>
          <w:ilvl w:val="1"/>
          <w:numId w:val="7"/>
        </w:numPr>
        <w:tabs>
          <w:tab w:val="clear" w:pos="624"/>
        </w:tabs>
        <w:suppressAutoHyphens w:val="0"/>
        <w:spacing w:after="160"/>
        <w:ind w:left="567" w:hanging="567"/>
        <w:jc w:val="both"/>
        <w:rPr>
          <w:rFonts w:ascii="Arial" w:hAnsi="Arial" w:cs="Arial"/>
          <w:b w:val="0"/>
          <w:color w:val="auto"/>
          <w:sz w:val="22"/>
        </w:rPr>
      </w:pPr>
      <w:r>
        <w:rPr>
          <w:rFonts w:ascii="Arial" w:hAnsi="Arial" w:cs="Arial"/>
          <w:b w:val="0"/>
          <w:color w:val="auto"/>
          <w:sz w:val="22"/>
        </w:rPr>
        <w:t>Součástí dodání Zboží jsou  i následující služby</w:t>
      </w:r>
      <w:r w:rsidR="00354D13">
        <w:rPr>
          <w:rFonts w:ascii="Arial" w:hAnsi="Arial" w:cs="Arial"/>
          <w:b w:val="0"/>
          <w:color w:val="auto"/>
          <w:sz w:val="22"/>
        </w:rPr>
        <w:t xml:space="preserve"> </w:t>
      </w:r>
      <w:r w:rsidR="00354D13" w:rsidRPr="00354D13">
        <w:rPr>
          <w:rFonts w:ascii="Arial" w:hAnsi="Arial" w:cs="Arial"/>
          <w:color w:val="auto"/>
          <w:sz w:val="22"/>
        </w:rPr>
        <w:t>(„Související služby“)</w:t>
      </w:r>
    </w:p>
    <w:p w14:paraId="6EFEBB4B" w14:textId="7620456C" w:rsidR="00354D13" w:rsidRDefault="00354D13" w:rsidP="002C1706">
      <w:pPr>
        <w:pStyle w:val="Zkladntext"/>
        <w:widowControl w:val="0"/>
        <w:numPr>
          <w:ilvl w:val="0"/>
          <w:numId w:val="26"/>
        </w:numPr>
        <w:shd w:val="clear" w:color="auto" w:fill="FFFFFF"/>
        <w:suppressAutoHyphens/>
        <w:spacing w:before="0" w:after="120"/>
        <w:jc w:val="left"/>
        <w:rPr>
          <w:rFonts w:ascii="Arial" w:hAnsi="Arial" w:cs="Arial"/>
          <w:iCs/>
          <w:color w:val="auto"/>
          <w:sz w:val="22"/>
          <w:szCs w:val="24"/>
          <w:lang w:eastAsia="ar-SA"/>
        </w:rPr>
      </w:pPr>
      <w:r w:rsidRPr="00354D13">
        <w:rPr>
          <w:rFonts w:ascii="Arial" w:hAnsi="Arial" w:cs="Arial"/>
          <w:iCs/>
          <w:color w:val="auto"/>
          <w:sz w:val="22"/>
          <w:szCs w:val="24"/>
          <w:lang w:eastAsia="ar-SA"/>
        </w:rPr>
        <w:t>Instalace veškerého dodávaného HW tj. zejména montáž všech komponent do racků, zapojení do elektrické sítě a zapojení všech datových sítí.</w:t>
      </w:r>
    </w:p>
    <w:p w14:paraId="1A52D0C8" w14:textId="4F3D9004" w:rsidR="00354D13" w:rsidRDefault="00354D13" w:rsidP="002C1706">
      <w:pPr>
        <w:pStyle w:val="Zkladntext"/>
        <w:widowControl w:val="0"/>
        <w:numPr>
          <w:ilvl w:val="0"/>
          <w:numId w:val="26"/>
        </w:numPr>
        <w:shd w:val="clear" w:color="auto" w:fill="FFFFFF"/>
        <w:suppressAutoHyphens/>
        <w:spacing w:before="0" w:after="120"/>
        <w:jc w:val="left"/>
        <w:rPr>
          <w:rFonts w:ascii="Arial" w:hAnsi="Arial" w:cs="Arial"/>
          <w:iCs/>
          <w:color w:val="auto"/>
          <w:sz w:val="22"/>
          <w:szCs w:val="24"/>
          <w:lang w:eastAsia="ar-SA"/>
        </w:rPr>
      </w:pPr>
      <w:r w:rsidRPr="00354D13">
        <w:rPr>
          <w:rFonts w:ascii="Arial" w:hAnsi="Arial" w:cs="Arial"/>
          <w:iCs/>
          <w:color w:val="auto"/>
          <w:sz w:val="22"/>
          <w:szCs w:val="24"/>
          <w:lang w:eastAsia="ar-SA"/>
        </w:rPr>
        <w:t>Instalace všech potřebných SW komponent a ovladačů do úrovně OS (Linux) na jednotlivé uzly</w:t>
      </w:r>
    </w:p>
    <w:p w14:paraId="07CAC611" w14:textId="49FFBE5B" w:rsidR="00354D13" w:rsidRPr="00354D13" w:rsidRDefault="00354D13" w:rsidP="002C1706">
      <w:pPr>
        <w:pStyle w:val="Zkladntext"/>
        <w:widowControl w:val="0"/>
        <w:numPr>
          <w:ilvl w:val="0"/>
          <w:numId w:val="26"/>
        </w:numPr>
        <w:shd w:val="clear" w:color="auto" w:fill="FFFFFF"/>
        <w:suppressAutoHyphens/>
        <w:spacing w:before="0" w:after="120"/>
        <w:jc w:val="left"/>
        <w:rPr>
          <w:rFonts w:ascii="Arial" w:hAnsi="Arial" w:cs="Arial"/>
          <w:iCs/>
          <w:color w:val="auto"/>
          <w:sz w:val="22"/>
          <w:szCs w:val="24"/>
          <w:lang w:eastAsia="ar-SA"/>
        </w:rPr>
      </w:pPr>
      <w:r w:rsidRPr="00354D13">
        <w:rPr>
          <w:rFonts w:ascii="Arial" w:hAnsi="Arial" w:cs="Arial"/>
          <w:iCs/>
          <w:color w:val="auto"/>
          <w:sz w:val="22"/>
          <w:szCs w:val="24"/>
          <w:lang w:eastAsia="ar-SA"/>
        </w:rPr>
        <w:t>Konfigurace nástroje Warewulf https://warewulf.org/ pro deployment state-less všech výpočetních uzlů dle pokynů zadavatele</w:t>
      </w:r>
    </w:p>
    <w:p w14:paraId="183EEEEF" w14:textId="63D790D1" w:rsidR="00354D13" w:rsidRPr="00354D13" w:rsidRDefault="00354D13" w:rsidP="002C1706">
      <w:pPr>
        <w:pStyle w:val="Zkladntext"/>
        <w:widowControl w:val="0"/>
        <w:numPr>
          <w:ilvl w:val="0"/>
          <w:numId w:val="26"/>
        </w:numPr>
        <w:shd w:val="clear" w:color="auto" w:fill="FFFFFF"/>
        <w:suppressAutoHyphens/>
        <w:spacing w:before="0" w:after="120"/>
        <w:jc w:val="left"/>
        <w:rPr>
          <w:rFonts w:ascii="Arial" w:hAnsi="Arial" w:cs="Arial"/>
          <w:iCs/>
          <w:color w:val="auto"/>
          <w:sz w:val="22"/>
          <w:szCs w:val="24"/>
          <w:lang w:eastAsia="ar-SA"/>
        </w:rPr>
      </w:pPr>
      <w:r w:rsidRPr="00354D13">
        <w:rPr>
          <w:rFonts w:ascii="Arial" w:hAnsi="Arial" w:cs="Arial"/>
          <w:iCs/>
          <w:color w:val="auto"/>
          <w:sz w:val="22"/>
          <w:szCs w:val="24"/>
          <w:lang w:eastAsia="ar-SA"/>
        </w:rPr>
        <w:t>Konfigurace síťových rozhraní dle pokynů zadavatele, konfigurace DHCP</w:t>
      </w:r>
    </w:p>
    <w:p w14:paraId="5FDB8E1F" w14:textId="77878188" w:rsidR="00354D13" w:rsidRPr="00354D13" w:rsidRDefault="00354D13" w:rsidP="002C1706">
      <w:pPr>
        <w:pStyle w:val="Zkladntext"/>
        <w:widowControl w:val="0"/>
        <w:numPr>
          <w:ilvl w:val="0"/>
          <w:numId w:val="26"/>
        </w:numPr>
        <w:shd w:val="clear" w:color="auto" w:fill="FFFFFF"/>
        <w:suppressAutoHyphens/>
        <w:spacing w:before="0" w:after="120"/>
        <w:jc w:val="left"/>
        <w:rPr>
          <w:rFonts w:ascii="Arial" w:hAnsi="Arial" w:cs="Arial"/>
          <w:iCs/>
          <w:color w:val="auto"/>
          <w:sz w:val="22"/>
          <w:szCs w:val="24"/>
          <w:lang w:eastAsia="ar-SA"/>
        </w:rPr>
      </w:pPr>
      <w:r w:rsidRPr="00354D13">
        <w:rPr>
          <w:rFonts w:ascii="Arial" w:hAnsi="Arial" w:cs="Arial"/>
          <w:iCs/>
          <w:color w:val="auto"/>
          <w:sz w:val="22"/>
          <w:szCs w:val="24"/>
          <w:lang w:eastAsia="ar-SA"/>
        </w:rPr>
        <w:t>Instalace a konfigurace veškerých ovladačů HW pro dodávaný systém, zejména ovladačů rychlé komunikační sítě s nízkou latencí</w:t>
      </w:r>
    </w:p>
    <w:p w14:paraId="3150401D" w14:textId="1D04E264" w:rsidR="00354D13" w:rsidRPr="00354D13" w:rsidRDefault="00354D13" w:rsidP="002C1706">
      <w:pPr>
        <w:pStyle w:val="Zkladntext"/>
        <w:widowControl w:val="0"/>
        <w:numPr>
          <w:ilvl w:val="0"/>
          <w:numId w:val="26"/>
        </w:numPr>
        <w:shd w:val="clear" w:color="auto" w:fill="FFFFFF"/>
        <w:suppressAutoHyphens/>
        <w:spacing w:before="0" w:after="120"/>
        <w:jc w:val="left"/>
        <w:rPr>
          <w:rFonts w:ascii="Arial" w:hAnsi="Arial" w:cs="Arial"/>
          <w:iCs/>
          <w:color w:val="auto"/>
          <w:sz w:val="22"/>
          <w:szCs w:val="24"/>
          <w:lang w:eastAsia="ar-SA"/>
        </w:rPr>
      </w:pPr>
      <w:r w:rsidRPr="00354D13">
        <w:rPr>
          <w:rFonts w:ascii="Arial" w:hAnsi="Arial" w:cs="Arial"/>
          <w:iCs/>
          <w:color w:val="auto"/>
          <w:sz w:val="22"/>
          <w:szCs w:val="24"/>
          <w:lang w:eastAsia="ar-SA"/>
        </w:rPr>
        <w:t>Instalace a spuštění benchmarků SPEC CPU 2017</w:t>
      </w:r>
      <w:r>
        <w:rPr>
          <w:rFonts w:ascii="Arial" w:hAnsi="Arial" w:cs="Arial"/>
          <w:iCs/>
          <w:color w:val="auto"/>
          <w:sz w:val="22"/>
          <w:szCs w:val="24"/>
          <w:lang w:eastAsia="ar-SA"/>
        </w:rPr>
        <w:t xml:space="preserve"> (</w:t>
      </w:r>
      <w:r w:rsidRPr="00354D13">
        <w:rPr>
          <w:rFonts w:ascii="Arial" w:hAnsi="Arial" w:cs="Arial"/>
          <w:iCs/>
          <w:color w:val="auto"/>
          <w:sz w:val="22"/>
          <w:szCs w:val="24"/>
          <w:lang w:eastAsia="ar-SA"/>
        </w:rPr>
        <w:t>Ověření výkonu výše uvedených benchmarků bude součástí akceptace)</w:t>
      </w:r>
    </w:p>
    <w:p w14:paraId="2481443B" w14:textId="4621D9DE" w:rsidR="00354D13" w:rsidRPr="00354D13" w:rsidRDefault="00354D13" w:rsidP="002C1706">
      <w:pPr>
        <w:pStyle w:val="Zkladntext"/>
        <w:widowControl w:val="0"/>
        <w:numPr>
          <w:ilvl w:val="0"/>
          <w:numId w:val="26"/>
        </w:numPr>
        <w:shd w:val="clear" w:color="auto" w:fill="FFFFFF"/>
        <w:suppressAutoHyphens/>
        <w:spacing w:before="0" w:after="120"/>
        <w:jc w:val="left"/>
        <w:rPr>
          <w:rFonts w:ascii="Arial" w:hAnsi="Arial" w:cs="Arial"/>
          <w:iCs/>
          <w:color w:val="auto"/>
          <w:sz w:val="22"/>
          <w:szCs w:val="24"/>
          <w:lang w:eastAsia="ar-SA"/>
        </w:rPr>
      </w:pPr>
      <w:r w:rsidRPr="00354D13">
        <w:rPr>
          <w:rFonts w:ascii="Arial" w:hAnsi="Arial" w:cs="Arial"/>
          <w:iCs/>
          <w:color w:val="auto"/>
          <w:sz w:val="22"/>
          <w:szCs w:val="24"/>
          <w:lang w:eastAsia="ar-SA"/>
        </w:rPr>
        <w:t>Ověření funkčnosti komunikace přes rychlou síť s nízkou latencí i Ethernet. SW připojení NFS a WEKA datových úložišť k dodaným uzlům</w:t>
      </w:r>
    </w:p>
    <w:p w14:paraId="1DCC1D75" w14:textId="42B8E6F8" w:rsidR="007D5219" w:rsidRPr="00D643A1" w:rsidRDefault="00F02E8B" w:rsidP="00F074C1">
      <w:pPr>
        <w:pStyle w:val="Nadpis2"/>
        <w:keepNext w:val="0"/>
        <w:keepLines w:val="0"/>
        <w:numPr>
          <w:ilvl w:val="1"/>
          <w:numId w:val="7"/>
        </w:numPr>
        <w:tabs>
          <w:tab w:val="clear" w:pos="624"/>
        </w:tabs>
        <w:suppressAutoHyphens w:val="0"/>
        <w:spacing w:after="160"/>
        <w:ind w:left="567" w:hanging="567"/>
        <w:jc w:val="both"/>
        <w:rPr>
          <w:rFonts w:ascii="Arial" w:hAnsi="Arial" w:cs="Arial"/>
          <w:b w:val="0"/>
          <w:color w:val="auto"/>
          <w:sz w:val="22"/>
        </w:rPr>
      </w:pPr>
      <w:r w:rsidRPr="00D643A1">
        <w:rPr>
          <w:rFonts w:ascii="Arial" w:hAnsi="Arial" w:cs="Arial"/>
          <w:b w:val="0"/>
          <w:color w:val="auto"/>
          <w:sz w:val="22"/>
        </w:rPr>
        <w:t>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w:t>
      </w:r>
    </w:p>
    <w:p w14:paraId="49D3532B" w14:textId="48B9DFD0" w:rsidR="00F979AA" w:rsidRPr="00D643A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D643A1">
        <w:rPr>
          <w:rFonts w:ascii="Arial" w:hAnsi="Arial" w:cs="Arial"/>
          <w:b/>
          <w:lang w:val="cs-CZ"/>
        </w:rPr>
        <w:t>II.</w:t>
      </w:r>
    </w:p>
    <w:p w14:paraId="4B2A86D7" w14:textId="77777777" w:rsidR="00F979AA" w:rsidRPr="00D643A1" w:rsidRDefault="00F02E8B" w:rsidP="002B2070">
      <w:pPr>
        <w:tabs>
          <w:tab w:val="left" w:pos="142"/>
        </w:tabs>
        <w:suppressAutoHyphens w:val="0"/>
        <w:spacing w:after="220"/>
        <w:jc w:val="center"/>
        <w:rPr>
          <w:rFonts w:cs="Arial"/>
          <w:b/>
          <w:caps/>
        </w:rPr>
      </w:pPr>
      <w:r w:rsidRPr="00D643A1">
        <w:rPr>
          <w:rFonts w:cs="Arial"/>
          <w:b/>
          <w:caps/>
        </w:rPr>
        <w:t>DOBA A MÍSTO PLNĚNÍ</w:t>
      </w:r>
    </w:p>
    <w:p w14:paraId="0F125E75" w14:textId="2DFF936B" w:rsidR="005561A9" w:rsidRPr="00D643A1" w:rsidRDefault="00F02E8B" w:rsidP="00611B93">
      <w:pPr>
        <w:pStyle w:val="Odstavecseseznamem"/>
        <w:numPr>
          <w:ilvl w:val="0"/>
          <w:numId w:val="4"/>
        </w:numPr>
        <w:spacing w:before="0" w:after="220"/>
        <w:ind w:left="567" w:hanging="567"/>
        <w:rPr>
          <w:rFonts w:cs="Arial"/>
        </w:rPr>
      </w:pPr>
      <w:r w:rsidRPr="00D643A1">
        <w:rPr>
          <w:rFonts w:cs="Arial"/>
        </w:rPr>
        <w:t xml:space="preserve">Prodávající se zavazuje, že dodá Kupujícímu Zboží a splní veškeré povinnosti dle čl. I. této smlouvy nejpozději </w:t>
      </w:r>
      <w:r w:rsidR="005561A9" w:rsidRPr="00D643A1">
        <w:rPr>
          <w:rFonts w:cs="Arial"/>
          <w:b/>
        </w:rPr>
        <w:t xml:space="preserve">do </w:t>
      </w:r>
      <w:r w:rsidR="006966EA">
        <w:rPr>
          <w:rFonts w:cs="Arial"/>
          <w:b/>
        </w:rPr>
        <w:t>4</w:t>
      </w:r>
      <w:r w:rsidR="00D8653C">
        <w:rPr>
          <w:rFonts w:cs="Arial"/>
          <w:b/>
        </w:rPr>
        <w:t xml:space="preserve"> </w:t>
      </w:r>
      <w:r w:rsidR="006966EA">
        <w:rPr>
          <w:rFonts w:cs="Arial"/>
          <w:b/>
        </w:rPr>
        <w:t>měsíců</w:t>
      </w:r>
      <w:r w:rsidR="00D8653C">
        <w:rPr>
          <w:rFonts w:cs="Arial"/>
          <w:b/>
        </w:rPr>
        <w:t xml:space="preserve"> ode dne nabytí účinnosti smlouvy</w:t>
      </w:r>
      <w:r w:rsidR="00824BCF" w:rsidRPr="00D643A1">
        <w:rPr>
          <w:rFonts w:cs="Arial"/>
        </w:rPr>
        <w:t xml:space="preserve">. </w:t>
      </w:r>
    </w:p>
    <w:p w14:paraId="0F840BC9" w14:textId="6186D0F3" w:rsidR="00A116C6" w:rsidRPr="005561A9" w:rsidRDefault="00A116C6" w:rsidP="00611B93">
      <w:pPr>
        <w:pStyle w:val="Odstavecseseznamem"/>
        <w:numPr>
          <w:ilvl w:val="0"/>
          <w:numId w:val="4"/>
        </w:numPr>
        <w:spacing w:before="0" w:after="220"/>
        <w:ind w:left="567" w:hanging="567"/>
        <w:rPr>
          <w:rFonts w:cs="Arial"/>
        </w:rPr>
      </w:pPr>
      <w:r w:rsidRPr="00D643A1">
        <w:rPr>
          <w:rFonts w:cs="Arial"/>
        </w:rPr>
        <w:lastRenderedPageBreak/>
        <w:t>Zboží je pokládáno za dodané po podpisu</w:t>
      </w:r>
      <w:r w:rsidRPr="005561A9">
        <w:rPr>
          <w:rFonts w:cs="Arial"/>
        </w:rPr>
        <w:t xml:space="preserve"> předávacího protokol</w:t>
      </w:r>
      <w:r w:rsidR="001171A0">
        <w:rPr>
          <w:rFonts w:cs="Arial"/>
        </w:rPr>
        <w:t>u</w:t>
      </w:r>
      <w:r w:rsidR="00B2762F">
        <w:rPr>
          <w:rFonts w:cs="Arial"/>
        </w:rPr>
        <w:t xml:space="preserve">, jehož součástí bude </w:t>
      </w:r>
      <w:r w:rsidR="00085C97">
        <w:rPr>
          <w:rFonts w:cs="Arial"/>
        </w:rPr>
        <w:t xml:space="preserve">i akceptační protokol, který bude </w:t>
      </w:r>
      <w:r w:rsidR="00AF2042">
        <w:rPr>
          <w:rFonts w:cs="Arial"/>
        </w:rPr>
        <w:t xml:space="preserve">minimálně </w:t>
      </w:r>
      <w:r w:rsidR="00085C97">
        <w:rPr>
          <w:rFonts w:cs="Arial"/>
        </w:rPr>
        <w:t>obsahovat údaje dle článku 2.6.</w:t>
      </w:r>
    </w:p>
    <w:p w14:paraId="57C4DF0E" w14:textId="52FC78ED" w:rsid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9C0B81">
        <w:rPr>
          <w:rFonts w:cs="Arial"/>
        </w:rPr>
        <w:t xml:space="preserve"> </w:t>
      </w:r>
      <w:r w:rsidRPr="00A116C6">
        <w:rPr>
          <w:rFonts w:cs="Arial"/>
        </w:rPr>
        <w:t xml:space="preserve">je za kupujícího oprávněn podepsat </w:t>
      </w:r>
      <w:proofErr w:type="spellStart"/>
      <w:r w:rsidR="00013448">
        <w:rPr>
          <w:rFonts w:cs="Arial"/>
        </w:rPr>
        <w:t>xxxxxxxxxxxxxx</w:t>
      </w:r>
      <w:proofErr w:type="spellEnd"/>
      <w:r w:rsidRPr="00CC4C4B">
        <w:rPr>
          <w:rFonts w:cs="Arial"/>
        </w:rPr>
        <w:t>. Je</w:t>
      </w:r>
      <w:r w:rsidRPr="00A116C6">
        <w:rPr>
          <w:rFonts w:cs="Arial"/>
        </w:rPr>
        <w:t>dno vyhotovení předávacího protokolu</w:t>
      </w:r>
      <w:r w:rsidR="009C0B81">
        <w:rPr>
          <w:rFonts w:cs="Arial"/>
        </w:rPr>
        <w:t xml:space="preserve"> </w:t>
      </w:r>
      <w:r w:rsidRPr="00A116C6">
        <w:rPr>
          <w:rFonts w:cs="Arial"/>
        </w:rPr>
        <w:t xml:space="preserve">si ponechá </w:t>
      </w:r>
      <w:r w:rsidR="001171A0">
        <w:rPr>
          <w:rFonts w:cs="Arial"/>
        </w:rPr>
        <w:t>P</w:t>
      </w:r>
      <w:r w:rsidRPr="00A116C6">
        <w:rPr>
          <w:rFonts w:cs="Arial"/>
        </w:rPr>
        <w:t xml:space="preserve">rodávající pro své potřeby a druhé vyhotovení zůstává </w:t>
      </w:r>
      <w:r w:rsidR="001171A0">
        <w:rPr>
          <w:rFonts w:cs="Arial"/>
        </w:rPr>
        <w:t>K</w:t>
      </w:r>
      <w:r w:rsidRPr="00A116C6">
        <w:rPr>
          <w:rFonts w:cs="Arial"/>
        </w:rPr>
        <w:t>upujícímu.</w:t>
      </w:r>
    </w:p>
    <w:p w14:paraId="36AE0F67" w14:textId="681130E5" w:rsidR="00A116C6" w:rsidRPr="000A7299" w:rsidRDefault="00A116C6" w:rsidP="000A7299">
      <w:pPr>
        <w:pStyle w:val="Odstavecseseznamem"/>
        <w:numPr>
          <w:ilvl w:val="0"/>
          <w:numId w:val="4"/>
        </w:numPr>
        <w:spacing w:before="0" w:after="220"/>
        <w:ind w:left="567" w:hanging="567"/>
        <w:rPr>
          <w:rFonts w:cs="Arial"/>
        </w:rPr>
      </w:pPr>
      <w:r w:rsidRPr="00A116C6">
        <w:rPr>
          <w:rFonts w:cs="Arial"/>
        </w:rPr>
        <w:t xml:space="preserve">V případě, že pracovník </w:t>
      </w:r>
      <w:r w:rsidR="001171A0">
        <w:rPr>
          <w:rFonts w:cs="Arial"/>
        </w:rPr>
        <w:t>K</w:t>
      </w:r>
      <w:r w:rsidRPr="00A116C6">
        <w:rPr>
          <w:rFonts w:cs="Arial"/>
        </w:rPr>
        <w:t>upujícího odmítne předávací</w:t>
      </w:r>
      <w:r w:rsidRPr="000A7299">
        <w:rPr>
          <w:rFonts w:ascii="Tahoma" w:hAnsi="Tahoma" w:cs="Tahoma"/>
          <w:sz w:val="20"/>
        </w:rPr>
        <w:t xml:space="preserve"> </w:t>
      </w:r>
      <w:r w:rsidRPr="00A116C6">
        <w:rPr>
          <w:rFonts w:cs="Arial"/>
        </w:rPr>
        <w:t>protokol</w:t>
      </w:r>
      <w:r w:rsidR="009C0B81">
        <w:rPr>
          <w:rFonts w:cs="Arial"/>
        </w:rPr>
        <w:t xml:space="preserve"> </w:t>
      </w:r>
      <w:r w:rsidRPr="00A116C6">
        <w:rPr>
          <w:rFonts w:cs="Arial"/>
        </w:rPr>
        <w:t xml:space="preserve">podepsat nebo v případě, kdy vytčené vady </w:t>
      </w:r>
      <w:r w:rsidR="009215DA">
        <w:rPr>
          <w:rFonts w:cs="Arial"/>
        </w:rPr>
        <w:t>Z</w:t>
      </w:r>
      <w:r w:rsidRPr="00A116C6">
        <w:rPr>
          <w:rFonts w:cs="Arial"/>
        </w:rPr>
        <w:t xml:space="preserve">boží odmítne podepsat pracovník </w:t>
      </w:r>
      <w:r w:rsidR="001171A0">
        <w:rPr>
          <w:rFonts w:cs="Arial"/>
        </w:rPr>
        <w:t>P</w:t>
      </w:r>
      <w:r w:rsidRPr="00A116C6">
        <w:rPr>
          <w:rFonts w:cs="Arial"/>
        </w:rPr>
        <w:t xml:space="preserve">rodávajícího, je </w:t>
      </w:r>
      <w:r w:rsidR="001171A0">
        <w:rPr>
          <w:rFonts w:cs="Arial"/>
        </w:rPr>
        <w:t>K</w:t>
      </w:r>
      <w:r w:rsidRPr="00A116C6">
        <w:rPr>
          <w:rFonts w:cs="Arial"/>
        </w:rPr>
        <w:t xml:space="preserve">upující povinen bez zbytečného odkladu tuto skutečnost </w:t>
      </w:r>
      <w:r w:rsidR="001171A0">
        <w:rPr>
          <w:rFonts w:cs="Arial"/>
        </w:rPr>
        <w:t>P</w:t>
      </w:r>
      <w:r w:rsidRPr="00A116C6">
        <w:rPr>
          <w:rFonts w:cs="Arial"/>
        </w:rPr>
        <w:t>rodávajícímu písemně oznámit.</w:t>
      </w:r>
      <w:r w:rsidR="00DC7851">
        <w:rPr>
          <w:rFonts w:cs="Arial"/>
        </w:rPr>
        <w:t xml:space="preserve"> V tomto oznámení Kupující uvede důvody pro takové odmítnutí.</w:t>
      </w:r>
    </w:p>
    <w:p w14:paraId="4E91AACC" w14:textId="385B62F1" w:rsidR="00A116C6" w:rsidRP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9C0B81">
        <w:rPr>
          <w:rFonts w:cs="Arial"/>
        </w:rPr>
        <w:t xml:space="preserve"> </w:t>
      </w:r>
      <w:r w:rsidRPr="00A116C6">
        <w:rPr>
          <w:rFonts w:cs="Arial"/>
        </w:rPr>
        <w:t>bude obsahovat alespoň tyto náležitosti:</w:t>
      </w:r>
    </w:p>
    <w:p w14:paraId="7F65B62B" w14:textId="77777777" w:rsidR="00A116C6" w:rsidRPr="000A7299" w:rsidRDefault="00A116C6" w:rsidP="002C1706">
      <w:pPr>
        <w:pStyle w:val="Bezmezer"/>
        <w:numPr>
          <w:ilvl w:val="0"/>
          <w:numId w:val="24"/>
        </w:numPr>
        <w:ind w:left="851" w:hanging="284"/>
      </w:pPr>
      <w:r w:rsidRPr="000A7299">
        <w:t>popis předávaného zboží;</w:t>
      </w:r>
    </w:p>
    <w:p w14:paraId="7C0A79A4" w14:textId="77777777" w:rsidR="00A116C6" w:rsidRPr="000A7299" w:rsidRDefault="00A116C6" w:rsidP="002C1706">
      <w:pPr>
        <w:pStyle w:val="Bezmezer"/>
        <w:numPr>
          <w:ilvl w:val="0"/>
          <w:numId w:val="24"/>
        </w:numPr>
        <w:ind w:left="851" w:hanging="284"/>
      </w:pPr>
      <w:r w:rsidRPr="000A7299">
        <w:t>zhodnocení kvality předávaného zboží;</w:t>
      </w:r>
    </w:p>
    <w:p w14:paraId="38E989AE" w14:textId="77777777" w:rsidR="00A116C6" w:rsidRPr="00D643A1" w:rsidRDefault="00A116C6" w:rsidP="002C1706">
      <w:pPr>
        <w:pStyle w:val="Bezmezer"/>
        <w:numPr>
          <w:ilvl w:val="0"/>
          <w:numId w:val="24"/>
        </w:numPr>
        <w:ind w:left="851" w:hanging="284"/>
      </w:pPr>
      <w:r w:rsidRPr="00D643A1">
        <w:t>soupis případných vad zboží, rozhodne-li se kupující zboží převzít i s nimi;</w:t>
      </w:r>
    </w:p>
    <w:p w14:paraId="0FB47078" w14:textId="26EF2443" w:rsidR="00A116C6" w:rsidRPr="000A7299" w:rsidRDefault="00A116C6" w:rsidP="002C1706">
      <w:pPr>
        <w:pStyle w:val="Bezmezer"/>
        <w:numPr>
          <w:ilvl w:val="0"/>
          <w:numId w:val="24"/>
        </w:numPr>
        <w:ind w:left="851" w:hanging="284"/>
      </w:pPr>
      <w:r w:rsidRPr="00D643A1">
        <w:t xml:space="preserve">dohodu o způsobu a termínu odstranění případných vad, přičemž nedojde-li k žádné dohodě platí, že všechny vady musí být odstraněny do </w:t>
      </w:r>
      <w:r w:rsidR="00DC7851" w:rsidRPr="00D643A1">
        <w:t>14</w:t>
      </w:r>
      <w:r w:rsidRPr="00D643A1">
        <w:t xml:space="preserve"> dnů od předání</w:t>
      </w:r>
      <w:r w:rsidRPr="000A7299">
        <w:t xml:space="preserve"> zboží;</w:t>
      </w:r>
    </w:p>
    <w:p w14:paraId="02E72082" w14:textId="1AFAD138" w:rsidR="00085C97" w:rsidRDefault="00E46B80" w:rsidP="002C1706">
      <w:pPr>
        <w:pStyle w:val="Bezmezer"/>
        <w:numPr>
          <w:ilvl w:val="0"/>
          <w:numId w:val="24"/>
        </w:numPr>
        <w:ind w:left="851" w:hanging="284"/>
      </w:pPr>
      <w:r>
        <w:t>datum</w:t>
      </w:r>
      <w:r w:rsidR="00DC7851">
        <w:t>, jména</w:t>
      </w:r>
      <w:r>
        <w:t xml:space="preserve"> a </w:t>
      </w:r>
      <w:r w:rsidR="00A116C6" w:rsidRPr="000A7299">
        <w:t xml:space="preserve">podpisy zástupců obou </w:t>
      </w:r>
      <w:r w:rsidR="009215DA">
        <w:t>S</w:t>
      </w:r>
      <w:r w:rsidR="00A116C6" w:rsidRPr="000A7299">
        <w:t xml:space="preserve">mluvních stran, kteří dodání a převzetí </w:t>
      </w:r>
      <w:r w:rsidR="009215DA">
        <w:t>Z</w:t>
      </w:r>
      <w:r w:rsidR="00A116C6" w:rsidRPr="000A7299">
        <w:t>boží provedli</w:t>
      </w:r>
      <w:r w:rsidR="00085C97">
        <w:t>.</w:t>
      </w:r>
    </w:p>
    <w:p w14:paraId="0637C768" w14:textId="2F9A1100" w:rsidR="00085C97" w:rsidRDefault="00085C97" w:rsidP="00770B1C">
      <w:pPr>
        <w:pStyle w:val="Odstavecseseznamem"/>
        <w:numPr>
          <w:ilvl w:val="0"/>
          <w:numId w:val="4"/>
        </w:numPr>
        <w:spacing w:after="0"/>
        <w:ind w:left="567" w:hanging="567"/>
        <w:rPr>
          <w:rFonts w:cs="Arial"/>
        </w:rPr>
      </w:pPr>
      <w:r>
        <w:rPr>
          <w:rFonts w:cs="Arial"/>
        </w:rPr>
        <w:t>Akceptační protokol bude obsahovat mininálně tyto náležitosti:</w:t>
      </w:r>
    </w:p>
    <w:p w14:paraId="448AE7F8" w14:textId="1AA90366" w:rsidR="00085C97" w:rsidRDefault="00085C97" w:rsidP="002C1706">
      <w:pPr>
        <w:pStyle w:val="Odstavecseseznamem"/>
        <w:numPr>
          <w:ilvl w:val="0"/>
          <w:numId w:val="27"/>
        </w:numPr>
        <w:spacing w:after="0"/>
        <w:rPr>
          <w:rFonts w:cs="Arial"/>
        </w:rPr>
      </w:pPr>
      <w:r>
        <w:rPr>
          <w:rFonts w:cs="Arial"/>
        </w:rPr>
        <w:t>Hardware instalovan, zapoje a je plně funkční: ANO/NE</w:t>
      </w:r>
    </w:p>
    <w:p w14:paraId="60F42510" w14:textId="275D6B7E" w:rsidR="00085C97" w:rsidRDefault="00085C97" w:rsidP="00085C97">
      <w:pPr>
        <w:pStyle w:val="Odstavecseseznamem"/>
        <w:numPr>
          <w:ilvl w:val="0"/>
          <w:numId w:val="0"/>
        </w:numPr>
        <w:spacing w:after="0"/>
        <w:ind w:left="927"/>
        <w:rPr>
          <w:rFonts w:cs="Arial"/>
        </w:rPr>
      </w:pPr>
      <w:r>
        <w:rPr>
          <w:rFonts w:cs="Arial"/>
        </w:rPr>
        <w:t>Pokud ne, uvede se výpis problémů a způsobu jejich řešení odsouhlasených osobou uvedenou v čl. 2.3</w:t>
      </w:r>
    </w:p>
    <w:p w14:paraId="45F1852F" w14:textId="7F9025F9" w:rsidR="00085C97" w:rsidRPr="00F5127C" w:rsidRDefault="00085C97" w:rsidP="002C1706">
      <w:pPr>
        <w:pStyle w:val="Odstavecseseznamem"/>
        <w:numPr>
          <w:ilvl w:val="0"/>
          <w:numId w:val="27"/>
        </w:numPr>
        <w:spacing w:after="0"/>
        <w:rPr>
          <w:rFonts w:cs="Arial"/>
        </w:rPr>
      </w:pPr>
      <w:r w:rsidRPr="00F5127C">
        <w:rPr>
          <w:rFonts w:cs="Arial"/>
        </w:rPr>
        <w:t xml:space="preserve">Proveden benchmark výkonu výpočetních uzlů dle požadavků v technické specifikaci, s výslednou hodnotou „base result“ ukazatele Floating Point Rate  ……. </w:t>
      </w:r>
      <w:r w:rsidR="00660BBA">
        <w:rPr>
          <w:rFonts w:cs="Arial"/>
        </w:rPr>
        <w:t>P</w:t>
      </w:r>
      <w:r w:rsidRPr="00F5127C">
        <w:rPr>
          <w:rFonts w:cs="Arial"/>
        </w:rPr>
        <w:t>ro server typu MGMT</w:t>
      </w:r>
      <w:r w:rsidR="00F5127C" w:rsidRPr="00F5127C">
        <w:rPr>
          <w:rFonts w:cs="Arial"/>
        </w:rPr>
        <w:t xml:space="preserve"> a </w:t>
      </w:r>
      <w:r w:rsidRPr="00F5127C">
        <w:rPr>
          <w:rFonts w:cs="Arial"/>
        </w:rPr>
        <w:t xml:space="preserve"> …… pro server typu 8GPU</w:t>
      </w:r>
    </w:p>
    <w:p w14:paraId="08FAD895" w14:textId="318AE814" w:rsidR="00085C97" w:rsidRPr="00F5127C" w:rsidRDefault="00085C97" w:rsidP="00085C97">
      <w:pPr>
        <w:pStyle w:val="Odstavecseseznamem"/>
        <w:numPr>
          <w:ilvl w:val="0"/>
          <w:numId w:val="0"/>
        </w:numPr>
        <w:spacing w:after="0"/>
        <w:ind w:left="927"/>
        <w:rPr>
          <w:rFonts w:cs="Arial"/>
        </w:rPr>
      </w:pPr>
      <w:r w:rsidRPr="00F5127C">
        <w:rPr>
          <w:rFonts w:cs="Arial"/>
        </w:rPr>
        <w:t>Hodnoty vyhovují požadavkům: ANO/NE</w:t>
      </w:r>
    </w:p>
    <w:p w14:paraId="38F615B7" w14:textId="44669D8F" w:rsidR="00085C97" w:rsidRPr="00085C97" w:rsidRDefault="00085C97" w:rsidP="002C1706">
      <w:pPr>
        <w:pStyle w:val="Odstavecseseznamem"/>
        <w:numPr>
          <w:ilvl w:val="0"/>
          <w:numId w:val="27"/>
        </w:numPr>
        <w:spacing w:after="0"/>
        <w:rPr>
          <w:rFonts w:cs="Arial"/>
        </w:rPr>
      </w:pPr>
      <w:r w:rsidRPr="00085C97">
        <w:rPr>
          <w:rFonts w:cs="Arial"/>
        </w:rPr>
        <w:t>Softwarové součásti nainstalovány, nakonfigurovány a jsou funkční dle požadavků: ANO/NE</w:t>
      </w:r>
    </w:p>
    <w:p w14:paraId="255B75CD" w14:textId="77777777" w:rsidR="00085C97" w:rsidRDefault="00085C97" w:rsidP="00085C97">
      <w:pPr>
        <w:pStyle w:val="Odstavecseseznamem"/>
        <w:numPr>
          <w:ilvl w:val="0"/>
          <w:numId w:val="0"/>
        </w:numPr>
        <w:spacing w:after="0"/>
        <w:ind w:left="927"/>
        <w:rPr>
          <w:rFonts w:cs="Arial"/>
        </w:rPr>
      </w:pPr>
      <w:r w:rsidRPr="00085C97">
        <w:rPr>
          <w:rFonts w:cs="Arial"/>
        </w:rPr>
        <w:t>Pokud ne, uvede</w:t>
      </w:r>
      <w:r>
        <w:rPr>
          <w:rFonts w:cs="Arial"/>
        </w:rPr>
        <w:t xml:space="preserve"> se výpis problémů a způsobu jejich řešení odsouhlasených osobou uvedenou v čl. 2.3</w:t>
      </w:r>
    </w:p>
    <w:p w14:paraId="71F752A7" w14:textId="77777777" w:rsidR="00085C97" w:rsidRPr="008D2E0B" w:rsidRDefault="00085C97" w:rsidP="008D2E0B">
      <w:pPr>
        <w:rPr>
          <w:rFonts w:cs="Arial"/>
          <w:highlight w:val="yellow"/>
        </w:rPr>
      </w:pPr>
    </w:p>
    <w:p w14:paraId="56BB993F" w14:textId="77D6CB07" w:rsidR="00770B1C" w:rsidRDefault="00D4398D" w:rsidP="00770B1C">
      <w:pPr>
        <w:pStyle w:val="Odstavecseseznamem"/>
        <w:numPr>
          <w:ilvl w:val="0"/>
          <w:numId w:val="4"/>
        </w:numPr>
        <w:spacing w:after="0"/>
        <w:ind w:left="567" w:hanging="567"/>
        <w:rPr>
          <w:rFonts w:cs="Arial"/>
        </w:rPr>
      </w:pPr>
      <w:r>
        <w:rPr>
          <w:rFonts w:cs="Arial"/>
        </w:rPr>
        <w:t>P</w:t>
      </w:r>
      <w:r w:rsidR="00A116C6" w:rsidRPr="00D4398D">
        <w:rPr>
          <w:rFonts w:cs="Arial"/>
        </w:rPr>
        <w:t>rodávající je odpovědný za dodání Zboží do místa plnění. Místem plnění j</w:t>
      </w:r>
      <w:r w:rsidR="009215DA">
        <w:rPr>
          <w:rFonts w:cs="Arial"/>
        </w:rPr>
        <w:t>e</w:t>
      </w:r>
      <w:r w:rsidR="00A116C6" w:rsidRPr="00D4398D">
        <w:rPr>
          <w:rFonts w:cs="Arial"/>
        </w:rPr>
        <w:t xml:space="preserve"> následující adres</w:t>
      </w:r>
      <w:r w:rsidR="009215DA">
        <w:rPr>
          <w:rFonts w:cs="Arial"/>
        </w:rPr>
        <w:t>a</w:t>
      </w:r>
      <w:r w:rsidR="00A116C6" w:rsidRPr="00D4398D">
        <w:rPr>
          <w:rFonts w:cs="Arial"/>
        </w:rPr>
        <w:t xml:space="preserve">: </w:t>
      </w:r>
    </w:p>
    <w:p w14:paraId="05324992" w14:textId="4CA7465A" w:rsidR="00770B1C" w:rsidRPr="005561A9" w:rsidRDefault="00A116C6" w:rsidP="001171A0">
      <w:pPr>
        <w:pStyle w:val="Odstavecseseznamem"/>
        <w:numPr>
          <w:ilvl w:val="0"/>
          <w:numId w:val="0"/>
        </w:numPr>
        <w:spacing w:before="0" w:after="0"/>
        <w:ind w:left="567"/>
        <w:rPr>
          <w:rFonts w:cs="Arial"/>
        </w:rPr>
      </w:pPr>
      <w:bookmarkStart w:id="9" w:name="_Hlk37920479"/>
      <w:r w:rsidRPr="005561A9">
        <w:rPr>
          <w:rFonts w:cs="Arial"/>
        </w:rPr>
        <w:t xml:space="preserve">ČVUT v Praze, </w:t>
      </w:r>
      <w:r w:rsidR="00735FB0" w:rsidRPr="005561A9">
        <w:rPr>
          <w:rFonts w:cs="Arial"/>
        </w:rPr>
        <w:t xml:space="preserve">Fakulta elektrotechnická, </w:t>
      </w:r>
      <w:r w:rsidR="00B77337" w:rsidRPr="00B77337">
        <w:rPr>
          <w:rFonts w:cs="Arial"/>
        </w:rPr>
        <w:t>budova E, Karlovo nám. 13, 120 00  Praha 2</w:t>
      </w:r>
      <w:r w:rsidR="00770B1C" w:rsidRPr="005561A9">
        <w:rPr>
          <w:rFonts w:cs="Arial"/>
        </w:rPr>
        <w:t>.</w:t>
      </w:r>
    </w:p>
    <w:bookmarkEnd w:id="9"/>
    <w:p w14:paraId="4EFFC369" w14:textId="77777777" w:rsidR="00770B1C" w:rsidRPr="00770B1C" w:rsidRDefault="00770B1C" w:rsidP="00770B1C">
      <w:pPr>
        <w:pStyle w:val="normln0"/>
        <w:rPr>
          <w:lang w:eastAsia="en-US"/>
        </w:rPr>
      </w:pPr>
    </w:p>
    <w:p w14:paraId="0EABF928" w14:textId="766E596C"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217236">
        <w:rPr>
          <w:rFonts w:cs="Arial"/>
          <w:b/>
        </w:rPr>
        <w:t>III.</w:t>
      </w:r>
    </w:p>
    <w:p w14:paraId="768234DE" w14:textId="77777777" w:rsidR="00F979AA" w:rsidRPr="00217236" w:rsidRDefault="00F02E8B" w:rsidP="00F02E8B">
      <w:pPr>
        <w:tabs>
          <w:tab w:val="left" w:pos="142"/>
        </w:tabs>
        <w:suppressAutoHyphens w:val="0"/>
        <w:spacing w:before="120"/>
        <w:jc w:val="center"/>
        <w:rPr>
          <w:rFonts w:cs="Arial"/>
          <w:b/>
          <w:caps/>
          <w:sz w:val="20"/>
        </w:rPr>
      </w:pPr>
      <w:r>
        <w:rPr>
          <w:rFonts w:cs="Arial"/>
          <w:b/>
          <w:caps/>
        </w:rPr>
        <w:t>VLASTNICKÉ PRÁVO</w:t>
      </w:r>
    </w:p>
    <w:p w14:paraId="5946E77C" w14:textId="6329AC83" w:rsidR="00F5127C" w:rsidRPr="007A0338" w:rsidRDefault="00F02E8B" w:rsidP="003274A6">
      <w:pPr>
        <w:pStyle w:val="Odstavecseseznamem"/>
        <w:numPr>
          <w:ilvl w:val="0"/>
          <w:numId w:val="8"/>
        </w:numPr>
        <w:tabs>
          <w:tab w:val="left" w:pos="567"/>
        </w:tabs>
        <w:spacing w:before="240" w:after="220"/>
        <w:ind w:left="567" w:hanging="567"/>
        <w:rPr>
          <w:rFonts w:cs="Arial"/>
          <w:b/>
        </w:rPr>
      </w:pPr>
      <w:r w:rsidRPr="00F02E8B">
        <w:rPr>
          <w:rFonts w:cs="Arial"/>
        </w:rPr>
        <w:t xml:space="preserve">Vlastnické právo </w:t>
      </w:r>
      <w:r w:rsidR="009215DA">
        <w:rPr>
          <w:rFonts w:cs="Arial"/>
        </w:rPr>
        <w:t>k</w:t>
      </w:r>
      <w:r>
        <w:rPr>
          <w:rFonts w:cs="Arial"/>
        </w:rPr>
        <w:t>e Zboží</w:t>
      </w:r>
      <w:r w:rsidRPr="00F02E8B">
        <w:rPr>
          <w:rFonts w:cs="Arial"/>
        </w:rPr>
        <w:t xml:space="preserve"> bude </w:t>
      </w:r>
      <w:r w:rsidR="009215DA">
        <w:rPr>
          <w:rFonts w:cs="Arial"/>
        </w:rPr>
        <w:t>K</w:t>
      </w:r>
      <w:r w:rsidRPr="00F02E8B">
        <w:rPr>
          <w:rFonts w:cs="Arial"/>
        </w:rPr>
        <w:t xml:space="preserve">upujícímu převedeno po podpisu </w:t>
      </w:r>
      <w:r w:rsidR="007A2D2F">
        <w:rPr>
          <w:rFonts w:cs="Arial"/>
        </w:rPr>
        <w:t>P</w:t>
      </w:r>
      <w:r>
        <w:rPr>
          <w:rFonts w:cs="Arial"/>
        </w:rPr>
        <w:t xml:space="preserve">ředávacího </w:t>
      </w:r>
      <w:r w:rsidRPr="00F02E8B">
        <w:rPr>
          <w:rFonts w:cs="Arial"/>
        </w:rPr>
        <w:t xml:space="preserve">protokolu oběma </w:t>
      </w:r>
      <w:r w:rsidR="009215DA">
        <w:rPr>
          <w:rFonts w:cs="Arial"/>
        </w:rPr>
        <w:t xml:space="preserve">Smluvními </w:t>
      </w:r>
      <w:r w:rsidRPr="00F02E8B">
        <w:rPr>
          <w:rFonts w:cs="Arial"/>
        </w:rPr>
        <w:t>stranami</w:t>
      </w:r>
      <w:r w:rsidR="007A0338">
        <w:rPr>
          <w:rFonts w:cs="Arial"/>
        </w:rPr>
        <w:t>.</w:t>
      </w:r>
    </w:p>
    <w:p w14:paraId="76006418" w14:textId="7AE6C9ED"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53093C">
        <w:rPr>
          <w:rFonts w:cs="Arial"/>
          <w:b/>
        </w:rPr>
        <w:t>IV.</w:t>
      </w:r>
    </w:p>
    <w:p w14:paraId="080CE25C" w14:textId="77777777" w:rsidR="00F979AA" w:rsidRPr="007A2D2F" w:rsidRDefault="00F02E8B" w:rsidP="007A2D2F">
      <w:pPr>
        <w:tabs>
          <w:tab w:val="left" w:pos="142"/>
        </w:tabs>
        <w:suppressAutoHyphens w:val="0"/>
        <w:spacing w:before="120" w:after="240"/>
        <w:jc w:val="center"/>
        <w:rPr>
          <w:rFonts w:cs="Arial"/>
          <w:b/>
          <w:caps/>
        </w:rPr>
      </w:pPr>
      <w:r w:rsidRPr="007A2D2F">
        <w:rPr>
          <w:rFonts w:cs="Arial"/>
          <w:b/>
          <w:caps/>
        </w:rPr>
        <w:t>CENA A PLATEBNÍ PODMÍNKY</w:t>
      </w:r>
    </w:p>
    <w:p w14:paraId="71549DCA" w14:textId="24E1DCB0" w:rsidR="00F979AA" w:rsidRPr="006966EA" w:rsidRDefault="00AF2042"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sidRPr="00AF2042">
        <w:rPr>
          <w:rFonts w:ascii="Arial" w:hAnsi="Arial" w:cs="Arial"/>
          <w:b w:val="0"/>
          <w:color w:val="auto"/>
          <w:sz w:val="22"/>
        </w:rPr>
        <w:t xml:space="preserve">Kupní cena za Zboží byla stanovena ve výši </w:t>
      </w:r>
      <w:r w:rsidR="00660D94">
        <w:rPr>
          <w:rFonts w:ascii="Arial" w:hAnsi="Arial" w:cs="Arial"/>
          <w:b w:val="0"/>
          <w:color w:val="auto"/>
          <w:sz w:val="22"/>
        </w:rPr>
        <w:t>14 444 000,00</w:t>
      </w:r>
      <w:r w:rsidRPr="00AF2042">
        <w:rPr>
          <w:rFonts w:ascii="Arial" w:hAnsi="Arial" w:cs="Arial"/>
          <w:b w:val="0"/>
          <w:color w:val="auto"/>
          <w:sz w:val="22"/>
        </w:rPr>
        <w:t xml:space="preserve"> Kč bez daně z přidané hodnoty („DPH“), DPH ve výši </w:t>
      </w:r>
      <w:r w:rsidR="00660D94" w:rsidRPr="00660D94">
        <w:rPr>
          <w:rFonts w:ascii="Arial" w:hAnsi="Arial" w:cs="Arial"/>
          <w:b w:val="0"/>
          <w:color w:val="auto"/>
          <w:sz w:val="22"/>
        </w:rPr>
        <w:t>3 033</w:t>
      </w:r>
      <w:r w:rsidR="00660D94">
        <w:rPr>
          <w:rFonts w:ascii="Arial" w:hAnsi="Arial" w:cs="Arial"/>
          <w:b w:val="0"/>
          <w:color w:val="auto"/>
          <w:sz w:val="22"/>
        </w:rPr>
        <w:t> </w:t>
      </w:r>
      <w:r w:rsidR="00660D94" w:rsidRPr="00660D94">
        <w:rPr>
          <w:rFonts w:ascii="Arial" w:hAnsi="Arial" w:cs="Arial"/>
          <w:b w:val="0"/>
          <w:color w:val="auto"/>
          <w:sz w:val="22"/>
        </w:rPr>
        <w:t>240</w:t>
      </w:r>
      <w:r w:rsidR="00660D94">
        <w:rPr>
          <w:rFonts w:ascii="Arial" w:hAnsi="Arial" w:cs="Arial"/>
          <w:b w:val="0"/>
          <w:color w:val="auto"/>
          <w:sz w:val="22"/>
        </w:rPr>
        <w:t>,00</w:t>
      </w:r>
      <w:r w:rsidR="007A0338">
        <w:rPr>
          <w:rFonts w:ascii="Arial" w:hAnsi="Arial" w:cs="Arial"/>
          <w:b w:val="0"/>
          <w:color w:val="auto"/>
          <w:sz w:val="22"/>
        </w:rPr>
        <w:t xml:space="preserve"> </w:t>
      </w:r>
      <w:r w:rsidRPr="00AF2042">
        <w:rPr>
          <w:rFonts w:ascii="Arial" w:hAnsi="Arial" w:cs="Arial"/>
          <w:b w:val="0"/>
          <w:color w:val="auto"/>
          <w:sz w:val="22"/>
        </w:rPr>
        <w:t xml:space="preserve">Kč, tj. celkem včetně DPH </w:t>
      </w:r>
      <w:r w:rsidR="00660D94" w:rsidRPr="00660D94">
        <w:rPr>
          <w:rFonts w:ascii="Arial" w:hAnsi="Arial" w:cs="Arial"/>
          <w:b w:val="0"/>
          <w:color w:val="auto"/>
          <w:sz w:val="22"/>
        </w:rPr>
        <w:t>17 477 240,00</w:t>
      </w:r>
      <w:r w:rsidR="00660D94">
        <w:rPr>
          <w:rFonts w:ascii="Arial" w:hAnsi="Arial" w:cs="Arial"/>
          <w:b w:val="0"/>
          <w:color w:val="auto"/>
          <w:sz w:val="22"/>
        </w:rPr>
        <w:t xml:space="preserve"> Kč</w:t>
      </w:r>
      <w:r w:rsidRPr="00AF2042">
        <w:rPr>
          <w:rFonts w:ascii="Arial" w:hAnsi="Arial" w:cs="Arial"/>
          <w:b w:val="0"/>
          <w:color w:val="auto"/>
          <w:sz w:val="22"/>
        </w:rPr>
        <w:t xml:space="preserve"> (dále jen „Kupní cena“). Jednotkové kupní ceny Zboží jsou stanoveny v Příloze č. 1 (Cenová nabídka) a vychází z cenové nabídky učiněné v rámci veřejné zakázky</w:t>
      </w:r>
      <w:r w:rsidR="00F979AA" w:rsidRPr="006966EA">
        <w:rPr>
          <w:rFonts w:ascii="Arial" w:hAnsi="Arial" w:cs="Arial"/>
          <w:b w:val="0"/>
          <w:color w:val="auto"/>
          <w:sz w:val="22"/>
        </w:rPr>
        <w:t>.</w:t>
      </w:r>
      <w:r w:rsidR="000B690E" w:rsidRPr="006966EA">
        <w:rPr>
          <w:rFonts w:ascii="Arial" w:hAnsi="Arial" w:cs="Arial"/>
          <w:b w:val="0"/>
          <w:color w:val="auto"/>
          <w:sz w:val="22"/>
        </w:rPr>
        <w:t xml:space="preserve"> </w:t>
      </w:r>
    </w:p>
    <w:p w14:paraId="56363B54" w14:textId="794A7FD4" w:rsidR="007A2D2F" w:rsidRPr="0053093C" w:rsidRDefault="002578D7"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lastRenderedPageBreak/>
        <w:t>Kupní</w:t>
      </w:r>
      <w:r w:rsidR="007A2D2F" w:rsidRPr="007A2D2F">
        <w:rPr>
          <w:rFonts w:ascii="Arial" w:hAnsi="Arial" w:cs="Arial"/>
          <w:b w:val="0"/>
          <w:color w:val="auto"/>
          <w:sz w:val="22"/>
        </w:rPr>
        <w:t xml:space="preserve"> cena je sjednána</w:t>
      </w:r>
      <w:r w:rsidR="00430DA4">
        <w:rPr>
          <w:rFonts w:ascii="Arial" w:hAnsi="Arial" w:cs="Arial"/>
          <w:b w:val="0"/>
          <w:color w:val="auto"/>
          <w:sz w:val="22"/>
        </w:rPr>
        <w:t xml:space="preserve"> </w:t>
      </w:r>
      <w:r w:rsidR="007A2D2F" w:rsidRPr="007A2D2F">
        <w:rPr>
          <w:rFonts w:ascii="Arial" w:hAnsi="Arial" w:cs="Arial"/>
          <w:b w:val="0"/>
          <w:color w:val="auto"/>
          <w:sz w:val="22"/>
        </w:rPr>
        <w:t>jako nejvýše přípustná, včetně všech</w:t>
      </w:r>
      <w:r w:rsidR="007A2D2F">
        <w:rPr>
          <w:rFonts w:ascii="Arial" w:hAnsi="Arial" w:cs="Arial"/>
          <w:b w:val="0"/>
          <w:color w:val="auto"/>
          <w:sz w:val="22"/>
        </w:rPr>
        <w:t xml:space="preserve"> nákladů a poplatků Prodávajícího souvisejících s </w:t>
      </w:r>
      <w:r w:rsidR="007A2D2F" w:rsidRPr="007A2D2F">
        <w:rPr>
          <w:rFonts w:ascii="Arial" w:hAnsi="Arial" w:cs="Arial"/>
          <w:b w:val="0"/>
          <w:color w:val="auto"/>
          <w:sz w:val="22"/>
        </w:rPr>
        <w:t>plněním povinností dle této Smlouvy.</w:t>
      </w:r>
      <w:r w:rsidR="007A2D2F">
        <w:rPr>
          <w:rFonts w:ascii="Arial" w:hAnsi="Arial" w:cs="Arial"/>
          <w:b w:val="0"/>
          <w:color w:val="auto"/>
          <w:sz w:val="22"/>
        </w:rPr>
        <w:t xml:space="preserve"> Kupní cena zahrnuje, mimo</w:t>
      </w:r>
      <w:r w:rsidR="00430DA4">
        <w:rPr>
          <w:rFonts w:ascii="Arial" w:hAnsi="Arial" w:cs="Arial"/>
          <w:b w:val="0"/>
          <w:color w:val="auto"/>
          <w:sz w:val="22"/>
        </w:rPr>
        <w:t xml:space="preserve"> </w:t>
      </w:r>
      <w:r w:rsidR="007A2D2F">
        <w:rPr>
          <w:rFonts w:ascii="Arial" w:hAnsi="Arial" w:cs="Arial"/>
          <w:b w:val="0"/>
          <w:color w:val="auto"/>
          <w:sz w:val="22"/>
        </w:rPr>
        <w:t>jiné, všechny náklady spojené s převzetím Zboží a provedením Souvisejících činností</w:t>
      </w:r>
      <w:r w:rsidR="000A7299">
        <w:rPr>
          <w:rFonts w:ascii="Arial" w:hAnsi="Arial" w:cs="Arial"/>
          <w:b w:val="0"/>
          <w:color w:val="auto"/>
          <w:sz w:val="22"/>
        </w:rPr>
        <w:t xml:space="preserve"> </w:t>
      </w:r>
      <w:r w:rsidR="006966EA">
        <w:rPr>
          <w:rFonts w:ascii="Arial" w:hAnsi="Arial" w:cs="Arial"/>
          <w:b w:val="0"/>
          <w:color w:val="auto"/>
          <w:sz w:val="22"/>
        </w:rPr>
        <w:t xml:space="preserve">a souvisejících služeb </w:t>
      </w:r>
      <w:r w:rsidR="000A7299">
        <w:rPr>
          <w:rFonts w:ascii="Arial" w:hAnsi="Arial" w:cs="Arial"/>
          <w:b w:val="0"/>
          <w:color w:val="auto"/>
          <w:sz w:val="22"/>
        </w:rPr>
        <w:t>dle čl. I. této Smlouv</w:t>
      </w:r>
      <w:r w:rsidR="009C0B81">
        <w:rPr>
          <w:rFonts w:ascii="Arial" w:hAnsi="Arial" w:cs="Arial"/>
          <w:b w:val="0"/>
          <w:color w:val="auto"/>
          <w:sz w:val="22"/>
        </w:rPr>
        <w:t>y</w:t>
      </w:r>
      <w:r w:rsidR="007A2D2F">
        <w:rPr>
          <w:rFonts w:ascii="Arial" w:hAnsi="Arial" w:cs="Arial"/>
          <w:b w:val="0"/>
          <w:color w:val="auto"/>
          <w:sz w:val="22"/>
        </w:rPr>
        <w:t xml:space="preserve">, </w:t>
      </w:r>
      <w:r w:rsidR="007A2D2F" w:rsidRPr="007A2D2F">
        <w:rPr>
          <w:rFonts w:ascii="Arial" w:hAnsi="Arial" w:cs="Arial"/>
          <w:b w:val="0"/>
          <w:color w:val="auto"/>
          <w:sz w:val="22"/>
        </w:rPr>
        <w:t xml:space="preserve">náklady na autorská práva, pojištění, záruční servis a </w:t>
      </w:r>
      <w:r w:rsidR="007A2D2F" w:rsidRPr="0053093C">
        <w:rPr>
          <w:rFonts w:ascii="Arial" w:hAnsi="Arial" w:cs="Arial"/>
          <w:b w:val="0"/>
          <w:color w:val="auto"/>
          <w:sz w:val="22"/>
        </w:rPr>
        <w:t xml:space="preserve">veškeré další náklady a výdaje spojené s plněním této </w:t>
      </w:r>
      <w:r w:rsidR="00B16525">
        <w:rPr>
          <w:rFonts w:ascii="Arial" w:hAnsi="Arial" w:cs="Arial"/>
          <w:b w:val="0"/>
          <w:color w:val="auto"/>
          <w:sz w:val="22"/>
        </w:rPr>
        <w:t>S</w:t>
      </w:r>
      <w:r w:rsidR="007A2D2F" w:rsidRPr="0053093C">
        <w:rPr>
          <w:rFonts w:ascii="Arial" w:hAnsi="Arial" w:cs="Arial"/>
          <w:b w:val="0"/>
          <w:color w:val="auto"/>
          <w:sz w:val="22"/>
        </w:rPr>
        <w:t>mlouvy.</w:t>
      </w:r>
    </w:p>
    <w:p w14:paraId="798EE38C" w14:textId="52D719A7" w:rsidR="007A2D2F" w:rsidRDefault="002578D7" w:rsidP="00546D2F">
      <w:pPr>
        <w:pStyle w:val="Nadpis2"/>
        <w:keepNext w:val="0"/>
        <w:keepLines w:val="0"/>
        <w:numPr>
          <w:ilvl w:val="0"/>
          <w:numId w:val="9"/>
        </w:numPr>
        <w:suppressAutoHyphens w:val="0"/>
        <w:spacing w:before="0"/>
        <w:ind w:left="567" w:hanging="567"/>
        <w:jc w:val="both"/>
        <w:rPr>
          <w:rFonts w:ascii="Arial" w:hAnsi="Arial" w:cs="Arial"/>
          <w:b w:val="0"/>
          <w:color w:val="auto"/>
          <w:sz w:val="22"/>
        </w:rPr>
      </w:pPr>
      <w:r>
        <w:rPr>
          <w:rFonts w:ascii="Arial" w:hAnsi="Arial" w:cs="Arial"/>
          <w:b w:val="0"/>
          <w:color w:val="auto"/>
          <w:sz w:val="22"/>
        </w:rPr>
        <w:t>Kupní</w:t>
      </w:r>
      <w:r w:rsidR="007A2D2F" w:rsidRPr="007A2D2F">
        <w:rPr>
          <w:rFonts w:ascii="Arial" w:hAnsi="Arial" w:cs="Arial"/>
          <w:b w:val="0"/>
          <w:color w:val="auto"/>
          <w:sz w:val="22"/>
        </w:rPr>
        <w:t xml:space="preserve"> cenu je možné </w:t>
      </w:r>
      <w:r w:rsidR="007A2D2F">
        <w:rPr>
          <w:rFonts w:ascii="Arial" w:hAnsi="Arial" w:cs="Arial"/>
          <w:b w:val="0"/>
          <w:color w:val="auto"/>
          <w:sz w:val="22"/>
        </w:rPr>
        <w:t>změnit pouze pokud</w:t>
      </w:r>
    </w:p>
    <w:p w14:paraId="79BC707C" w14:textId="77777777" w:rsidR="00F979AA" w:rsidRDefault="007A2D2F" w:rsidP="002C1706">
      <w:pPr>
        <w:pStyle w:val="Nadpis2"/>
        <w:keepNext w:val="0"/>
        <w:keepLines w:val="0"/>
        <w:numPr>
          <w:ilvl w:val="0"/>
          <w:numId w:val="19"/>
        </w:numPr>
        <w:suppressAutoHyphens w:val="0"/>
        <w:spacing w:before="0"/>
        <w:jc w:val="both"/>
        <w:rPr>
          <w:rFonts w:ascii="Arial" w:hAnsi="Arial" w:cs="Arial"/>
          <w:b w:val="0"/>
          <w:color w:val="auto"/>
          <w:sz w:val="22"/>
        </w:rPr>
      </w:pPr>
      <w:r>
        <w:rPr>
          <w:rFonts w:ascii="Arial" w:hAnsi="Arial" w:cs="Arial"/>
          <w:b w:val="0"/>
          <w:color w:val="auto"/>
          <w:sz w:val="22"/>
        </w:rPr>
        <w:t xml:space="preserve">se </w:t>
      </w:r>
      <w:r w:rsidRPr="007A2D2F">
        <w:rPr>
          <w:rFonts w:ascii="Arial" w:hAnsi="Arial" w:cs="Arial"/>
          <w:b w:val="0"/>
          <w:color w:val="auto"/>
          <w:sz w:val="22"/>
        </w:rPr>
        <w:t xml:space="preserve">v době mezi uzavřením této smlouvy a podpisem </w:t>
      </w:r>
      <w:r>
        <w:rPr>
          <w:rFonts w:ascii="Arial" w:hAnsi="Arial" w:cs="Arial"/>
          <w:b w:val="0"/>
          <w:color w:val="auto"/>
          <w:sz w:val="22"/>
        </w:rPr>
        <w:t>Předávacího protokolu</w:t>
      </w:r>
      <w:r w:rsidRPr="007A2D2F">
        <w:rPr>
          <w:rFonts w:ascii="Arial" w:hAnsi="Arial" w:cs="Arial"/>
          <w:b w:val="0"/>
          <w:color w:val="auto"/>
          <w:sz w:val="22"/>
        </w:rPr>
        <w:t xml:space="preserve"> mění sazby DPH (v takovém případě nová cena předmětu nákupu odráží pouze novou sazbu DPH) nebo</w:t>
      </w:r>
    </w:p>
    <w:p w14:paraId="4D344459" w14:textId="77777777" w:rsidR="007A2D2F" w:rsidRPr="007A2D2F" w:rsidRDefault="007A2D2F" w:rsidP="002C1706">
      <w:pPr>
        <w:pStyle w:val="Odstavecseseznamem"/>
        <w:numPr>
          <w:ilvl w:val="0"/>
          <w:numId w:val="19"/>
        </w:numPr>
        <w:spacing w:before="0"/>
      </w:pPr>
      <w:r>
        <w:t xml:space="preserve">je </w:t>
      </w:r>
      <w:r w:rsidRPr="007A2D2F">
        <w:t xml:space="preserve">změna </w:t>
      </w:r>
      <w:r>
        <w:t>provedena</w:t>
      </w:r>
      <w:r w:rsidRPr="007A2D2F">
        <w:t xml:space="preserve"> v souladu se </w:t>
      </w:r>
      <w:r>
        <w:t>ZZVZ.</w:t>
      </w:r>
    </w:p>
    <w:p w14:paraId="6B00A97E" w14:textId="681BA25C" w:rsidR="0048461A" w:rsidRPr="006B0BCC" w:rsidRDefault="007A2D2F" w:rsidP="0048461A">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Kupní cena za Zboží bude uhrazena v </w:t>
      </w:r>
      <w:r w:rsidR="0096550C" w:rsidRPr="006B0BCC">
        <w:rPr>
          <w:rFonts w:ascii="Arial" w:hAnsi="Arial" w:cs="Arial"/>
          <w:b w:val="0"/>
          <w:color w:val="auto"/>
          <w:sz w:val="22"/>
        </w:rPr>
        <w:t>Kč</w:t>
      </w:r>
      <w:r w:rsidRPr="006B0BCC">
        <w:rPr>
          <w:rFonts w:ascii="Arial" w:hAnsi="Arial" w:cs="Arial"/>
          <w:b w:val="0"/>
          <w:color w:val="auto"/>
          <w:sz w:val="22"/>
        </w:rPr>
        <w:t xml:space="preserve"> na základě </w:t>
      </w:r>
      <w:r w:rsidR="00B77337">
        <w:rPr>
          <w:rFonts w:ascii="Arial" w:hAnsi="Arial" w:cs="Arial"/>
          <w:b w:val="0"/>
          <w:color w:val="auto"/>
          <w:sz w:val="22"/>
        </w:rPr>
        <w:t>daňového dokladu</w:t>
      </w:r>
      <w:r w:rsidRPr="006B0BCC">
        <w:rPr>
          <w:rFonts w:ascii="Arial" w:hAnsi="Arial" w:cs="Arial"/>
          <w:b w:val="0"/>
          <w:color w:val="auto"/>
          <w:sz w:val="22"/>
        </w:rPr>
        <w:t xml:space="preserve"> - faktur</w:t>
      </w:r>
      <w:r w:rsidR="00B77337">
        <w:rPr>
          <w:rFonts w:ascii="Arial" w:hAnsi="Arial" w:cs="Arial"/>
          <w:b w:val="0"/>
          <w:color w:val="auto"/>
          <w:sz w:val="22"/>
        </w:rPr>
        <w:t>y</w:t>
      </w:r>
      <w:r w:rsidRPr="006B0BCC">
        <w:rPr>
          <w:rFonts w:ascii="Arial" w:hAnsi="Arial" w:cs="Arial"/>
          <w:b w:val="0"/>
          <w:color w:val="auto"/>
          <w:sz w:val="22"/>
        </w:rPr>
        <w:t>, na účet Prodávajícího určeného na faktuře.</w:t>
      </w:r>
      <w:r w:rsidR="0053093C" w:rsidRPr="006B0BCC">
        <w:rPr>
          <w:rFonts w:ascii="Arial" w:hAnsi="Arial" w:cs="Arial"/>
          <w:b w:val="0"/>
          <w:color w:val="auto"/>
          <w:sz w:val="22"/>
        </w:rPr>
        <w:t xml:space="preserve"> </w:t>
      </w:r>
    </w:p>
    <w:p w14:paraId="7858D485" w14:textId="005808DA" w:rsidR="001B0E95" w:rsidRPr="00485216" w:rsidRDefault="00485216" w:rsidP="001B0E95">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Kupující neposkytuje zálohy.</w:t>
      </w:r>
    </w:p>
    <w:p w14:paraId="51F54028" w14:textId="0B90C381" w:rsidR="003274A6" w:rsidRPr="003274A6" w:rsidRDefault="007A2D2F" w:rsidP="003274A6">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7A2D2F">
        <w:rPr>
          <w:rFonts w:ascii="Arial" w:hAnsi="Arial" w:cs="Arial"/>
          <w:b w:val="0"/>
          <w:color w:val="auto"/>
          <w:sz w:val="22"/>
        </w:rPr>
        <w:t>Kupující uskuteční platb</w:t>
      </w:r>
      <w:r w:rsidR="00493F03">
        <w:rPr>
          <w:rFonts w:ascii="Arial" w:hAnsi="Arial" w:cs="Arial"/>
          <w:b w:val="0"/>
          <w:color w:val="auto"/>
          <w:sz w:val="22"/>
        </w:rPr>
        <w:t>u</w:t>
      </w:r>
      <w:r w:rsidRPr="007A2D2F">
        <w:rPr>
          <w:rFonts w:ascii="Arial" w:hAnsi="Arial" w:cs="Arial"/>
          <w:b w:val="0"/>
          <w:color w:val="auto"/>
          <w:sz w:val="22"/>
        </w:rPr>
        <w:t xml:space="preserve"> na základě řádně vystaven</w:t>
      </w:r>
      <w:r w:rsidR="00EE3DF0">
        <w:rPr>
          <w:rFonts w:ascii="Arial" w:hAnsi="Arial" w:cs="Arial"/>
          <w:b w:val="0"/>
          <w:color w:val="auto"/>
          <w:sz w:val="22"/>
        </w:rPr>
        <w:t>é</w:t>
      </w:r>
      <w:r w:rsidRPr="007A2D2F">
        <w:rPr>
          <w:rFonts w:ascii="Arial" w:hAnsi="Arial" w:cs="Arial"/>
          <w:b w:val="0"/>
          <w:color w:val="auto"/>
          <w:sz w:val="22"/>
        </w:rPr>
        <w:t xml:space="preserve"> faktur</w:t>
      </w:r>
      <w:r w:rsidR="00EE3DF0">
        <w:rPr>
          <w:rFonts w:ascii="Arial" w:hAnsi="Arial" w:cs="Arial"/>
          <w:b w:val="0"/>
          <w:color w:val="auto"/>
          <w:sz w:val="22"/>
        </w:rPr>
        <w:t>y</w:t>
      </w:r>
      <w:r w:rsidRPr="007A2D2F">
        <w:rPr>
          <w:rFonts w:ascii="Arial" w:hAnsi="Arial" w:cs="Arial"/>
          <w:b w:val="0"/>
          <w:color w:val="auto"/>
          <w:sz w:val="22"/>
        </w:rPr>
        <w:t xml:space="preserve"> do </w:t>
      </w:r>
      <w:r w:rsidR="00C02EA9">
        <w:rPr>
          <w:rFonts w:ascii="Arial" w:hAnsi="Arial" w:cs="Arial"/>
          <w:b w:val="0"/>
          <w:color w:val="auto"/>
          <w:sz w:val="22"/>
        </w:rPr>
        <w:t>30</w:t>
      </w:r>
      <w:r w:rsidRPr="007A2D2F">
        <w:rPr>
          <w:rFonts w:ascii="Arial" w:hAnsi="Arial" w:cs="Arial"/>
          <w:b w:val="0"/>
          <w:color w:val="auto"/>
          <w:sz w:val="22"/>
        </w:rPr>
        <w:t xml:space="preserve"> dnů od </w:t>
      </w:r>
      <w:r w:rsidR="00493F03">
        <w:rPr>
          <w:rFonts w:ascii="Arial" w:hAnsi="Arial" w:cs="Arial"/>
          <w:b w:val="0"/>
          <w:color w:val="auto"/>
          <w:sz w:val="22"/>
        </w:rPr>
        <w:t>jej</w:t>
      </w:r>
      <w:r w:rsidR="00EE3DF0">
        <w:rPr>
          <w:rFonts w:ascii="Arial" w:hAnsi="Arial" w:cs="Arial"/>
          <w:b w:val="0"/>
          <w:color w:val="auto"/>
          <w:sz w:val="22"/>
        </w:rPr>
        <w:t>ího</w:t>
      </w:r>
      <w:r w:rsidR="00493F03">
        <w:rPr>
          <w:rFonts w:ascii="Arial" w:hAnsi="Arial" w:cs="Arial"/>
          <w:b w:val="0"/>
          <w:color w:val="auto"/>
          <w:sz w:val="22"/>
        </w:rPr>
        <w:t xml:space="preserve"> doručení</w:t>
      </w:r>
      <w:r w:rsidRPr="007A2D2F">
        <w:rPr>
          <w:rFonts w:ascii="Arial" w:hAnsi="Arial" w:cs="Arial"/>
          <w:b w:val="0"/>
          <w:color w:val="auto"/>
          <w:sz w:val="22"/>
        </w:rPr>
        <w:t xml:space="preserve">. Faktura se považuje za zaplacenou v den, kdy je fakturační částka </w:t>
      </w:r>
      <w:r w:rsidR="00493F03">
        <w:rPr>
          <w:rFonts w:ascii="Arial" w:hAnsi="Arial" w:cs="Arial"/>
          <w:b w:val="0"/>
          <w:color w:val="auto"/>
          <w:sz w:val="22"/>
        </w:rPr>
        <w:t>převedena</w:t>
      </w:r>
      <w:r w:rsidRPr="007A2D2F">
        <w:rPr>
          <w:rFonts w:ascii="Arial" w:hAnsi="Arial" w:cs="Arial"/>
          <w:b w:val="0"/>
          <w:color w:val="auto"/>
          <w:sz w:val="22"/>
        </w:rPr>
        <w:t xml:space="preserve"> z účtu </w:t>
      </w:r>
      <w:r w:rsidR="00493F03">
        <w:rPr>
          <w:rFonts w:ascii="Arial" w:hAnsi="Arial" w:cs="Arial"/>
          <w:b w:val="0"/>
          <w:color w:val="auto"/>
          <w:sz w:val="22"/>
        </w:rPr>
        <w:t>K</w:t>
      </w:r>
      <w:r w:rsidRPr="007A2D2F">
        <w:rPr>
          <w:rFonts w:ascii="Arial" w:hAnsi="Arial" w:cs="Arial"/>
          <w:b w:val="0"/>
          <w:color w:val="auto"/>
          <w:sz w:val="22"/>
        </w:rPr>
        <w:t xml:space="preserve">upujícího na účet </w:t>
      </w:r>
      <w:r w:rsidR="00493F03">
        <w:rPr>
          <w:rFonts w:ascii="Arial" w:hAnsi="Arial" w:cs="Arial"/>
          <w:b w:val="0"/>
          <w:color w:val="auto"/>
          <w:sz w:val="22"/>
        </w:rPr>
        <w:t>P</w:t>
      </w:r>
      <w:r w:rsidRPr="007A2D2F">
        <w:rPr>
          <w:rFonts w:ascii="Arial" w:hAnsi="Arial" w:cs="Arial"/>
          <w:b w:val="0"/>
          <w:color w:val="auto"/>
          <w:sz w:val="22"/>
        </w:rPr>
        <w:t>rodávajícího.</w:t>
      </w:r>
    </w:p>
    <w:p w14:paraId="69DB3CC6" w14:textId="77777777" w:rsidR="003274A6" w:rsidRDefault="003274A6" w:rsidP="003274A6">
      <w:pPr>
        <w:pStyle w:val="Nadpis2"/>
        <w:keepNext w:val="0"/>
        <w:keepLines w:val="0"/>
        <w:numPr>
          <w:ilvl w:val="0"/>
          <w:numId w:val="9"/>
        </w:numPr>
        <w:tabs>
          <w:tab w:val="num" w:pos="624"/>
        </w:tabs>
        <w:suppressAutoHyphens w:val="0"/>
        <w:spacing w:before="0"/>
        <w:ind w:left="567" w:hanging="567"/>
        <w:jc w:val="both"/>
        <w:rPr>
          <w:rStyle w:val="Hypertextovodkaz"/>
          <w:rFonts w:ascii="Arial" w:hAnsi="Arial" w:cs="Arial"/>
          <w:b w:val="0"/>
          <w:color w:val="auto"/>
          <w:sz w:val="22"/>
          <w:lang w:val="cs"/>
        </w:rPr>
      </w:pPr>
      <w:r w:rsidRPr="00A55BB4">
        <w:rPr>
          <w:rFonts w:ascii="Arial" w:hAnsi="Arial" w:cs="Arial"/>
          <w:b w:val="0"/>
          <w:color w:val="auto"/>
          <w:sz w:val="22"/>
          <w:lang w:val="cs"/>
        </w:rPr>
        <w:t xml:space="preserve">Faktura bude doručena v jednom vyhotovení na adresu sídla Kupujícího nebo prostřednictvím elektronické pošty na adresu </w:t>
      </w:r>
      <w:hyperlink r:id="rId8" w:history="1">
        <w:r w:rsidRPr="003773B5">
          <w:rPr>
            <w:rStyle w:val="Hypertextovodkaz"/>
            <w:rFonts w:ascii="Arial" w:hAnsi="Arial" w:cs="Arial"/>
            <w:b w:val="0"/>
            <w:color w:val="auto"/>
            <w:sz w:val="22"/>
            <w:lang w:val="cs"/>
          </w:rPr>
          <w:t>vz@fel.cvut.cz</w:t>
        </w:r>
      </w:hyperlink>
      <w:r>
        <w:rPr>
          <w:rStyle w:val="Hypertextovodkaz"/>
          <w:rFonts w:ascii="Arial" w:hAnsi="Arial" w:cs="Arial"/>
          <w:b w:val="0"/>
          <w:color w:val="auto"/>
          <w:sz w:val="22"/>
          <w:lang w:val="cs"/>
        </w:rPr>
        <w:t>.</w:t>
      </w:r>
    </w:p>
    <w:p w14:paraId="5A82E014" w14:textId="77777777" w:rsidR="003274A6" w:rsidRDefault="003274A6" w:rsidP="003274A6">
      <w:pPr>
        <w:pStyle w:val="Nadpis2"/>
        <w:keepNext w:val="0"/>
        <w:keepLines w:val="0"/>
        <w:suppressAutoHyphens w:val="0"/>
        <w:spacing w:before="0"/>
        <w:ind w:left="567"/>
        <w:jc w:val="both"/>
        <w:rPr>
          <w:rFonts w:ascii="Arial" w:hAnsi="Arial" w:cs="Arial"/>
          <w:b w:val="0"/>
          <w:color w:val="auto"/>
          <w:sz w:val="22"/>
        </w:rPr>
      </w:pPr>
    </w:p>
    <w:p w14:paraId="08BF3D50" w14:textId="15D654E0" w:rsidR="00F979AA" w:rsidRDefault="00493F03" w:rsidP="00546D2F">
      <w:pPr>
        <w:pStyle w:val="Nadpis2"/>
        <w:keepNext w:val="0"/>
        <w:keepLines w:val="0"/>
        <w:numPr>
          <w:ilvl w:val="0"/>
          <w:numId w:val="9"/>
        </w:numPr>
        <w:tabs>
          <w:tab w:val="num" w:pos="624"/>
        </w:tabs>
        <w:suppressAutoHyphens w:val="0"/>
        <w:spacing w:before="0"/>
        <w:ind w:left="567" w:hanging="567"/>
        <w:jc w:val="both"/>
        <w:rPr>
          <w:rFonts w:ascii="Arial" w:hAnsi="Arial" w:cs="Arial"/>
          <w:b w:val="0"/>
          <w:color w:val="auto"/>
          <w:sz w:val="22"/>
        </w:rPr>
      </w:pPr>
      <w:r>
        <w:rPr>
          <w:rFonts w:ascii="Arial" w:hAnsi="Arial" w:cs="Arial"/>
          <w:b w:val="0"/>
          <w:color w:val="auto"/>
          <w:sz w:val="22"/>
        </w:rPr>
        <w:t>Faktura vystavená P</w:t>
      </w:r>
      <w:r w:rsidRPr="00493F03">
        <w:rPr>
          <w:rFonts w:ascii="Arial" w:hAnsi="Arial" w:cs="Arial"/>
          <w:b w:val="0"/>
          <w:color w:val="auto"/>
          <w:sz w:val="22"/>
        </w:rPr>
        <w:t xml:space="preserve">rodávajícím jako daňový doklad musí </w:t>
      </w:r>
      <w:r>
        <w:rPr>
          <w:rFonts w:ascii="Arial" w:hAnsi="Arial" w:cs="Arial"/>
          <w:b w:val="0"/>
          <w:color w:val="auto"/>
          <w:sz w:val="22"/>
        </w:rPr>
        <w:t xml:space="preserve">splňovat </w:t>
      </w:r>
      <w:r w:rsidRPr="00493F03">
        <w:rPr>
          <w:rFonts w:ascii="Arial" w:hAnsi="Arial" w:cs="Arial"/>
          <w:b w:val="0"/>
          <w:color w:val="auto"/>
          <w:sz w:val="22"/>
        </w:rPr>
        <w:t xml:space="preserve">veškeré </w:t>
      </w:r>
      <w:r>
        <w:rPr>
          <w:rFonts w:ascii="Arial" w:hAnsi="Arial" w:cs="Arial"/>
          <w:b w:val="0"/>
          <w:color w:val="auto"/>
          <w:sz w:val="22"/>
        </w:rPr>
        <w:t>náležitosti</w:t>
      </w:r>
      <w:r w:rsidRPr="00493F03">
        <w:rPr>
          <w:rFonts w:ascii="Arial" w:hAnsi="Arial" w:cs="Arial"/>
          <w:b w:val="0"/>
          <w:color w:val="auto"/>
          <w:sz w:val="22"/>
        </w:rPr>
        <w:t xml:space="preserve"> požadované platnými právními předpisy České republiky. Faktury vydané </w:t>
      </w:r>
      <w:r>
        <w:rPr>
          <w:rFonts w:ascii="Arial" w:hAnsi="Arial" w:cs="Arial"/>
          <w:b w:val="0"/>
          <w:color w:val="auto"/>
          <w:sz w:val="22"/>
        </w:rPr>
        <w:t>P</w:t>
      </w:r>
      <w:r w:rsidRPr="00493F03">
        <w:rPr>
          <w:rFonts w:ascii="Arial" w:hAnsi="Arial" w:cs="Arial"/>
          <w:b w:val="0"/>
          <w:color w:val="auto"/>
          <w:sz w:val="22"/>
        </w:rPr>
        <w:t>rodávajícím v souladu s touto smlouvou obsahují zejména následující informace:</w:t>
      </w:r>
    </w:p>
    <w:p w14:paraId="2B9FCFB9" w14:textId="2477B34C" w:rsidR="00493F03" w:rsidRDefault="00493F03" w:rsidP="002C1706">
      <w:pPr>
        <w:pStyle w:val="Nadpis2"/>
        <w:keepNext w:val="0"/>
        <w:keepLines w:val="0"/>
        <w:numPr>
          <w:ilvl w:val="0"/>
          <w:numId w:val="20"/>
        </w:numPr>
        <w:suppressAutoHyphens w:val="0"/>
        <w:spacing w:before="0"/>
        <w:jc w:val="both"/>
        <w:rPr>
          <w:rFonts w:ascii="Arial" w:hAnsi="Arial" w:cs="Arial"/>
          <w:b w:val="0"/>
          <w:color w:val="auto"/>
          <w:sz w:val="22"/>
        </w:rPr>
      </w:pPr>
      <w:r>
        <w:rPr>
          <w:rFonts w:ascii="Arial" w:hAnsi="Arial" w:cs="Arial"/>
          <w:b w:val="0"/>
          <w:color w:val="auto"/>
          <w:sz w:val="22"/>
        </w:rPr>
        <w:t>název a sídlo Kupujícího</w:t>
      </w:r>
    </w:p>
    <w:p w14:paraId="2CF0C5BF" w14:textId="1F2643C7" w:rsidR="00493F03" w:rsidRDefault="00493F03" w:rsidP="002C1706">
      <w:pPr>
        <w:pStyle w:val="Nadpis2"/>
        <w:keepNext w:val="0"/>
        <w:keepLines w:val="0"/>
        <w:numPr>
          <w:ilvl w:val="0"/>
          <w:numId w:val="20"/>
        </w:numPr>
        <w:suppressAutoHyphens w:val="0"/>
        <w:spacing w:before="0"/>
        <w:jc w:val="both"/>
        <w:rPr>
          <w:rFonts w:ascii="Arial" w:hAnsi="Arial" w:cs="Arial"/>
          <w:b w:val="0"/>
          <w:color w:val="auto"/>
          <w:sz w:val="22"/>
        </w:rPr>
      </w:pPr>
      <w:r>
        <w:rPr>
          <w:rFonts w:ascii="Arial" w:hAnsi="Arial" w:cs="Arial"/>
          <w:b w:val="0"/>
          <w:color w:val="auto"/>
          <w:sz w:val="22"/>
        </w:rPr>
        <w:t>DIČ Kupujícího</w:t>
      </w:r>
    </w:p>
    <w:p w14:paraId="2BDF0C8D" w14:textId="1A02E29E" w:rsidR="00493F03" w:rsidRDefault="00493F03" w:rsidP="002C1706">
      <w:pPr>
        <w:pStyle w:val="Nadpis2"/>
        <w:keepNext w:val="0"/>
        <w:keepLines w:val="0"/>
        <w:numPr>
          <w:ilvl w:val="0"/>
          <w:numId w:val="20"/>
        </w:numPr>
        <w:suppressAutoHyphens w:val="0"/>
        <w:spacing w:before="0"/>
        <w:jc w:val="both"/>
        <w:rPr>
          <w:rFonts w:ascii="Arial" w:hAnsi="Arial" w:cs="Arial"/>
          <w:b w:val="0"/>
          <w:color w:val="auto"/>
          <w:sz w:val="22"/>
        </w:rPr>
      </w:pPr>
      <w:r>
        <w:rPr>
          <w:rFonts w:ascii="Arial" w:hAnsi="Arial" w:cs="Arial"/>
          <w:b w:val="0"/>
          <w:color w:val="auto"/>
          <w:sz w:val="22"/>
        </w:rPr>
        <w:t>název a sídlo Prodávajícího</w:t>
      </w:r>
    </w:p>
    <w:p w14:paraId="26F140BC" w14:textId="4CDB7970" w:rsidR="00493F03" w:rsidRDefault="00493F03" w:rsidP="002C1706">
      <w:pPr>
        <w:pStyle w:val="Nadpis2"/>
        <w:keepNext w:val="0"/>
        <w:keepLines w:val="0"/>
        <w:numPr>
          <w:ilvl w:val="0"/>
          <w:numId w:val="20"/>
        </w:numPr>
        <w:suppressAutoHyphens w:val="0"/>
        <w:spacing w:before="0"/>
        <w:jc w:val="both"/>
        <w:rPr>
          <w:rFonts w:ascii="Arial" w:hAnsi="Arial" w:cs="Arial"/>
          <w:b w:val="0"/>
          <w:color w:val="auto"/>
          <w:sz w:val="22"/>
        </w:rPr>
      </w:pPr>
      <w:r>
        <w:rPr>
          <w:rFonts w:ascii="Arial" w:hAnsi="Arial" w:cs="Arial"/>
          <w:b w:val="0"/>
          <w:color w:val="auto"/>
          <w:sz w:val="22"/>
        </w:rPr>
        <w:t>DIČ Prodávajícího</w:t>
      </w:r>
    </w:p>
    <w:p w14:paraId="1ACE96A1" w14:textId="75E95066" w:rsidR="00C02EA9" w:rsidRPr="00C02EA9" w:rsidRDefault="00C02EA9" w:rsidP="002C1706">
      <w:pPr>
        <w:pStyle w:val="Nadpis2"/>
        <w:keepNext w:val="0"/>
        <w:keepLines w:val="0"/>
        <w:numPr>
          <w:ilvl w:val="0"/>
          <w:numId w:val="20"/>
        </w:numPr>
        <w:suppressAutoHyphens w:val="0"/>
        <w:spacing w:before="0"/>
        <w:jc w:val="both"/>
        <w:rPr>
          <w:rFonts w:ascii="Arial" w:hAnsi="Arial" w:cs="Arial"/>
          <w:b w:val="0"/>
          <w:color w:val="auto"/>
          <w:sz w:val="22"/>
        </w:rPr>
      </w:pPr>
      <w:r w:rsidRPr="00C56C03">
        <w:rPr>
          <w:rFonts w:ascii="Arial" w:hAnsi="Arial" w:cs="Arial"/>
          <w:b w:val="0"/>
          <w:color w:val="auto"/>
          <w:sz w:val="22"/>
        </w:rPr>
        <w:t>číslo této</w:t>
      </w:r>
      <w:r>
        <w:rPr>
          <w:rFonts w:ascii="Arial" w:hAnsi="Arial" w:cs="Arial"/>
          <w:b w:val="0"/>
          <w:color w:val="auto"/>
          <w:sz w:val="22"/>
        </w:rPr>
        <w:t xml:space="preserve"> Smlouv</w:t>
      </w:r>
      <w:r w:rsidRPr="00C56C03">
        <w:rPr>
          <w:rFonts w:ascii="Arial" w:hAnsi="Arial" w:cs="Arial"/>
          <w:b w:val="0"/>
          <w:color w:val="auto"/>
          <w:sz w:val="22"/>
        </w:rPr>
        <w:t>y</w:t>
      </w:r>
    </w:p>
    <w:p w14:paraId="104D3907" w14:textId="08809806" w:rsidR="00493F03" w:rsidRDefault="00493F03" w:rsidP="002C1706">
      <w:pPr>
        <w:pStyle w:val="Nadpis2"/>
        <w:keepNext w:val="0"/>
        <w:keepLines w:val="0"/>
        <w:numPr>
          <w:ilvl w:val="0"/>
          <w:numId w:val="20"/>
        </w:numPr>
        <w:suppressAutoHyphens w:val="0"/>
        <w:spacing w:before="0"/>
        <w:jc w:val="both"/>
        <w:rPr>
          <w:rFonts w:ascii="Arial" w:hAnsi="Arial" w:cs="Arial"/>
          <w:b w:val="0"/>
          <w:color w:val="auto"/>
          <w:sz w:val="22"/>
        </w:rPr>
      </w:pPr>
      <w:r>
        <w:rPr>
          <w:rFonts w:ascii="Arial" w:hAnsi="Arial" w:cs="Arial"/>
          <w:b w:val="0"/>
          <w:color w:val="auto"/>
          <w:sz w:val="22"/>
        </w:rPr>
        <w:t>slovní a číselné označení dokladu</w:t>
      </w:r>
    </w:p>
    <w:p w14:paraId="2E206F04" w14:textId="77777777" w:rsidR="002E5B71" w:rsidRPr="006B0BCC" w:rsidRDefault="00493F03" w:rsidP="002C1706">
      <w:pPr>
        <w:pStyle w:val="Nadpis2"/>
        <w:keepNext w:val="0"/>
        <w:keepLines w:val="0"/>
        <w:numPr>
          <w:ilvl w:val="0"/>
          <w:numId w:val="20"/>
        </w:numPr>
        <w:suppressAutoHyphens w:val="0"/>
        <w:spacing w:before="0"/>
        <w:jc w:val="both"/>
        <w:rPr>
          <w:rFonts w:ascii="Arial" w:hAnsi="Arial" w:cs="Arial"/>
          <w:b w:val="0"/>
          <w:color w:val="auto"/>
          <w:sz w:val="22"/>
        </w:rPr>
      </w:pPr>
      <w:r w:rsidRPr="006B0BCC">
        <w:rPr>
          <w:rFonts w:ascii="Arial" w:hAnsi="Arial" w:cs="Arial"/>
          <w:b w:val="0"/>
          <w:color w:val="auto"/>
          <w:sz w:val="22"/>
        </w:rPr>
        <w:t>předmět plnění (zahrnující odkaz na tuto smlouvu)</w:t>
      </w:r>
    </w:p>
    <w:p w14:paraId="7D917504" w14:textId="7E279D40" w:rsidR="00493F03" w:rsidRPr="006B0BCC" w:rsidRDefault="002E5B71" w:rsidP="002C1706">
      <w:pPr>
        <w:pStyle w:val="Nadpis2"/>
        <w:keepNext w:val="0"/>
        <w:keepLines w:val="0"/>
        <w:numPr>
          <w:ilvl w:val="0"/>
          <w:numId w:val="20"/>
        </w:numPr>
        <w:suppressAutoHyphens w:val="0"/>
        <w:spacing w:before="0"/>
        <w:jc w:val="both"/>
        <w:rPr>
          <w:rFonts w:ascii="Arial" w:hAnsi="Arial" w:cs="Arial"/>
          <w:b w:val="0"/>
          <w:color w:val="auto"/>
          <w:sz w:val="22"/>
        </w:rPr>
      </w:pPr>
      <w:r w:rsidRPr="006B0BCC">
        <w:rPr>
          <w:rFonts w:ascii="Arial" w:hAnsi="Arial" w:cs="Arial"/>
          <w:b w:val="0"/>
          <w:color w:val="auto"/>
          <w:sz w:val="22"/>
        </w:rPr>
        <w:t>náz</w:t>
      </w:r>
      <w:r w:rsidR="009F7E1F">
        <w:rPr>
          <w:rFonts w:ascii="Arial" w:hAnsi="Arial" w:cs="Arial"/>
          <w:b w:val="0"/>
          <w:color w:val="auto"/>
          <w:sz w:val="22"/>
        </w:rPr>
        <w:t>ev</w:t>
      </w:r>
      <w:r w:rsidR="007A32D7">
        <w:rPr>
          <w:rFonts w:ascii="Arial" w:hAnsi="Arial" w:cs="Arial"/>
          <w:b w:val="0"/>
          <w:color w:val="auto"/>
          <w:sz w:val="22"/>
        </w:rPr>
        <w:t xml:space="preserve"> (CEDMO 2.0)</w:t>
      </w:r>
      <w:r w:rsidRPr="006B0BCC">
        <w:rPr>
          <w:rFonts w:ascii="Arial" w:hAnsi="Arial" w:cs="Arial"/>
          <w:b w:val="0"/>
          <w:color w:val="auto"/>
          <w:sz w:val="22"/>
        </w:rPr>
        <w:t xml:space="preserve"> a registrační čísl</w:t>
      </w:r>
      <w:r w:rsidR="001171A0">
        <w:rPr>
          <w:rFonts w:ascii="Arial" w:hAnsi="Arial" w:cs="Arial"/>
          <w:b w:val="0"/>
          <w:color w:val="auto"/>
          <w:sz w:val="22"/>
        </w:rPr>
        <w:t>o</w:t>
      </w:r>
      <w:r w:rsidRPr="006B0BCC">
        <w:rPr>
          <w:rFonts w:ascii="Arial" w:hAnsi="Arial" w:cs="Arial"/>
          <w:b w:val="0"/>
          <w:color w:val="auto"/>
          <w:sz w:val="22"/>
        </w:rPr>
        <w:t xml:space="preserve"> projekt</w:t>
      </w:r>
      <w:r w:rsidR="001171A0">
        <w:rPr>
          <w:rFonts w:ascii="Arial" w:hAnsi="Arial" w:cs="Arial"/>
          <w:b w:val="0"/>
          <w:color w:val="auto"/>
          <w:sz w:val="22"/>
        </w:rPr>
        <w:t>u</w:t>
      </w:r>
      <w:r w:rsidR="00F05FA3" w:rsidRPr="006B0BCC">
        <w:rPr>
          <w:rFonts w:ascii="Arial" w:hAnsi="Arial" w:cs="Arial"/>
          <w:b w:val="0"/>
          <w:color w:val="auto"/>
          <w:sz w:val="22"/>
        </w:rPr>
        <w:t xml:space="preserve"> </w:t>
      </w:r>
      <w:r w:rsidR="009F7E1F">
        <w:rPr>
          <w:rFonts w:ascii="Arial" w:hAnsi="Arial" w:cs="Arial"/>
          <w:b w:val="0"/>
          <w:color w:val="auto"/>
          <w:sz w:val="22"/>
        </w:rPr>
        <w:t>(</w:t>
      </w:r>
      <w:r w:rsidR="007A32D7" w:rsidRPr="007A32D7">
        <w:rPr>
          <w:rFonts w:ascii="Arial" w:hAnsi="Arial" w:cs="Arial"/>
          <w:b w:val="0"/>
          <w:color w:val="auto"/>
          <w:sz w:val="22"/>
        </w:rPr>
        <w:t>MPO 60273/24/21300/21000</w:t>
      </w:r>
      <w:r w:rsidR="009F7E1F">
        <w:rPr>
          <w:rFonts w:ascii="Arial" w:hAnsi="Arial" w:cs="Arial"/>
          <w:b w:val="0"/>
          <w:color w:val="auto"/>
          <w:sz w:val="22"/>
        </w:rPr>
        <w:t>)</w:t>
      </w:r>
    </w:p>
    <w:p w14:paraId="5043127D" w14:textId="77777777" w:rsidR="00493F03" w:rsidRPr="006B0BCC" w:rsidRDefault="00493F03" w:rsidP="002C1706">
      <w:pPr>
        <w:pStyle w:val="Nadpis2"/>
        <w:keepNext w:val="0"/>
        <w:keepLines w:val="0"/>
        <w:numPr>
          <w:ilvl w:val="0"/>
          <w:numId w:val="20"/>
        </w:numPr>
        <w:suppressAutoHyphens w:val="0"/>
        <w:spacing w:before="0"/>
        <w:jc w:val="both"/>
        <w:rPr>
          <w:rFonts w:ascii="Arial" w:hAnsi="Arial" w:cs="Arial"/>
          <w:b w:val="0"/>
          <w:color w:val="auto"/>
          <w:sz w:val="22"/>
        </w:rPr>
      </w:pPr>
      <w:r w:rsidRPr="006B0BCC">
        <w:rPr>
          <w:rFonts w:ascii="Arial" w:hAnsi="Arial" w:cs="Arial"/>
          <w:b w:val="0"/>
          <w:color w:val="auto"/>
          <w:sz w:val="22"/>
        </w:rPr>
        <w:t>kupní cenu</w:t>
      </w:r>
    </w:p>
    <w:p w14:paraId="38291EF3" w14:textId="77777777" w:rsidR="002370E0" w:rsidRDefault="002370E0" w:rsidP="002C1706">
      <w:pPr>
        <w:pStyle w:val="Nadpis2"/>
        <w:keepNext w:val="0"/>
        <w:keepLines w:val="0"/>
        <w:numPr>
          <w:ilvl w:val="0"/>
          <w:numId w:val="20"/>
        </w:numPr>
        <w:suppressAutoHyphens w:val="0"/>
        <w:spacing w:before="0"/>
        <w:jc w:val="both"/>
        <w:rPr>
          <w:rFonts w:ascii="Arial" w:hAnsi="Arial" w:cs="Arial"/>
          <w:b w:val="0"/>
          <w:color w:val="auto"/>
          <w:sz w:val="22"/>
        </w:rPr>
      </w:pPr>
      <w:r w:rsidRPr="002370E0">
        <w:rPr>
          <w:rFonts w:ascii="Arial" w:hAnsi="Arial" w:cs="Arial"/>
          <w:b w:val="0"/>
          <w:color w:val="auto"/>
          <w:sz w:val="22"/>
        </w:rPr>
        <w:t>den vyhotovení účetního dokladu</w:t>
      </w:r>
    </w:p>
    <w:p w14:paraId="1C952C71" w14:textId="77777777" w:rsidR="002370E0" w:rsidRDefault="002370E0" w:rsidP="002C1706">
      <w:pPr>
        <w:pStyle w:val="Nadpis2"/>
        <w:keepNext w:val="0"/>
        <w:keepLines w:val="0"/>
        <w:numPr>
          <w:ilvl w:val="0"/>
          <w:numId w:val="20"/>
        </w:numPr>
        <w:suppressAutoHyphens w:val="0"/>
        <w:spacing w:before="0"/>
        <w:jc w:val="both"/>
        <w:rPr>
          <w:rFonts w:ascii="Arial" w:hAnsi="Arial" w:cs="Arial"/>
          <w:b w:val="0"/>
          <w:color w:val="auto"/>
          <w:sz w:val="22"/>
        </w:rPr>
      </w:pPr>
      <w:r w:rsidRPr="002370E0">
        <w:rPr>
          <w:rFonts w:ascii="Arial" w:hAnsi="Arial" w:cs="Arial"/>
          <w:b w:val="0"/>
          <w:color w:val="auto"/>
          <w:sz w:val="22"/>
        </w:rPr>
        <w:t>den uskutečnění zdanitelného plnění</w:t>
      </w:r>
    </w:p>
    <w:p w14:paraId="21D6AE90" w14:textId="77777777" w:rsidR="002370E0" w:rsidRDefault="002370E0" w:rsidP="002C1706">
      <w:pPr>
        <w:pStyle w:val="Nadpis2"/>
        <w:keepNext w:val="0"/>
        <w:keepLines w:val="0"/>
        <w:numPr>
          <w:ilvl w:val="0"/>
          <w:numId w:val="20"/>
        </w:numPr>
        <w:suppressAutoHyphens w:val="0"/>
        <w:spacing w:before="0"/>
        <w:jc w:val="both"/>
        <w:rPr>
          <w:rFonts w:ascii="Arial" w:hAnsi="Arial" w:cs="Arial"/>
          <w:b w:val="0"/>
          <w:color w:val="auto"/>
          <w:sz w:val="22"/>
        </w:rPr>
      </w:pPr>
      <w:r w:rsidRPr="002370E0">
        <w:rPr>
          <w:rFonts w:ascii="Arial" w:hAnsi="Arial" w:cs="Arial"/>
          <w:b w:val="0"/>
          <w:color w:val="auto"/>
          <w:sz w:val="22"/>
        </w:rPr>
        <w:t>základ daně</w:t>
      </w:r>
    </w:p>
    <w:p w14:paraId="43F3970A" w14:textId="77777777" w:rsidR="002370E0" w:rsidRDefault="002370E0" w:rsidP="002C1706">
      <w:pPr>
        <w:pStyle w:val="Nadpis2"/>
        <w:keepNext w:val="0"/>
        <w:keepLines w:val="0"/>
        <w:numPr>
          <w:ilvl w:val="0"/>
          <w:numId w:val="20"/>
        </w:numPr>
        <w:suppressAutoHyphens w:val="0"/>
        <w:spacing w:before="0"/>
        <w:jc w:val="both"/>
        <w:rPr>
          <w:rFonts w:ascii="Arial" w:hAnsi="Arial" w:cs="Arial"/>
          <w:b w:val="0"/>
          <w:color w:val="auto"/>
          <w:sz w:val="22"/>
        </w:rPr>
      </w:pPr>
      <w:r w:rsidRPr="002370E0">
        <w:rPr>
          <w:rFonts w:ascii="Arial" w:hAnsi="Arial" w:cs="Arial"/>
          <w:b w:val="0"/>
          <w:color w:val="auto"/>
          <w:sz w:val="22"/>
        </w:rPr>
        <w:t>sazbu daně</w:t>
      </w:r>
    </w:p>
    <w:p w14:paraId="72F63478" w14:textId="77777777" w:rsidR="002370E0" w:rsidRDefault="002370E0" w:rsidP="002C1706">
      <w:pPr>
        <w:pStyle w:val="Nadpis2"/>
        <w:keepNext w:val="0"/>
        <w:keepLines w:val="0"/>
        <w:numPr>
          <w:ilvl w:val="0"/>
          <w:numId w:val="20"/>
        </w:numPr>
        <w:suppressAutoHyphens w:val="0"/>
        <w:spacing w:before="0"/>
        <w:jc w:val="both"/>
        <w:rPr>
          <w:rFonts w:ascii="Arial" w:hAnsi="Arial" w:cs="Arial"/>
          <w:b w:val="0"/>
          <w:color w:val="auto"/>
          <w:sz w:val="22"/>
        </w:rPr>
      </w:pPr>
      <w:r w:rsidRPr="002370E0">
        <w:rPr>
          <w:rFonts w:ascii="Arial" w:hAnsi="Arial" w:cs="Arial"/>
          <w:b w:val="0"/>
          <w:color w:val="auto"/>
          <w:sz w:val="22"/>
        </w:rPr>
        <w:t>výši daně</w:t>
      </w:r>
    </w:p>
    <w:p w14:paraId="52D4461F" w14:textId="34930800" w:rsidR="00222D06" w:rsidRPr="00222D06" w:rsidRDefault="002370E0" w:rsidP="00222D06">
      <w:pPr>
        <w:spacing w:before="240"/>
        <w:ind w:firstLine="567"/>
      </w:pPr>
      <w:r w:rsidRPr="002370E0">
        <w:t>a musí splňovat případně dohody o zamezení dvojímu zdanění.</w:t>
      </w:r>
    </w:p>
    <w:p w14:paraId="3A6DC973" w14:textId="5DFBAE49" w:rsidR="00222D06" w:rsidRPr="00222D06" w:rsidRDefault="00222D06" w:rsidP="00222D06">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222D06">
        <w:rPr>
          <w:rFonts w:ascii="Arial" w:hAnsi="Arial" w:cs="Arial"/>
          <w:b w:val="0"/>
          <w:color w:val="auto"/>
          <w:sz w:val="22"/>
        </w:rPr>
        <w:t>Vyplývá-li z informací zveřejněných správcem daně ve smyslu ZoDPH, že prodávající je nespolehlivým plátcem DPH, je kupující oprávněn příslušnou DPH uhradit přímo místně a věcně příslušnému správci daně prodávajícího</w:t>
      </w:r>
      <w:r>
        <w:rPr>
          <w:rFonts w:ascii="Arial" w:hAnsi="Arial" w:cs="Arial"/>
          <w:b w:val="0"/>
          <w:color w:val="auto"/>
          <w:sz w:val="22"/>
        </w:rPr>
        <w:t>.</w:t>
      </w:r>
    </w:p>
    <w:p w14:paraId="662BA255" w14:textId="18FE3659" w:rsidR="00222D06" w:rsidRDefault="00222D06"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222D06">
        <w:rPr>
          <w:rFonts w:ascii="Arial" w:hAnsi="Arial" w:cs="Arial"/>
          <w:b w:val="0"/>
          <w:color w:val="auto"/>
          <w:sz w:val="22"/>
        </w:rPr>
        <w:t>Bude-li faktura obsahovat číslo bankovního účtu určeného k úhradě ceny předmětu dodávky nebo její části a případné DPH, které není správcem daně ve smyslu ZoDPH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ZoDPH jako bankovní účet, který je prodávajícím používán pro ekonomickou činnost</w:t>
      </w:r>
      <w:r>
        <w:rPr>
          <w:rFonts w:ascii="Arial" w:hAnsi="Arial" w:cs="Arial"/>
          <w:b w:val="0"/>
          <w:color w:val="auto"/>
          <w:sz w:val="22"/>
        </w:rPr>
        <w:t>.</w:t>
      </w:r>
    </w:p>
    <w:p w14:paraId="23551270" w14:textId="1B59FC2A" w:rsidR="002E5B71" w:rsidRPr="00302E42" w:rsidRDefault="00056FDD"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056FDD">
        <w:rPr>
          <w:rFonts w:ascii="Arial" w:hAnsi="Arial" w:cs="Arial"/>
          <w:b w:val="0"/>
          <w:color w:val="auto"/>
          <w:sz w:val="22"/>
        </w:rPr>
        <w:lastRenderedPageBreak/>
        <w:t>V případě, že faktura neobsahuje výše uvedené informace</w:t>
      </w:r>
      <w:r w:rsidR="00C02EA9">
        <w:rPr>
          <w:rFonts w:ascii="Arial" w:hAnsi="Arial" w:cs="Arial"/>
          <w:b w:val="0"/>
          <w:color w:val="auto"/>
          <w:sz w:val="22"/>
        </w:rPr>
        <w:t xml:space="preserve"> nebo není přiložen oboustranně potvrzený </w:t>
      </w:r>
      <w:r w:rsidR="001171A0">
        <w:rPr>
          <w:rFonts w:ascii="Arial" w:hAnsi="Arial" w:cs="Arial"/>
          <w:b w:val="0"/>
          <w:color w:val="auto"/>
          <w:sz w:val="22"/>
        </w:rPr>
        <w:t>Předávací protokol</w:t>
      </w:r>
      <w:r w:rsidRPr="00056FDD">
        <w:rPr>
          <w:rFonts w:ascii="Arial" w:hAnsi="Arial" w:cs="Arial"/>
          <w:b w:val="0"/>
          <w:color w:val="auto"/>
          <w:sz w:val="22"/>
        </w:rPr>
        <w:t>, je Kupující oprávněn j</w:t>
      </w:r>
      <w:r>
        <w:rPr>
          <w:rFonts w:ascii="Arial" w:hAnsi="Arial" w:cs="Arial"/>
          <w:b w:val="0"/>
          <w:color w:val="auto"/>
          <w:sz w:val="22"/>
        </w:rPr>
        <w:t>i</w:t>
      </w:r>
      <w:r w:rsidRPr="00056FDD">
        <w:rPr>
          <w:rFonts w:ascii="Arial" w:hAnsi="Arial" w:cs="Arial"/>
          <w:b w:val="0"/>
          <w:color w:val="auto"/>
          <w:sz w:val="22"/>
        </w:rPr>
        <w:t xml:space="preserve"> vrátit Prodávajícímu v době je</w:t>
      </w:r>
      <w:r>
        <w:rPr>
          <w:rFonts w:ascii="Arial" w:hAnsi="Arial" w:cs="Arial"/>
          <w:b w:val="0"/>
          <w:color w:val="auto"/>
          <w:sz w:val="22"/>
        </w:rPr>
        <w:t>jí</w:t>
      </w:r>
      <w:r w:rsidRPr="00056FDD">
        <w:rPr>
          <w:rFonts w:ascii="Arial" w:hAnsi="Arial" w:cs="Arial"/>
          <w:b w:val="0"/>
          <w:color w:val="auto"/>
          <w:sz w:val="22"/>
        </w:rPr>
        <w:t xml:space="preserve"> splatnosti, a to</w:t>
      </w:r>
      <w:r>
        <w:rPr>
          <w:rFonts w:ascii="Arial" w:hAnsi="Arial" w:cs="Arial"/>
          <w:b w:val="0"/>
          <w:color w:val="auto"/>
          <w:sz w:val="22"/>
        </w:rPr>
        <w:t>to</w:t>
      </w:r>
      <w:r w:rsidRPr="00056FDD">
        <w:rPr>
          <w:rFonts w:ascii="Arial" w:hAnsi="Arial" w:cs="Arial"/>
          <w:b w:val="0"/>
          <w:color w:val="auto"/>
          <w:sz w:val="22"/>
        </w:rPr>
        <w:t xml:space="preserve"> se nepovažuje za prodlení. Nová lhůta splatnosti </w:t>
      </w:r>
      <w:r>
        <w:rPr>
          <w:rFonts w:ascii="Arial" w:hAnsi="Arial" w:cs="Arial"/>
          <w:b w:val="0"/>
          <w:color w:val="auto"/>
          <w:sz w:val="22"/>
        </w:rPr>
        <w:t xml:space="preserve">se </w:t>
      </w:r>
      <w:r w:rsidRPr="00056FDD">
        <w:rPr>
          <w:rFonts w:ascii="Arial" w:hAnsi="Arial" w:cs="Arial"/>
          <w:b w:val="0"/>
          <w:color w:val="auto"/>
          <w:sz w:val="22"/>
        </w:rPr>
        <w:t>začíná dne</w:t>
      </w:r>
      <w:r>
        <w:rPr>
          <w:rFonts w:ascii="Arial" w:hAnsi="Arial" w:cs="Arial"/>
          <w:b w:val="0"/>
          <w:color w:val="auto"/>
          <w:sz w:val="22"/>
        </w:rPr>
        <w:t>m</w:t>
      </w:r>
      <w:r w:rsidRPr="00056FDD">
        <w:rPr>
          <w:rFonts w:ascii="Arial" w:hAnsi="Arial" w:cs="Arial"/>
          <w:b w:val="0"/>
          <w:color w:val="auto"/>
          <w:sz w:val="22"/>
        </w:rPr>
        <w:t xml:space="preserve"> obdržení opravené faktury </w:t>
      </w:r>
      <w:r>
        <w:rPr>
          <w:rFonts w:ascii="Arial" w:hAnsi="Arial" w:cs="Arial"/>
          <w:b w:val="0"/>
          <w:color w:val="auto"/>
          <w:sz w:val="22"/>
        </w:rPr>
        <w:t>K</w:t>
      </w:r>
      <w:r w:rsidRPr="00056FDD">
        <w:rPr>
          <w:rFonts w:ascii="Arial" w:hAnsi="Arial" w:cs="Arial"/>
          <w:b w:val="0"/>
          <w:color w:val="auto"/>
          <w:sz w:val="22"/>
        </w:rPr>
        <w:t>upujícímu.</w:t>
      </w:r>
    </w:p>
    <w:p w14:paraId="59BB89B4" w14:textId="642E922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w:t>
      </w:r>
    </w:p>
    <w:p w14:paraId="0A9EA845" w14:textId="77777777" w:rsidR="00F979AA" w:rsidRPr="00217236" w:rsidRDefault="00056FDD" w:rsidP="00056FDD">
      <w:pPr>
        <w:tabs>
          <w:tab w:val="left" w:pos="142"/>
        </w:tabs>
        <w:suppressAutoHyphens w:val="0"/>
        <w:spacing w:before="120" w:after="240"/>
        <w:jc w:val="center"/>
        <w:rPr>
          <w:rFonts w:cs="Arial"/>
          <w:b/>
          <w:caps/>
        </w:rPr>
      </w:pPr>
      <w:r>
        <w:rPr>
          <w:rFonts w:cs="Arial"/>
          <w:b/>
          <w:caps/>
        </w:rPr>
        <w:t>POVINNOSTI PRODÁVAJÍCÍHO</w:t>
      </w:r>
    </w:p>
    <w:p w14:paraId="03AA056F" w14:textId="37F0C949" w:rsidR="00056FDD" w:rsidRPr="00D643A1" w:rsidRDefault="00056FDD" w:rsidP="002C1706">
      <w:pPr>
        <w:pStyle w:val="Odstavecseseznamem"/>
        <w:numPr>
          <w:ilvl w:val="0"/>
          <w:numId w:val="10"/>
        </w:numPr>
        <w:spacing w:before="0" w:after="220"/>
        <w:ind w:left="567" w:hanging="567"/>
        <w:rPr>
          <w:rFonts w:cs="Arial"/>
        </w:rPr>
      </w:pPr>
      <w:r w:rsidRPr="00D643A1">
        <w:rPr>
          <w:rFonts w:cs="Arial"/>
        </w:rPr>
        <w:t xml:space="preserve">Prodávající je povinen dodat Zboží a Související činnosti za podmínek dle této Smlouvy zahrnující všechny její přílohy a </w:t>
      </w:r>
      <w:r w:rsidRPr="00D643A1">
        <w:t>platné právní (např. bezpečnostní), technické a kvalitativní normy. Prodávající prok</w:t>
      </w:r>
      <w:r w:rsidR="009C0B81" w:rsidRPr="00D643A1">
        <w:t>á</w:t>
      </w:r>
      <w:r w:rsidR="00D97C04" w:rsidRPr="00D643A1">
        <w:t>že</w:t>
      </w:r>
      <w:r w:rsidRPr="00D643A1">
        <w:t xml:space="preserve"> </w:t>
      </w:r>
      <w:r w:rsidR="00D97C04" w:rsidRPr="00D643A1">
        <w:t xml:space="preserve">při dodání zboží </w:t>
      </w:r>
      <w:r w:rsidRPr="00D643A1">
        <w:t>shodu s platnými bezpečnostními normami a normami EMI / EMC min. prohlášením o shodě CE.</w:t>
      </w:r>
    </w:p>
    <w:p w14:paraId="2C9F26CD" w14:textId="6A396310" w:rsidR="00C13E2C" w:rsidRDefault="00C13E2C" w:rsidP="002C1706">
      <w:pPr>
        <w:pStyle w:val="Odstavecseseznamem"/>
        <w:numPr>
          <w:ilvl w:val="0"/>
          <w:numId w:val="10"/>
        </w:numPr>
        <w:spacing w:before="0" w:after="220"/>
        <w:ind w:left="567" w:hanging="567"/>
        <w:rPr>
          <w:rFonts w:cs="Arial"/>
        </w:rPr>
      </w:pPr>
      <w:r w:rsidRPr="00D643A1">
        <w:rPr>
          <w:rFonts w:cs="Arial"/>
        </w:rPr>
        <w:t xml:space="preserve">Během plnění této </w:t>
      </w:r>
      <w:r w:rsidR="00B16525" w:rsidRPr="00D643A1">
        <w:rPr>
          <w:rFonts w:cs="Arial"/>
        </w:rPr>
        <w:t>S</w:t>
      </w:r>
      <w:r w:rsidRPr="00D643A1">
        <w:rPr>
          <w:rFonts w:cs="Arial"/>
        </w:rPr>
        <w:t>mlouvy Prodávající koná samostatně. Pokud Prodávající</w:t>
      </w:r>
      <w:r w:rsidRPr="00C13E2C">
        <w:rPr>
          <w:rFonts w:cs="Arial"/>
        </w:rPr>
        <w:t xml:space="preserve"> obdrží pokyny od Kupujícího, </w:t>
      </w:r>
      <w:r>
        <w:rPr>
          <w:rFonts w:cs="Arial"/>
        </w:rPr>
        <w:t>Prodávající dodrží</w:t>
      </w:r>
      <w:r w:rsidRPr="00C13E2C">
        <w:rPr>
          <w:rFonts w:cs="Arial"/>
        </w:rPr>
        <w:t xml:space="preserve"> tyto pokyny, pokud </w:t>
      </w:r>
      <w:r>
        <w:rPr>
          <w:rFonts w:cs="Arial"/>
        </w:rPr>
        <w:t xml:space="preserve">nejsou </w:t>
      </w:r>
      <w:r w:rsidRPr="00C13E2C">
        <w:rPr>
          <w:rFonts w:cs="Arial"/>
        </w:rPr>
        <w:t xml:space="preserve">v rozporu se zákonem nebo v rozporu s touto Smlouvou. Pokud prodávající zjistí nebo </w:t>
      </w:r>
      <w:r>
        <w:rPr>
          <w:rFonts w:cs="Arial"/>
        </w:rPr>
        <w:t xml:space="preserve">by měl z pohledu profesionálního jednání </w:t>
      </w:r>
      <w:r w:rsidRPr="00C13E2C">
        <w:rPr>
          <w:rFonts w:cs="Arial"/>
        </w:rPr>
        <w:t>zjistit, že pokyny js</w:t>
      </w:r>
      <w:r>
        <w:rPr>
          <w:rFonts w:cs="Arial"/>
        </w:rPr>
        <w:t xml:space="preserve">ou z jakéhokoli důvodu nevhodné, </w:t>
      </w:r>
      <w:r w:rsidRPr="00C13E2C">
        <w:rPr>
          <w:rFonts w:cs="Arial"/>
        </w:rPr>
        <w:t xml:space="preserve">protizákonné nebo v rozporu s touto smlouvou, pak je Prodávající povinen </w:t>
      </w:r>
      <w:r>
        <w:rPr>
          <w:rFonts w:cs="Arial"/>
        </w:rPr>
        <w:t>na takové skutečnosti Kupujícího upozornit</w:t>
      </w:r>
      <w:r w:rsidRPr="00C13E2C">
        <w:rPr>
          <w:rFonts w:cs="Arial"/>
        </w:rPr>
        <w:t>.</w:t>
      </w:r>
    </w:p>
    <w:p w14:paraId="70A05824" w14:textId="77777777" w:rsidR="00C13E2C" w:rsidRDefault="00C13E2C" w:rsidP="002C1706">
      <w:pPr>
        <w:pStyle w:val="Odstavecseseznamem"/>
        <w:numPr>
          <w:ilvl w:val="0"/>
          <w:numId w:val="10"/>
        </w:numPr>
        <w:spacing w:before="0" w:after="220"/>
        <w:ind w:left="567" w:hanging="567"/>
        <w:rPr>
          <w:rFonts w:cs="Arial"/>
        </w:rPr>
      </w:pPr>
      <w:r>
        <w:rPr>
          <w:rFonts w:cs="Arial"/>
        </w:rPr>
        <w:t>P</w:t>
      </w:r>
      <w:r w:rsidRPr="00C13E2C">
        <w:rPr>
          <w:rFonts w:cs="Arial"/>
        </w:rPr>
        <w:t xml:space="preserve">okud </w:t>
      </w:r>
      <w:r>
        <w:rPr>
          <w:rFonts w:cs="Arial"/>
        </w:rPr>
        <w:t>není ve Smlouvě</w:t>
      </w:r>
      <w:r w:rsidRPr="00C13E2C">
        <w:rPr>
          <w:rFonts w:cs="Arial"/>
        </w:rPr>
        <w:t xml:space="preserve"> </w:t>
      </w:r>
      <w:r>
        <w:rPr>
          <w:rFonts w:cs="Arial"/>
        </w:rPr>
        <w:t xml:space="preserve">stanoveno </w:t>
      </w:r>
      <w:r w:rsidRPr="00C13E2C">
        <w:rPr>
          <w:rFonts w:cs="Arial"/>
        </w:rPr>
        <w:t>jinak</w:t>
      </w:r>
      <w:r>
        <w:rPr>
          <w:rFonts w:cs="Arial"/>
        </w:rPr>
        <w:t>,</w:t>
      </w:r>
      <w:r w:rsidRPr="00C13E2C">
        <w:rPr>
          <w:rFonts w:cs="Arial"/>
        </w:rPr>
        <w:t xml:space="preserve"> </w:t>
      </w:r>
      <w:r>
        <w:rPr>
          <w:rFonts w:cs="Arial"/>
        </w:rPr>
        <w:t>v</w:t>
      </w:r>
      <w:r w:rsidRPr="00C13E2C">
        <w:rPr>
          <w:rFonts w:cs="Arial"/>
        </w:rPr>
        <w:t xml:space="preserve">eškeré </w:t>
      </w:r>
      <w:r>
        <w:rPr>
          <w:rFonts w:cs="Arial"/>
        </w:rPr>
        <w:t xml:space="preserve">prostředky </w:t>
      </w:r>
      <w:r w:rsidRPr="00C13E2C">
        <w:rPr>
          <w:rFonts w:cs="Arial"/>
        </w:rPr>
        <w:t xml:space="preserve">nezbytné pro plnění této smlouvy zajistí </w:t>
      </w:r>
      <w:r>
        <w:rPr>
          <w:rFonts w:cs="Arial"/>
        </w:rPr>
        <w:t>Prodávající.</w:t>
      </w:r>
    </w:p>
    <w:p w14:paraId="52625CD4" w14:textId="77777777" w:rsidR="00F979AA" w:rsidRDefault="00C13E2C" w:rsidP="002C1706">
      <w:pPr>
        <w:pStyle w:val="Odstavecseseznamem"/>
        <w:numPr>
          <w:ilvl w:val="0"/>
          <w:numId w:val="10"/>
        </w:numPr>
        <w:spacing w:before="0" w:after="220"/>
        <w:ind w:left="567" w:hanging="567"/>
        <w:rPr>
          <w:rFonts w:cs="Arial"/>
        </w:rPr>
      </w:pPr>
      <w:r w:rsidRPr="00C13E2C">
        <w:rPr>
          <w:rFonts w:cs="Arial"/>
        </w:rPr>
        <w:t xml:space="preserve">Prodávající si </w:t>
      </w:r>
      <w:r>
        <w:rPr>
          <w:rFonts w:cs="Arial"/>
        </w:rPr>
        <w:t xml:space="preserve">je </w:t>
      </w:r>
      <w:r w:rsidRPr="00C13E2C">
        <w:rPr>
          <w:rFonts w:cs="Arial"/>
        </w:rPr>
        <w:t xml:space="preserve">vědom, že Kupující nemá k dispozici prostory pro skladování obalů, a proto </w:t>
      </w:r>
      <w:r>
        <w:rPr>
          <w:rFonts w:cs="Arial"/>
        </w:rPr>
        <w:t>neuchovává</w:t>
      </w:r>
      <w:r w:rsidRPr="00C13E2C">
        <w:rPr>
          <w:rFonts w:cs="Arial"/>
        </w:rPr>
        <w:t xml:space="preserve"> obal </w:t>
      </w:r>
      <w:r>
        <w:rPr>
          <w:rFonts w:cs="Arial"/>
        </w:rPr>
        <w:t>od Zboží</w:t>
      </w:r>
      <w:r w:rsidRPr="00C13E2C">
        <w:rPr>
          <w:rFonts w:cs="Arial"/>
        </w:rPr>
        <w:t xml:space="preserve">. Neexistence původního </w:t>
      </w:r>
      <w:r>
        <w:rPr>
          <w:rFonts w:cs="Arial"/>
        </w:rPr>
        <w:t>obalu</w:t>
      </w:r>
      <w:r w:rsidRPr="00C13E2C">
        <w:rPr>
          <w:rFonts w:cs="Arial"/>
        </w:rPr>
        <w:t xml:space="preserve"> </w:t>
      </w:r>
      <w:r>
        <w:rPr>
          <w:rFonts w:cs="Arial"/>
        </w:rPr>
        <w:t>nesmí</w:t>
      </w:r>
      <w:r w:rsidRPr="00C13E2C">
        <w:rPr>
          <w:rFonts w:cs="Arial"/>
        </w:rPr>
        <w:t xml:space="preserve"> být důvodem pro odmítnutí odstranění vad </w:t>
      </w:r>
      <w:r>
        <w:rPr>
          <w:rFonts w:cs="Arial"/>
        </w:rPr>
        <w:t>Zboží</w:t>
      </w:r>
      <w:r w:rsidRPr="00C13E2C">
        <w:rPr>
          <w:rFonts w:cs="Arial"/>
        </w:rPr>
        <w:t>.</w:t>
      </w:r>
    </w:p>
    <w:p w14:paraId="3733D9CB" w14:textId="0F1E4A8C" w:rsidR="009115E1" w:rsidRDefault="00A116C6" w:rsidP="002C1706">
      <w:pPr>
        <w:widowControl w:val="0"/>
        <w:numPr>
          <w:ilvl w:val="0"/>
          <w:numId w:val="10"/>
        </w:numPr>
        <w:spacing w:after="120"/>
        <w:ind w:left="567" w:hanging="567"/>
        <w:jc w:val="both"/>
        <w:rPr>
          <w:rFonts w:cs="Arial"/>
          <w:szCs w:val="22"/>
          <w:lang w:eastAsia="en-US"/>
        </w:rPr>
      </w:pPr>
      <w:r w:rsidRPr="005C4BC7">
        <w:rPr>
          <w:rFonts w:cs="Arial"/>
          <w:szCs w:val="22"/>
          <w:lang w:eastAsia="en-US"/>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w:t>
      </w:r>
      <w:r w:rsidR="007A0B91" w:rsidRPr="007A0B91">
        <w:rPr>
          <w:rFonts w:ascii="Tahoma" w:hAnsi="Tahoma" w:cs="Tahoma"/>
        </w:rPr>
        <w:t xml:space="preserve"> </w:t>
      </w:r>
      <w:r w:rsidR="007A0B91" w:rsidRPr="004547AC">
        <w:rPr>
          <w:rFonts w:ascii="Tahoma" w:hAnsi="Tahoma" w:cs="Tahoma"/>
        </w:rPr>
        <w:t xml:space="preserve">minimálně </w:t>
      </w:r>
      <w:r w:rsidR="007A0B91" w:rsidRPr="00C02EA9">
        <w:rPr>
          <w:rFonts w:cs="Arial"/>
        </w:rPr>
        <w:t>do 31. 12. 203</w:t>
      </w:r>
      <w:r w:rsidR="00207203">
        <w:rPr>
          <w:rFonts w:cs="Arial"/>
        </w:rPr>
        <w:t>5</w:t>
      </w:r>
      <w:r w:rsidR="007A0B91" w:rsidRPr="004547AC">
        <w:rPr>
          <w:rFonts w:ascii="Tahoma" w:hAnsi="Tahoma" w:cs="Tahoma"/>
        </w:rPr>
        <w:t>, pokud legislativa nestanovuje pro některé typy dokumentů do</w:t>
      </w:r>
      <w:r w:rsidR="007A0B91">
        <w:rPr>
          <w:rFonts w:ascii="Tahoma" w:hAnsi="Tahoma" w:cs="Tahoma"/>
        </w:rPr>
        <w:t>bu delší</w:t>
      </w:r>
      <w:r w:rsidRPr="005C4BC7">
        <w:rPr>
          <w:rFonts w:cs="Arial"/>
          <w:szCs w:val="22"/>
          <w:lang w:eastAsia="en-US"/>
        </w:rPr>
        <w:t>.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0A3E2AE7" w14:textId="77777777" w:rsidR="00B77337" w:rsidRPr="001171A0" w:rsidRDefault="00B77337" w:rsidP="00720D4A">
      <w:pPr>
        <w:widowControl w:val="0"/>
        <w:spacing w:after="120"/>
        <w:jc w:val="both"/>
        <w:rPr>
          <w:rFonts w:cs="Arial"/>
          <w:szCs w:val="22"/>
          <w:lang w:eastAsia="en-US"/>
        </w:rPr>
      </w:pPr>
    </w:p>
    <w:p w14:paraId="10D6BBC8" w14:textId="20C4C12F"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w:t>
      </w:r>
      <w:r w:rsidRPr="005C1F61">
        <w:rPr>
          <w:rFonts w:ascii="Arial" w:hAnsi="Arial" w:cs="Arial"/>
          <w:b/>
          <w:lang w:val="cs-CZ"/>
        </w:rPr>
        <w:t>.</w:t>
      </w:r>
    </w:p>
    <w:p w14:paraId="18EE9BCF" w14:textId="694ACAE0" w:rsidR="00F979AA" w:rsidRPr="00217236" w:rsidRDefault="00C13E2C" w:rsidP="00C13E2C">
      <w:pPr>
        <w:tabs>
          <w:tab w:val="left" w:pos="142"/>
        </w:tabs>
        <w:suppressAutoHyphens w:val="0"/>
        <w:spacing w:before="120" w:after="240"/>
        <w:jc w:val="center"/>
        <w:rPr>
          <w:rFonts w:cs="Arial"/>
          <w:b/>
          <w:caps/>
        </w:rPr>
      </w:pPr>
      <w:r>
        <w:rPr>
          <w:rFonts w:cs="Arial"/>
          <w:b/>
          <w:caps/>
        </w:rPr>
        <w:t>ZÁRUKA</w:t>
      </w:r>
      <w:r w:rsidR="00AB027B">
        <w:rPr>
          <w:rFonts w:cs="Arial"/>
          <w:b/>
          <w:caps/>
        </w:rPr>
        <w:t xml:space="preserve"> </w:t>
      </w:r>
    </w:p>
    <w:p w14:paraId="056DED73" w14:textId="3D4B6F37" w:rsidR="001B40CE" w:rsidRPr="00303F01" w:rsidRDefault="00F707C4" w:rsidP="002C1706">
      <w:pPr>
        <w:pStyle w:val="Nadpis2"/>
        <w:keepNext w:val="0"/>
        <w:keepLines w:val="0"/>
        <w:numPr>
          <w:ilvl w:val="0"/>
          <w:numId w:val="23"/>
        </w:numPr>
        <w:suppressAutoHyphens w:val="0"/>
        <w:spacing w:before="0" w:after="220"/>
        <w:ind w:left="567" w:hanging="567"/>
        <w:jc w:val="both"/>
        <w:rPr>
          <w:rFonts w:ascii="Arial" w:hAnsi="Arial" w:cs="Arial"/>
          <w:b w:val="0"/>
          <w:color w:val="auto"/>
          <w:sz w:val="22"/>
        </w:rPr>
      </w:pPr>
      <w:r w:rsidRPr="00F707C4">
        <w:rPr>
          <w:rFonts w:ascii="Arial" w:hAnsi="Arial" w:cs="Arial"/>
          <w:b w:val="0"/>
          <w:color w:val="auto"/>
          <w:sz w:val="22"/>
        </w:rPr>
        <w:t xml:space="preserve">Prodávající poskytuje na Zboží standardní záruku výrobce. Standartní záruka výrobce je </w:t>
      </w:r>
      <w:permStart w:id="1259751460" w:edGrp="everyone"/>
      <w:r w:rsidR="00660D94">
        <w:rPr>
          <w:rFonts w:ascii="Arial" w:hAnsi="Arial" w:cs="Arial"/>
          <w:b w:val="0"/>
          <w:color w:val="auto"/>
          <w:sz w:val="22"/>
        </w:rPr>
        <w:t>24</w:t>
      </w:r>
      <w:permEnd w:id="1259751460"/>
      <w:r w:rsidRPr="00F707C4">
        <w:rPr>
          <w:rFonts w:ascii="Arial" w:hAnsi="Arial" w:cs="Arial"/>
          <w:b w:val="0"/>
          <w:color w:val="auto"/>
          <w:sz w:val="22"/>
        </w:rPr>
        <w:t xml:space="preserve"> měsíců. Standartní záruka výrobce je v ceně Zboží, není požadována záruka nad rámec záruky výrobce.</w:t>
      </w:r>
    </w:p>
    <w:p w14:paraId="5BE13807" w14:textId="554D15D6" w:rsidR="003544C5" w:rsidRPr="003544C5" w:rsidRDefault="003544C5" w:rsidP="002C1706">
      <w:pPr>
        <w:numPr>
          <w:ilvl w:val="0"/>
          <w:numId w:val="23"/>
        </w:numPr>
        <w:suppressAutoHyphens w:val="0"/>
        <w:spacing w:after="220"/>
        <w:ind w:left="567" w:hanging="567"/>
        <w:jc w:val="both"/>
        <w:outlineLvl w:val="1"/>
        <w:rPr>
          <w:rFonts w:cs="Arial"/>
          <w:bCs/>
          <w:szCs w:val="26"/>
        </w:rPr>
      </w:pPr>
      <w:r w:rsidRPr="003544C5">
        <w:rPr>
          <w:rFonts w:cs="Arial"/>
          <w:bCs/>
          <w:szCs w:val="26"/>
        </w:rPr>
        <w:t xml:space="preserve">Záruční doba počíná běžet dnem </w:t>
      </w:r>
      <w:r w:rsidR="005905F1">
        <w:rPr>
          <w:rFonts w:cs="Arial"/>
          <w:bCs/>
          <w:szCs w:val="26"/>
        </w:rPr>
        <w:t>podpisu předávacího protokolu</w:t>
      </w:r>
      <w:r w:rsidRPr="003544C5">
        <w:rPr>
          <w:rFonts w:cs="Arial"/>
          <w:bCs/>
          <w:szCs w:val="26"/>
        </w:rPr>
        <w:t>.</w:t>
      </w:r>
    </w:p>
    <w:p w14:paraId="1CBD248E" w14:textId="77777777" w:rsidR="003544C5" w:rsidRPr="000B79E2" w:rsidRDefault="003544C5" w:rsidP="002C1706">
      <w:pPr>
        <w:pStyle w:val="Nadpis2"/>
        <w:keepNext w:val="0"/>
        <w:keepLines w:val="0"/>
        <w:numPr>
          <w:ilvl w:val="0"/>
          <w:numId w:val="23"/>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Záruční opravy provede Prodávající bezplatně, popřípadě uspokojí jiný nárok zadav</w:t>
      </w:r>
      <w:r>
        <w:rPr>
          <w:rFonts w:ascii="Arial" w:hAnsi="Arial" w:cs="Arial"/>
          <w:b w:val="0"/>
          <w:color w:val="auto"/>
          <w:sz w:val="22"/>
        </w:rPr>
        <w:t>atele z vadného plnění, a to dle podmínek daných touto Smlouvou.</w:t>
      </w:r>
    </w:p>
    <w:p w14:paraId="1F300D7E" w14:textId="77777777" w:rsidR="003544C5" w:rsidRDefault="003544C5" w:rsidP="002C1706">
      <w:pPr>
        <w:pStyle w:val="Nadpis2"/>
        <w:keepNext w:val="0"/>
        <w:keepLines w:val="0"/>
        <w:numPr>
          <w:ilvl w:val="0"/>
          <w:numId w:val="23"/>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Kupující je povinen ohlásit Prodávajícímu záruční vady neprodleně poté, co je zjistí.</w:t>
      </w:r>
      <w:r>
        <w:rPr>
          <w:rFonts w:ascii="Arial" w:hAnsi="Arial" w:cs="Arial"/>
          <w:b w:val="0"/>
          <w:color w:val="auto"/>
          <w:sz w:val="22"/>
        </w:rPr>
        <w:t xml:space="preserve"> Záruční vady mohou být Prodávajícímu nahlášeny nejpozději v poslední den záruční doby.</w:t>
      </w:r>
    </w:p>
    <w:p w14:paraId="30A8E7A1" w14:textId="1565F728" w:rsidR="003544C5" w:rsidRPr="005455EC" w:rsidRDefault="003544C5" w:rsidP="002C1706">
      <w:pPr>
        <w:pStyle w:val="Nadpis2"/>
        <w:keepNext w:val="0"/>
        <w:keepLines w:val="0"/>
        <w:numPr>
          <w:ilvl w:val="0"/>
          <w:numId w:val="23"/>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lastRenderedPageBreak/>
        <w:t>Kupující oznámí Prodávajícímu záruční vady telefonicky, písemně nebo prostřednictvím e-mailu. Prodávající akceptuje upozornění na záruční vady prostřednictvím e-mailové adresy</w:t>
      </w:r>
      <w:r w:rsidRPr="007A0338">
        <w:rPr>
          <w:rFonts w:ascii="Arial" w:hAnsi="Arial" w:cs="Arial"/>
          <w:b w:val="0"/>
          <w:color w:val="auto"/>
          <w:sz w:val="22"/>
        </w:rPr>
        <w:t>:</w:t>
      </w:r>
      <w:bookmarkStart w:id="10" w:name="_Hlk57203946"/>
      <w:r w:rsidR="00581132" w:rsidRPr="007A0338">
        <w:rPr>
          <w:rFonts w:ascii="Arial" w:hAnsi="Arial" w:cs="Arial"/>
          <w:b w:val="0"/>
          <w:color w:val="auto"/>
          <w:sz w:val="22"/>
        </w:rPr>
        <w:t xml:space="preserve"> </w:t>
      </w:r>
      <w:hyperlink r:id="rId9" w:history="1">
        <w:r w:rsidR="00581132" w:rsidRPr="007A0338">
          <w:rPr>
            <w:rStyle w:val="Hypertextovodkaz"/>
            <w:rFonts w:ascii="Arial" w:hAnsi="Arial" w:cs="Arial"/>
            <w:b w:val="0"/>
            <w:sz w:val="22"/>
          </w:rPr>
          <w:t>support@mcomputers.cz</w:t>
        </w:r>
      </w:hyperlink>
      <w:bookmarkEnd w:id="10"/>
      <w:r w:rsidR="00E1690C" w:rsidRPr="007A0338">
        <w:t>.</w:t>
      </w:r>
      <w:r w:rsidR="006268FE" w:rsidRPr="00B939A6">
        <w:rPr>
          <w:rFonts w:ascii="Arial" w:hAnsi="Arial" w:cs="Arial"/>
          <w:b w:val="0"/>
          <w:color w:val="auto"/>
          <w:sz w:val="22"/>
        </w:rPr>
        <w:t xml:space="preserve"> </w:t>
      </w:r>
      <w:r w:rsidRPr="000B79E2">
        <w:rPr>
          <w:rFonts w:ascii="Arial" w:hAnsi="Arial" w:cs="Arial"/>
          <w:b w:val="0"/>
          <w:color w:val="auto"/>
          <w:sz w:val="22"/>
        </w:rPr>
        <w:t xml:space="preserve">Prodávající zahájí reklamační řízení </w:t>
      </w:r>
      <w:r w:rsidR="00561197">
        <w:rPr>
          <w:rFonts w:ascii="Arial" w:hAnsi="Arial" w:cs="Arial"/>
          <w:b w:val="0"/>
          <w:color w:val="auto"/>
          <w:sz w:val="22"/>
        </w:rPr>
        <w:t xml:space="preserve">v místě dodání </w:t>
      </w:r>
      <w:r w:rsidRPr="000B79E2">
        <w:rPr>
          <w:rFonts w:ascii="Arial" w:hAnsi="Arial" w:cs="Arial"/>
          <w:b w:val="0"/>
          <w:color w:val="auto"/>
          <w:sz w:val="22"/>
        </w:rPr>
        <w:t>nejpozdě</w:t>
      </w:r>
      <w:r w:rsidR="009F7E1F">
        <w:rPr>
          <w:rFonts w:ascii="Arial" w:hAnsi="Arial" w:cs="Arial"/>
          <w:b w:val="0"/>
          <w:color w:val="auto"/>
          <w:sz w:val="22"/>
        </w:rPr>
        <w:t xml:space="preserve">ji </w:t>
      </w:r>
      <w:r w:rsidR="006966EA">
        <w:rPr>
          <w:rFonts w:ascii="Arial" w:hAnsi="Arial" w:cs="Arial"/>
          <w:b w:val="0"/>
          <w:color w:val="auto"/>
          <w:sz w:val="22"/>
        </w:rPr>
        <w:t xml:space="preserve">druhý den po nahlášení vady. </w:t>
      </w:r>
      <w:r w:rsidR="009F7E1F" w:rsidRPr="009F7E1F">
        <w:rPr>
          <w:rFonts w:ascii="Arial" w:hAnsi="Arial" w:cs="Arial"/>
          <w:b w:val="0"/>
          <w:color w:val="auto"/>
          <w:sz w:val="22"/>
        </w:rPr>
        <w:t xml:space="preserve"> </w:t>
      </w:r>
    </w:p>
    <w:p w14:paraId="7FA74BDA" w14:textId="3255D4AB" w:rsidR="003544C5" w:rsidRDefault="003544C5" w:rsidP="002C1706">
      <w:pPr>
        <w:numPr>
          <w:ilvl w:val="0"/>
          <w:numId w:val="23"/>
        </w:numPr>
        <w:suppressAutoHyphens w:val="0"/>
        <w:ind w:left="567" w:hanging="567"/>
        <w:jc w:val="both"/>
        <w:outlineLvl w:val="1"/>
      </w:pPr>
      <w:r w:rsidRPr="003544C5">
        <w:rPr>
          <w:rFonts w:cs="Arial"/>
          <w:bCs/>
          <w:szCs w:val="26"/>
        </w:rPr>
        <w:t>V hlášení o záruční vadě popíše Kupující vadu</w:t>
      </w:r>
      <w:r w:rsidR="009C0B81">
        <w:rPr>
          <w:rFonts w:cs="Arial"/>
          <w:bCs/>
          <w:szCs w:val="26"/>
        </w:rPr>
        <w:t>.</w:t>
      </w:r>
      <w:r w:rsidRPr="003544C5">
        <w:rPr>
          <w:rFonts w:cs="Arial"/>
          <w:bCs/>
          <w:szCs w:val="26"/>
        </w:rPr>
        <w:t xml:space="preserve"> </w:t>
      </w:r>
      <w:r w:rsidRPr="003544C5">
        <w:t>Kupující má také nárok na odstoupení od této Smlouvy, pokud je tato Smlouva dodáním Zboží s vadami podstatně porušena. Smlouva bude také podstatně porušena v případě, že se stejná závada opakovaně vyskytla, tj. více než třikrát.</w:t>
      </w:r>
    </w:p>
    <w:p w14:paraId="21CC6FE0" w14:textId="77777777" w:rsidR="009C0B81" w:rsidRDefault="009C0B81" w:rsidP="009C0B81">
      <w:pPr>
        <w:suppressAutoHyphens w:val="0"/>
        <w:ind w:left="567"/>
        <w:jc w:val="both"/>
        <w:outlineLvl w:val="1"/>
      </w:pPr>
    </w:p>
    <w:p w14:paraId="646629C8" w14:textId="792027A7" w:rsidR="003544C5" w:rsidRPr="0068434D" w:rsidRDefault="003544C5" w:rsidP="002C1706">
      <w:pPr>
        <w:pStyle w:val="Nadpis2"/>
        <w:keepNext w:val="0"/>
        <w:keepLines w:val="0"/>
        <w:numPr>
          <w:ilvl w:val="0"/>
          <w:numId w:val="23"/>
        </w:numPr>
        <w:suppressAutoHyphens w:val="0"/>
        <w:spacing w:before="0" w:after="220"/>
        <w:ind w:left="567" w:hanging="567"/>
        <w:jc w:val="both"/>
        <w:rPr>
          <w:rFonts w:ascii="Arial" w:hAnsi="Arial" w:cs="Arial"/>
          <w:b w:val="0"/>
          <w:color w:val="auto"/>
          <w:sz w:val="22"/>
        </w:rPr>
      </w:pPr>
      <w:r w:rsidRPr="00436E9A">
        <w:rPr>
          <w:rFonts w:ascii="Arial" w:hAnsi="Arial" w:cs="Arial"/>
          <w:b w:val="0"/>
          <w:color w:val="auto"/>
          <w:sz w:val="22"/>
        </w:rPr>
        <w:t>Prodávající, pokud se</w:t>
      </w:r>
      <w:r w:rsidR="00AE1BAB" w:rsidRPr="00436E9A">
        <w:rPr>
          <w:rFonts w:ascii="Arial" w:hAnsi="Arial" w:cs="Arial"/>
          <w:b w:val="0"/>
          <w:color w:val="auto"/>
          <w:sz w:val="22"/>
        </w:rPr>
        <w:t xml:space="preserve"> Smluvní</w:t>
      </w:r>
      <w:r w:rsidRPr="00436E9A">
        <w:rPr>
          <w:rFonts w:ascii="Arial" w:hAnsi="Arial" w:cs="Arial"/>
          <w:b w:val="0"/>
          <w:color w:val="auto"/>
          <w:sz w:val="22"/>
        </w:rPr>
        <w:t xml:space="preserve"> </w:t>
      </w:r>
      <w:r w:rsidRPr="0068434D">
        <w:rPr>
          <w:rFonts w:ascii="Arial" w:hAnsi="Arial" w:cs="Arial"/>
          <w:b w:val="0"/>
          <w:color w:val="auto"/>
          <w:sz w:val="22"/>
        </w:rPr>
        <w:t xml:space="preserve">strany nedohodnou jinak, odstraní vadu </w:t>
      </w:r>
      <w:r w:rsidR="008E326D" w:rsidRPr="0068434D">
        <w:rPr>
          <w:rFonts w:ascii="Arial" w:hAnsi="Arial" w:cs="Arial"/>
          <w:b w:val="0"/>
          <w:color w:val="auto"/>
          <w:sz w:val="22"/>
        </w:rPr>
        <w:t xml:space="preserve">bez zbytečného prodlení, nejdéle však </w:t>
      </w:r>
      <w:r w:rsidRPr="0068434D">
        <w:rPr>
          <w:rFonts w:ascii="Arial" w:hAnsi="Arial" w:cs="Arial"/>
          <w:b w:val="0"/>
          <w:color w:val="auto"/>
          <w:sz w:val="22"/>
        </w:rPr>
        <w:t xml:space="preserve">do </w:t>
      </w:r>
      <w:r w:rsidR="004E237B">
        <w:rPr>
          <w:rFonts w:ascii="Arial" w:hAnsi="Arial" w:cs="Arial"/>
          <w:b w:val="0"/>
          <w:color w:val="auto"/>
          <w:sz w:val="22"/>
        </w:rPr>
        <w:t>14</w:t>
      </w:r>
      <w:r w:rsidR="008B700D">
        <w:rPr>
          <w:rFonts w:ascii="Arial" w:hAnsi="Arial" w:cs="Arial"/>
          <w:b w:val="0"/>
          <w:color w:val="auto"/>
          <w:sz w:val="22"/>
        </w:rPr>
        <w:t>ti</w:t>
      </w:r>
      <w:r w:rsidR="00B77337" w:rsidRPr="0068434D">
        <w:rPr>
          <w:rFonts w:ascii="Arial" w:hAnsi="Arial" w:cs="Arial"/>
          <w:b w:val="0"/>
          <w:color w:val="auto"/>
          <w:sz w:val="22"/>
        </w:rPr>
        <w:t xml:space="preserve"> pracovních</w:t>
      </w:r>
      <w:r w:rsidR="002600C0" w:rsidRPr="0068434D">
        <w:rPr>
          <w:rFonts w:ascii="Arial" w:hAnsi="Arial" w:cs="Arial"/>
          <w:b w:val="0"/>
          <w:color w:val="auto"/>
          <w:sz w:val="22"/>
        </w:rPr>
        <w:t xml:space="preserve"> </w:t>
      </w:r>
      <w:r w:rsidRPr="0068434D">
        <w:rPr>
          <w:rFonts w:ascii="Arial" w:hAnsi="Arial" w:cs="Arial"/>
          <w:b w:val="0"/>
          <w:color w:val="auto"/>
          <w:sz w:val="22"/>
        </w:rPr>
        <w:t>dnů od jejího oznámení</w:t>
      </w:r>
      <w:r w:rsidR="00CD545A" w:rsidRPr="0068434D">
        <w:rPr>
          <w:rFonts w:ascii="Arial" w:hAnsi="Arial" w:cs="Arial"/>
          <w:b w:val="0"/>
          <w:color w:val="auto"/>
          <w:sz w:val="22"/>
        </w:rPr>
        <w:t xml:space="preserve">. </w:t>
      </w:r>
    </w:p>
    <w:p w14:paraId="5015E261" w14:textId="77777777" w:rsidR="003544C5" w:rsidRPr="0068434D" w:rsidRDefault="003544C5" w:rsidP="002C1706">
      <w:pPr>
        <w:numPr>
          <w:ilvl w:val="0"/>
          <w:numId w:val="23"/>
        </w:numPr>
        <w:suppressAutoHyphens w:val="0"/>
        <w:spacing w:after="220"/>
        <w:ind w:left="567" w:hanging="567"/>
        <w:jc w:val="both"/>
        <w:outlineLvl w:val="1"/>
        <w:rPr>
          <w:rFonts w:cs="Arial"/>
          <w:bCs/>
          <w:szCs w:val="26"/>
        </w:rPr>
      </w:pPr>
      <w:r w:rsidRPr="0068434D">
        <w:rPr>
          <w:rFonts w:cs="Arial"/>
          <w:bCs/>
          <w:szCs w:val="26"/>
        </w:rP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29A8A90" w14:textId="4279A6DF" w:rsidR="003544C5" w:rsidRPr="0068434D" w:rsidRDefault="003544C5" w:rsidP="002C1706">
      <w:pPr>
        <w:numPr>
          <w:ilvl w:val="0"/>
          <w:numId w:val="23"/>
        </w:numPr>
        <w:suppressAutoHyphens w:val="0"/>
        <w:spacing w:after="220"/>
        <w:ind w:left="567" w:hanging="567"/>
        <w:jc w:val="both"/>
        <w:outlineLvl w:val="1"/>
        <w:rPr>
          <w:rFonts w:cs="Arial"/>
          <w:bCs/>
          <w:szCs w:val="26"/>
        </w:rPr>
      </w:pPr>
      <w:r w:rsidRPr="0068434D">
        <w:rPr>
          <w:rFonts w:cs="Arial"/>
          <w:bCs/>
          <w:szCs w:val="26"/>
        </w:rPr>
        <w:t>S</w:t>
      </w:r>
      <w:r w:rsidR="00AE1BAB" w:rsidRPr="0068434D">
        <w:rPr>
          <w:rFonts w:cs="Arial"/>
          <w:bCs/>
          <w:szCs w:val="26"/>
        </w:rPr>
        <w:t>mluvní s</w:t>
      </w:r>
      <w:r w:rsidRPr="0068434D">
        <w:rPr>
          <w:rFonts w:cs="Arial"/>
          <w:bCs/>
          <w:szCs w:val="26"/>
        </w:rPr>
        <w:t xml:space="preserve">trany vyhotoví protokol o odstranění závady, který obsahuje popis závady a potvrzení, že závada byla odstraněna. </w:t>
      </w:r>
      <w:r w:rsidRPr="0068434D">
        <w:rPr>
          <w:rFonts w:cs="Arial"/>
          <w:bCs/>
          <w:iCs/>
          <w:szCs w:val="26"/>
        </w:rPr>
        <w:t>V případě opravy v záruční době se tato prodlužuje o dobu od oznámení závady Kupujícím po její odstranění Prodávajícím.</w:t>
      </w:r>
    </w:p>
    <w:p w14:paraId="2DC2A2A9" w14:textId="23B9704F" w:rsidR="003544C5" w:rsidRPr="003544C5" w:rsidRDefault="003544C5" w:rsidP="002C1706">
      <w:pPr>
        <w:numPr>
          <w:ilvl w:val="0"/>
          <w:numId w:val="23"/>
        </w:numPr>
        <w:suppressAutoHyphens w:val="0"/>
        <w:spacing w:after="220"/>
        <w:ind w:left="567" w:hanging="567"/>
        <w:jc w:val="both"/>
        <w:outlineLvl w:val="1"/>
        <w:rPr>
          <w:rFonts w:cs="Arial"/>
          <w:bCs/>
          <w:szCs w:val="26"/>
        </w:rPr>
      </w:pPr>
      <w:r w:rsidRPr="0068434D">
        <w:rPr>
          <w:rFonts w:cs="Arial"/>
          <w:bCs/>
          <w:szCs w:val="26"/>
        </w:rPr>
        <w:t>V případě, že Prodávající neodstraní vadu ve stanovené lhůtě</w:t>
      </w:r>
      <w:r w:rsidRPr="003544C5">
        <w:rPr>
          <w:rFonts w:cs="Arial"/>
          <w:bCs/>
          <w:szCs w:val="26"/>
        </w:rPr>
        <w:t xml:space="preserve"> nebo pokud Prodávající odmítne odstranit vadu</w:t>
      </w:r>
      <w:r w:rsidR="004E237B">
        <w:rPr>
          <w:rFonts w:cs="Arial"/>
          <w:bCs/>
          <w:szCs w:val="26"/>
        </w:rPr>
        <w:t xml:space="preserve"> nebo pokud Prodávající nezahájí reklamační řízení v místě dodání v termínu dle čl. 6.5.,</w:t>
      </w:r>
      <w:r w:rsidRPr="003544C5">
        <w:rPr>
          <w:rFonts w:cs="Arial"/>
          <w:bCs/>
          <w:szCs w:val="26"/>
        </w:rPr>
        <w:t xml:space="preserve"> je Kupující oprávněn odstranit vadu na vlastní náklady a Prodávající je povinen uhradit tyto náklady do 10 dnů od okamžiku, kdy obdrží fakturu od kupujícího.</w:t>
      </w:r>
    </w:p>
    <w:p w14:paraId="31AAC77D" w14:textId="77777777" w:rsidR="00C02EA9" w:rsidRDefault="003544C5" w:rsidP="002C1706">
      <w:pPr>
        <w:numPr>
          <w:ilvl w:val="0"/>
          <w:numId w:val="23"/>
        </w:numPr>
        <w:suppressAutoHyphens w:val="0"/>
        <w:spacing w:after="220"/>
        <w:ind w:left="567" w:hanging="567"/>
        <w:jc w:val="both"/>
        <w:outlineLvl w:val="1"/>
        <w:rPr>
          <w:rFonts w:cs="Arial"/>
          <w:bCs/>
          <w:szCs w:val="26"/>
        </w:rPr>
      </w:pPr>
      <w:r w:rsidRPr="003544C5">
        <w:rPr>
          <w:rFonts w:cs="Arial"/>
          <w:bCs/>
          <w:szCs w:val="26"/>
        </w:rPr>
        <w:t>Záruka se nevztahuje na vady způsobené neodbornou manipulací nebo nedodržením pokynů Prodávajícího pro provoz a údržbu Zboží.</w:t>
      </w:r>
    </w:p>
    <w:p w14:paraId="7AED1619" w14:textId="66EA39DA" w:rsidR="00C02EA9" w:rsidRPr="00AB027B" w:rsidRDefault="00C02EA9" w:rsidP="002C1706">
      <w:pPr>
        <w:numPr>
          <w:ilvl w:val="0"/>
          <w:numId w:val="23"/>
        </w:numPr>
        <w:suppressAutoHyphens w:val="0"/>
        <w:spacing w:after="220"/>
        <w:ind w:left="567" w:hanging="567"/>
        <w:jc w:val="both"/>
        <w:outlineLvl w:val="1"/>
        <w:rPr>
          <w:rFonts w:cs="Arial"/>
          <w:bCs/>
          <w:szCs w:val="26"/>
        </w:rPr>
      </w:pPr>
      <w:r w:rsidRPr="003138CB">
        <w:t xml:space="preserve">Při posuzování a odstraňování vady </w:t>
      </w:r>
      <w:r>
        <w:t>Zboží je P</w:t>
      </w:r>
      <w:r w:rsidRPr="003138CB">
        <w:t>rod</w:t>
      </w:r>
      <w:r>
        <w:t>ávající povinen postupovat s </w:t>
      </w:r>
      <w:r w:rsidRPr="003138CB">
        <w:t>náležitou odbornou péčí</w:t>
      </w:r>
      <w:r w:rsidR="00AE1BAB">
        <w:t>.</w:t>
      </w:r>
    </w:p>
    <w:p w14:paraId="3F43330B" w14:textId="41C95732" w:rsidR="004E237B" w:rsidRPr="0068479C" w:rsidRDefault="003544C5" w:rsidP="0068479C">
      <w:pPr>
        <w:numPr>
          <w:ilvl w:val="0"/>
          <w:numId w:val="23"/>
        </w:numPr>
        <w:suppressAutoHyphens w:val="0"/>
        <w:spacing w:after="220"/>
        <w:ind w:left="567" w:hanging="567"/>
        <w:jc w:val="both"/>
        <w:outlineLvl w:val="1"/>
        <w:rPr>
          <w:rFonts w:cs="Arial"/>
          <w:bCs/>
          <w:szCs w:val="26"/>
        </w:rPr>
      </w:pPr>
      <w:r w:rsidRPr="003544C5">
        <w:rPr>
          <w:rFonts w:cs="Arial"/>
        </w:rPr>
        <w:t>Strany vylučují použití § 1925 NOZ.</w:t>
      </w:r>
    </w:p>
    <w:p w14:paraId="45976CCB" w14:textId="6FE014CD" w:rsidR="00F979AA" w:rsidRPr="005C1F61" w:rsidRDefault="00F979AA" w:rsidP="006D53B3">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VII</w:t>
      </w:r>
      <w:r w:rsidRPr="005C1F61">
        <w:rPr>
          <w:rFonts w:ascii="Arial" w:hAnsi="Arial" w:cs="Arial"/>
          <w:b/>
          <w:lang w:val="cs-CZ"/>
        </w:rPr>
        <w:t>.</w:t>
      </w:r>
    </w:p>
    <w:p w14:paraId="5D357D50" w14:textId="77777777" w:rsidR="00F979AA" w:rsidRPr="00217236" w:rsidRDefault="0054516F" w:rsidP="0054516F">
      <w:pPr>
        <w:tabs>
          <w:tab w:val="left" w:pos="142"/>
        </w:tabs>
        <w:suppressAutoHyphens w:val="0"/>
        <w:spacing w:before="120" w:after="240"/>
        <w:jc w:val="center"/>
        <w:rPr>
          <w:rFonts w:cs="Arial"/>
          <w:b/>
          <w:caps/>
        </w:rPr>
      </w:pPr>
      <w:r>
        <w:rPr>
          <w:rFonts w:cs="Arial"/>
          <w:b/>
          <w:caps/>
        </w:rPr>
        <w:t>PROHLÁŠENÍ PRODÁVAJÍCÍHO</w:t>
      </w:r>
    </w:p>
    <w:p w14:paraId="68155089" w14:textId="49A7FEF2" w:rsidR="0054516F" w:rsidRDefault="0054516F" w:rsidP="002C1706">
      <w:pPr>
        <w:pStyle w:val="Nadpis2"/>
        <w:keepNext w:val="0"/>
        <w:keepLines w:val="0"/>
        <w:numPr>
          <w:ilvl w:val="0"/>
          <w:numId w:val="12"/>
        </w:numPr>
        <w:suppressAutoHyphens w:val="0"/>
        <w:spacing w:before="0"/>
        <w:ind w:left="567" w:hanging="567"/>
        <w:jc w:val="both"/>
        <w:rPr>
          <w:rFonts w:ascii="Arial" w:hAnsi="Arial" w:cs="Arial"/>
          <w:b w:val="0"/>
          <w:color w:val="auto"/>
          <w:sz w:val="22"/>
        </w:rPr>
      </w:pPr>
      <w:r>
        <w:rPr>
          <w:rFonts w:ascii="Arial" w:hAnsi="Arial" w:cs="Arial"/>
          <w:b w:val="0"/>
          <w:color w:val="auto"/>
          <w:sz w:val="22"/>
        </w:rPr>
        <w:t>Prodávající prohlašuje Kupujícímu</w:t>
      </w:r>
      <w:r w:rsidR="00AE1BAB">
        <w:rPr>
          <w:rFonts w:ascii="Arial" w:hAnsi="Arial" w:cs="Arial"/>
          <w:b w:val="0"/>
          <w:color w:val="auto"/>
          <w:sz w:val="22"/>
        </w:rPr>
        <w:t>,</w:t>
      </w:r>
      <w:r>
        <w:rPr>
          <w:rFonts w:ascii="Arial" w:hAnsi="Arial" w:cs="Arial"/>
          <w:b w:val="0"/>
          <w:color w:val="auto"/>
          <w:sz w:val="22"/>
        </w:rPr>
        <w:t xml:space="preserve"> že</w:t>
      </w:r>
    </w:p>
    <w:p w14:paraId="14BF75E2" w14:textId="243A2F19" w:rsidR="0054516F" w:rsidRDefault="0054516F" w:rsidP="002C1706">
      <w:pPr>
        <w:pStyle w:val="Nadpis2"/>
        <w:keepNext w:val="0"/>
        <w:keepLines w:val="0"/>
        <w:numPr>
          <w:ilvl w:val="0"/>
          <w:numId w:val="21"/>
        </w:numPr>
        <w:suppressAutoHyphens w:val="0"/>
        <w:spacing w:before="0"/>
        <w:jc w:val="both"/>
        <w:rPr>
          <w:rFonts w:ascii="Arial" w:hAnsi="Arial" w:cs="Arial"/>
          <w:b w:val="0"/>
          <w:color w:val="auto"/>
          <w:sz w:val="22"/>
        </w:rPr>
      </w:pPr>
      <w:r w:rsidRPr="0054516F">
        <w:rPr>
          <w:rFonts w:ascii="Arial" w:hAnsi="Arial" w:cs="Arial"/>
          <w:b w:val="0"/>
          <w:color w:val="auto"/>
          <w:sz w:val="22"/>
        </w:rPr>
        <w:t xml:space="preserve">má všechny odborné předpoklady nezbytné pro řádné plnění této </w:t>
      </w:r>
      <w:r w:rsidR="00AE1BAB">
        <w:rPr>
          <w:rFonts w:ascii="Arial" w:hAnsi="Arial" w:cs="Arial"/>
          <w:b w:val="0"/>
          <w:color w:val="auto"/>
          <w:sz w:val="22"/>
        </w:rPr>
        <w:t>S</w:t>
      </w:r>
      <w:r w:rsidRPr="0054516F">
        <w:rPr>
          <w:rFonts w:ascii="Arial" w:hAnsi="Arial" w:cs="Arial"/>
          <w:b w:val="0"/>
          <w:color w:val="auto"/>
          <w:sz w:val="22"/>
        </w:rPr>
        <w:t>mlouvy,</w:t>
      </w:r>
    </w:p>
    <w:p w14:paraId="101A17FA" w14:textId="77777777" w:rsidR="0054516F" w:rsidRDefault="0054516F" w:rsidP="002C1706">
      <w:pPr>
        <w:pStyle w:val="Nadpis2"/>
        <w:keepNext w:val="0"/>
        <w:keepLines w:val="0"/>
        <w:numPr>
          <w:ilvl w:val="0"/>
          <w:numId w:val="21"/>
        </w:numPr>
        <w:suppressAutoHyphens w:val="0"/>
        <w:spacing w:before="0"/>
        <w:jc w:val="both"/>
        <w:rPr>
          <w:rFonts w:ascii="Arial" w:hAnsi="Arial" w:cs="Arial"/>
          <w:b w:val="0"/>
          <w:color w:val="auto"/>
          <w:sz w:val="22"/>
        </w:rPr>
      </w:pPr>
      <w:r w:rsidRPr="0054516F">
        <w:rPr>
          <w:rFonts w:ascii="Arial" w:hAnsi="Arial" w:cs="Arial"/>
          <w:b w:val="0"/>
          <w:color w:val="auto"/>
          <w:sz w:val="22"/>
        </w:rPr>
        <w:t>je plně oprávněn k plnění této Smlouvy a</w:t>
      </w:r>
    </w:p>
    <w:p w14:paraId="3D7C6862" w14:textId="4F33A017" w:rsidR="00582B55" w:rsidRPr="004E237B" w:rsidRDefault="0054516F" w:rsidP="002C1706">
      <w:pPr>
        <w:pStyle w:val="Nadpis2"/>
        <w:keepNext w:val="0"/>
        <w:keepLines w:val="0"/>
        <w:numPr>
          <w:ilvl w:val="0"/>
          <w:numId w:val="21"/>
        </w:numPr>
        <w:suppressAutoHyphens w:val="0"/>
        <w:spacing w:before="0"/>
        <w:jc w:val="both"/>
        <w:rPr>
          <w:rFonts w:ascii="Arial" w:hAnsi="Arial" w:cs="Arial"/>
          <w:b w:val="0"/>
          <w:color w:val="auto"/>
          <w:sz w:val="22"/>
        </w:rPr>
      </w:pPr>
      <w:r w:rsidRPr="0054516F">
        <w:rPr>
          <w:rFonts w:ascii="Arial" w:hAnsi="Arial" w:cs="Arial"/>
          <w:b w:val="0"/>
          <w:color w:val="auto"/>
          <w:sz w:val="22"/>
        </w:rPr>
        <w:t xml:space="preserve">na straně Prodávajícího neexistují žádné překážky bránící řádnému plnění této </w:t>
      </w:r>
      <w:r w:rsidR="00AE1BAB">
        <w:rPr>
          <w:rFonts w:ascii="Arial" w:hAnsi="Arial" w:cs="Arial"/>
          <w:b w:val="0"/>
          <w:color w:val="auto"/>
          <w:sz w:val="22"/>
        </w:rPr>
        <w:t>S</w:t>
      </w:r>
      <w:r w:rsidRPr="0054516F">
        <w:rPr>
          <w:rFonts w:ascii="Arial" w:hAnsi="Arial" w:cs="Arial"/>
          <w:b w:val="0"/>
          <w:color w:val="auto"/>
          <w:sz w:val="22"/>
        </w:rPr>
        <w:t>mlouvy.</w:t>
      </w:r>
    </w:p>
    <w:p w14:paraId="4293C618" w14:textId="5EAFE5C0" w:rsidR="00582B55" w:rsidRDefault="00582B55" w:rsidP="00582B55"/>
    <w:p w14:paraId="1D0DDF6D" w14:textId="384128EC" w:rsidR="00702DA1" w:rsidRDefault="00702DA1" w:rsidP="00582B55"/>
    <w:p w14:paraId="36CBB4C9" w14:textId="31AF3C9A" w:rsidR="00702DA1" w:rsidRDefault="00702DA1" w:rsidP="00582B55"/>
    <w:p w14:paraId="2AB4B943" w14:textId="72340698" w:rsidR="007A0338" w:rsidRDefault="007A0338" w:rsidP="00582B55"/>
    <w:p w14:paraId="50EDEB74" w14:textId="526EB341" w:rsidR="007A0338" w:rsidRDefault="007A0338" w:rsidP="00582B55"/>
    <w:p w14:paraId="7BDFB6F3" w14:textId="507A8F86" w:rsidR="007A0338" w:rsidRDefault="007A0338" w:rsidP="00582B55"/>
    <w:p w14:paraId="08E0DC47" w14:textId="77777777" w:rsidR="007A0338" w:rsidRPr="00582B55" w:rsidRDefault="007A0338" w:rsidP="00582B55"/>
    <w:p w14:paraId="32A5C717" w14:textId="25CAB01A"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lastRenderedPageBreak/>
        <w:t>VIII.</w:t>
      </w:r>
    </w:p>
    <w:p w14:paraId="1CD39819" w14:textId="0F620B41" w:rsidR="00F979AA" w:rsidRPr="00217236" w:rsidRDefault="009613A5" w:rsidP="0054516F">
      <w:pPr>
        <w:tabs>
          <w:tab w:val="left" w:pos="142"/>
        </w:tabs>
        <w:suppressAutoHyphens w:val="0"/>
        <w:spacing w:before="120" w:after="240"/>
        <w:jc w:val="center"/>
        <w:rPr>
          <w:rFonts w:cs="Arial"/>
          <w:b/>
          <w:caps/>
        </w:rPr>
      </w:pPr>
      <w:r>
        <w:rPr>
          <w:rFonts w:cs="Arial"/>
          <w:b/>
          <w:caps/>
        </w:rPr>
        <w:t>SANKCE</w:t>
      </w:r>
    </w:p>
    <w:p w14:paraId="7C7EA948" w14:textId="5F50B6C7" w:rsidR="0054516F" w:rsidRDefault="0054516F" w:rsidP="002C1706">
      <w:pPr>
        <w:pStyle w:val="Nadpis2"/>
        <w:keepNext w:val="0"/>
        <w:keepLines w:val="0"/>
        <w:numPr>
          <w:ilvl w:val="0"/>
          <w:numId w:val="13"/>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je Prodávající v prodlení s dodáním </w:t>
      </w:r>
      <w:r>
        <w:rPr>
          <w:rFonts w:ascii="Arial" w:hAnsi="Arial" w:cs="Arial"/>
          <w:b w:val="0"/>
          <w:color w:val="auto"/>
          <w:sz w:val="22"/>
        </w:rPr>
        <w:t>Zboží</w:t>
      </w:r>
      <w:r w:rsidRPr="0054516F">
        <w:rPr>
          <w:rFonts w:ascii="Arial" w:hAnsi="Arial" w:cs="Arial"/>
          <w:b w:val="0"/>
          <w:color w:val="auto"/>
          <w:sz w:val="22"/>
        </w:rPr>
        <w:t>, tj. Prodávající poruší svou povinnost provést tuto Smlouvu včas a náležitým způsobem, Prodávající zaplatí Kupujícímu smluvní pokutu ve výši 0,1</w:t>
      </w:r>
      <w:r>
        <w:rPr>
          <w:rFonts w:ascii="Arial" w:hAnsi="Arial" w:cs="Arial"/>
          <w:b w:val="0"/>
          <w:color w:val="auto"/>
          <w:sz w:val="22"/>
        </w:rPr>
        <w:t xml:space="preserve"> % kupní ceny</w:t>
      </w:r>
      <w:r w:rsidR="000A7299">
        <w:rPr>
          <w:rFonts w:ascii="Arial" w:hAnsi="Arial" w:cs="Arial"/>
          <w:b w:val="0"/>
          <w:color w:val="auto"/>
          <w:sz w:val="22"/>
        </w:rPr>
        <w:t xml:space="preserve"> </w:t>
      </w:r>
      <w:r w:rsidR="00554E34">
        <w:rPr>
          <w:rFonts w:ascii="Arial" w:hAnsi="Arial" w:cs="Arial"/>
          <w:b w:val="0"/>
          <w:color w:val="auto"/>
          <w:sz w:val="22"/>
        </w:rPr>
        <w:t>bez</w:t>
      </w:r>
      <w:r w:rsidR="000A7299">
        <w:rPr>
          <w:rFonts w:ascii="Arial" w:hAnsi="Arial" w:cs="Arial"/>
          <w:b w:val="0"/>
          <w:color w:val="auto"/>
          <w:sz w:val="22"/>
        </w:rPr>
        <w:t xml:space="preserve"> DPH</w:t>
      </w:r>
      <w:r w:rsidRPr="0054516F">
        <w:rPr>
          <w:rFonts w:ascii="Arial" w:hAnsi="Arial" w:cs="Arial"/>
          <w:b w:val="0"/>
          <w:color w:val="auto"/>
          <w:sz w:val="22"/>
        </w:rPr>
        <w:t xml:space="preserve"> </w:t>
      </w:r>
      <w:r w:rsidR="0057761D">
        <w:rPr>
          <w:rFonts w:ascii="Arial" w:hAnsi="Arial" w:cs="Arial"/>
          <w:b w:val="0"/>
          <w:color w:val="auto"/>
          <w:sz w:val="22"/>
        </w:rPr>
        <w:t xml:space="preserve">z nedodaného zboží </w:t>
      </w:r>
      <w:r w:rsidRPr="0054516F">
        <w:rPr>
          <w:rFonts w:ascii="Arial" w:hAnsi="Arial" w:cs="Arial"/>
          <w:b w:val="0"/>
          <w:color w:val="auto"/>
          <w:sz w:val="22"/>
        </w:rPr>
        <w:t>za každý (dokonce započatý) den prodlení.</w:t>
      </w:r>
    </w:p>
    <w:p w14:paraId="223123D2" w14:textId="034F1609" w:rsidR="0054516F" w:rsidRPr="0054516F" w:rsidRDefault="0054516F" w:rsidP="002C1706">
      <w:pPr>
        <w:pStyle w:val="Nadpis2"/>
        <w:keepNext w:val="0"/>
        <w:keepLines w:val="0"/>
        <w:numPr>
          <w:ilvl w:val="0"/>
          <w:numId w:val="13"/>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Prodávající </w:t>
      </w:r>
      <w:r w:rsidR="004E237B">
        <w:rPr>
          <w:rFonts w:ascii="Arial" w:hAnsi="Arial" w:cs="Arial"/>
          <w:b w:val="0"/>
          <w:color w:val="auto"/>
          <w:sz w:val="22"/>
        </w:rPr>
        <w:t xml:space="preserve">nezahájí reklamační řízení v místě dodání </w:t>
      </w:r>
      <w:r w:rsidR="00222D06">
        <w:rPr>
          <w:rFonts w:ascii="Arial" w:hAnsi="Arial" w:cs="Arial"/>
          <w:b w:val="0"/>
          <w:color w:val="auto"/>
          <w:sz w:val="22"/>
        </w:rPr>
        <w:t xml:space="preserve">nejpozději duhý den po nahlášení závady </w:t>
      </w:r>
      <w:r w:rsidR="004E237B">
        <w:rPr>
          <w:rFonts w:ascii="Arial" w:hAnsi="Arial" w:cs="Arial"/>
          <w:b w:val="0"/>
          <w:color w:val="auto"/>
          <w:sz w:val="22"/>
        </w:rPr>
        <w:t xml:space="preserve">nebo </w:t>
      </w:r>
      <w:r>
        <w:rPr>
          <w:rFonts w:ascii="Arial" w:hAnsi="Arial" w:cs="Arial"/>
          <w:b w:val="0"/>
          <w:color w:val="auto"/>
          <w:sz w:val="22"/>
        </w:rPr>
        <w:t>neodstraní</w:t>
      </w:r>
      <w:r w:rsidRPr="0054516F">
        <w:rPr>
          <w:rFonts w:ascii="Arial" w:hAnsi="Arial" w:cs="Arial"/>
          <w:b w:val="0"/>
          <w:color w:val="auto"/>
          <w:sz w:val="22"/>
        </w:rPr>
        <w:t xml:space="preserve"> závadu v rámci záruční opravy </w:t>
      </w:r>
      <w:r w:rsidR="006528D0">
        <w:rPr>
          <w:rFonts w:ascii="Arial" w:hAnsi="Arial" w:cs="Arial"/>
          <w:b w:val="0"/>
          <w:color w:val="auto"/>
          <w:sz w:val="22"/>
        </w:rPr>
        <w:t>včas</w:t>
      </w:r>
      <w:r w:rsidRPr="0054516F">
        <w:rPr>
          <w:rFonts w:ascii="Arial" w:hAnsi="Arial" w:cs="Arial"/>
          <w:b w:val="0"/>
          <w:color w:val="auto"/>
          <w:sz w:val="22"/>
        </w:rPr>
        <w:t>, zaplatí Kupujícímu smluvní pokutu ve výši 0,05</w:t>
      </w:r>
      <w:r>
        <w:rPr>
          <w:rFonts w:ascii="Arial" w:hAnsi="Arial" w:cs="Arial"/>
          <w:b w:val="0"/>
          <w:color w:val="auto"/>
          <w:sz w:val="22"/>
        </w:rPr>
        <w:t xml:space="preserve"> </w:t>
      </w:r>
      <w:r w:rsidRPr="0054516F">
        <w:rPr>
          <w:rFonts w:ascii="Arial" w:hAnsi="Arial" w:cs="Arial"/>
          <w:b w:val="0"/>
          <w:color w:val="auto"/>
          <w:sz w:val="22"/>
        </w:rPr>
        <w:t>% Kupní ceny</w:t>
      </w:r>
      <w:r w:rsidR="000A7299">
        <w:rPr>
          <w:rFonts w:ascii="Arial" w:hAnsi="Arial" w:cs="Arial"/>
          <w:b w:val="0"/>
          <w:color w:val="auto"/>
          <w:sz w:val="22"/>
        </w:rPr>
        <w:t xml:space="preserve"> </w:t>
      </w:r>
      <w:r w:rsidR="00554E34">
        <w:rPr>
          <w:rFonts w:ascii="Arial" w:hAnsi="Arial" w:cs="Arial"/>
          <w:b w:val="0"/>
          <w:color w:val="auto"/>
          <w:sz w:val="22"/>
        </w:rPr>
        <w:t>bez</w:t>
      </w:r>
      <w:r w:rsidR="000A7299">
        <w:rPr>
          <w:rFonts w:ascii="Arial" w:hAnsi="Arial" w:cs="Arial"/>
          <w:b w:val="0"/>
          <w:color w:val="auto"/>
          <w:sz w:val="22"/>
        </w:rPr>
        <w:t xml:space="preserve"> DPH </w:t>
      </w:r>
      <w:r w:rsidRPr="0054516F">
        <w:rPr>
          <w:rFonts w:ascii="Arial" w:hAnsi="Arial" w:cs="Arial"/>
          <w:b w:val="0"/>
          <w:color w:val="auto"/>
          <w:sz w:val="22"/>
        </w:rPr>
        <w:t>za každý (</w:t>
      </w:r>
      <w:r>
        <w:rPr>
          <w:rFonts w:ascii="Arial" w:hAnsi="Arial" w:cs="Arial"/>
          <w:b w:val="0"/>
          <w:color w:val="auto"/>
          <w:sz w:val="22"/>
        </w:rPr>
        <w:t xml:space="preserve">dokonce započatý) den </w:t>
      </w:r>
      <w:r w:rsidR="006528D0">
        <w:rPr>
          <w:rFonts w:ascii="Arial" w:hAnsi="Arial" w:cs="Arial"/>
          <w:b w:val="0"/>
          <w:color w:val="auto"/>
          <w:sz w:val="22"/>
        </w:rPr>
        <w:t>zpoždění</w:t>
      </w:r>
      <w:r w:rsidRPr="0054516F">
        <w:rPr>
          <w:rFonts w:ascii="Arial" w:hAnsi="Arial" w:cs="Arial"/>
          <w:b w:val="0"/>
          <w:color w:val="auto"/>
          <w:sz w:val="22"/>
        </w:rPr>
        <w:t>.</w:t>
      </w:r>
    </w:p>
    <w:p w14:paraId="52380216" w14:textId="77777777" w:rsidR="0054516F" w:rsidRDefault="0054516F" w:rsidP="002C1706">
      <w:pPr>
        <w:pStyle w:val="Nadpis2"/>
        <w:keepNext w:val="0"/>
        <w:keepLines w:val="0"/>
        <w:numPr>
          <w:ilvl w:val="0"/>
          <w:numId w:val="13"/>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Prodávající zaplatí smluvní pokuty do patnácti (15) dnů ode dn</w:t>
      </w:r>
      <w:r w:rsidR="005C1F61">
        <w:rPr>
          <w:rFonts w:ascii="Arial" w:hAnsi="Arial" w:cs="Arial"/>
          <w:b w:val="0"/>
          <w:color w:val="auto"/>
          <w:sz w:val="22"/>
        </w:rPr>
        <w:t>e, kdy K</w:t>
      </w:r>
      <w:r w:rsidRPr="0054516F">
        <w:rPr>
          <w:rFonts w:ascii="Arial" w:hAnsi="Arial" w:cs="Arial"/>
          <w:b w:val="0"/>
          <w:color w:val="auto"/>
          <w:sz w:val="22"/>
        </w:rPr>
        <w:t xml:space="preserve">upující </w:t>
      </w:r>
      <w:r w:rsidR="005C1F61">
        <w:rPr>
          <w:rFonts w:ascii="Arial" w:hAnsi="Arial" w:cs="Arial"/>
          <w:b w:val="0"/>
          <w:color w:val="auto"/>
          <w:sz w:val="22"/>
        </w:rPr>
        <w:t>uplatnil</w:t>
      </w:r>
      <w:r w:rsidRPr="0054516F">
        <w:rPr>
          <w:rFonts w:ascii="Arial" w:hAnsi="Arial" w:cs="Arial"/>
          <w:b w:val="0"/>
          <w:color w:val="auto"/>
          <w:sz w:val="22"/>
        </w:rPr>
        <w:t xml:space="preserve"> své nároky. Zaplacením smluvních pokut </w:t>
      </w:r>
      <w:r w:rsidR="005C1F61">
        <w:rPr>
          <w:rFonts w:ascii="Arial" w:hAnsi="Arial" w:cs="Arial"/>
          <w:b w:val="0"/>
          <w:color w:val="auto"/>
          <w:sz w:val="22"/>
        </w:rPr>
        <w:t xml:space="preserve">nejsou dotčeny </w:t>
      </w:r>
      <w:r w:rsidRPr="0054516F">
        <w:rPr>
          <w:rFonts w:ascii="Arial" w:hAnsi="Arial" w:cs="Arial"/>
          <w:b w:val="0"/>
          <w:color w:val="auto"/>
          <w:sz w:val="22"/>
        </w:rPr>
        <w:t xml:space="preserve">práva </w:t>
      </w:r>
      <w:r w:rsidR="005C1F61">
        <w:rPr>
          <w:rFonts w:ascii="Arial" w:hAnsi="Arial" w:cs="Arial"/>
          <w:b w:val="0"/>
          <w:color w:val="auto"/>
          <w:sz w:val="22"/>
        </w:rPr>
        <w:t>K</w:t>
      </w:r>
      <w:r w:rsidRPr="0054516F">
        <w:rPr>
          <w:rFonts w:ascii="Arial" w:hAnsi="Arial" w:cs="Arial"/>
          <w:b w:val="0"/>
          <w:color w:val="auto"/>
          <w:sz w:val="22"/>
        </w:rPr>
        <w:t>upujícího na náhradu škody, a to ani v rozsahu, v jakém tato škoda překročí smluvní pokutu.</w:t>
      </w:r>
    </w:p>
    <w:p w14:paraId="49B4D4D1" w14:textId="186CCE00" w:rsidR="00F979AA" w:rsidRPr="00217236" w:rsidRDefault="005C1F61" w:rsidP="002C1706">
      <w:pPr>
        <w:pStyle w:val="Nadpis2"/>
        <w:keepNext w:val="0"/>
        <w:keepLines w:val="0"/>
        <w:numPr>
          <w:ilvl w:val="0"/>
          <w:numId w:val="13"/>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Celková výše smluvních pokut, </w:t>
      </w:r>
      <w:r>
        <w:rPr>
          <w:rFonts w:ascii="Arial" w:hAnsi="Arial" w:cs="Arial"/>
          <w:b w:val="0"/>
          <w:color w:val="auto"/>
          <w:sz w:val="22"/>
        </w:rPr>
        <w:t xml:space="preserve">na </w:t>
      </w:r>
      <w:r w:rsidRPr="005C1F61">
        <w:rPr>
          <w:rFonts w:ascii="Arial" w:hAnsi="Arial" w:cs="Arial"/>
          <w:b w:val="0"/>
          <w:color w:val="auto"/>
          <w:sz w:val="22"/>
        </w:rPr>
        <w:t xml:space="preserve">které má </w:t>
      </w:r>
      <w:r>
        <w:rPr>
          <w:rFonts w:ascii="Arial" w:hAnsi="Arial" w:cs="Arial"/>
          <w:b w:val="0"/>
          <w:color w:val="auto"/>
          <w:sz w:val="22"/>
        </w:rPr>
        <w:t>K</w:t>
      </w:r>
      <w:r w:rsidRPr="005C1F61">
        <w:rPr>
          <w:rFonts w:ascii="Arial" w:hAnsi="Arial" w:cs="Arial"/>
          <w:b w:val="0"/>
          <w:color w:val="auto"/>
          <w:sz w:val="22"/>
        </w:rPr>
        <w:t>upující nárok, nesmí překročit 30</w:t>
      </w:r>
      <w:r>
        <w:rPr>
          <w:rFonts w:ascii="Arial" w:hAnsi="Arial" w:cs="Arial"/>
          <w:b w:val="0"/>
          <w:color w:val="auto"/>
          <w:sz w:val="22"/>
        </w:rPr>
        <w:t xml:space="preserve"> </w:t>
      </w:r>
      <w:r w:rsidRPr="005C1F61">
        <w:rPr>
          <w:rFonts w:ascii="Arial" w:hAnsi="Arial" w:cs="Arial"/>
          <w:b w:val="0"/>
          <w:color w:val="auto"/>
          <w:sz w:val="22"/>
        </w:rPr>
        <w:t xml:space="preserve">% </w:t>
      </w:r>
      <w:r>
        <w:rPr>
          <w:rFonts w:ascii="Arial" w:hAnsi="Arial" w:cs="Arial"/>
          <w:b w:val="0"/>
          <w:color w:val="auto"/>
          <w:sz w:val="22"/>
        </w:rPr>
        <w:t>K</w:t>
      </w:r>
      <w:r w:rsidRPr="005C1F61">
        <w:rPr>
          <w:rFonts w:ascii="Arial" w:hAnsi="Arial" w:cs="Arial"/>
          <w:b w:val="0"/>
          <w:color w:val="auto"/>
          <w:sz w:val="22"/>
        </w:rPr>
        <w:t>upní ceny</w:t>
      </w:r>
      <w:r w:rsidR="000A7299">
        <w:rPr>
          <w:rFonts w:ascii="Arial" w:hAnsi="Arial" w:cs="Arial"/>
          <w:b w:val="0"/>
          <w:color w:val="auto"/>
          <w:sz w:val="22"/>
        </w:rPr>
        <w:t xml:space="preserve"> včetně DPH</w:t>
      </w:r>
      <w:r w:rsidRPr="005C1F61">
        <w:rPr>
          <w:rFonts w:ascii="Arial" w:hAnsi="Arial" w:cs="Arial"/>
          <w:b w:val="0"/>
          <w:color w:val="auto"/>
          <w:sz w:val="22"/>
        </w:rPr>
        <w:t>.</w:t>
      </w:r>
    </w:p>
    <w:p w14:paraId="2D790CF1" w14:textId="316A6FFA" w:rsidR="009F7E1F" w:rsidRPr="009F7E1F" w:rsidRDefault="005C1F61" w:rsidP="002C1706">
      <w:pPr>
        <w:pStyle w:val="Nadpis2"/>
        <w:keepNext w:val="0"/>
        <w:keepLines w:val="0"/>
        <w:numPr>
          <w:ilvl w:val="0"/>
          <w:numId w:val="13"/>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Kupující je oprávněn jednostranně započítávat nároky vyplývající ze smluvních pokut proti nároku Prodávajícího na zaplacení </w:t>
      </w:r>
      <w:r>
        <w:rPr>
          <w:rFonts w:ascii="Arial" w:hAnsi="Arial" w:cs="Arial"/>
          <w:b w:val="0"/>
          <w:color w:val="auto"/>
          <w:sz w:val="22"/>
        </w:rPr>
        <w:t>K</w:t>
      </w:r>
      <w:r w:rsidRPr="005C1F61">
        <w:rPr>
          <w:rFonts w:ascii="Arial" w:hAnsi="Arial" w:cs="Arial"/>
          <w:b w:val="0"/>
          <w:color w:val="auto"/>
          <w:sz w:val="22"/>
        </w:rPr>
        <w:t>upní ceny.</w:t>
      </w:r>
    </w:p>
    <w:p w14:paraId="25DC1A47" w14:textId="04A7E5A7" w:rsidR="009F7E1F" w:rsidRDefault="009F7E1F" w:rsidP="002C1706">
      <w:pPr>
        <w:pStyle w:val="Nadpis2"/>
        <w:keepNext w:val="0"/>
        <w:keepLines w:val="0"/>
        <w:numPr>
          <w:ilvl w:val="0"/>
          <w:numId w:val="13"/>
        </w:numPr>
        <w:suppressAutoHyphens w:val="0"/>
        <w:spacing w:before="0" w:after="220"/>
        <w:ind w:left="567" w:hanging="567"/>
        <w:jc w:val="both"/>
        <w:rPr>
          <w:rFonts w:ascii="Arial" w:hAnsi="Arial" w:cs="Arial"/>
          <w:b w:val="0"/>
          <w:color w:val="auto"/>
          <w:sz w:val="22"/>
        </w:rPr>
      </w:pPr>
      <w:r w:rsidRPr="009F7E1F">
        <w:rPr>
          <w:rFonts w:ascii="Arial" w:hAnsi="Arial" w:cs="Arial"/>
          <w:b w:val="0"/>
          <w:color w:val="auto"/>
          <w:sz w:val="22"/>
        </w:rPr>
        <w:t>V případě, že Kupující bude v prodlení se zaplacením faktury Prodávajícího, zaplatí Prodávajícímu spolu s dlužnou částkou též zákonný úrok z prodlení.</w:t>
      </w:r>
    </w:p>
    <w:p w14:paraId="48210294" w14:textId="2EB9B832" w:rsidR="007D5219" w:rsidRPr="0029722E" w:rsidRDefault="005C1F61" w:rsidP="002C1706">
      <w:pPr>
        <w:pStyle w:val="Nadpis2"/>
        <w:keepNext w:val="0"/>
        <w:keepLines w:val="0"/>
        <w:numPr>
          <w:ilvl w:val="0"/>
          <w:numId w:val="13"/>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Strany vylučují použití § </w:t>
      </w:r>
      <w:r>
        <w:rPr>
          <w:rFonts w:ascii="Arial" w:hAnsi="Arial" w:cs="Arial"/>
          <w:b w:val="0"/>
          <w:color w:val="auto"/>
          <w:sz w:val="22"/>
        </w:rPr>
        <w:t>2050</w:t>
      </w:r>
      <w:r w:rsidRPr="0054516F">
        <w:rPr>
          <w:rFonts w:ascii="Arial" w:hAnsi="Arial" w:cs="Arial"/>
          <w:b w:val="0"/>
          <w:color w:val="auto"/>
          <w:sz w:val="22"/>
        </w:rPr>
        <w:t xml:space="preserve"> </w:t>
      </w:r>
      <w:r>
        <w:rPr>
          <w:rFonts w:ascii="Arial" w:hAnsi="Arial" w:cs="Arial"/>
          <w:b w:val="0"/>
          <w:color w:val="auto"/>
          <w:sz w:val="22"/>
        </w:rPr>
        <w:t>NOZ</w:t>
      </w:r>
      <w:r w:rsidRPr="0054516F">
        <w:rPr>
          <w:rFonts w:ascii="Arial" w:hAnsi="Arial" w:cs="Arial"/>
          <w:b w:val="0"/>
          <w:color w:val="auto"/>
          <w:sz w:val="22"/>
        </w:rPr>
        <w:t>.</w:t>
      </w:r>
    </w:p>
    <w:p w14:paraId="2950F4F5" w14:textId="08B5F913"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IX.</w:t>
      </w:r>
    </w:p>
    <w:p w14:paraId="21D2135A"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PRÁVO NA odstoupení od SMLOUVY</w:t>
      </w:r>
    </w:p>
    <w:p w14:paraId="133D2DF4" w14:textId="77777777" w:rsidR="005C1F61" w:rsidRPr="00D643A1" w:rsidRDefault="005C1F61" w:rsidP="002C1706">
      <w:pPr>
        <w:pStyle w:val="Nadpis2"/>
        <w:keepNext w:val="0"/>
        <w:keepLines w:val="0"/>
        <w:numPr>
          <w:ilvl w:val="0"/>
          <w:numId w:val="14"/>
        </w:numPr>
        <w:tabs>
          <w:tab w:val="left" w:pos="567"/>
        </w:tabs>
        <w:suppressAutoHyphens w:val="0"/>
        <w:spacing w:before="0"/>
        <w:ind w:left="567" w:hanging="567"/>
        <w:jc w:val="both"/>
        <w:rPr>
          <w:rFonts w:ascii="Arial" w:hAnsi="Arial" w:cs="Arial"/>
          <w:b w:val="0"/>
          <w:color w:val="auto"/>
          <w:sz w:val="22"/>
        </w:rPr>
      </w:pPr>
      <w:r w:rsidRPr="00D643A1">
        <w:rPr>
          <w:rFonts w:ascii="Arial" w:hAnsi="Arial" w:cs="Arial"/>
          <w:b w:val="0"/>
          <w:color w:val="auto"/>
          <w:sz w:val="22"/>
        </w:rPr>
        <w:t>Kupující je oprávněn odstoupit od této smlouvy bez jakýchkoli sankcí, jestliže nastane některá z následujících okolností:</w:t>
      </w:r>
    </w:p>
    <w:p w14:paraId="572AC192" w14:textId="5A6888BF" w:rsidR="006066D1" w:rsidRPr="00D643A1" w:rsidRDefault="00222D06" w:rsidP="002C1706">
      <w:pPr>
        <w:pStyle w:val="Nadpis2"/>
        <w:keepNext w:val="0"/>
        <w:keepLines w:val="0"/>
        <w:numPr>
          <w:ilvl w:val="0"/>
          <w:numId w:val="22"/>
        </w:numPr>
        <w:suppressAutoHyphens w:val="0"/>
        <w:spacing w:before="0"/>
        <w:jc w:val="both"/>
        <w:rPr>
          <w:rFonts w:ascii="Arial" w:hAnsi="Arial" w:cs="Arial"/>
          <w:b w:val="0"/>
          <w:color w:val="auto"/>
          <w:sz w:val="22"/>
        </w:rPr>
      </w:pPr>
      <w:r w:rsidRPr="00222D06">
        <w:rPr>
          <w:rFonts w:ascii="Arial" w:hAnsi="Arial" w:cs="Arial"/>
          <w:b w:val="0"/>
          <w:color w:val="auto"/>
          <w:sz w:val="22"/>
        </w:rPr>
        <w:t>Prodávající je v prodlení s plněním této smlouvy a toto prodlení trvá déle než dva (2) měsíce</w:t>
      </w:r>
      <w:r w:rsidR="006066D1" w:rsidRPr="00D643A1">
        <w:rPr>
          <w:rFonts w:ascii="Arial" w:hAnsi="Arial" w:cs="Arial"/>
          <w:b w:val="0"/>
          <w:color w:val="auto"/>
          <w:sz w:val="22"/>
        </w:rPr>
        <w:t>;</w:t>
      </w:r>
    </w:p>
    <w:p w14:paraId="2458F92F" w14:textId="0FCA5696" w:rsidR="005C1F61" w:rsidRDefault="005C1F61" w:rsidP="002C1706">
      <w:pPr>
        <w:pStyle w:val="Nadpis2"/>
        <w:keepNext w:val="0"/>
        <w:keepLines w:val="0"/>
        <w:numPr>
          <w:ilvl w:val="0"/>
          <w:numId w:val="22"/>
        </w:numPr>
        <w:suppressAutoHyphens w:val="0"/>
        <w:spacing w:before="0"/>
        <w:jc w:val="both"/>
        <w:rPr>
          <w:rFonts w:ascii="Arial" w:hAnsi="Arial" w:cs="Arial"/>
          <w:b w:val="0"/>
          <w:color w:val="auto"/>
          <w:sz w:val="22"/>
        </w:rPr>
      </w:pPr>
      <w:r w:rsidRPr="00D643A1">
        <w:rPr>
          <w:rFonts w:ascii="Arial" w:hAnsi="Arial" w:cs="Arial"/>
          <w:b w:val="0"/>
          <w:color w:val="auto"/>
          <w:sz w:val="22"/>
        </w:rPr>
        <w:t>Zboží nesplňuje požadavky stanovené</w:t>
      </w:r>
      <w:r w:rsidRPr="005C1F61">
        <w:rPr>
          <w:rFonts w:ascii="Arial" w:hAnsi="Arial" w:cs="Arial"/>
          <w:b w:val="0"/>
          <w:color w:val="auto"/>
          <w:sz w:val="22"/>
        </w:rPr>
        <w:t xml:space="preserve"> v této smlouvě</w:t>
      </w:r>
      <w:r w:rsidR="00F5127C">
        <w:rPr>
          <w:rFonts w:ascii="Arial" w:hAnsi="Arial" w:cs="Arial"/>
          <w:b w:val="0"/>
          <w:color w:val="auto"/>
          <w:sz w:val="22"/>
        </w:rPr>
        <w:t xml:space="preserve"> nebo zadávací dokumentaci</w:t>
      </w:r>
      <w:r w:rsidRPr="005C1F61">
        <w:rPr>
          <w:rFonts w:ascii="Arial" w:hAnsi="Arial" w:cs="Arial"/>
          <w:b w:val="0"/>
          <w:color w:val="auto"/>
          <w:sz w:val="22"/>
        </w:rPr>
        <w:t xml:space="preserve">, zejména v </w:t>
      </w:r>
      <w:r w:rsidRPr="005C1F61">
        <w:rPr>
          <w:rFonts w:ascii="Arial" w:hAnsi="Arial" w:cs="Arial"/>
          <w:b w:val="0"/>
          <w:color w:val="auto"/>
          <w:sz w:val="22"/>
          <w:u w:val="single"/>
        </w:rPr>
        <w:t>Přílo</w:t>
      </w:r>
      <w:r w:rsidR="009B5DC4">
        <w:rPr>
          <w:rFonts w:ascii="Arial" w:hAnsi="Arial" w:cs="Arial"/>
          <w:b w:val="0"/>
          <w:color w:val="auto"/>
          <w:sz w:val="22"/>
          <w:u w:val="single"/>
        </w:rPr>
        <w:t>ze</w:t>
      </w:r>
      <w:r w:rsidRPr="005C1F61">
        <w:rPr>
          <w:rFonts w:ascii="Arial" w:hAnsi="Arial" w:cs="Arial"/>
          <w:b w:val="0"/>
          <w:color w:val="auto"/>
          <w:sz w:val="22"/>
          <w:u w:val="single"/>
        </w:rPr>
        <w:t xml:space="preserve"> č. 1</w:t>
      </w:r>
      <w:r w:rsidR="00222D06">
        <w:rPr>
          <w:rFonts w:ascii="Arial" w:hAnsi="Arial" w:cs="Arial"/>
          <w:b w:val="0"/>
          <w:color w:val="auto"/>
          <w:sz w:val="22"/>
          <w:u w:val="single"/>
        </w:rPr>
        <w:t xml:space="preserve"> a 2 této Smlouvy</w:t>
      </w:r>
      <w:r w:rsidRPr="005C1F61">
        <w:rPr>
          <w:rFonts w:ascii="Arial" w:hAnsi="Arial" w:cs="Arial"/>
          <w:b w:val="0"/>
          <w:color w:val="auto"/>
          <w:sz w:val="22"/>
        </w:rPr>
        <w:t>;</w:t>
      </w:r>
    </w:p>
    <w:p w14:paraId="045C4D1B" w14:textId="2DC4CC95" w:rsidR="005C1F61" w:rsidRPr="002659E2" w:rsidRDefault="002659E2" w:rsidP="002C1706">
      <w:pPr>
        <w:pStyle w:val="Nadpis2"/>
        <w:keepNext w:val="0"/>
        <w:keepLines w:val="0"/>
        <w:numPr>
          <w:ilvl w:val="0"/>
          <w:numId w:val="22"/>
        </w:numPr>
        <w:suppressAutoHyphens w:val="0"/>
        <w:spacing w:before="0"/>
        <w:jc w:val="both"/>
        <w:rPr>
          <w:rFonts w:ascii="Arial" w:hAnsi="Arial" w:cs="Arial"/>
          <w:b w:val="0"/>
          <w:color w:val="auto"/>
          <w:sz w:val="22"/>
        </w:rPr>
      </w:pPr>
      <w:r w:rsidRPr="002659E2">
        <w:rPr>
          <w:rFonts w:ascii="Arial" w:hAnsi="Arial" w:cs="Arial"/>
          <w:b w:val="0"/>
          <w:color w:val="auto"/>
          <w:sz w:val="22"/>
        </w:rPr>
        <w:t>úpadek prodávajícího ve smyslu zákona č. 182/2006 Sb., o úpadku a způsobech jeho řešení (insolvenční zákon), ve znění pozdějších předpisů, nebo vstup Prodávajícího do likvidace</w:t>
      </w:r>
      <w:r>
        <w:rPr>
          <w:rFonts w:ascii="Arial" w:hAnsi="Arial" w:cs="Arial"/>
          <w:b w:val="0"/>
          <w:color w:val="auto"/>
          <w:sz w:val="22"/>
        </w:rPr>
        <w:t>;</w:t>
      </w:r>
    </w:p>
    <w:p w14:paraId="217135FB" w14:textId="71E94000" w:rsidR="009115E1" w:rsidRDefault="005C1F61" w:rsidP="002C1706">
      <w:pPr>
        <w:pStyle w:val="Nadpis2"/>
        <w:keepNext w:val="0"/>
        <w:keepLines w:val="0"/>
        <w:numPr>
          <w:ilvl w:val="0"/>
          <w:numId w:val="22"/>
        </w:numPr>
        <w:suppressAutoHyphens w:val="0"/>
        <w:spacing w:before="0"/>
        <w:jc w:val="both"/>
        <w:rPr>
          <w:rFonts w:ascii="Arial" w:hAnsi="Arial" w:cs="Arial"/>
          <w:b w:val="0"/>
          <w:color w:val="auto"/>
          <w:sz w:val="22"/>
        </w:rPr>
      </w:pPr>
      <w:r w:rsidRPr="005C1F61">
        <w:rPr>
          <w:rFonts w:ascii="Arial" w:hAnsi="Arial" w:cs="Arial"/>
          <w:b w:val="0"/>
          <w:color w:val="auto"/>
          <w:sz w:val="22"/>
        </w:rPr>
        <w:t xml:space="preserve">Kupující zjistí, že Prodávající ve své nabídce </w:t>
      </w:r>
      <w:r>
        <w:rPr>
          <w:rFonts w:ascii="Arial" w:hAnsi="Arial" w:cs="Arial"/>
          <w:b w:val="0"/>
          <w:color w:val="auto"/>
          <w:sz w:val="22"/>
        </w:rPr>
        <w:t xml:space="preserve">podané v rámci předmětné veřejné zakázky </w:t>
      </w:r>
      <w:r w:rsidRPr="005C1F61">
        <w:rPr>
          <w:rFonts w:ascii="Arial" w:hAnsi="Arial" w:cs="Arial"/>
          <w:b w:val="0"/>
          <w:color w:val="auto"/>
          <w:sz w:val="22"/>
        </w:rPr>
        <w:t>uvedl informace nebo dokumenty, které neodpovídají skutečnosti a které měly nebo mohly mít vliv na výsledek výběrového řízení, které předcházelo uzavření této Smlouvy.</w:t>
      </w:r>
    </w:p>
    <w:p w14:paraId="6D108204" w14:textId="77777777" w:rsidR="002659E2" w:rsidRDefault="002659E2" w:rsidP="002659E2"/>
    <w:p w14:paraId="56C1BA5E" w14:textId="0C7DD81F" w:rsidR="002659E2" w:rsidRPr="002659E2" w:rsidRDefault="002659E2" w:rsidP="002659E2">
      <w:pPr>
        <w:ind w:left="567" w:hanging="567"/>
        <w:jc w:val="both"/>
      </w:pPr>
      <w:r>
        <w:t xml:space="preserve">9.2. </w:t>
      </w:r>
      <w:r w:rsidRPr="002659E2">
        <w:rPr>
          <w:rFonts w:cs="Arial"/>
          <w:bCs/>
          <w:szCs w:val="26"/>
        </w:rPr>
        <w:t>Účinky odstoupení od smlouvy nastávají dnem doručení oznámení o odstoupení Kupujícímu</w:t>
      </w:r>
      <w:r>
        <w:rPr>
          <w:rFonts w:cs="Arial"/>
          <w:bCs/>
          <w:szCs w:val="26"/>
        </w:rPr>
        <w:t>.</w:t>
      </w:r>
    </w:p>
    <w:p w14:paraId="1C4931F8" w14:textId="77777777" w:rsidR="002659E2" w:rsidRPr="002659E2" w:rsidRDefault="002659E2" w:rsidP="002659E2"/>
    <w:p w14:paraId="23BC48A1" w14:textId="77777777" w:rsidR="00A15CE2" w:rsidRPr="00A15CE2" w:rsidRDefault="00A15CE2" w:rsidP="00A15CE2"/>
    <w:p w14:paraId="6F462C4B" w14:textId="2048BC6C"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caps/>
          <w:lang w:val="cs-CZ"/>
        </w:rPr>
        <w:t>X.</w:t>
      </w:r>
    </w:p>
    <w:p w14:paraId="721E3A7F"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DŮVĚRNOST</w:t>
      </w:r>
    </w:p>
    <w:p w14:paraId="39888145" w14:textId="3F71936C" w:rsidR="007A0338" w:rsidRPr="007A0338" w:rsidRDefault="005C1F61" w:rsidP="007A0338">
      <w:pPr>
        <w:pStyle w:val="Nadpis2"/>
        <w:keepNext w:val="0"/>
        <w:keepLines w:val="0"/>
        <w:numPr>
          <w:ilvl w:val="0"/>
          <w:numId w:val="15"/>
        </w:numPr>
        <w:tabs>
          <w:tab w:val="left" w:pos="567"/>
        </w:tabs>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Strany nezveřejní informace, které jim budou zpřístupněny v souvislosti s touto </w:t>
      </w:r>
      <w:r>
        <w:rPr>
          <w:rFonts w:ascii="Arial" w:hAnsi="Arial" w:cs="Arial"/>
          <w:b w:val="0"/>
          <w:color w:val="auto"/>
          <w:sz w:val="22"/>
        </w:rPr>
        <w:t>Smlouvou a jejím</w:t>
      </w:r>
      <w:r w:rsidRPr="005C1F61">
        <w:rPr>
          <w:rFonts w:ascii="Arial" w:hAnsi="Arial" w:cs="Arial"/>
          <w:b w:val="0"/>
          <w:color w:val="auto"/>
          <w:sz w:val="22"/>
        </w:rPr>
        <w:t xml:space="preserve"> plnění</w:t>
      </w:r>
      <w:r>
        <w:rPr>
          <w:rFonts w:ascii="Arial" w:hAnsi="Arial" w:cs="Arial"/>
          <w:b w:val="0"/>
          <w:color w:val="auto"/>
          <w:sz w:val="22"/>
        </w:rPr>
        <w:t>m,</w:t>
      </w:r>
      <w:r w:rsidRPr="005C1F61">
        <w:rPr>
          <w:rFonts w:ascii="Arial" w:hAnsi="Arial" w:cs="Arial"/>
          <w:b w:val="0"/>
          <w:color w:val="auto"/>
          <w:sz w:val="22"/>
        </w:rPr>
        <w:t xml:space="preserve"> jejichž zveřejnění by mohlo poškodit druhou </w:t>
      </w:r>
      <w:r w:rsidR="00CB4C4E">
        <w:rPr>
          <w:rFonts w:ascii="Arial" w:hAnsi="Arial" w:cs="Arial"/>
          <w:b w:val="0"/>
          <w:color w:val="auto"/>
          <w:sz w:val="22"/>
        </w:rPr>
        <w:t xml:space="preserve">Smluvní </w:t>
      </w:r>
      <w:r w:rsidRPr="005C1F61">
        <w:rPr>
          <w:rFonts w:ascii="Arial" w:hAnsi="Arial" w:cs="Arial"/>
          <w:b w:val="0"/>
          <w:color w:val="auto"/>
          <w:sz w:val="22"/>
        </w:rPr>
        <w:t xml:space="preserve">stranu. Povinnosti </w:t>
      </w:r>
      <w:r>
        <w:rPr>
          <w:rFonts w:ascii="Arial" w:hAnsi="Arial" w:cs="Arial"/>
          <w:b w:val="0"/>
          <w:color w:val="auto"/>
          <w:sz w:val="22"/>
        </w:rPr>
        <w:t>K</w:t>
      </w:r>
      <w:r w:rsidRPr="005C1F61">
        <w:rPr>
          <w:rFonts w:ascii="Arial" w:hAnsi="Arial" w:cs="Arial"/>
          <w:b w:val="0"/>
          <w:color w:val="auto"/>
          <w:sz w:val="22"/>
        </w:rPr>
        <w:t>upujícího vyplývající z platných právních předpisů zůstávají nedotčeny.</w:t>
      </w:r>
    </w:p>
    <w:p w14:paraId="07E4DF73" w14:textId="6B9E0DBD"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lang w:val="cs-CZ"/>
        </w:rPr>
        <w:lastRenderedPageBreak/>
        <w:t>XI</w:t>
      </w:r>
      <w:r w:rsidRPr="00217236">
        <w:rPr>
          <w:rFonts w:ascii="Arial" w:hAnsi="Arial" w:cs="Arial"/>
          <w:b/>
          <w:caps/>
          <w:lang w:val="cs-CZ"/>
        </w:rPr>
        <w:t>.</w:t>
      </w:r>
    </w:p>
    <w:p w14:paraId="725CFBD7"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ZÁSTUPCI SMLUVNÍCH STRAN</w:t>
      </w:r>
    </w:p>
    <w:p w14:paraId="743668BB" w14:textId="77777777" w:rsidR="00F979AA" w:rsidRPr="005C1F61" w:rsidRDefault="005C1F61" w:rsidP="002C1706">
      <w:pPr>
        <w:pStyle w:val="Nadpis2"/>
        <w:keepNext w:val="0"/>
        <w:keepLines w:val="0"/>
        <w:numPr>
          <w:ilvl w:val="0"/>
          <w:numId w:val="16"/>
        </w:numPr>
        <w:tabs>
          <w:tab w:val="left" w:pos="567"/>
        </w:tabs>
        <w:suppressAutoHyphens w:val="0"/>
        <w:spacing w:before="0" w:after="110"/>
        <w:ind w:left="357" w:hanging="357"/>
        <w:jc w:val="both"/>
        <w:rPr>
          <w:rFonts w:ascii="Arial" w:hAnsi="Arial" w:cs="Arial"/>
          <w:b w:val="0"/>
          <w:color w:val="auto"/>
          <w:sz w:val="22"/>
        </w:rPr>
      </w:pPr>
      <w:r w:rsidRPr="005C1F61">
        <w:rPr>
          <w:rFonts w:ascii="Arial" w:hAnsi="Arial" w:cs="Arial"/>
          <w:b w:val="0"/>
          <w:color w:val="auto"/>
          <w:sz w:val="22"/>
        </w:rPr>
        <w:t xml:space="preserve">Prodávající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Kupujícím:</w:t>
      </w:r>
    </w:p>
    <w:p w14:paraId="665CB110" w14:textId="77777777" w:rsidR="00F979AA" w:rsidRPr="007A0338" w:rsidRDefault="005C1F61" w:rsidP="00B757B1">
      <w:pPr>
        <w:pStyle w:val="Nadpis2"/>
        <w:keepNext w:val="0"/>
        <w:keepLines w:val="0"/>
        <w:tabs>
          <w:tab w:val="left" w:pos="567"/>
        </w:tabs>
        <w:suppressAutoHyphens w:val="0"/>
        <w:spacing w:before="0"/>
        <w:ind w:left="567"/>
        <w:jc w:val="both"/>
        <w:rPr>
          <w:rFonts w:ascii="Arial" w:hAnsi="Arial" w:cs="Arial"/>
          <w:b w:val="0"/>
          <w:color w:val="auto"/>
          <w:sz w:val="22"/>
        </w:rPr>
      </w:pPr>
      <w:r w:rsidRPr="007A0338">
        <w:rPr>
          <w:rFonts w:ascii="Arial" w:hAnsi="Arial" w:cs="Arial"/>
          <w:b w:val="0"/>
          <w:color w:val="auto"/>
          <w:sz w:val="22"/>
        </w:rPr>
        <w:t>V technických záležitostech</w:t>
      </w:r>
      <w:r w:rsidR="00F979AA" w:rsidRPr="007A0338">
        <w:rPr>
          <w:rFonts w:ascii="Arial" w:hAnsi="Arial" w:cs="Arial"/>
          <w:b w:val="0"/>
          <w:color w:val="auto"/>
          <w:sz w:val="22"/>
        </w:rPr>
        <w:t>:</w:t>
      </w:r>
      <w:r w:rsidR="00F979AA" w:rsidRPr="007A0338">
        <w:rPr>
          <w:rFonts w:ascii="Arial" w:hAnsi="Arial" w:cs="Arial"/>
          <w:b w:val="0"/>
          <w:color w:val="auto"/>
          <w:sz w:val="22"/>
          <w:szCs w:val="22"/>
        </w:rPr>
        <w:t xml:space="preserve"> </w:t>
      </w:r>
    </w:p>
    <w:p w14:paraId="0D0198A5" w14:textId="63C38187" w:rsidR="00546D2F" w:rsidRPr="00013448" w:rsidRDefault="005C1F61" w:rsidP="00492CD6">
      <w:pPr>
        <w:widowControl w:val="0"/>
        <w:tabs>
          <w:tab w:val="left" w:pos="2552"/>
        </w:tabs>
        <w:ind w:left="567"/>
        <w:rPr>
          <w:rFonts w:cs="Arial"/>
        </w:rPr>
      </w:pPr>
      <w:r w:rsidRPr="007A0338">
        <w:rPr>
          <w:rFonts w:cs="Arial"/>
        </w:rPr>
        <w:t>Jméno a příjmení</w:t>
      </w:r>
      <w:r w:rsidR="00546D2F" w:rsidRPr="007A0338">
        <w:rPr>
          <w:rFonts w:cs="Arial"/>
        </w:rPr>
        <w:t xml:space="preserve">: </w:t>
      </w:r>
      <w:r w:rsidR="00546D2F" w:rsidRPr="007A0338">
        <w:rPr>
          <w:rFonts w:cs="Arial"/>
        </w:rPr>
        <w:tab/>
      </w:r>
      <w:proofErr w:type="spellStart"/>
      <w:r w:rsidR="00013448" w:rsidRPr="00013448">
        <w:rPr>
          <w:rFonts w:eastAsiaTheme="minorEastAsia" w:cs="Arial"/>
          <w:bCs/>
          <w:szCs w:val="20"/>
          <w:lang w:eastAsia="cs-CZ"/>
        </w:rPr>
        <w:t>xxxxxxxxxxxxx</w:t>
      </w:r>
      <w:proofErr w:type="spellEnd"/>
    </w:p>
    <w:p w14:paraId="11499FA7" w14:textId="62760777" w:rsidR="00546D2F" w:rsidRPr="00013448" w:rsidRDefault="00546D2F" w:rsidP="00492CD6">
      <w:pPr>
        <w:widowControl w:val="0"/>
        <w:tabs>
          <w:tab w:val="left" w:pos="2552"/>
        </w:tabs>
        <w:ind w:left="567"/>
        <w:rPr>
          <w:rFonts w:cs="Arial"/>
          <w:bCs/>
        </w:rPr>
      </w:pPr>
      <w:r w:rsidRPr="00013448">
        <w:rPr>
          <w:rFonts w:cs="Arial"/>
          <w:bCs/>
        </w:rPr>
        <w:t>E-mail:</w:t>
      </w:r>
      <w:r w:rsidRPr="00013448">
        <w:rPr>
          <w:rFonts w:cs="Arial"/>
          <w:bCs/>
        </w:rPr>
        <w:tab/>
      </w:r>
      <w:proofErr w:type="spellStart"/>
      <w:r w:rsidR="00013448" w:rsidRPr="00013448">
        <w:rPr>
          <w:rFonts w:eastAsiaTheme="minorEastAsia" w:cs="Arial"/>
          <w:bCs/>
          <w:szCs w:val="20"/>
          <w:lang w:eastAsia="cs-CZ"/>
        </w:rPr>
        <w:t>xxxxxxxxxxxxx</w:t>
      </w:r>
      <w:proofErr w:type="spellEnd"/>
    </w:p>
    <w:p w14:paraId="507E7580" w14:textId="321EC702" w:rsidR="00546D2F" w:rsidRPr="00013448" w:rsidRDefault="00546D2F" w:rsidP="00492CD6">
      <w:pPr>
        <w:widowControl w:val="0"/>
        <w:tabs>
          <w:tab w:val="left" w:pos="2552"/>
        </w:tabs>
        <w:ind w:left="567"/>
        <w:rPr>
          <w:rFonts w:cs="Arial"/>
          <w:bCs/>
        </w:rPr>
      </w:pPr>
      <w:r w:rsidRPr="00013448">
        <w:rPr>
          <w:rFonts w:cs="Arial"/>
          <w:bCs/>
        </w:rPr>
        <w:t xml:space="preserve">Tel.: </w:t>
      </w:r>
      <w:r w:rsidRPr="00013448">
        <w:rPr>
          <w:rFonts w:cs="Arial"/>
          <w:bCs/>
        </w:rPr>
        <w:tab/>
      </w:r>
      <w:proofErr w:type="spellStart"/>
      <w:r w:rsidR="00013448" w:rsidRPr="00013448">
        <w:rPr>
          <w:rFonts w:eastAsiaTheme="minorEastAsia" w:cs="Arial"/>
          <w:bCs/>
          <w:szCs w:val="20"/>
          <w:lang w:eastAsia="cs-CZ"/>
        </w:rPr>
        <w:t>xxxxxxxxxxxxx</w:t>
      </w:r>
      <w:proofErr w:type="spellEnd"/>
    </w:p>
    <w:p w14:paraId="1E6E934F" w14:textId="77777777" w:rsidR="00174F32" w:rsidRPr="007A0338" w:rsidRDefault="00174F32" w:rsidP="00546D2F">
      <w:pPr>
        <w:widowControl w:val="0"/>
        <w:tabs>
          <w:tab w:val="left" w:pos="1418"/>
        </w:tabs>
        <w:ind w:left="567"/>
        <w:rPr>
          <w:rFonts w:cs="Arial"/>
          <w:bCs/>
        </w:rPr>
      </w:pPr>
    </w:p>
    <w:p w14:paraId="1315EF14" w14:textId="77777777" w:rsidR="00546D2F" w:rsidRPr="007A0338" w:rsidRDefault="00492CD6" w:rsidP="00546D2F">
      <w:pPr>
        <w:widowControl w:val="0"/>
        <w:tabs>
          <w:tab w:val="left" w:pos="1418"/>
        </w:tabs>
        <w:ind w:left="567"/>
        <w:rPr>
          <w:rFonts w:cs="Arial"/>
          <w:bCs/>
        </w:rPr>
      </w:pPr>
      <w:r w:rsidRPr="007A0338">
        <w:rPr>
          <w:rFonts w:cs="Arial"/>
          <w:bCs/>
        </w:rPr>
        <w:t>Ve smluvních záležitostech</w:t>
      </w:r>
      <w:r w:rsidR="00546D2F" w:rsidRPr="007A0338">
        <w:rPr>
          <w:rFonts w:cs="Arial"/>
          <w:bCs/>
        </w:rPr>
        <w:t>:</w:t>
      </w:r>
    </w:p>
    <w:p w14:paraId="4B81A0A4" w14:textId="71955484" w:rsidR="00492CD6" w:rsidRPr="007A0338" w:rsidRDefault="00492CD6" w:rsidP="00492CD6">
      <w:pPr>
        <w:widowControl w:val="0"/>
        <w:tabs>
          <w:tab w:val="left" w:pos="2552"/>
        </w:tabs>
        <w:ind w:left="567"/>
        <w:rPr>
          <w:rFonts w:cs="Arial"/>
        </w:rPr>
      </w:pPr>
      <w:r w:rsidRPr="007A0338">
        <w:rPr>
          <w:rFonts w:cs="Arial"/>
        </w:rPr>
        <w:t xml:space="preserve">Jméno a příjmení: </w:t>
      </w:r>
      <w:r w:rsidRPr="007A0338">
        <w:rPr>
          <w:rFonts w:cs="Arial"/>
        </w:rPr>
        <w:tab/>
      </w:r>
      <w:proofErr w:type="spellStart"/>
      <w:r w:rsidR="00013448" w:rsidRPr="00013448">
        <w:rPr>
          <w:rFonts w:eastAsiaTheme="minorEastAsia" w:cs="Arial"/>
          <w:bCs/>
          <w:szCs w:val="20"/>
          <w:lang w:eastAsia="cs-CZ"/>
        </w:rPr>
        <w:t>xxxxxxxxxxxxx</w:t>
      </w:r>
      <w:proofErr w:type="spellEnd"/>
    </w:p>
    <w:p w14:paraId="46FC8D44" w14:textId="6CF70BF6" w:rsidR="00492CD6" w:rsidRPr="007A0338" w:rsidRDefault="00492CD6" w:rsidP="00492CD6">
      <w:pPr>
        <w:widowControl w:val="0"/>
        <w:tabs>
          <w:tab w:val="left" w:pos="2552"/>
        </w:tabs>
        <w:ind w:left="567"/>
        <w:rPr>
          <w:rFonts w:cs="Arial"/>
          <w:bCs/>
        </w:rPr>
      </w:pPr>
      <w:r w:rsidRPr="007A0338">
        <w:rPr>
          <w:rFonts w:cs="Arial"/>
          <w:bCs/>
        </w:rPr>
        <w:t>E-mail:</w:t>
      </w:r>
      <w:r w:rsidRPr="007A0338">
        <w:rPr>
          <w:rFonts w:cs="Arial"/>
          <w:bCs/>
        </w:rPr>
        <w:tab/>
      </w:r>
      <w:proofErr w:type="spellStart"/>
      <w:r w:rsidR="00013448" w:rsidRPr="00013448">
        <w:rPr>
          <w:rFonts w:eastAsiaTheme="minorEastAsia" w:cs="Arial"/>
          <w:bCs/>
          <w:szCs w:val="20"/>
          <w:lang w:eastAsia="cs-CZ"/>
        </w:rPr>
        <w:t>xxxxxxxxxxxxx</w:t>
      </w:r>
      <w:proofErr w:type="spellEnd"/>
    </w:p>
    <w:p w14:paraId="61C453CD" w14:textId="094FBCED" w:rsidR="00492CD6" w:rsidRPr="00E5711B" w:rsidRDefault="00492CD6" w:rsidP="00492CD6">
      <w:pPr>
        <w:widowControl w:val="0"/>
        <w:tabs>
          <w:tab w:val="left" w:pos="2552"/>
        </w:tabs>
        <w:spacing w:after="240"/>
        <w:ind w:left="567"/>
        <w:rPr>
          <w:rFonts w:cs="Arial"/>
          <w:bCs/>
        </w:rPr>
      </w:pPr>
      <w:r w:rsidRPr="007A0338">
        <w:rPr>
          <w:rFonts w:cs="Arial"/>
          <w:bCs/>
        </w:rPr>
        <w:t xml:space="preserve">Tel.: </w:t>
      </w:r>
      <w:r w:rsidRPr="007A0338">
        <w:rPr>
          <w:rFonts w:cs="Arial"/>
          <w:bCs/>
        </w:rPr>
        <w:tab/>
      </w:r>
      <w:proofErr w:type="spellStart"/>
      <w:r w:rsidR="00013448" w:rsidRPr="00013448">
        <w:rPr>
          <w:rFonts w:eastAsiaTheme="minorEastAsia" w:cs="Arial"/>
          <w:bCs/>
          <w:szCs w:val="20"/>
          <w:lang w:eastAsia="cs-CZ"/>
        </w:rPr>
        <w:t>xxxxxxxxxxxxx</w:t>
      </w:r>
      <w:proofErr w:type="spellEnd"/>
    </w:p>
    <w:p w14:paraId="43CFC11B" w14:textId="77777777" w:rsidR="00F979AA" w:rsidRPr="00217236" w:rsidRDefault="00492CD6" w:rsidP="002C1706">
      <w:pPr>
        <w:pStyle w:val="Nadpis2"/>
        <w:keepNext w:val="0"/>
        <w:keepLines w:val="0"/>
        <w:numPr>
          <w:ilvl w:val="0"/>
          <w:numId w:val="16"/>
        </w:numPr>
        <w:tabs>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Kupující</w:t>
      </w:r>
      <w:r w:rsidRPr="005C1F61">
        <w:rPr>
          <w:rFonts w:ascii="Arial" w:hAnsi="Arial" w:cs="Arial"/>
          <w:b w:val="0"/>
          <w:color w:val="auto"/>
          <w:sz w:val="22"/>
        </w:rPr>
        <w:t xml:space="preserve">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w:t>
      </w:r>
      <w:r>
        <w:rPr>
          <w:rFonts w:ascii="Arial" w:hAnsi="Arial" w:cs="Arial"/>
          <w:b w:val="0"/>
          <w:color w:val="auto"/>
          <w:sz w:val="22"/>
        </w:rPr>
        <w:t>Prodávajícím</w:t>
      </w:r>
      <w:r w:rsidRPr="005C1F61">
        <w:rPr>
          <w:rFonts w:ascii="Arial" w:hAnsi="Arial" w:cs="Arial"/>
          <w:b w:val="0"/>
          <w:color w:val="auto"/>
          <w:sz w:val="22"/>
        </w:rPr>
        <w:t>:</w:t>
      </w:r>
    </w:p>
    <w:p w14:paraId="142FF64A" w14:textId="13B92147" w:rsidR="00492CD6" w:rsidRPr="00CC4C4B" w:rsidRDefault="00492CD6" w:rsidP="00492CD6">
      <w:pPr>
        <w:widowControl w:val="0"/>
        <w:tabs>
          <w:tab w:val="left" w:pos="2552"/>
        </w:tabs>
        <w:ind w:left="567"/>
        <w:rPr>
          <w:rFonts w:cs="Arial"/>
          <w:bCs/>
          <w:szCs w:val="26"/>
        </w:rPr>
      </w:pPr>
      <w:r w:rsidRPr="00CC4C4B">
        <w:rPr>
          <w:rFonts w:cs="Arial"/>
          <w:bCs/>
          <w:szCs w:val="26"/>
        </w:rPr>
        <w:t>Jméno a příjmení:</w:t>
      </w:r>
      <w:r w:rsidR="007A0338">
        <w:rPr>
          <w:rFonts w:cs="Arial"/>
          <w:bCs/>
          <w:szCs w:val="26"/>
        </w:rPr>
        <w:t xml:space="preserve"> </w:t>
      </w:r>
      <w:r w:rsidR="007A0338">
        <w:rPr>
          <w:rFonts w:cs="Arial"/>
          <w:bCs/>
          <w:szCs w:val="26"/>
        </w:rPr>
        <w:tab/>
      </w:r>
      <w:proofErr w:type="spellStart"/>
      <w:r w:rsidR="00013448" w:rsidRPr="00013448">
        <w:rPr>
          <w:rFonts w:eastAsiaTheme="minorEastAsia" w:cs="Arial"/>
          <w:bCs/>
          <w:szCs w:val="20"/>
          <w:lang w:eastAsia="cs-CZ"/>
        </w:rPr>
        <w:t>xxxxxxxxxxxxx</w:t>
      </w:r>
      <w:proofErr w:type="spellEnd"/>
      <w:r w:rsidRPr="00CC4C4B">
        <w:rPr>
          <w:rFonts w:cs="Arial"/>
          <w:bCs/>
          <w:i/>
          <w:szCs w:val="26"/>
        </w:rPr>
        <w:tab/>
      </w:r>
    </w:p>
    <w:p w14:paraId="4FA2BB0F" w14:textId="77777777" w:rsidR="00013448" w:rsidRDefault="00492CD6" w:rsidP="00013448">
      <w:pPr>
        <w:widowControl w:val="0"/>
        <w:tabs>
          <w:tab w:val="left" w:pos="2552"/>
        </w:tabs>
        <w:ind w:left="567"/>
        <w:rPr>
          <w:rFonts w:cs="Arial"/>
          <w:b/>
        </w:rPr>
      </w:pPr>
      <w:r w:rsidRPr="00CC4C4B">
        <w:rPr>
          <w:rFonts w:cs="Arial"/>
          <w:bCs/>
          <w:szCs w:val="26"/>
        </w:rPr>
        <w:t>E-mail:</w:t>
      </w:r>
      <w:r w:rsidR="00CC4C4B" w:rsidRPr="00CC4C4B">
        <w:rPr>
          <w:rFonts w:cs="Arial"/>
          <w:bCs/>
          <w:szCs w:val="26"/>
        </w:rPr>
        <w:t xml:space="preserve"> </w:t>
      </w:r>
      <w:r w:rsidR="007A0338">
        <w:rPr>
          <w:rFonts w:cs="Arial"/>
          <w:bCs/>
          <w:szCs w:val="26"/>
        </w:rPr>
        <w:tab/>
      </w:r>
      <w:proofErr w:type="spellStart"/>
      <w:r w:rsidR="00013448" w:rsidRPr="00013448">
        <w:rPr>
          <w:rFonts w:eastAsiaTheme="minorEastAsia" w:cs="Arial"/>
          <w:bCs/>
          <w:szCs w:val="20"/>
          <w:lang w:eastAsia="cs-CZ"/>
        </w:rPr>
        <w:t>xxxxxxxxxxxxx</w:t>
      </w:r>
      <w:proofErr w:type="spellEnd"/>
      <w:r w:rsidR="00013448" w:rsidRPr="00217236">
        <w:rPr>
          <w:rFonts w:cs="Arial"/>
          <w:b/>
        </w:rPr>
        <w:t xml:space="preserve"> </w:t>
      </w:r>
    </w:p>
    <w:p w14:paraId="5C885747" w14:textId="77777777" w:rsidR="00013448" w:rsidRDefault="00013448" w:rsidP="00013448">
      <w:pPr>
        <w:widowControl w:val="0"/>
        <w:tabs>
          <w:tab w:val="left" w:pos="2552"/>
        </w:tabs>
        <w:ind w:left="567"/>
        <w:rPr>
          <w:rFonts w:cs="Arial"/>
          <w:b/>
        </w:rPr>
      </w:pPr>
    </w:p>
    <w:p w14:paraId="13D14764" w14:textId="6C436260" w:rsidR="00F979AA" w:rsidRPr="00217236" w:rsidRDefault="00013448" w:rsidP="00013448">
      <w:pPr>
        <w:widowControl w:val="0"/>
        <w:tabs>
          <w:tab w:val="left" w:pos="2552"/>
        </w:tabs>
        <w:ind w:left="567"/>
        <w:rPr>
          <w:rFonts w:cs="Arial"/>
          <w:b/>
        </w:rPr>
      </w:pPr>
      <w:r>
        <w:rPr>
          <w:rFonts w:cs="Arial"/>
          <w:b/>
        </w:rPr>
        <w:tab/>
      </w:r>
      <w:r>
        <w:rPr>
          <w:rFonts w:cs="Arial"/>
          <w:b/>
        </w:rPr>
        <w:tab/>
      </w:r>
      <w:r>
        <w:rPr>
          <w:rFonts w:cs="Arial"/>
          <w:b/>
        </w:rPr>
        <w:tab/>
      </w:r>
      <w:r>
        <w:rPr>
          <w:rFonts w:cs="Arial"/>
          <w:b/>
        </w:rPr>
        <w:tab/>
      </w:r>
      <w:r w:rsidR="00F979AA" w:rsidRPr="00217236">
        <w:rPr>
          <w:rFonts w:cs="Arial"/>
          <w:b/>
        </w:rPr>
        <w:t>XII.</w:t>
      </w:r>
    </w:p>
    <w:p w14:paraId="5EAC7256" w14:textId="77777777" w:rsidR="00F979AA" w:rsidRPr="00492CD6" w:rsidRDefault="00492CD6" w:rsidP="00492CD6">
      <w:pPr>
        <w:tabs>
          <w:tab w:val="left" w:pos="142"/>
        </w:tabs>
        <w:suppressAutoHyphens w:val="0"/>
        <w:spacing w:before="120" w:after="240"/>
        <w:jc w:val="center"/>
        <w:rPr>
          <w:rFonts w:cs="Arial"/>
          <w:b/>
          <w:caps/>
        </w:rPr>
      </w:pPr>
      <w:r w:rsidRPr="00492CD6">
        <w:rPr>
          <w:rFonts w:cs="Arial"/>
          <w:b/>
          <w:caps/>
        </w:rPr>
        <w:t>ZÁVĚREČNÁ USTANOVENÍ</w:t>
      </w:r>
    </w:p>
    <w:p w14:paraId="18AB3120" w14:textId="77777777" w:rsidR="00B0259A" w:rsidRPr="00217236" w:rsidRDefault="00492CD6" w:rsidP="002C1706">
      <w:pPr>
        <w:pStyle w:val="Nadpis2"/>
        <w:keepNext w:val="0"/>
        <w:keepLines w:val="0"/>
        <w:numPr>
          <w:ilvl w:val="0"/>
          <w:numId w:val="17"/>
        </w:numPr>
        <w:tabs>
          <w:tab w:val="left" w:pos="567"/>
        </w:tabs>
        <w:suppressAutoHyphens w:val="0"/>
        <w:spacing w:before="0" w:after="110"/>
        <w:ind w:hanging="644"/>
        <w:jc w:val="both"/>
        <w:rPr>
          <w:rFonts w:ascii="Arial" w:hAnsi="Arial" w:cs="Arial"/>
          <w:b w:val="0"/>
          <w:color w:val="auto"/>
          <w:sz w:val="22"/>
        </w:rPr>
      </w:pPr>
      <w:r w:rsidRPr="00492CD6">
        <w:rPr>
          <w:rFonts w:ascii="Arial" w:hAnsi="Arial" w:cs="Arial"/>
          <w:b w:val="0"/>
          <w:color w:val="auto"/>
          <w:sz w:val="22"/>
        </w:rPr>
        <w:t xml:space="preserve">Tato smlouva se řídí právem České republiky, zejména </w:t>
      </w:r>
      <w:r>
        <w:rPr>
          <w:rFonts w:ascii="Arial" w:hAnsi="Arial" w:cs="Arial"/>
          <w:b w:val="0"/>
          <w:color w:val="auto"/>
          <w:sz w:val="22"/>
        </w:rPr>
        <w:t>NOZ</w:t>
      </w:r>
      <w:r w:rsidRPr="00492CD6">
        <w:rPr>
          <w:rFonts w:ascii="Arial" w:hAnsi="Arial" w:cs="Arial"/>
          <w:b w:val="0"/>
          <w:color w:val="auto"/>
          <w:sz w:val="22"/>
        </w:rPr>
        <w:t>.</w:t>
      </w:r>
    </w:p>
    <w:p w14:paraId="0C0E3964" w14:textId="77777777" w:rsidR="00554E34" w:rsidRDefault="00554E34" w:rsidP="002C1706">
      <w:pPr>
        <w:pStyle w:val="Nadpis2"/>
        <w:keepNext w:val="0"/>
        <w:keepLines w:val="0"/>
        <w:numPr>
          <w:ilvl w:val="0"/>
          <w:numId w:val="17"/>
        </w:numPr>
        <w:suppressAutoHyphens w:val="0"/>
        <w:spacing w:before="0" w:after="110"/>
        <w:ind w:left="567" w:hanging="567"/>
        <w:jc w:val="both"/>
        <w:rPr>
          <w:rFonts w:ascii="Arial" w:hAnsi="Arial" w:cs="Arial"/>
          <w:b w:val="0"/>
          <w:color w:val="auto"/>
          <w:sz w:val="22"/>
        </w:rPr>
      </w:pPr>
      <w:r w:rsidRPr="004C2698">
        <w:rPr>
          <w:rFonts w:ascii="Arial" w:hAnsi="Arial"/>
          <w:b w:val="0"/>
          <w:color w:val="auto"/>
          <w:sz w:val="22"/>
          <w:szCs w:val="24"/>
        </w:rPr>
        <w:t>Strany výslovně souhlasí se zveřejněním této smlouvy na profilu zadavatele (kupujícího) dle zákona č. 134/2016 Sb., o zadávání veřejných zakázek, ve znění pozdějších předpisů a v registru smluv podle zákona č. 340/2015 Sb., o registru smluv, které zajistí ČVUT v Praze; pro účely jejího uveřejnění nepovažují Smluvní strany nic z obsahu této Smlouvy ani z metadat k ní se vážících za vyloučené z uveřejnění.</w:t>
      </w:r>
    </w:p>
    <w:p w14:paraId="7CAA1704" w14:textId="0204D895" w:rsidR="00154625" w:rsidRPr="00154625" w:rsidRDefault="008A4737"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Veškeré spory</w:t>
      </w:r>
      <w:r>
        <w:rPr>
          <w:rFonts w:ascii="Arial" w:hAnsi="Arial" w:cs="Arial"/>
          <w:b w:val="0"/>
          <w:color w:val="auto"/>
          <w:sz w:val="22"/>
        </w:rPr>
        <w:t>, které vyvstaly</w:t>
      </w:r>
      <w:r w:rsidRPr="008A4737">
        <w:rPr>
          <w:rFonts w:ascii="Arial" w:hAnsi="Arial" w:cs="Arial"/>
          <w:b w:val="0"/>
          <w:color w:val="auto"/>
          <w:sz w:val="22"/>
        </w:rPr>
        <w:t xml:space="preserve"> z této Smlouvy nebo z právních vztahů souvisejících s touto Smlouvou</w:t>
      </w:r>
      <w:r>
        <w:rPr>
          <w:rFonts w:ascii="Arial" w:hAnsi="Arial" w:cs="Arial"/>
          <w:b w:val="0"/>
          <w:color w:val="auto"/>
          <w:sz w:val="22"/>
        </w:rPr>
        <w:t>,</w:t>
      </w:r>
      <w:r w:rsidRPr="008A4737">
        <w:rPr>
          <w:rFonts w:ascii="Arial" w:hAnsi="Arial" w:cs="Arial"/>
          <w:b w:val="0"/>
          <w:color w:val="auto"/>
          <w:sz w:val="22"/>
        </w:rPr>
        <w:t xml:space="preserve"> budou </w:t>
      </w:r>
      <w:r>
        <w:rPr>
          <w:rFonts w:ascii="Arial" w:hAnsi="Arial" w:cs="Arial"/>
          <w:b w:val="0"/>
          <w:color w:val="auto"/>
          <w:sz w:val="22"/>
        </w:rPr>
        <w:t>řešeny přednostně vzájemnou dohodou</w:t>
      </w:r>
      <w:r w:rsidRPr="008A4737">
        <w:rPr>
          <w:rFonts w:ascii="Arial" w:hAnsi="Arial" w:cs="Arial"/>
          <w:b w:val="0"/>
          <w:color w:val="auto"/>
          <w:sz w:val="22"/>
        </w:rPr>
        <w:t>. V případě, že spor nebude vyřešen do šedesáti (60) dnů, rozhodne o takovém sporu soud České republiky v řízení zahájeném jednou ze stran.</w:t>
      </w:r>
      <w:r w:rsidR="00154625">
        <w:rPr>
          <w:rFonts w:ascii="Arial" w:hAnsi="Arial" w:cs="Arial"/>
          <w:b w:val="0"/>
          <w:color w:val="auto"/>
          <w:sz w:val="22"/>
        </w:rPr>
        <w:t xml:space="preserve"> </w:t>
      </w:r>
      <w:r w:rsidR="00154625" w:rsidRPr="00154625">
        <w:rPr>
          <w:rFonts w:ascii="Arial" w:hAnsi="Arial" w:cs="Arial"/>
          <w:b w:val="0"/>
          <w:color w:val="auto"/>
          <w:sz w:val="22"/>
          <w:szCs w:val="22"/>
        </w:rPr>
        <w:t xml:space="preserve">Podle § 89a zákona č. 99/1963 Sb., občanského soudního řádu, ve znění pozdějších předpisů, se Smluvní strany dohodly, že místně příslušným soudem prvního stupně bude soud dle sídla </w:t>
      </w:r>
      <w:r w:rsidR="00152114">
        <w:rPr>
          <w:rFonts w:ascii="Arial" w:hAnsi="Arial" w:cs="Arial"/>
          <w:b w:val="0"/>
          <w:color w:val="auto"/>
          <w:sz w:val="22"/>
          <w:szCs w:val="22"/>
        </w:rPr>
        <w:t>Kupujícího</w:t>
      </w:r>
      <w:r w:rsidR="00154625" w:rsidRPr="00154625">
        <w:rPr>
          <w:rFonts w:ascii="Arial" w:hAnsi="Arial" w:cs="Arial"/>
          <w:b w:val="0"/>
          <w:color w:val="auto"/>
          <w:sz w:val="22"/>
          <w:szCs w:val="22"/>
        </w:rPr>
        <w:t xml:space="preserve"> ve sporech z této Smlouvy a to v případech, kdy není stanovena výlučná příslušnost soudu</w:t>
      </w:r>
      <w:r w:rsidR="00154625">
        <w:rPr>
          <w:rFonts w:ascii="Arial" w:hAnsi="Arial" w:cs="Arial"/>
          <w:b w:val="0"/>
          <w:color w:val="auto"/>
          <w:sz w:val="22"/>
          <w:szCs w:val="22"/>
        </w:rPr>
        <w:t>.</w:t>
      </w:r>
    </w:p>
    <w:p w14:paraId="744E6241" w14:textId="77777777" w:rsidR="00F979AA" w:rsidRPr="00217236" w:rsidRDefault="008A4737"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nese riziko změny podmínek ve smyslu § 1765 </w:t>
      </w:r>
      <w:r>
        <w:rPr>
          <w:rFonts w:ascii="Arial" w:hAnsi="Arial" w:cs="Arial"/>
          <w:b w:val="0"/>
          <w:color w:val="auto"/>
          <w:sz w:val="22"/>
        </w:rPr>
        <w:t>NOZ</w:t>
      </w:r>
      <w:r w:rsidRPr="008A4737">
        <w:rPr>
          <w:rFonts w:ascii="Arial" w:hAnsi="Arial" w:cs="Arial"/>
          <w:b w:val="0"/>
          <w:color w:val="auto"/>
          <w:sz w:val="22"/>
        </w:rPr>
        <w:t>.</w:t>
      </w:r>
    </w:p>
    <w:p w14:paraId="7E1C4528" w14:textId="77777777" w:rsidR="00F979AA" w:rsidRPr="00217236" w:rsidRDefault="008A4737"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bere </w:t>
      </w:r>
      <w:r>
        <w:rPr>
          <w:rFonts w:ascii="Arial" w:hAnsi="Arial" w:cs="Arial"/>
          <w:b w:val="0"/>
          <w:color w:val="auto"/>
          <w:sz w:val="22"/>
        </w:rPr>
        <w:t>na vědomí</w:t>
      </w:r>
      <w:r w:rsidRPr="008A4737">
        <w:rPr>
          <w:rFonts w:ascii="Arial" w:hAnsi="Arial" w:cs="Arial"/>
          <w:b w:val="0"/>
          <w:color w:val="auto"/>
          <w:sz w:val="22"/>
        </w:rPr>
        <w:t xml:space="preserve">, že </w:t>
      </w:r>
      <w:r>
        <w:rPr>
          <w:rFonts w:ascii="Arial" w:hAnsi="Arial" w:cs="Arial"/>
          <w:b w:val="0"/>
          <w:color w:val="auto"/>
          <w:sz w:val="22"/>
        </w:rPr>
        <w:t>K</w:t>
      </w:r>
      <w:r w:rsidRPr="008A4737">
        <w:rPr>
          <w:rFonts w:ascii="Arial" w:hAnsi="Arial" w:cs="Arial"/>
          <w:b w:val="0"/>
          <w:color w:val="auto"/>
          <w:sz w:val="22"/>
        </w:rPr>
        <w:t xml:space="preserve">upující není ve vztahu k této </w:t>
      </w:r>
      <w:r>
        <w:rPr>
          <w:rFonts w:ascii="Arial" w:hAnsi="Arial" w:cs="Arial"/>
          <w:b w:val="0"/>
          <w:color w:val="auto"/>
          <w:sz w:val="22"/>
        </w:rPr>
        <w:t>S</w:t>
      </w:r>
      <w:r w:rsidRPr="008A4737">
        <w:rPr>
          <w:rFonts w:ascii="Arial" w:hAnsi="Arial" w:cs="Arial"/>
          <w:b w:val="0"/>
          <w:color w:val="auto"/>
          <w:sz w:val="22"/>
        </w:rPr>
        <w:t>mlouvě podnikatel</w:t>
      </w:r>
      <w:r>
        <w:rPr>
          <w:rFonts w:ascii="Arial" w:hAnsi="Arial" w:cs="Arial"/>
          <w:b w:val="0"/>
          <w:color w:val="auto"/>
          <w:sz w:val="22"/>
        </w:rPr>
        <w:t>em</w:t>
      </w:r>
      <w:r w:rsidRPr="008A4737">
        <w:rPr>
          <w:rFonts w:ascii="Arial" w:hAnsi="Arial" w:cs="Arial"/>
          <w:b w:val="0"/>
          <w:color w:val="auto"/>
          <w:sz w:val="22"/>
        </w:rPr>
        <w:t xml:space="preserve">, ani předmět této </w:t>
      </w:r>
      <w:r>
        <w:rPr>
          <w:rFonts w:ascii="Arial" w:hAnsi="Arial" w:cs="Arial"/>
          <w:b w:val="0"/>
          <w:color w:val="auto"/>
          <w:sz w:val="22"/>
        </w:rPr>
        <w:t>S</w:t>
      </w:r>
      <w:r w:rsidRPr="008A4737">
        <w:rPr>
          <w:rFonts w:ascii="Arial" w:hAnsi="Arial" w:cs="Arial"/>
          <w:b w:val="0"/>
          <w:color w:val="auto"/>
          <w:sz w:val="22"/>
        </w:rPr>
        <w:t xml:space="preserve">mlouvy nesouvisí s podnikatelskou činností </w:t>
      </w:r>
      <w:r>
        <w:rPr>
          <w:rFonts w:ascii="Arial" w:hAnsi="Arial" w:cs="Arial"/>
          <w:b w:val="0"/>
          <w:color w:val="auto"/>
          <w:sz w:val="22"/>
        </w:rPr>
        <w:t>K</w:t>
      </w:r>
      <w:r w:rsidRPr="008A4737">
        <w:rPr>
          <w:rFonts w:ascii="Arial" w:hAnsi="Arial" w:cs="Arial"/>
          <w:b w:val="0"/>
          <w:color w:val="auto"/>
          <w:sz w:val="22"/>
        </w:rPr>
        <w:t>upujícího.</w:t>
      </w:r>
    </w:p>
    <w:p w14:paraId="1D95FEF4" w14:textId="77777777" w:rsidR="00F979AA" w:rsidRPr="00217236" w:rsidRDefault="008A4737"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Prodávající není oprávněn započítávat žádnou ze svých pohledávek nebo nároků svého dlužníka vůči pohledávkám Kupujícího. Prodávající není oprávněn převést své nároky</w:t>
      </w:r>
      <w:r>
        <w:rPr>
          <w:rFonts w:ascii="Arial" w:hAnsi="Arial" w:cs="Arial"/>
          <w:b w:val="0"/>
          <w:color w:val="auto"/>
          <w:sz w:val="22"/>
        </w:rPr>
        <w:t>,</w:t>
      </w:r>
      <w:r w:rsidRPr="008A4737">
        <w:rPr>
          <w:rFonts w:ascii="Arial" w:hAnsi="Arial" w:cs="Arial"/>
          <w:b w:val="0"/>
          <w:color w:val="auto"/>
          <w:sz w:val="22"/>
        </w:rPr>
        <w:t xml:space="preserve"> které vznikly na základě nebo v souvislosti s touto Smlouvou vůči třetím osobám</w:t>
      </w:r>
      <w:r>
        <w:rPr>
          <w:rFonts w:ascii="Arial" w:hAnsi="Arial" w:cs="Arial"/>
          <w:b w:val="0"/>
          <w:color w:val="auto"/>
          <w:sz w:val="22"/>
        </w:rPr>
        <w:t>,</w:t>
      </w:r>
      <w:r w:rsidRPr="008A4737">
        <w:rPr>
          <w:rFonts w:ascii="Arial" w:hAnsi="Arial" w:cs="Arial"/>
          <w:b w:val="0"/>
          <w:color w:val="auto"/>
          <w:sz w:val="22"/>
        </w:rPr>
        <w:t xml:space="preserve"> vůči Kupujícímu. Prodávající není oprávněn převádět práva a povinnosti z této smlouvy nebo její části na třetí strany.</w:t>
      </w:r>
    </w:p>
    <w:p w14:paraId="1E628E04" w14:textId="77777777" w:rsidR="00F979AA" w:rsidRPr="00217236" w:rsidRDefault="008A4737"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Všechny změny a dodatky k této smlouvě musí být písemné.</w:t>
      </w:r>
    </w:p>
    <w:p w14:paraId="45EEEBD8" w14:textId="77777777" w:rsidR="008A4737" w:rsidRDefault="008A4737"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jsou některá ustanovení této </w:t>
      </w:r>
      <w:r>
        <w:rPr>
          <w:rFonts w:ascii="Arial" w:hAnsi="Arial" w:cs="Arial"/>
          <w:b w:val="0"/>
          <w:color w:val="auto"/>
          <w:sz w:val="22"/>
        </w:rPr>
        <w:t>S</w:t>
      </w:r>
      <w:r w:rsidRPr="008A4737">
        <w:rPr>
          <w:rFonts w:ascii="Arial" w:hAnsi="Arial" w:cs="Arial"/>
          <w:b w:val="0"/>
          <w:color w:val="auto"/>
          <w:sz w:val="22"/>
        </w:rPr>
        <w:t>mlouvy neplatná nebo neúčinná, jsou strany povinny tuto Smlouvu změnit tak, aby neplatné nebo neúčinné ustanovení bylo nahrazeno novým ustanovením, které je platné a účinné a co nejvíce odpovídá původní</w:t>
      </w:r>
      <w:r>
        <w:rPr>
          <w:rFonts w:ascii="Arial" w:hAnsi="Arial" w:cs="Arial"/>
          <w:b w:val="0"/>
          <w:color w:val="auto"/>
          <w:sz w:val="22"/>
        </w:rPr>
        <w:t>mu</w:t>
      </w:r>
      <w:r w:rsidRPr="008A4737">
        <w:rPr>
          <w:rFonts w:ascii="Arial" w:hAnsi="Arial" w:cs="Arial"/>
          <w:b w:val="0"/>
          <w:color w:val="auto"/>
          <w:sz w:val="22"/>
        </w:rPr>
        <w:t xml:space="preserve"> neplatné</w:t>
      </w:r>
      <w:r>
        <w:rPr>
          <w:rFonts w:ascii="Arial" w:hAnsi="Arial" w:cs="Arial"/>
          <w:b w:val="0"/>
          <w:color w:val="auto"/>
          <w:sz w:val="22"/>
        </w:rPr>
        <w:t>mu</w:t>
      </w:r>
      <w:r w:rsidRPr="008A4737">
        <w:rPr>
          <w:rFonts w:ascii="Arial" w:hAnsi="Arial" w:cs="Arial"/>
          <w:b w:val="0"/>
          <w:color w:val="auto"/>
          <w:sz w:val="22"/>
        </w:rPr>
        <w:t xml:space="preserve"> nebo neúčinné</w:t>
      </w:r>
      <w:r>
        <w:rPr>
          <w:rFonts w:ascii="Arial" w:hAnsi="Arial" w:cs="Arial"/>
          <w:b w:val="0"/>
          <w:color w:val="auto"/>
          <w:sz w:val="22"/>
        </w:rPr>
        <w:t>mu</w:t>
      </w:r>
      <w:r w:rsidRPr="008A4737">
        <w:rPr>
          <w:rFonts w:ascii="Arial" w:hAnsi="Arial" w:cs="Arial"/>
          <w:b w:val="0"/>
          <w:color w:val="auto"/>
          <w:sz w:val="22"/>
        </w:rPr>
        <w:t xml:space="preserve"> ustanovení.</w:t>
      </w:r>
    </w:p>
    <w:p w14:paraId="79DAA6BD" w14:textId="77777777" w:rsidR="00F979AA" w:rsidRPr="00217236" w:rsidRDefault="008A4737"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některá </w:t>
      </w:r>
      <w:r>
        <w:rPr>
          <w:rFonts w:ascii="Arial" w:hAnsi="Arial" w:cs="Arial"/>
          <w:b w:val="0"/>
          <w:color w:val="auto"/>
          <w:sz w:val="22"/>
        </w:rPr>
        <w:t>S</w:t>
      </w:r>
      <w:r w:rsidRPr="008A4737">
        <w:rPr>
          <w:rFonts w:ascii="Arial" w:hAnsi="Arial" w:cs="Arial"/>
          <w:b w:val="0"/>
          <w:color w:val="auto"/>
          <w:sz w:val="22"/>
        </w:rPr>
        <w:t xml:space="preserve">mluvní strana poruší jakoukoli povinnost podle této </w:t>
      </w:r>
      <w:r>
        <w:rPr>
          <w:rFonts w:ascii="Arial" w:hAnsi="Arial" w:cs="Arial"/>
          <w:b w:val="0"/>
          <w:color w:val="auto"/>
          <w:sz w:val="22"/>
        </w:rPr>
        <w:t>S</w:t>
      </w:r>
      <w:r w:rsidRPr="008A4737">
        <w:rPr>
          <w:rFonts w:ascii="Arial" w:hAnsi="Arial" w:cs="Arial"/>
          <w:b w:val="0"/>
          <w:color w:val="auto"/>
          <w:sz w:val="22"/>
        </w:rPr>
        <w:t xml:space="preserve">mlouvy a </w:t>
      </w:r>
      <w:r>
        <w:rPr>
          <w:rFonts w:ascii="Arial" w:hAnsi="Arial" w:cs="Arial"/>
          <w:b w:val="0"/>
          <w:color w:val="auto"/>
          <w:sz w:val="22"/>
        </w:rPr>
        <w:t xml:space="preserve">je si, nebo by měla být, vědoma </w:t>
      </w:r>
      <w:r w:rsidRPr="008A4737">
        <w:rPr>
          <w:rFonts w:ascii="Arial" w:hAnsi="Arial" w:cs="Arial"/>
          <w:b w:val="0"/>
          <w:color w:val="auto"/>
          <w:sz w:val="22"/>
        </w:rPr>
        <w:t>takové</w:t>
      </w:r>
      <w:r>
        <w:rPr>
          <w:rFonts w:ascii="Arial" w:hAnsi="Arial" w:cs="Arial"/>
          <w:b w:val="0"/>
          <w:color w:val="auto"/>
          <w:sz w:val="22"/>
        </w:rPr>
        <w:t>ho</w:t>
      </w:r>
      <w:r w:rsidRPr="008A4737">
        <w:rPr>
          <w:rFonts w:ascii="Arial" w:hAnsi="Arial" w:cs="Arial"/>
          <w:b w:val="0"/>
          <w:color w:val="auto"/>
          <w:sz w:val="22"/>
        </w:rPr>
        <w:t xml:space="preserve"> porušení, uvědomí druhou </w:t>
      </w:r>
      <w:r>
        <w:rPr>
          <w:rFonts w:ascii="Arial" w:hAnsi="Arial" w:cs="Arial"/>
          <w:b w:val="0"/>
          <w:color w:val="auto"/>
          <w:sz w:val="22"/>
        </w:rPr>
        <w:t>S</w:t>
      </w:r>
      <w:r w:rsidRPr="008A4737">
        <w:rPr>
          <w:rFonts w:ascii="Arial" w:hAnsi="Arial" w:cs="Arial"/>
          <w:b w:val="0"/>
          <w:color w:val="auto"/>
          <w:sz w:val="22"/>
        </w:rPr>
        <w:t>mluvní stranu a upozorní ji na možné důsledky porušení.</w:t>
      </w:r>
    </w:p>
    <w:p w14:paraId="08A892B5" w14:textId="2730DC67" w:rsidR="009613A5" w:rsidRDefault="00E308BF"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F6776A">
        <w:rPr>
          <w:rFonts w:ascii="Arial" w:hAnsi="Arial" w:cs="Arial"/>
          <w:b w:val="0"/>
          <w:color w:val="auto"/>
          <w:sz w:val="22"/>
        </w:rPr>
        <w:lastRenderedPageBreak/>
        <w:t xml:space="preserve">Tato Smlouva je sepsána </w:t>
      </w:r>
      <w:r w:rsidRPr="008A4737">
        <w:rPr>
          <w:rFonts w:ascii="Arial" w:hAnsi="Arial" w:cs="Arial"/>
          <w:b w:val="0"/>
          <w:color w:val="auto"/>
          <w:sz w:val="22"/>
        </w:rPr>
        <w:t xml:space="preserve">ve </w:t>
      </w:r>
      <w:r>
        <w:rPr>
          <w:rFonts w:ascii="Arial" w:hAnsi="Arial" w:cs="Arial"/>
          <w:b w:val="0"/>
          <w:color w:val="auto"/>
          <w:sz w:val="22"/>
        </w:rPr>
        <w:t>2</w:t>
      </w:r>
      <w:r w:rsidRPr="008A4737">
        <w:rPr>
          <w:rFonts w:ascii="Arial" w:hAnsi="Arial" w:cs="Arial"/>
          <w:b w:val="0"/>
          <w:color w:val="auto"/>
          <w:sz w:val="22"/>
        </w:rPr>
        <w:t xml:space="preserve"> (</w:t>
      </w:r>
      <w:r>
        <w:rPr>
          <w:rFonts w:ascii="Arial" w:hAnsi="Arial" w:cs="Arial"/>
          <w:b w:val="0"/>
          <w:color w:val="auto"/>
          <w:sz w:val="22"/>
        </w:rPr>
        <w:t>dvou</w:t>
      </w:r>
      <w:r w:rsidRPr="008A4737">
        <w:rPr>
          <w:rFonts w:ascii="Arial" w:hAnsi="Arial" w:cs="Arial"/>
          <w:b w:val="0"/>
          <w:color w:val="auto"/>
          <w:sz w:val="22"/>
        </w:rPr>
        <w:t>) stejnopisech</w:t>
      </w:r>
      <w:r>
        <w:rPr>
          <w:rFonts w:ascii="Arial" w:hAnsi="Arial" w:cs="Arial"/>
          <w:b w:val="0"/>
          <w:color w:val="auto"/>
          <w:sz w:val="22"/>
        </w:rPr>
        <w:t xml:space="preserve"> v listinné podobě</w:t>
      </w:r>
      <w:r w:rsidRPr="008A4737">
        <w:rPr>
          <w:rFonts w:ascii="Arial" w:hAnsi="Arial" w:cs="Arial"/>
          <w:b w:val="0"/>
          <w:color w:val="auto"/>
          <w:sz w:val="22"/>
        </w:rPr>
        <w:t xml:space="preserve">, z nichž každý má platnost originálu. Každá ze </w:t>
      </w:r>
      <w:r>
        <w:rPr>
          <w:rFonts w:ascii="Arial" w:hAnsi="Arial" w:cs="Arial"/>
          <w:b w:val="0"/>
          <w:color w:val="auto"/>
          <w:sz w:val="22"/>
        </w:rPr>
        <w:t>S</w:t>
      </w:r>
      <w:r w:rsidRPr="008A4737">
        <w:rPr>
          <w:rFonts w:ascii="Arial" w:hAnsi="Arial" w:cs="Arial"/>
          <w:b w:val="0"/>
          <w:color w:val="auto"/>
          <w:sz w:val="22"/>
        </w:rPr>
        <w:t xml:space="preserve">mluvních stran obdrží po </w:t>
      </w:r>
      <w:r>
        <w:rPr>
          <w:rFonts w:ascii="Arial" w:hAnsi="Arial" w:cs="Arial"/>
          <w:b w:val="0"/>
          <w:color w:val="auto"/>
          <w:sz w:val="22"/>
        </w:rPr>
        <w:t>1</w:t>
      </w:r>
      <w:r w:rsidRPr="008A4737">
        <w:rPr>
          <w:rFonts w:ascii="Arial" w:hAnsi="Arial" w:cs="Arial"/>
          <w:b w:val="0"/>
          <w:color w:val="auto"/>
          <w:sz w:val="22"/>
        </w:rPr>
        <w:t xml:space="preserve"> (</w:t>
      </w:r>
      <w:r>
        <w:rPr>
          <w:rFonts w:ascii="Arial" w:hAnsi="Arial" w:cs="Arial"/>
          <w:b w:val="0"/>
          <w:color w:val="auto"/>
          <w:sz w:val="22"/>
        </w:rPr>
        <w:t>jednom</w:t>
      </w:r>
      <w:r w:rsidRPr="008A4737">
        <w:rPr>
          <w:rFonts w:ascii="Arial" w:hAnsi="Arial" w:cs="Arial"/>
          <w:b w:val="0"/>
          <w:color w:val="auto"/>
          <w:sz w:val="22"/>
        </w:rPr>
        <w:t>) stejnopise</w:t>
      </w:r>
      <w:r w:rsidR="008A4737" w:rsidRPr="008A4737">
        <w:rPr>
          <w:rFonts w:ascii="Arial" w:hAnsi="Arial" w:cs="Arial"/>
          <w:b w:val="0"/>
          <w:color w:val="auto"/>
          <w:sz w:val="22"/>
        </w:rPr>
        <w:t>.</w:t>
      </w:r>
    </w:p>
    <w:p w14:paraId="0FC4E262" w14:textId="77777777" w:rsidR="000B690E" w:rsidRDefault="008A4737" w:rsidP="002C1706">
      <w:pPr>
        <w:pStyle w:val="Nadpis2"/>
        <w:numPr>
          <w:ilvl w:val="0"/>
          <w:numId w:val="17"/>
        </w:numPr>
        <w:tabs>
          <w:tab w:val="left" w:pos="567"/>
        </w:tabs>
        <w:suppressAutoHyphens w:val="0"/>
        <w:spacing w:after="110"/>
        <w:ind w:left="567" w:hanging="567"/>
        <w:jc w:val="both"/>
        <w:rPr>
          <w:rFonts w:ascii="Arial" w:hAnsi="Arial" w:cs="Arial"/>
          <w:b w:val="0"/>
          <w:color w:val="auto"/>
          <w:sz w:val="22"/>
        </w:rPr>
      </w:pPr>
      <w:r w:rsidRPr="008A4737">
        <w:rPr>
          <w:rFonts w:ascii="Arial" w:hAnsi="Arial" w:cs="Arial"/>
          <w:b w:val="0"/>
          <w:color w:val="auto"/>
          <w:sz w:val="22"/>
        </w:rPr>
        <w:t xml:space="preserve">Nedílnou součástí této Smlouvy </w:t>
      </w:r>
      <w:r w:rsidR="000B690E">
        <w:rPr>
          <w:rFonts w:ascii="Arial" w:hAnsi="Arial" w:cs="Arial"/>
          <w:b w:val="0"/>
          <w:color w:val="auto"/>
          <w:sz w:val="22"/>
        </w:rPr>
        <w:t>jsou následující přílohy:</w:t>
      </w:r>
    </w:p>
    <w:p w14:paraId="2A52788E" w14:textId="77777777" w:rsidR="00222D06" w:rsidRPr="00222D06" w:rsidRDefault="00222D06" w:rsidP="00222D06">
      <w:pPr>
        <w:pStyle w:val="Odstavecseseznamem"/>
        <w:numPr>
          <w:ilvl w:val="0"/>
          <w:numId w:val="0"/>
        </w:numPr>
        <w:tabs>
          <w:tab w:val="left" w:pos="426"/>
        </w:tabs>
        <w:ind w:left="646"/>
        <w:contextualSpacing/>
        <w:rPr>
          <w:rFonts w:cs="Arial"/>
          <w:szCs w:val="24"/>
          <w:lang w:eastAsia="ar-SA"/>
        </w:rPr>
      </w:pPr>
      <w:r w:rsidRPr="00222D06">
        <w:rPr>
          <w:rFonts w:cs="Arial"/>
        </w:rPr>
        <w:t>Příloha č. 1: Cenová nabídka předmětu plnění</w:t>
      </w:r>
    </w:p>
    <w:p w14:paraId="029BF4CE" w14:textId="3FD5D3A5" w:rsidR="00B91D11" w:rsidRDefault="00222D06" w:rsidP="000E2026">
      <w:pPr>
        <w:pStyle w:val="Odstavecseseznamem"/>
        <w:numPr>
          <w:ilvl w:val="0"/>
          <w:numId w:val="0"/>
        </w:numPr>
        <w:tabs>
          <w:tab w:val="left" w:pos="426"/>
        </w:tabs>
        <w:ind w:left="646"/>
        <w:contextualSpacing/>
        <w:rPr>
          <w:rFonts w:cs="Arial"/>
        </w:rPr>
      </w:pPr>
      <w:r w:rsidRPr="00222D06">
        <w:rPr>
          <w:rFonts w:cs="Arial"/>
        </w:rPr>
        <w:t>Příloha č. 2: Technická specifikace</w:t>
      </w:r>
    </w:p>
    <w:p w14:paraId="536A7C57" w14:textId="340B3078" w:rsidR="009613A5" w:rsidRDefault="008A4737"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Tato smlouva je platná ke dni podpisu ob</w:t>
      </w:r>
      <w:r>
        <w:rPr>
          <w:rFonts w:ascii="Arial" w:hAnsi="Arial" w:cs="Arial"/>
          <w:b w:val="0"/>
          <w:color w:val="auto"/>
          <w:sz w:val="22"/>
        </w:rPr>
        <w:t>ěma</w:t>
      </w:r>
      <w:r w:rsidRPr="008A4737">
        <w:rPr>
          <w:rFonts w:ascii="Arial" w:hAnsi="Arial" w:cs="Arial"/>
          <w:b w:val="0"/>
          <w:color w:val="auto"/>
          <w:sz w:val="22"/>
        </w:rPr>
        <w:t xml:space="preserve"> </w:t>
      </w:r>
      <w:r>
        <w:rPr>
          <w:rFonts w:ascii="Arial" w:hAnsi="Arial" w:cs="Arial"/>
          <w:b w:val="0"/>
          <w:color w:val="auto"/>
          <w:sz w:val="22"/>
        </w:rPr>
        <w:t>Smluvními</w:t>
      </w:r>
      <w:r w:rsidRPr="008A4737">
        <w:rPr>
          <w:rFonts w:ascii="Arial" w:hAnsi="Arial" w:cs="Arial"/>
          <w:b w:val="0"/>
          <w:color w:val="auto"/>
          <w:sz w:val="22"/>
        </w:rPr>
        <w:t xml:space="preserve"> stran</w:t>
      </w:r>
      <w:r>
        <w:rPr>
          <w:rFonts w:ascii="Arial" w:hAnsi="Arial" w:cs="Arial"/>
          <w:b w:val="0"/>
          <w:color w:val="auto"/>
          <w:sz w:val="22"/>
        </w:rPr>
        <w:t>ami</w:t>
      </w:r>
      <w:r w:rsidR="0068524A">
        <w:rPr>
          <w:rFonts w:ascii="Arial" w:hAnsi="Arial" w:cs="Arial"/>
          <w:b w:val="0"/>
          <w:color w:val="auto"/>
          <w:sz w:val="22"/>
        </w:rPr>
        <w:t xml:space="preserve"> a účinná ke dni </w:t>
      </w:r>
      <w:r w:rsidR="0068524A" w:rsidRPr="00EA4FA4">
        <w:rPr>
          <w:rFonts w:ascii="Arial" w:hAnsi="Arial" w:cs="Arial"/>
          <w:b w:val="0"/>
          <w:color w:val="auto"/>
          <w:sz w:val="22"/>
        </w:rPr>
        <w:t>uveřejnění v informačním systému veřejné správy – Registru smluv, ve znění pozdějších předpisů</w:t>
      </w:r>
      <w:r w:rsidR="00CC4C4B">
        <w:rPr>
          <w:rFonts w:ascii="Arial" w:hAnsi="Arial" w:cs="Arial"/>
          <w:b w:val="0"/>
          <w:color w:val="auto"/>
          <w:sz w:val="22"/>
        </w:rPr>
        <w:t>.</w:t>
      </w:r>
    </w:p>
    <w:p w14:paraId="016D1E83" w14:textId="77777777" w:rsidR="00222D06" w:rsidRPr="00B91D11" w:rsidRDefault="00222D06" w:rsidP="00B91D11"/>
    <w:p w14:paraId="3FD64629" w14:textId="626EE595" w:rsidR="009613A5" w:rsidRPr="009613A5" w:rsidRDefault="009613A5" w:rsidP="002C1706">
      <w:pPr>
        <w:pStyle w:val="Nadpis2"/>
        <w:keepNext w:val="0"/>
        <w:keepLines w:val="0"/>
        <w:numPr>
          <w:ilvl w:val="0"/>
          <w:numId w:val="17"/>
        </w:numPr>
        <w:tabs>
          <w:tab w:val="left" w:pos="567"/>
        </w:tabs>
        <w:suppressAutoHyphens w:val="0"/>
        <w:spacing w:before="0" w:after="110"/>
        <w:ind w:left="567" w:hanging="567"/>
        <w:jc w:val="both"/>
        <w:rPr>
          <w:rFonts w:ascii="Arial" w:hAnsi="Arial" w:cs="Arial"/>
          <w:b w:val="0"/>
          <w:color w:val="auto"/>
          <w:sz w:val="22"/>
        </w:rPr>
      </w:pPr>
      <w:r w:rsidRPr="009613A5">
        <w:rPr>
          <w:rFonts w:ascii="Arial" w:hAnsi="Arial" w:cs="Arial"/>
          <w:b w:val="0"/>
          <w:color w:val="auto"/>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5071FBD0" w14:textId="77777777" w:rsidR="009613A5" w:rsidRPr="009613A5" w:rsidRDefault="009613A5" w:rsidP="009613A5"/>
    <w:p w14:paraId="06891285" w14:textId="77777777" w:rsidR="0029722E" w:rsidRDefault="0029722E" w:rsidP="0029722E">
      <w:pPr>
        <w:keepNext/>
        <w:tabs>
          <w:tab w:val="left" w:pos="4536"/>
        </w:tabs>
        <w:suppressAutoHyphens w:val="0"/>
        <w:spacing w:after="160"/>
        <w:rPr>
          <w:rFonts w:cs="Arial"/>
        </w:rPr>
      </w:pPr>
    </w:p>
    <w:p w14:paraId="58E84FC7" w14:textId="77777777" w:rsidR="009F7E1F" w:rsidRDefault="009F7E1F" w:rsidP="0029722E">
      <w:pPr>
        <w:keepNext/>
        <w:tabs>
          <w:tab w:val="left" w:pos="4536"/>
        </w:tabs>
        <w:suppressAutoHyphens w:val="0"/>
        <w:spacing w:after="160"/>
        <w:rPr>
          <w:rFonts w:cs="Arial"/>
        </w:rPr>
      </w:pPr>
    </w:p>
    <w:p w14:paraId="6A09DC06" w14:textId="6F7F1D56" w:rsidR="00F34490" w:rsidRDefault="009F7E1F" w:rsidP="00F34490">
      <w:pPr>
        <w:keepNext/>
        <w:tabs>
          <w:tab w:val="left" w:pos="4536"/>
        </w:tabs>
        <w:suppressAutoHyphens w:val="0"/>
        <w:spacing w:after="160"/>
        <w:rPr>
          <w:rFonts w:cs="Arial"/>
        </w:rPr>
      </w:pPr>
      <w:r w:rsidRPr="00E5711B">
        <w:rPr>
          <w:rFonts w:cs="Arial"/>
        </w:rPr>
        <w:t>V </w:t>
      </w:r>
      <w:r w:rsidR="007E3A0E" w:rsidRPr="007A0338">
        <w:rPr>
          <w:rFonts w:eastAsiaTheme="minorEastAsia" w:cs="Arial"/>
          <w:szCs w:val="20"/>
          <w:lang w:eastAsia="cs-CZ"/>
        </w:rPr>
        <w:t>Brně</w:t>
      </w:r>
      <w:r w:rsidRPr="007A0338">
        <w:rPr>
          <w:rFonts w:cs="Arial"/>
          <w:szCs w:val="20"/>
          <w:lang w:eastAsia="cs-CZ"/>
        </w:rPr>
        <w:t>,</w:t>
      </w:r>
      <w:r w:rsidRPr="007A0338">
        <w:rPr>
          <w:rFonts w:cs="Arial"/>
        </w:rPr>
        <w:t xml:space="preserve"> </w:t>
      </w:r>
      <w:proofErr w:type="gramStart"/>
      <w:r w:rsidR="007E3A0E" w:rsidRPr="007A0338">
        <w:rPr>
          <w:rFonts w:eastAsiaTheme="minorEastAsia" w:cs="Arial"/>
          <w:szCs w:val="20"/>
          <w:lang w:eastAsia="cs-CZ"/>
        </w:rPr>
        <w:t xml:space="preserve">dne </w:t>
      </w:r>
      <w:r w:rsidR="00F34490" w:rsidRPr="00F34490">
        <w:rPr>
          <w:rFonts w:cs="Arial"/>
        </w:rPr>
        <w:t xml:space="preserve"> </w:t>
      </w:r>
      <w:r w:rsidR="00013448">
        <w:rPr>
          <w:rFonts w:cs="Arial"/>
        </w:rPr>
        <w:t>5.</w:t>
      </w:r>
      <w:proofErr w:type="gramEnd"/>
      <w:r w:rsidR="00013448">
        <w:rPr>
          <w:rFonts w:cs="Arial"/>
        </w:rPr>
        <w:t xml:space="preserve"> 2. 2025</w:t>
      </w:r>
      <w:r w:rsidR="00F34490">
        <w:rPr>
          <w:rFonts w:cs="Arial"/>
        </w:rPr>
        <w:tab/>
        <w:t xml:space="preserve">   V Praze</w:t>
      </w:r>
      <w:r w:rsidR="00F34490" w:rsidRPr="00217236">
        <w:rPr>
          <w:rFonts w:cs="Arial"/>
        </w:rPr>
        <w:t xml:space="preserve">, </w:t>
      </w:r>
      <w:r w:rsidR="00F34490">
        <w:rPr>
          <w:rFonts w:cs="Arial"/>
        </w:rPr>
        <w:t>dne</w:t>
      </w:r>
      <w:r w:rsidR="00013448">
        <w:rPr>
          <w:rFonts w:cs="Arial"/>
        </w:rPr>
        <w:t xml:space="preserve"> 6. 2. 2025</w:t>
      </w:r>
      <w:bookmarkStart w:id="11" w:name="_GoBack"/>
      <w:bookmarkEnd w:id="11"/>
    </w:p>
    <w:p w14:paraId="7ACBF76F" w14:textId="77777777" w:rsidR="00F34490" w:rsidRDefault="009F7E1F" w:rsidP="00F34490">
      <w:pPr>
        <w:keepNext/>
        <w:tabs>
          <w:tab w:val="left" w:pos="4536"/>
        </w:tabs>
        <w:suppressAutoHyphens w:val="0"/>
        <w:spacing w:after="160"/>
        <w:rPr>
          <w:rFonts w:cs="Arial"/>
          <w:sz w:val="20"/>
        </w:rPr>
      </w:pPr>
      <w:r>
        <w:rPr>
          <w:rFonts w:cs="Arial"/>
          <w:sz w:val="20"/>
        </w:rPr>
        <w:tab/>
      </w:r>
    </w:p>
    <w:p w14:paraId="3DB1231E" w14:textId="485241F8" w:rsidR="009F7E1F" w:rsidRPr="00F34490" w:rsidRDefault="009F7E1F" w:rsidP="00F34490">
      <w:pPr>
        <w:keepNext/>
        <w:tabs>
          <w:tab w:val="left" w:pos="4536"/>
        </w:tabs>
        <w:suppressAutoHyphens w:val="0"/>
        <w:spacing w:after="160"/>
        <w:rPr>
          <w:rFonts w:cs="Arial"/>
        </w:rPr>
      </w:pPr>
      <w:r w:rsidRPr="00E5711B">
        <w:rPr>
          <w:rFonts w:cs="Arial"/>
          <w:sz w:val="20"/>
        </w:rPr>
        <w:t>……………………………………..</w:t>
      </w:r>
      <w:r w:rsidRPr="00E5711B">
        <w:rPr>
          <w:rFonts w:cs="Arial"/>
          <w:sz w:val="20"/>
        </w:rPr>
        <w:tab/>
      </w:r>
      <w:r>
        <w:rPr>
          <w:rFonts w:cs="Arial"/>
          <w:sz w:val="20"/>
        </w:rPr>
        <w:t xml:space="preserve">     </w:t>
      </w:r>
      <w:r w:rsidR="00F34490">
        <w:rPr>
          <w:rFonts w:cs="Arial"/>
          <w:sz w:val="20"/>
        </w:rPr>
        <w:t xml:space="preserve">      </w:t>
      </w:r>
      <w:r w:rsidRPr="00E5711B">
        <w:rPr>
          <w:rFonts w:cs="Arial"/>
          <w:sz w:val="20"/>
        </w:rPr>
        <w:t>………………………………………..</w:t>
      </w:r>
      <w:r>
        <w:rPr>
          <w:rFonts w:cs="Arial"/>
          <w:sz w:val="20"/>
        </w:rPr>
        <w:tab/>
      </w:r>
    </w:p>
    <w:p w14:paraId="4F9D0AF1" w14:textId="614AEC10" w:rsidR="009F7E1F" w:rsidRPr="007A0338" w:rsidRDefault="009F7E1F" w:rsidP="009F7E1F">
      <w:pPr>
        <w:keepNext/>
        <w:tabs>
          <w:tab w:val="center" w:pos="1701"/>
          <w:tab w:val="center" w:pos="1843"/>
          <w:tab w:val="center" w:pos="6663"/>
          <w:tab w:val="center" w:pos="7371"/>
        </w:tabs>
        <w:suppressAutoHyphens w:val="0"/>
        <w:rPr>
          <w:rFonts w:cs="Arial"/>
        </w:rPr>
      </w:pPr>
      <w:r>
        <w:rPr>
          <w:rFonts w:cs="Arial"/>
        </w:rPr>
        <w:t xml:space="preserve">        </w:t>
      </w:r>
      <w:r w:rsidR="007A0338">
        <w:rPr>
          <w:rFonts w:cs="Arial"/>
        </w:rPr>
        <w:t xml:space="preserve">   z</w:t>
      </w:r>
      <w:r w:rsidRPr="007A0338">
        <w:rPr>
          <w:rFonts w:cs="Arial"/>
        </w:rPr>
        <w:t xml:space="preserve">a </w:t>
      </w:r>
      <w:r w:rsidR="00F34490" w:rsidRPr="007A0338">
        <w:rPr>
          <w:rFonts w:cs="Arial"/>
        </w:rPr>
        <w:t>P</w:t>
      </w:r>
      <w:r w:rsidRPr="007A0338">
        <w:rPr>
          <w:rFonts w:cs="Arial"/>
        </w:rPr>
        <w:t>rodávajícího</w:t>
      </w:r>
      <w:r w:rsidR="00F34490" w:rsidRPr="007A0338">
        <w:rPr>
          <w:rFonts w:cs="Arial"/>
        </w:rPr>
        <w:t xml:space="preserve"> </w:t>
      </w:r>
      <w:r w:rsidR="00F34490" w:rsidRPr="007A0338">
        <w:rPr>
          <w:rFonts w:cs="Arial"/>
        </w:rPr>
        <w:tab/>
      </w:r>
      <w:r w:rsidRPr="007A0338">
        <w:rPr>
          <w:rFonts w:cs="Arial"/>
        </w:rPr>
        <w:t xml:space="preserve">za </w:t>
      </w:r>
      <w:r w:rsidR="00F34490" w:rsidRPr="007A0338">
        <w:rPr>
          <w:rFonts w:cs="Arial"/>
        </w:rPr>
        <w:t>K</w:t>
      </w:r>
      <w:r w:rsidRPr="007A0338">
        <w:rPr>
          <w:rFonts w:cs="Arial"/>
        </w:rPr>
        <w:t>upujícího</w:t>
      </w:r>
    </w:p>
    <w:p w14:paraId="56B99F9C" w14:textId="616C301F" w:rsidR="009F7E1F" w:rsidRPr="007A0338" w:rsidRDefault="007A0338" w:rsidP="00F34490">
      <w:pPr>
        <w:keepNext/>
        <w:tabs>
          <w:tab w:val="center" w:pos="1701"/>
          <w:tab w:val="left" w:pos="3828"/>
          <w:tab w:val="left" w:pos="4678"/>
          <w:tab w:val="center" w:pos="6663"/>
          <w:tab w:val="center" w:pos="7371"/>
        </w:tabs>
        <w:suppressAutoHyphens w:val="0"/>
        <w:rPr>
          <w:rFonts w:cs="Arial"/>
        </w:rPr>
      </w:pPr>
      <w:bookmarkStart w:id="12" w:name="_Hlk59031820"/>
      <w:r>
        <w:rPr>
          <w:rFonts w:cs="Arial"/>
        </w:rPr>
        <w:t xml:space="preserve">             </w:t>
      </w:r>
      <w:r w:rsidR="007E3A0E" w:rsidRPr="007A0338">
        <w:rPr>
          <w:rFonts w:eastAsiaTheme="minorEastAsia" w:cs="Arial"/>
          <w:szCs w:val="20"/>
          <w:lang w:eastAsia="cs-CZ"/>
        </w:rPr>
        <w:t>Marek Vašíček</w:t>
      </w:r>
      <w:bookmarkEnd w:id="12"/>
      <w:r w:rsidR="00F34490" w:rsidRPr="007A0338">
        <w:rPr>
          <w:rFonts w:cs="Arial"/>
        </w:rPr>
        <w:t xml:space="preserve">     </w:t>
      </w:r>
      <w:r w:rsidR="00F34490" w:rsidRPr="007A0338">
        <w:rPr>
          <w:rFonts w:cs="Arial"/>
        </w:rPr>
        <w:tab/>
      </w:r>
      <w:r w:rsidR="00F34490" w:rsidRPr="007A0338">
        <w:rPr>
          <w:rFonts w:cs="Arial"/>
        </w:rPr>
        <w:tab/>
      </w:r>
      <w:r w:rsidR="00F34490" w:rsidRPr="007A0338">
        <w:rPr>
          <w:rFonts w:cs="Arial"/>
        </w:rPr>
        <w:tab/>
        <w:t>prof. Mgr. Petr Páta, Ph.D.</w:t>
      </w:r>
    </w:p>
    <w:p w14:paraId="2A2CF844" w14:textId="00B90FFA" w:rsidR="009F7E1F" w:rsidRDefault="009F7E1F" w:rsidP="009F7E1F">
      <w:pPr>
        <w:keepNext/>
        <w:tabs>
          <w:tab w:val="center" w:pos="1418"/>
          <w:tab w:val="center" w:pos="6663"/>
          <w:tab w:val="center" w:pos="7371"/>
        </w:tabs>
        <w:suppressAutoHyphens w:val="0"/>
        <w:rPr>
          <w:rFonts w:cs="Arial"/>
        </w:rPr>
      </w:pPr>
      <w:r w:rsidRPr="007A0338">
        <w:rPr>
          <w:rFonts w:cs="Arial"/>
        </w:rPr>
        <w:t xml:space="preserve">               </w:t>
      </w:r>
      <w:r w:rsidRPr="007A0338">
        <w:rPr>
          <w:rFonts w:cs="Arial"/>
        </w:rPr>
        <w:tab/>
      </w:r>
      <w:r w:rsidR="007E3A0E" w:rsidRPr="007A0338">
        <w:rPr>
          <w:rFonts w:eastAsiaTheme="minorEastAsia" w:cs="Arial"/>
          <w:szCs w:val="20"/>
          <w:lang w:eastAsia="cs-CZ"/>
        </w:rPr>
        <w:t>jednatel</w:t>
      </w:r>
      <w:r w:rsidR="00F34490" w:rsidRPr="00F34490">
        <w:rPr>
          <w:rFonts w:cs="Arial"/>
        </w:rPr>
        <w:t xml:space="preserve"> </w:t>
      </w:r>
      <w:r w:rsidR="00F34490">
        <w:rPr>
          <w:rFonts w:cs="Arial"/>
        </w:rPr>
        <w:tab/>
      </w:r>
      <w:r w:rsidR="00F34490" w:rsidRPr="00E5711B">
        <w:rPr>
          <w:rFonts w:cs="Arial"/>
        </w:rPr>
        <w:t>děk</w:t>
      </w:r>
      <w:r w:rsidR="00F34490">
        <w:rPr>
          <w:rFonts w:cs="Arial"/>
        </w:rPr>
        <w:t>an</w:t>
      </w:r>
    </w:p>
    <w:p w14:paraId="10075635" w14:textId="77777777" w:rsidR="009F7E1F" w:rsidRDefault="009F7E1F" w:rsidP="0029722E">
      <w:pPr>
        <w:keepNext/>
        <w:tabs>
          <w:tab w:val="left" w:pos="4536"/>
        </w:tabs>
        <w:suppressAutoHyphens w:val="0"/>
        <w:spacing w:after="160"/>
        <w:rPr>
          <w:rFonts w:cs="Arial"/>
        </w:rPr>
      </w:pPr>
    </w:p>
    <w:p w14:paraId="2FCA68DE" w14:textId="77777777" w:rsidR="009F7E1F" w:rsidRDefault="009F7E1F" w:rsidP="0029722E">
      <w:pPr>
        <w:keepNext/>
        <w:tabs>
          <w:tab w:val="left" w:pos="4536"/>
        </w:tabs>
        <w:suppressAutoHyphens w:val="0"/>
        <w:spacing w:after="160"/>
        <w:rPr>
          <w:rFonts w:cs="Arial"/>
        </w:rPr>
      </w:pPr>
    </w:p>
    <w:p w14:paraId="60E5711F" w14:textId="77777777" w:rsidR="009F7E1F" w:rsidRDefault="009F7E1F" w:rsidP="0029722E">
      <w:pPr>
        <w:keepNext/>
        <w:tabs>
          <w:tab w:val="left" w:pos="4536"/>
        </w:tabs>
        <w:suppressAutoHyphens w:val="0"/>
        <w:spacing w:after="160"/>
        <w:rPr>
          <w:rFonts w:cs="Arial"/>
        </w:rPr>
      </w:pPr>
    </w:p>
    <w:p w14:paraId="4DBC9284" w14:textId="77777777" w:rsidR="009F7E1F" w:rsidRPr="00475F27" w:rsidRDefault="009F7E1F" w:rsidP="00475F27">
      <w:pPr>
        <w:suppressAutoHyphens w:val="0"/>
        <w:rPr>
          <w:rFonts w:cs="Arial"/>
        </w:rPr>
      </w:pPr>
    </w:p>
    <w:sectPr w:rsidR="009F7E1F" w:rsidRPr="00475F27" w:rsidSect="00770B1C">
      <w:headerReference w:type="default" r:id="rId10"/>
      <w:footerReference w:type="default" r:id="rId11"/>
      <w:headerReference w:type="first" r:id="rId12"/>
      <w:footerReference w:type="first" r:id="rId13"/>
      <w:pgSz w:w="11906" w:h="16838" w:code="9"/>
      <w:pgMar w:top="1418" w:right="1418" w:bottom="1134" w:left="1418" w:header="28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FA98" w14:textId="77777777" w:rsidR="00BD7ADC" w:rsidRDefault="00BD7ADC" w:rsidP="00EC5C5F">
      <w:r>
        <w:separator/>
      </w:r>
    </w:p>
  </w:endnote>
  <w:endnote w:type="continuationSeparator" w:id="0">
    <w:p w14:paraId="2D0CFE84" w14:textId="77777777" w:rsidR="00BD7ADC" w:rsidRDefault="00BD7ADC"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59731"/>
      <w:docPartObj>
        <w:docPartGallery w:val="Page Numbers (Bottom of Page)"/>
        <w:docPartUnique/>
      </w:docPartObj>
    </w:sdtPr>
    <w:sdtEndPr/>
    <w:sdtContent>
      <w:p w14:paraId="482D1DF0" w14:textId="24BF8441" w:rsidR="00770B1C" w:rsidRDefault="00770B1C">
        <w:pPr>
          <w:pStyle w:val="Zpat"/>
          <w:jc w:val="center"/>
        </w:pPr>
        <w:r>
          <w:fldChar w:fldCharType="begin"/>
        </w:r>
        <w:r>
          <w:instrText>PAGE   \* MERGEFORMAT</w:instrText>
        </w:r>
        <w:r>
          <w:fldChar w:fldCharType="separate"/>
        </w:r>
        <w:r w:rsidR="00B75427">
          <w:rPr>
            <w:noProof/>
          </w:rPr>
          <w:t>2</w:t>
        </w:r>
        <w:r>
          <w:fldChar w:fldCharType="end"/>
        </w:r>
      </w:p>
    </w:sdtContent>
  </w:sdt>
  <w:p w14:paraId="253F256F" w14:textId="77777777" w:rsidR="00770B1C" w:rsidRDefault="00770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FACB" w14:textId="3B95507B" w:rsidR="00770B1C" w:rsidRDefault="00D8653C" w:rsidP="000B7A3A">
    <w:pPr>
      <w:pStyle w:val="Zpat"/>
      <w:jc w:val="center"/>
    </w:pPr>
    <w:r w:rsidRPr="00C94573">
      <w:rPr>
        <w:noProof/>
      </w:rPr>
      <w:drawing>
        <wp:inline distT="0" distB="0" distL="0" distR="0" wp14:anchorId="6A3D518D" wp14:editId="008BE703">
          <wp:extent cx="4171950" cy="1042988"/>
          <wp:effectExtent l="0" t="0" r="0" b="5080"/>
          <wp:docPr id="13" name="Obrázek 13" descr="X:\TENDERARENA\Nové logo N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TENDERARENA\Nové logo N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291" cy="106657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05712" w14:textId="77777777" w:rsidR="00BD7ADC" w:rsidRDefault="00BD7ADC" w:rsidP="00EC5C5F">
      <w:r>
        <w:separator/>
      </w:r>
    </w:p>
  </w:footnote>
  <w:footnote w:type="continuationSeparator" w:id="0">
    <w:p w14:paraId="20028C02" w14:textId="77777777" w:rsidR="00BD7ADC" w:rsidRDefault="00BD7ADC"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A4DC" w14:textId="14429FD5" w:rsidR="00770B1C" w:rsidRDefault="00770B1C" w:rsidP="000B7A3A">
    <w:pPr>
      <w:pStyle w:val="Zhlav"/>
      <w:tabs>
        <w:tab w:val="clear" w:pos="4536"/>
        <w:tab w:val="clear" w:pos="9072"/>
        <w:tab w:val="center" w:pos="102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F414" w14:textId="305C30BF" w:rsidR="00770B1C" w:rsidRDefault="00625E5C" w:rsidP="00625E5C">
    <w:pPr>
      <w:pStyle w:val="Zhlav"/>
    </w:pPr>
    <w:r w:rsidRPr="00C20D09">
      <w:rPr>
        <w:rFonts w:cs="Arial"/>
        <w:b/>
        <w:bCs/>
        <w:noProof/>
        <w:color w:val="333333"/>
        <w:sz w:val="36"/>
        <w:szCs w:val="36"/>
        <w:lang w:eastAsia="cs-CZ"/>
      </w:rPr>
      <w:drawing>
        <wp:inline distT="0" distB="0" distL="0" distR="0" wp14:anchorId="5BC6D9B7" wp14:editId="194F759D">
          <wp:extent cx="1933575" cy="619736"/>
          <wp:effectExtent l="0" t="0" r="0" b="9525"/>
          <wp:docPr id="10"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1948887" cy="624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13"/>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630FCB"/>
    <w:multiLevelType w:val="hybridMultilevel"/>
    <w:tmpl w:val="2A0A326A"/>
    <w:lvl w:ilvl="0" w:tplc="CCAC5818">
      <w:start w:val="1"/>
      <w:numFmt w:val="decimal"/>
      <w:lvlText w:val="2.%1."/>
      <w:lvlJc w:val="left"/>
      <w:pPr>
        <w:ind w:left="510" w:hanging="51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9756C67"/>
    <w:multiLevelType w:val="hybridMultilevel"/>
    <w:tmpl w:val="18862640"/>
    <w:lvl w:ilvl="0" w:tplc="D7EE76CA">
      <w:start w:val="1"/>
      <w:numFmt w:val="decimal"/>
      <w:lvlText w:val="3.%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A522331"/>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F7B23BA"/>
    <w:multiLevelType w:val="hybridMultilevel"/>
    <w:tmpl w:val="EC16A0EC"/>
    <w:lvl w:ilvl="0" w:tplc="0BD2FD68">
      <w:start w:val="1"/>
      <w:numFmt w:val="upperRoman"/>
      <w:pStyle w:val="Smlouva-Nadpis1"/>
      <w:lvlText w:val="%1."/>
      <w:lvlJc w:val="right"/>
      <w:pPr>
        <w:ind w:left="4046" w:hanging="360"/>
      </w:pPr>
      <w:rPr>
        <w:rFonts w:cs="Times New Roman"/>
        <w:b w:val="0"/>
        <w:sz w:val="26"/>
        <w:szCs w:val="2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0720635"/>
    <w:multiLevelType w:val="hybridMultilevel"/>
    <w:tmpl w:val="CFC4300E"/>
    <w:lvl w:ilvl="0" w:tplc="F16A1EC4">
      <w:start w:val="1"/>
      <w:numFmt w:val="decimal"/>
      <w:lvlText w:val="11.%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154236B6"/>
    <w:multiLevelType w:val="hybridMultilevel"/>
    <w:tmpl w:val="DAF0B96C"/>
    <w:lvl w:ilvl="0" w:tplc="AF30335C">
      <w:start w:val="1"/>
      <w:numFmt w:val="decimal"/>
      <w:lvlText w:val="12.%1"/>
      <w:lvlJc w:val="left"/>
      <w:pPr>
        <w:ind w:left="644"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9243FCA"/>
    <w:multiLevelType w:val="hybridMultilevel"/>
    <w:tmpl w:val="0D12BA60"/>
    <w:lvl w:ilvl="0" w:tplc="5A26E132">
      <w:start w:val="1"/>
      <w:numFmt w:val="decimal"/>
      <w:pStyle w:val="Odstavecseseznamem"/>
      <w:lvlText w:val="%1."/>
      <w:lvlJc w:val="left"/>
      <w:pPr>
        <w:ind w:left="360" w:hanging="360"/>
      </w:pPr>
      <w:rPr>
        <w:rFonts w:cs="Times New Roman" w:hint="default"/>
        <w:b w:val="0"/>
        <w:color w:val="auto"/>
      </w:rPr>
    </w:lvl>
    <w:lvl w:ilvl="1" w:tplc="04050019" w:tentative="1">
      <w:start w:val="1"/>
      <w:numFmt w:val="lowerLetter"/>
      <w:lvlText w:val="%2."/>
      <w:lvlJc w:val="left"/>
      <w:pPr>
        <w:ind w:left="1780" w:hanging="360"/>
      </w:pPr>
      <w:rPr>
        <w:rFonts w:cs="Times New Roman"/>
      </w:rPr>
    </w:lvl>
    <w:lvl w:ilvl="2" w:tplc="0405001B">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8" w15:restartNumberingAfterBreak="0">
    <w:nsid w:val="21696B04"/>
    <w:multiLevelType w:val="hybridMultilevel"/>
    <w:tmpl w:val="358EFAC2"/>
    <w:lvl w:ilvl="0" w:tplc="9DD8F27C">
      <w:start w:val="1"/>
      <w:numFmt w:val="decimal"/>
      <w:lvlText w:val="4.%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85206EC"/>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C8C2AAD"/>
    <w:multiLevelType w:val="hybridMultilevel"/>
    <w:tmpl w:val="5EDE08E6"/>
    <w:lvl w:ilvl="0" w:tplc="39D642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CD47E17"/>
    <w:multiLevelType w:val="hybridMultilevel"/>
    <w:tmpl w:val="3418EFE6"/>
    <w:lvl w:ilvl="0" w:tplc="920EC13C">
      <w:start w:val="1"/>
      <w:numFmt w:val="decimal"/>
      <w:lvlText w:val="10.%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D067609"/>
    <w:multiLevelType w:val="multilevel"/>
    <w:tmpl w:val="E1867D70"/>
    <w:lvl w:ilvl="0">
      <w:start w:val="1"/>
      <w:numFmt w:val="decimal"/>
      <w:lvlText w:val="%1."/>
      <w:lvlJc w:val="left"/>
      <w:pPr>
        <w:tabs>
          <w:tab w:val="num" w:pos="624"/>
        </w:tabs>
        <w:ind w:left="624" w:hanging="624"/>
      </w:pPr>
      <w:rPr>
        <w:rFonts w:cs="Times New Roman" w:hint="default"/>
        <w:b w:val="0"/>
        <w:i w:val="0"/>
        <w:sz w:val="20"/>
      </w:rPr>
    </w:lvl>
    <w:lvl w:ilvl="1">
      <w:start w:val="1"/>
      <w:numFmt w:val="decimal"/>
      <w:lvlText w:val="%1.%2"/>
      <w:lvlJc w:val="left"/>
      <w:pPr>
        <w:tabs>
          <w:tab w:val="num" w:pos="624"/>
        </w:tabs>
        <w:ind w:left="624" w:hanging="624"/>
      </w:pPr>
      <w:rPr>
        <w:rFonts w:cs="Times New Roman" w:hint="default"/>
        <w:b w:val="0"/>
        <w:i w:val="0"/>
        <w:sz w:val="22"/>
        <w:szCs w:val="22"/>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cs="Times New Roman" w:hint="default"/>
        <w:b w:val="0"/>
        <w:i w:val="0"/>
        <w:sz w:val="20"/>
        <w:szCs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13" w15:restartNumberingAfterBreak="0">
    <w:nsid w:val="31C33273"/>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9604F82"/>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41812856"/>
    <w:multiLevelType w:val="hybridMultilevel"/>
    <w:tmpl w:val="56102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135301"/>
    <w:multiLevelType w:val="hybridMultilevel"/>
    <w:tmpl w:val="D90E6814"/>
    <w:lvl w:ilvl="0" w:tplc="FD30CD98">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0D24B80"/>
    <w:multiLevelType w:val="hybridMultilevel"/>
    <w:tmpl w:val="516630C4"/>
    <w:lvl w:ilvl="0" w:tplc="7ED095B2">
      <w:start w:val="1"/>
      <w:numFmt w:val="decimal"/>
      <w:lvlText w:val="9.%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51CC410E"/>
    <w:multiLevelType w:val="hybridMultilevel"/>
    <w:tmpl w:val="43E65848"/>
    <w:lvl w:ilvl="0" w:tplc="299491B4">
      <w:start w:val="1"/>
      <w:numFmt w:val="decimal"/>
      <w:lvlText w:val="7.%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54AE5F5B"/>
    <w:multiLevelType w:val="hybridMultilevel"/>
    <w:tmpl w:val="E9A63EE4"/>
    <w:lvl w:ilvl="0" w:tplc="70B08290">
      <w:start w:val="1"/>
      <w:numFmt w:val="decimal"/>
      <w:lvlText w:val="8.%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55CE1011"/>
    <w:multiLevelType w:val="hybridMultilevel"/>
    <w:tmpl w:val="38DE2476"/>
    <w:lvl w:ilvl="0" w:tplc="E7B6CC5E">
      <w:start w:val="1"/>
      <w:numFmt w:val="lowerLetter"/>
      <w:pStyle w:val="Nadpis4"/>
      <w:lvlText w:val="%1)"/>
      <w:lvlJc w:val="left"/>
      <w:pPr>
        <w:ind w:left="1353" w:hanging="360"/>
      </w:pPr>
      <w:rPr>
        <w:rFonts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2" w15:restartNumberingAfterBreak="0">
    <w:nsid w:val="55FC61E4"/>
    <w:multiLevelType w:val="hybridMultilevel"/>
    <w:tmpl w:val="7DA21812"/>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F52345"/>
    <w:multiLevelType w:val="hybridMultilevel"/>
    <w:tmpl w:val="87404AC8"/>
    <w:name w:val="WW8Num19322222222"/>
    <w:lvl w:ilvl="0" w:tplc="7DF21AC8">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Times New Roman" w:hAnsi="Wingdings"/>
      </w:rPr>
    </w:lvl>
  </w:abstractNum>
  <w:abstractNum w:abstractNumId="25" w15:restartNumberingAfterBreak="0">
    <w:nsid w:val="63881CB3"/>
    <w:multiLevelType w:val="hybridMultilevel"/>
    <w:tmpl w:val="CC6AAD36"/>
    <w:lvl w:ilvl="0" w:tplc="67582506">
      <w:start w:val="1"/>
      <w:numFmt w:val="upperLetter"/>
      <w:pStyle w:val="Normln-sted"/>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C1076D9"/>
    <w:multiLevelType w:val="hybridMultilevel"/>
    <w:tmpl w:val="A02C68DA"/>
    <w:lvl w:ilvl="0" w:tplc="04050017">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7" w15:restartNumberingAfterBreak="0">
    <w:nsid w:val="6D1E73A1"/>
    <w:multiLevelType w:val="hybridMultilevel"/>
    <w:tmpl w:val="75DAB284"/>
    <w:lvl w:ilvl="0" w:tplc="B7A0F646">
      <w:start w:val="1"/>
      <w:numFmt w:val="decimal"/>
      <w:lvlText w:val="5.%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D286FBB"/>
    <w:multiLevelType w:val="multilevel"/>
    <w:tmpl w:val="A1CED336"/>
    <w:lvl w:ilvl="0">
      <w:start w:val="1"/>
      <w:numFmt w:val="decimal"/>
      <w:pStyle w:val="Smlouva1"/>
      <w:lvlText w:val="%1."/>
      <w:lvlJc w:val="left"/>
      <w:pPr>
        <w:ind w:left="360" w:hanging="360"/>
      </w:pPr>
      <w:rPr>
        <w:rFonts w:hint="default"/>
      </w:rPr>
    </w:lvl>
    <w:lvl w:ilvl="1">
      <w:start w:val="1"/>
      <w:numFmt w:val="decimal"/>
      <w:pStyle w:val="smlouvaodstave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7"/>
  </w:num>
  <w:num w:numId="3">
    <w:abstractNumId w:val="15"/>
  </w:num>
  <w:num w:numId="4">
    <w:abstractNumId w:val="1"/>
  </w:num>
  <w:num w:numId="5">
    <w:abstractNumId w:val="25"/>
  </w:num>
  <w:num w:numId="6">
    <w:abstractNumId w:val="25"/>
    <w:lvlOverride w:ilvl="0">
      <w:startOverride w:val="1"/>
    </w:lvlOverride>
  </w:num>
  <w:num w:numId="7">
    <w:abstractNumId w:val="12"/>
  </w:num>
  <w:num w:numId="8">
    <w:abstractNumId w:val="2"/>
  </w:num>
  <w:num w:numId="9">
    <w:abstractNumId w:val="8"/>
  </w:num>
  <w:num w:numId="10">
    <w:abstractNumId w:val="27"/>
  </w:num>
  <w:num w:numId="11">
    <w:abstractNumId w:val="21"/>
  </w:num>
  <w:num w:numId="12">
    <w:abstractNumId w:val="19"/>
  </w:num>
  <w:num w:numId="13">
    <w:abstractNumId w:val="20"/>
  </w:num>
  <w:num w:numId="14">
    <w:abstractNumId w:val="18"/>
  </w:num>
  <w:num w:numId="15">
    <w:abstractNumId w:val="11"/>
  </w:num>
  <w:num w:numId="16">
    <w:abstractNumId w:val="5"/>
  </w:num>
  <w:num w:numId="17">
    <w:abstractNumId w:val="6"/>
  </w:num>
  <w:num w:numId="18">
    <w:abstractNumId w:val="26"/>
  </w:num>
  <w:num w:numId="19">
    <w:abstractNumId w:val="13"/>
  </w:num>
  <w:num w:numId="20">
    <w:abstractNumId w:val="3"/>
  </w:num>
  <w:num w:numId="21">
    <w:abstractNumId w:val="9"/>
  </w:num>
  <w:num w:numId="22">
    <w:abstractNumId w:val="14"/>
  </w:num>
  <w:num w:numId="23">
    <w:abstractNumId w:val="22"/>
  </w:num>
  <w:num w:numId="24">
    <w:abstractNumId w:val="16"/>
  </w:num>
  <w:num w:numId="25">
    <w:abstractNumId w:val="28"/>
  </w:num>
  <w:num w:numId="26">
    <w:abstractNumId w:val="17"/>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150"/>
    <w:rsid w:val="00007882"/>
    <w:rsid w:val="00007DDE"/>
    <w:rsid w:val="00011319"/>
    <w:rsid w:val="00013448"/>
    <w:rsid w:val="00014E2A"/>
    <w:rsid w:val="000175D3"/>
    <w:rsid w:val="00020634"/>
    <w:rsid w:val="00022D3E"/>
    <w:rsid w:val="0002364E"/>
    <w:rsid w:val="0002372B"/>
    <w:rsid w:val="0002433E"/>
    <w:rsid w:val="00031A81"/>
    <w:rsid w:val="00032030"/>
    <w:rsid w:val="0003337F"/>
    <w:rsid w:val="0004104C"/>
    <w:rsid w:val="000539E2"/>
    <w:rsid w:val="00056FDD"/>
    <w:rsid w:val="00057A24"/>
    <w:rsid w:val="00061AEA"/>
    <w:rsid w:val="00076700"/>
    <w:rsid w:val="00077E79"/>
    <w:rsid w:val="00080D32"/>
    <w:rsid w:val="00082AC9"/>
    <w:rsid w:val="00085881"/>
    <w:rsid w:val="00085C97"/>
    <w:rsid w:val="00086184"/>
    <w:rsid w:val="0008707D"/>
    <w:rsid w:val="000912E6"/>
    <w:rsid w:val="00092291"/>
    <w:rsid w:val="0009291D"/>
    <w:rsid w:val="00095CCF"/>
    <w:rsid w:val="000967C5"/>
    <w:rsid w:val="0009747C"/>
    <w:rsid w:val="000A0DAA"/>
    <w:rsid w:val="000A1CA7"/>
    <w:rsid w:val="000A6913"/>
    <w:rsid w:val="000A7299"/>
    <w:rsid w:val="000B00A0"/>
    <w:rsid w:val="000B25A4"/>
    <w:rsid w:val="000B3BA8"/>
    <w:rsid w:val="000B5647"/>
    <w:rsid w:val="000B690E"/>
    <w:rsid w:val="000B712A"/>
    <w:rsid w:val="000B79E2"/>
    <w:rsid w:val="000B7A3A"/>
    <w:rsid w:val="000C7BB1"/>
    <w:rsid w:val="000D1594"/>
    <w:rsid w:val="000D318E"/>
    <w:rsid w:val="000D4E3F"/>
    <w:rsid w:val="000D69F5"/>
    <w:rsid w:val="000D78BE"/>
    <w:rsid w:val="000E1AF7"/>
    <w:rsid w:val="000E2026"/>
    <w:rsid w:val="000E779F"/>
    <w:rsid w:val="000E7F7E"/>
    <w:rsid w:val="000F10ED"/>
    <w:rsid w:val="000F3714"/>
    <w:rsid w:val="000F5456"/>
    <w:rsid w:val="000F6CA5"/>
    <w:rsid w:val="00100AA4"/>
    <w:rsid w:val="00103782"/>
    <w:rsid w:val="001113C5"/>
    <w:rsid w:val="00112976"/>
    <w:rsid w:val="001167C5"/>
    <w:rsid w:val="001171A0"/>
    <w:rsid w:val="001219BC"/>
    <w:rsid w:val="00122C30"/>
    <w:rsid w:val="00130AAB"/>
    <w:rsid w:val="001314BD"/>
    <w:rsid w:val="00134B3A"/>
    <w:rsid w:val="00136645"/>
    <w:rsid w:val="00136841"/>
    <w:rsid w:val="00142B54"/>
    <w:rsid w:val="0015137A"/>
    <w:rsid w:val="00152114"/>
    <w:rsid w:val="001533CE"/>
    <w:rsid w:val="00154625"/>
    <w:rsid w:val="00155620"/>
    <w:rsid w:val="00156B6A"/>
    <w:rsid w:val="00166F17"/>
    <w:rsid w:val="0017255F"/>
    <w:rsid w:val="00172627"/>
    <w:rsid w:val="00174F32"/>
    <w:rsid w:val="0017576C"/>
    <w:rsid w:val="001762A9"/>
    <w:rsid w:val="00184BB0"/>
    <w:rsid w:val="00184DE6"/>
    <w:rsid w:val="00192683"/>
    <w:rsid w:val="0019423F"/>
    <w:rsid w:val="001A1F0F"/>
    <w:rsid w:val="001B0E95"/>
    <w:rsid w:val="001B1108"/>
    <w:rsid w:val="001B34B2"/>
    <w:rsid w:val="001B40CE"/>
    <w:rsid w:val="001B5898"/>
    <w:rsid w:val="001B6C7A"/>
    <w:rsid w:val="001C3F5E"/>
    <w:rsid w:val="001D2426"/>
    <w:rsid w:val="001E2799"/>
    <w:rsid w:val="001E2C5C"/>
    <w:rsid w:val="001E36D1"/>
    <w:rsid w:val="001E3A51"/>
    <w:rsid w:val="001F1CDE"/>
    <w:rsid w:val="001F2FE8"/>
    <w:rsid w:val="001F580D"/>
    <w:rsid w:val="001F6BFB"/>
    <w:rsid w:val="001F721B"/>
    <w:rsid w:val="00206594"/>
    <w:rsid w:val="00206776"/>
    <w:rsid w:val="00206F9C"/>
    <w:rsid w:val="00207203"/>
    <w:rsid w:val="002104F0"/>
    <w:rsid w:val="00213766"/>
    <w:rsid w:val="00215165"/>
    <w:rsid w:val="0021517A"/>
    <w:rsid w:val="002155B0"/>
    <w:rsid w:val="00217236"/>
    <w:rsid w:val="002175F2"/>
    <w:rsid w:val="00222D06"/>
    <w:rsid w:val="002251FA"/>
    <w:rsid w:val="0022772E"/>
    <w:rsid w:val="0023592A"/>
    <w:rsid w:val="00236F80"/>
    <w:rsid w:val="002370E0"/>
    <w:rsid w:val="00240F27"/>
    <w:rsid w:val="00241491"/>
    <w:rsid w:val="002436C7"/>
    <w:rsid w:val="0024751C"/>
    <w:rsid w:val="002506B1"/>
    <w:rsid w:val="00254362"/>
    <w:rsid w:val="002562A0"/>
    <w:rsid w:val="0025693F"/>
    <w:rsid w:val="002572B9"/>
    <w:rsid w:val="002578D7"/>
    <w:rsid w:val="002600C0"/>
    <w:rsid w:val="0026036D"/>
    <w:rsid w:val="0026069B"/>
    <w:rsid w:val="00262878"/>
    <w:rsid w:val="00262CFA"/>
    <w:rsid w:val="00265133"/>
    <w:rsid w:val="002659E2"/>
    <w:rsid w:val="00265DAA"/>
    <w:rsid w:val="00270145"/>
    <w:rsid w:val="002823DF"/>
    <w:rsid w:val="00284DA5"/>
    <w:rsid w:val="00290555"/>
    <w:rsid w:val="00290C14"/>
    <w:rsid w:val="002915D3"/>
    <w:rsid w:val="00291DCF"/>
    <w:rsid w:val="0029722E"/>
    <w:rsid w:val="00297B42"/>
    <w:rsid w:val="002B08A3"/>
    <w:rsid w:val="002B1D5F"/>
    <w:rsid w:val="002B2070"/>
    <w:rsid w:val="002B37D2"/>
    <w:rsid w:val="002B52F7"/>
    <w:rsid w:val="002B5903"/>
    <w:rsid w:val="002C1706"/>
    <w:rsid w:val="002C3738"/>
    <w:rsid w:val="002C5647"/>
    <w:rsid w:val="002C650B"/>
    <w:rsid w:val="002C7814"/>
    <w:rsid w:val="002D2DDF"/>
    <w:rsid w:val="002D370C"/>
    <w:rsid w:val="002D58FD"/>
    <w:rsid w:val="002D6455"/>
    <w:rsid w:val="002E15B6"/>
    <w:rsid w:val="002E183D"/>
    <w:rsid w:val="002E5B71"/>
    <w:rsid w:val="002F47EA"/>
    <w:rsid w:val="002F4B62"/>
    <w:rsid w:val="00302137"/>
    <w:rsid w:val="0030298F"/>
    <w:rsid w:val="00302E42"/>
    <w:rsid w:val="00304E96"/>
    <w:rsid w:val="003065C0"/>
    <w:rsid w:val="00307126"/>
    <w:rsid w:val="00313732"/>
    <w:rsid w:val="00321BA2"/>
    <w:rsid w:val="00322215"/>
    <w:rsid w:val="00323612"/>
    <w:rsid w:val="003274A6"/>
    <w:rsid w:val="0033126A"/>
    <w:rsid w:val="00335AA2"/>
    <w:rsid w:val="003367D0"/>
    <w:rsid w:val="003377A9"/>
    <w:rsid w:val="00340D14"/>
    <w:rsid w:val="00341013"/>
    <w:rsid w:val="0034196F"/>
    <w:rsid w:val="003544C5"/>
    <w:rsid w:val="00354D13"/>
    <w:rsid w:val="00361F67"/>
    <w:rsid w:val="0036299E"/>
    <w:rsid w:val="00363B16"/>
    <w:rsid w:val="0037015A"/>
    <w:rsid w:val="003710ED"/>
    <w:rsid w:val="00371A63"/>
    <w:rsid w:val="003745D2"/>
    <w:rsid w:val="00380E3D"/>
    <w:rsid w:val="00384BDE"/>
    <w:rsid w:val="00392CA5"/>
    <w:rsid w:val="00395513"/>
    <w:rsid w:val="003A146B"/>
    <w:rsid w:val="003A7F4F"/>
    <w:rsid w:val="003B51C6"/>
    <w:rsid w:val="003B7F61"/>
    <w:rsid w:val="003C06F6"/>
    <w:rsid w:val="003C30F6"/>
    <w:rsid w:val="003C3CA7"/>
    <w:rsid w:val="003C66CE"/>
    <w:rsid w:val="003D22C7"/>
    <w:rsid w:val="003E0A2D"/>
    <w:rsid w:val="003E548B"/>
    <w:rsid w:val="003E6561"/>
    <w:rsid w:val="003F1C1C"/>
    <w:rsid w:val="00400B1A"/>
    <w:rsid w:val="00401599"/>
    <w:rsid w:val="00401749"/>
    <w:rsid w:val="0040190E"/>
    <w:rsid w:val="00401B7F"/>
    <w:rsid w:val="004054BA"/>
    <w:rsid w:val="00407CFC"/>
    <w:rsid w:val="00414232"/>
    <w:rsid w:val="00414845"/>
    <w:rsid w:val="00416EFB"/>
    <w:rsid w:val="00425A32"/>
    <w:rsid w:val="00425AE3"/>
    <w:rsid w:val="004269A2"/>
    <w:rsid w:val="00430DA4"/>
    <w:rsid w:val="00436E9A"/>
    <w:rsid w:val="0044338A"/>
    <w:rsid w:val="0044460F"/>
    <w:rsid w:val="004505DB"/>
    <w:rsid w:val="004508F6"/>
    <w:rsid w:val="00456B80"/>
    <w:rsid w:val="00461DA6"/>
    <w:rsid w:val="004704E3"/>
    <w:rsid w:val="0047128F"/>
    <w:rsid w:val="00471F20"/>
    <w:rsid w:val="00475F27"/>
    <w:rsid w:val="00476423"/>
    <w:rsid w:val="004767C8"/>
    <w:rsid w:val="0048461A"/>
    <w:rsid w:val="00485216"/>
    <w:rsid w:val="0049180B"/>
    <w:rsid w:val="0049199B"/>
    <w:rsid w:val="00492CD6"/>
    <w:rsid w:val="00493976"/>
    <w:rsid w:val="00493A97"/>
    <w:rsid w:val="00493F03"/>
    <w:rsid w:val="004A2046"/>
    <w:rsid w:val="004A64DE"/>
    <w:rsid w:val="004A6CD7"/>
    <w:rsid w:val="004B0530"/>
    <w:rsid w:val="004C532C"/>
    <w:rsid w:val="004C7118"/>
    <w:rsid w:val="004D3818"/>
    <w:rsid w:val="004D5D00"/>
    <w:rsid w:val="004D6AE9"/>
    <w:rsid w:val="004E2345"/>
    <w:rsid w:val="004E237B"/>
    <w:rsid w:val="004E3492"/>
    <w:rsid w:val="004E403F"/>
    <w:rsid w:val="004E72EF"/>
    <w:rsid w:val="004E7841"/>
    <w:rsid w:val="004F2E33"/>
    <w:rsid w:val="004F7B66"/>
    <w:rsid w:val="00500512"/>
    <w:rsid w:val="005042CD"/>
    <w:rsid w:val="00504BA2"/>
    <w:rsid w:val="00506FA7"/>
    <w:rsid w:val="00507781"/>
    <w:rsid w:val="00516609"/>
    <w:rsid w:val="00522605"/>
    <w:rsid w:val="0052765D"/>
    <w:rsid w:val="0053093C"/>
    <w:rsid w:val="00531FA3"/>
    <w:rsid w:val="00532B77"/>
    <w:rsid w:val="00534C3C"/>
    <w:rsid w:val="00541A22"/>
    <w:rsid w:val="0054516F"/>
    <w:rsid w:val="005455EC"/>
    <w:rsid w:val="00546D2F"/>
    <w:rsid w:val="00554E34"/>
    <w:rsid w:val="00555196"/>
    <w:rsid w:val="005561A9"/>
    <w:rsid w:val="00561197"/>
    <w:rsid w:val="0057761D"/>
    <w:rsid w:val="00581132"/>
    <w:rsid w:val="00582B55"/>
    <w:rsid w:val="00585C66"/>
    <w:rsid w:val="00587133"/>
    <w:rsid w:val="00587EF4"/>
    <w:rsid w:val="005905F1"/>
    <w:rsid w:val="005A0203"/>
    <w:rsid w:val="005A0BCD"/>
    <w:rsid w:val="005A3886"/>
    <w:rsid w:val="005A7B30"/>
    <w:rsid w:val="005B0788"/>
    <w:rsid w:val="005B1D1E"/>
    <w:rsid w:val="005B2A2F"/>
    <w:rsid w:val="005B4EB2"/>
    <w:rsid w:val="005B697F"/>
    <w:rsid w:val="005C019D"/>
    <w:rsid w:val="005C1F61"/>
    <w:rsid w:val="005C3271"/>
    <w:rsid w:val="005C38F7"/>
    <w:rsid w:val="005C4BC7"/>
    <w:rsid w:val="005C5B45"/>
    <w:rsid w:val="005E3F58"/>
    <w:rsid w:val="005F15AB"/>
    <w:rsid w:val="005F654D"/>
    <w:rsid w:val="006066D1"/>
    <w:rsid w:val="006118A3"/>
    <w:rsid w:val="00612E93"/>
    <w:rsid w:val="00613494"/>
    <w:rsid w:val="006154A2"/>
    <w:rsid w:val="00617B1E"/>
    <w:rsid w:val="00621519"/>
    <w:rsid w:val="00624F3B"/>
    <w:rsid w:val="00625E5C"/>
    <w:rsid w:val="006268FE"/>
    <w:rsid w:val="00627340"/>
    <w:rsid w:val="0064079C"/>
    <w:rsid w:val="006461D0"/>
    <w:rsid w:val="0065091D"/>
    <w:rsid w:val="006528D0"/>
    <w:rsid w:val="006534B8"/>
    <w:rsid w:val="00657452"/>
    <w:rsid w:val="00660BBA"/>
    <w:rsid w:val="00660D94"/>
    <w:rsid w:val="006625D4"/>
    <w:rsid w:val="006733F9"/>
    <w:rsid w:val="0067449A"/>
    <w:rsid w:val="00681C49"/>
    <w:rsid w:val="0068434D"/>
    <w:rsid w:val="0068479C"/>
    <w:rsid w:val="0068524A"/>
    <w:rsid w:val="006876A7"/>
    <w:rsid w:val="00690B4B"/>
    <w:rsid w:val="00690CF4"/>
    <w:rsid w:val="00693E16"/>
    <w:rsid w:val="00694541"/>
    <w:rsid w:val="006966EA"/>
    <w:rsid w:val="00697748"/>
    <w:rsid w:val="006A487B"/>
    <w:rsid w:val="006A7A50"/>
    <w:rsid w:val="006B0BCC"/>
    <w:rsid w:val="006B19E9"/>
    <w:rsid w:val="006C571E"/>
    <w:rsid w:val="006C67B0"/>
    <w:rsid w:val="006C715A"/>
    <w:rsid w:val="006D06EF"/>
    <w:rsid w:val="006D1593"/>
    <w:rsid w:val="006D2C7D"/>
    <w:rsid w:val="006D3397"/>
    <w:rsid w:val="006D53B3"/>
    <w:rsid w:val="006D7713"/>
    <w:rsid w:val="006D799D"/>
    <w:rsid w:val="006D7D82"/>
    <w:rsid w:val="006F1092"/>
    <w:rsid w:val="006F612E"/>
    <w:rsid w:val="006F621C"/>
    <w:rsid w:val="007014CC"/>
    <w:rsid w:val="00702DA1"/>
    <w:rsid w:val="00720D4A"/>
    <w:rsid w:val="00726AB6"/>
    <w:rsid w:val="00732853"/>
    <w:rsid w:val="00733C06"/>
    <w:rsid w:val="00734DC0"/>
    <w:rsid w:val="00735FB0"/>
    <w:rsid w:val="00741B5F"/>
    <w:rsid w:val="00746379"/>
    <w:rsid w:val="00747323"/>
    <w:rsid w:val="0075290F"/>
    <w:rsid w:val="00752ABF"/>
    <w:rsid w:val="00752E0E"/>
    <w:rsid w:val="00753F4B"/>
    <w:rsid w:val="007558C3"/>
    <w:rsid w:val="0076074E"/>
    <w:rsid w:val="00761453"/>
    <w:rsid w:val="00764306"/>
    <w:rsid w:val="00766828"/>
    <w:rsid w:val="007670C3"/>
    <w:rsid w:val="00770B1C"/>
    <w:rsid w:val="00771C38"/>
    <w:rsid w:val="00776F57"/>
    <w:rsid w:val="00776F95"/>
    <w:rsid w:val="007824D5"/>
    <w:rsid w:val="00787D20"/>
    <w:rsid w:val="007915DC"/>
    <w:rsid w:val="00792D51"/>
    <w:rsid w:val="00793164"/>
    <w:rsid w:val="00795FAF"/>
    <w:rsid w:val="007960CE"/>
    <w:rsid w:val="0079610A"/>
    <w:rsid w:val="007A0338"/>
    <w:rsid w:val="007A0B91"/>
    <w:rsid w:val="007A2D2F"/>
    <w:rsid w:val="007A32A1"/>
    <w:rsid w:val="007A32D7"/>
    <w:rsid w:val="007A3480"/>
    <w:rsid w:val="007A589D"/>
    <w:rsid w:val="007B5494"/>
    <w:rsid w:val="007B6FBD"/>
    <w:rsid w:val="007B75EE"/>
    <w:rsid w:val="007C1C3F"/>
    <w:rsid w:val="007C2DF1"/>
    <w:rsid w:val="007C39D9"/>
    <w:rsid w:val="007C3EE2"/>
    <w:rsid w:val="007D1E66"/>
    <w:rsid w:val="007D33E0"/>
    <w:rsid w:val="007D4B6A"/>
    <w:rsid w:val="007D5219"/>
    <w:rsid w:val="007D7718"/>
    <w:rsid w:val="007E04DD"/>
    <w:rsid w:val="007E12BE"/>
    <w:rsid w:val="007E27B3"/>
    <w:rsid w:val="007E34DC"/>
    <w:rsid w:val="007E3A0E"/>
    <w:rsid w:val="007E6F13"/>
    <w:rsid w:val="007F11FF"/>
    <w:rsid w:val="007F26CC"/>
    <w:rsid w:val="007F72DC"/>
    <w:rsid w:val="007F73B1"/>
    <w:rsid w:val="00807F4D"/>
    <w:rsid w:val="008166C3"/>
    <w:rsid w:val="00820B55"/>
    <w:rsid w:val="00824BCF"/>
    <w:rsid w:val="00825A70"/>
    <w:rsid w:val="00825C53"/>
    <w:rsid w:val="00830505"/>
    <w:rsid w:val="00835260"/>
    <w:rsid w:val="00851D88"/>
    <w:rsid w:val="00857F16"/>
    <w:rsid w:val="008646A2"/>
    <w:rsid w:val="00872F06"/>
    <w:rsid w:val="00877DCC"/>
    <w:rsid w:val="008823D2"/>
    <w:rsid w:val="00882C53"/>
    <w:rsid w:val="00884340"/>
    <w:rsid w:val="008850CD"/>
    <w:rsid w:val="00887EEF"/>
    <w:rsid w:val="0089333D"/>
    <w:rsid w:val="00894DB7"/>
    <w:rsid w:val="008A4737"/>
    <w:rsid w:val="008A4B39"/>
    <w:rsid w:val="008B0039"/>
    <w:rsid w:val="008B3E26"/>
    <w:rsid w:val="008B700D"/>
    <w:rsid w:val="008B74EE"/>
    <w:rsid w:val="008C0EC4"/>
    <w:rsid w:val="008C2BF2"/>
    <w:rsid w:val="008C708D"/>
    <w:rsid w:val="008D18C9"/>
    <w:rsid w:val="008D2E0B"/>
    <w:rsid w:val="008D3741"/>
    <w:rsid w:val="008D51EE"/>
    <w:rsid w:val="008D71EF"/>
    <w:rsid w:val="008E025A"/>
    <w:rsid w:val="008E326D"/>
    <w:rsid w:val="008E51D7"/>
    <w:rsid w:val="008E6C48"/>
    <w:rsid w:val="00901760"/>
    <w:rsid w:val="009025E4"/>
    <w:rsid w:val="00904906"/>
    <w:rsid w:val="0090733D"/>
    <w:rsid w:val="009074C0"/>
    <w:rsid w:val="009115E1"/>
    <w:rsid w:val="009215DA"/>
    <w:rsid w:val="0092477C"/>
    <w:rsid w:val="00927C5E"/>
    <w:rsid w:val="00940E65"/>
    <w:rsid w:val="0094179C"/>
    <w:rsid w:val="00944C7E"/>
    <w:rsid w:val="009474FE"/>
    <w:rsid w:val="009613A5"/>
    <w:rsid w:val="00961A81"/>
    <w:rsid w:val="009629D5"/>
    <w:rsid w:val="0096303D"/>
    <w:rsid w:val="0096550C"/>
    <w:rsid w:val="00966B51"/>
    <w:rsid w:val="009675D5"/>
    <w:rsid w:val="0097710F"/>
    <w:rsid w:val="009772D9"/>
    <w:rsid w:val="009873B1"/>
    <w:rsid w:val="00997F18"/>
    <w:rsid w:val="009A0E5F"/>
    <w:rsid w:val="009A106E"/>
    <w:rsid w:val="009A4274"/>
    <w:rsid w:val="009A4A8F"/>
    <w:rsid w:val="009A7585"/>
    <w:rsid w:val="009B0477"/>
    <w:rsid w:val="009B0EE5"/>
    <w:rsid w:val="009B152E"/>
    <w:rsid w:val="009B2CAB"/>
    <w:rsid w:val="009B40CF"/>
    <w:rsid w:val="009B424F"/>
    <w:rsid w:val="009B473D"/>
    <w:rsid w:val="009B5DC4"/>
    <w:rsid w:val="009B651D"/>
    <w:rsid w:val="009C0B81"/>
    <w:rsid w:val="009C14DE"/>
    <w:rsid w:val="009C30E6"/>
    <w:rsid w:val="009C613C"/>
    <w:rsid w:val="009D0D6E"/>
    <w:rsid w:val="009D1AD2"/>
    <w:rsid w:val="009D43BE"/>
    <w:rsid w:val="009D4D41"/>
    <w:rsid w:val="009D71EE"/>
    <w:rsid w:val="009D7A2D"/>
    <w:rsid w:val="009E2027"/>
    <w:rsid w:val="009E2479"/>
    <w:rsid w:val="009F23A4"/>
    <w:rsid w:val="009F6517"/>
    <w:rsid w:val="009F7E1F"/>
    <w:rsid w:val="00A00819"/>
    <w:rsid w:val="00A06AB5"/>
    <w:rsid w:val="00A10552"/>
    <w:rsid w:val="00A109D6"/>
    <w:rsid w:val="00A10B89"/>
    <w:rsid w:val="00A116C6"/>
    <w:rsid w:val="00A15CE2"/>
    <w:rsid w:val="00A16EB1"/>
    <w:rsid w:val="00A2088F"/>
    <w:rsid w:val="00A20B59"/>
    <w:rsid w:val="00A25F5B"/>
    <w:rsid w:val="00A277ED"/>
    <w:rsid w:val="00A30DC0"/>
    <w:rsid w:val="00A30E92"/>
    <w:rsid w:val="00A31B1C"/>
    <w:rsid w:val="00A36303"/>
    <w:rsid w:val="00A40103"/>
    <w:rsid w:val="00A429E0"/>
    <w:rsid w:val="00A46D75"/>
    <w:rsid w:val="00A529DB"/>
    <w:rsid w:val="00A56348"/>
    <w:rsid w:val="00A56451"/>
    <w:rsid w:val="00A567F2"/>
    <w:rsid w:val="00A60108"/>
    <w:rsid w:val="00A63EBA"/>
    <w:rsid w:val="00A653C3"/>
    <w:rsid w:val="00A65C54"/>
    <w:rsid w:val="00A66CA2"/>
    <w:rsid w:val="00A67DDF"/>
    <w:rsid w:val="00A723A8"/>
    <w:rsid w:val="00A728C7"/>
    <w:rsid w:val="00A80350"/>
    <w:rsid w:val="00A8375D"/>
    <w:rsid w:val="00A854B6"/>
    <w:rsid w:val="00A93E87"/>
    <w:rsid w:val="00A94858"/>
    <w:rsid w:val="00A961A3"/>
    <w:rsid w:val="00A967F4"/>
    <w:rsid w:val="00AA401D"/>
    <w:rsid w:val="00AB027B"/>
    <w:rsid w:val="00AB0B6A"/>
    <w:rsid w:val="00AB7040"/>
    <w:rsid w:val="00AC1626"/>
    <w:rsid w:val="00AC2C2A"/>
    <w:rsid w:val="00AC2F2A"/>
    <w:rsid w:val="00AC64FC"/>
    <w:rsid w:val="00AC6BD4"/>
    <w:rsid w:val="00AD3370"/>
    <w:rsid w:val="00AD6F7B"/>
    <w:rsid w:val="00AE1BAB"/>
    <w:rsid w:val="00AE3D28"/>
    <w:rsid w:val="00AE5D47"/>
    <w:rsid w:val="00AE64C7"/>
    <w:rsid w:val="00AE7745"/>
    <w:rsid w:val="00AF1608"/>
    <w:rsid w:val="00AF2042"/>
    <w:rsid w:val="00AF4B59"/>
    <w:rsid w:val="00AF684B"/>
    <w:rsid w:val="00B00629"/>
    <w:rsid w:val="00B009E5"/>
    <w:rsid w:val="00B0259A"/>
    <w:rsid w:val="00B0589F"/>
    <w:rsid w:val="00B10D9A"/>
    <w:rsid w:val="00B131A9"/>
    <w:rsid w:val="00B16525"/>
    <w:rsid w:val="00B219A8"/>
    <w:rsid w:val="00B22E15"/>
    <w:rsid w:val="00B2762F"/>
    <w:rsid w:val="00B30256"/>
    <w:rsid w:val="00B31B8B"/>
    <w:rsid w:val="00B34762"/>
    <w:rsid w:val="00B362B5"/>
    <w:rsid w:val="00B40F7C"/>
    <w:rsid w:val="00B428B4"/>
    <w:rsid w:val="00B45E4F"/>
    <w:rsid w:val="00B47C37"/>
    <w:rsid w:val="00B6188D"/>
    <w:rsid w:val="00B62B7A"/>
    <w:rsid w:val="00B6368E"/>
    <w:rsid w:val="00B6425D"/>
    <w:rsid w:val="00B653D0"/>
    <w:rsid w:val="00B70333"/>
    <w:rsid w:val="00B71252"/>
    <w:rsid w:val="00B75427"/>
    <w:rsid w:val="00B757B1"/>
    <w:rsid w:val="00B7594B"/>
    <w:rsid w:val="00B77253"/>
    <w:rsid w:val="00B77337"/>
    <w:rsid w:val="00B80591"/>
    <w:rsid w:val="00B80DA6"/>
    <w:rsid w:val="00B84068"/>
    <w:rsid w:val="00B8657E"/>
    <w:rsid w:val="00B91D11"/>
    <w:rsid w:val="00B939A6"/>
    <w:rsid w:val="00B97413"/>
    <w:rsid w:val="00BA64F8"/>
    <w:rsid w:val="00BB206C"/>
    <w:rsid w:val="00BC13A9"/>
    <w:rsid w:val="00BC4C16"/>
    <w:rsid w:val="00BC6CF5"/>
    <w:rsid w:val="00BD3C8A"/>
    <w:rsid w:val="00BD4E13"/>
    <w:rsid w:val="00BD629F"/>
    <w:rsid w:val="00BD7ADC"/>
    <w:rsid w:val="00BE1029"/>
    <w:rsid w:val="00BE3F37"/>
    <w:rsid w:val="00BE41C3"/>
    <w:rsid w:val="00BE64EA"/>
    <w:rsid w:val="00BE6F5F"/>
    <w:rsid w:val="00BF1442"/>
    <w:rsid w:val="00BF46CC"/>
    <w:rsid w:val="00BF612F"/>
    <w:rsid w:val="00C00092"/>
    <w:rsid w:val="00C01C2F"/>
    <w:rsid w:val="00C02EA9"/>
    <w:rsid w:val="00C05CC3"/>
    <w:rsid w:val="00C06639"/>
    <w:rsid w:val="00C13E2C"/>
    <w:rsid w:val="00C16407"/>
    <w:rsid w:val="00C206C0"/>
    <w:rsid w:val="00C232F1"/>
    <w:rsid w:val="00C27AB4"/>
    <w:rsid w:val="00C32E0F"/>
    <w:rsid w:val="00C452CD"/>
    <w:rsid w:val="00C46DDA"/>
    <w:rsid w:val="00C50363"/>
    <w:rsid w:val="00C51F39"/>
    <w:rsid w:val="00C604E5"/>
    <w:rsid w:val="00C66686"/>
    <w:rsid w:val="00C66E48"/>
    <w:rsid w:val="00C67E82"/>
    <w:rsid w:val="00C72936"/>
    <w:rsid w:val="00C77DB9"/>
    <w:rsid w:val="00C80DAD"/>
    <w:rsid w:val="00C80F69"/>
    <w:rsid w:val="00C84527"/>
    <w:rsid w:val="00C85EBB"/>
    <w:rsid w:val="00C87D1C"/>
    <w:rsid w:val="00C93295"/>
    <w:rsid w:val="00C978C3"/>
    <w:rsid w:val="00CA35DA"/>
    <w:rsid w:val="00CA3886"/>
    <w:rsid w:val="00CA4458"/>
    <w:rsid w:val="00CB30A1"/>
    <w:rsid w:val="00CB4BE2"/>
    <w:rsid w:val="00CB4C4E"/>
    <w:rsid w:val="00CB54FB"/>
    <w:rsid w:val="00CC1C3A"/>
    <w:rsid w:val="00CC2A4B"/>
    <w:rsid w:val="00CC2DF6"/>
    <w:rsid w:val="00CC4C4B"/>
    <w:rsid w:val="00CD2600"/>
    <w:rsid w:val="00CD545A"/>
    <w:rsid w:val="00CE5BF9"/>
    <w:rsid w:val="00CF028D"/>
    <w:rsid w:val="00CF20FD"/>
    <w:rsid w:val="00CF37E3"/>
    <w:rsid w:val="00CF5E73"/>
    <w:rsid w:val="00D00A4C"/>
    <w:rsid w:val="00D0519A"/>
    <w:rsid w:val="00D07C3A"/>
    <w:rsid w:val="00D1056F"/>
    <w:rsid w:val="00D12044"/>
    <w:rsid w:val="00D12F8B"/>
    <w:rsid w:val="00D14FF0"/>
    <w:rsid w:val="00D16639"/>
    <w:rsid w:val="00D16C8D"/>
    <w:rsid w:val="00D312C4"/>
    <w:rsid w:val="00D327C0"/>
    <w:rsid w:val="00D36CC8"/>
    <w:rsid w:val="00D438F6"/>
    <w:rsid w:val="00D4398D"/>
    <w:rsid w:val="00D440A3"/>
    <w:rsid w:val="00D4567E"/>
    <w:rsid w:val="00D46BF5"/>
    <w:rsid w:val="00D46EAA"/>
    <w:rsid w:val="00D54CE1"/>
    <w:rsid w:val="00D62248"/>
    <w:rsid w:val="00D6352B"/>
    <w:rsid w:val="00D643A1"/>
    <w:rsid w:val="00D6651A"/>
    <w:rsid w:val="00D702B5"/>
    <w:rsid w:val="00D72542"/>
    <w:rsid w:val="00D74D7F"/>
    <w:rsid w:val="00D76A87"/>
    <w:rsid w:val="00D84193"/>
    <w:rsid w:val="00D8653C"/>
    <w:rsid w:val="00D90797"/>
    <w:rsid w:val="00D91CC3"/>
    <w:rsid w:val="00D97182"/>
    <w:rsid w:val="00D97C04"/>
    <w:rsid w:val="00DA01E5"/>
    <w:rsid w:val="00DA28C1"/>
    <w:rsid w:val="00DA7491"/>
    <w:rsid w:val="00DA7FA1"/>
    <w:rsid w:val="00DB25E2"/>
    <w:rsid w:val="00DB26B8"/>
    <w:rsid w:val="00DB2CCB"/>
    <w:rsid w:val="00DB3039"/>
    <w:rsid w:val="00DC5319"/>
    <w:rsid w:val="00DC7851"/>
    <w:rsid w:val="00DD0361"/>
    <w:rsid w:val="00DD3A7E"/>
    <w:rsid w:val="00DD3F61"/>
    <w:rsid w:val="00DD461E"/>
    <w:rsid w:val="00DD736D"/>
    <w:rsid w:val="00DE2BF2"/>
    <w:rsid w:val="00DE3048"/>
    <w:rsid w:val="00DE4C7E"/>
    <w:rsid w:val="00DE50F6"/>
    <w:rsid w:val="00DE5476"/>
    <w:rsid w:val="00DE788D"/>
    <w:rsid w:val="00DF33A6"/>
    <w:rsid w:val="00DF726C"/>
    <w:rsid w:val="00DF7BE3"/>
    <w:rsid w:val="00E00060"/>
    <w:rsid w:val="00E016B0"/>
    <w:rsid w:val="00E11DAB"/>
    <w:rsid w:val="00E123FE"/>
    <w:rsid w:val="00E140D0"/>
    <w:rsid w:val="00E146BA"/>
    <w:rsid w:val="00E15907"/>
    <w:rsid w:val="00E15A8F"/>
    <w:rsid w:val="00E1690C"/>
    <w:rsid w:val="00E16BB9"/>
    <w:rsid w:val="00E23610"/>
    <w:rsid w:val="00E25175"/>
    <w:rsid w:val="00E27412"/>
    <w:rsid w:val="00E308BF"/>
    <w:rsid w:val="00E34256"/>
    <w:rsid w:val="00E34B83"/>
    <w:rsid w:val="00E452BC"/>
    <w:rsid w:val="00E46B80"/>
    <w:rsid w:val="00E5315C"/>
    <w:rsid w:val="00E54836"/>
    <w:rsid w:val="00E56F23"/>
    <w:rsid w:val="00E5711B"/>
    <w:rsid w:val="00E63C9B"/>
    <w:rsid w:val="00E63E84"/>
    <w:rsid w:val="00E6432A"/>
    <w:rsid w:val="00E64B85"/>
    <w:rsid w:val="00E6600F"/>
    <w:rsid w:val="00E703C6"/>
    <w:rsid w:val="00E72A81"/>
    <w:rsid w:val="00E74B33"/>
    <w:rsid w:val="00E816CE"/>
    <w:rsid w:val="00E84866"/>
    <w:rsid w:val="00E86B29"/>
    <w:rsid w:val="00E91CF5"/>
    <w:rsid w:val="00EA36D5"/>
    <w:rsid w:val="00EA4FA4"/>
    <w:rsid w:val="00EA66A8"/>
    <w:rsid w:val="00EB759B"/>
    <w:rsid w:val="00EB7AFE"/>
    <w:rsid w:val="00EC213F"/>
    <w:rsid w:val="00EC5C5F"/>
    <w:rsid w:val="00EC5E53"/>
    <w:rsid w:val="00EC7CF9"/>
    <w:rsid w:val="00EC7E6D"/>
    <w:rsid w:val="00ED0619"/>
    <w:rsid w:val="00ED0F34"/>
    <w:rsid w:val="00ED211C"/>
    <w:rsid w:val="00ED5E64"/>
    <w:rsid w:val="00ED6E11"/>
    <w:rsid w:val="00ED718B"/>
    <w:rsid w:val="00EE36F9"/>
    <w:rsid w:val="00EE3DF0"/>
    <w:rsid w:val="00EE58C4"/>
    <w:rsid w:val="00EE762C"/>
    <w:rsid w:val="00EF00C7"/>
    <w:rsid w:val="00EF0484"/>
    <w:rsid w:val="00EF181D"/>
    <w:rsid w:val="00EF4152"/>
    <w:rsid w:val="00F023D0"/>
    <w:rsid w:val="00F023FC"/>
    <w:rsid w:val="00F02E8B"/>
    <w:rsid w:val="00F040F3"/>
    <w:rsid w:val="00F05FA3"/>
    <w:rsid w:val="00F06757"/>
    <w:rsid w:val="00F06A9A"/>
    <w:rsid w:val="00F074C1"/>
    <w:rsid w:val="00F07DCC"/>
    <w:rsid w:val="00F108B4"/>
    <w:rsid w:val="00F112DF"/>
    <w:rsid w:val="00F13A17"/>
    <w:rsid w:val="00F13D43"/>
    <w:rsid w:val="00F1484F"/>
    <w:rsid w:val="00F15512"/>
    <w:rsid w:val="00F179BA"/>
    <w:rsid w:val="00F23386"/>
    <w:rsid w:val="00F34490"/>
    <w:rsid w:val="00F4051D"/>
    <w:rsid w:val="00F42494"/>
    <w:rsid w:val="00F43ADF"/>
    <w:rsid w:val="00F43E7D"/>
    <w:rsid w:val="00F5127C"/>
    <w:rsid w:val="00F54F97"/>
    <w:rsid w:val="00F6023C"/>
    <w:rsid w:val="00F62F4E"/>
    <w:rsid w:val="00F64033"/>
    <w:rsid w:val="00F66F2F"/>
    <w:rsid w:val="00F67FCB"/>
    <w:rsid w:val="00F707C4"/>
    <w:rsid w:val="00F7665D"/>
    <w:rsid w:val="00F769B5"/>
    <w:rsid w:val="00F81D91"/>
    <w:rsid w:val="00F82898"/>
    <w:rsid w:val="00F85FC8"/>
    <w:rsid w:val="00F9098A"/>
    <w:rsid w:val="00F93158"/>
    <w:rsid w:val="00F979AA"/>
    <w:rsid w:val="00FA24C0"/>
    <w:rsid w:val="00FA44B2"/>
    <w:rsid w:val="00FA49E6"/>
    <w:rsid w:val="00FA6D81"/>
    <w:rsid w:val="00FB2B46"/>
    <w:rsid w:val="00FB5088"/>
    <w:rsid w:val="00FB5595"/>
    <w:rsid w:val="00FB763A"/>
    <w:rsid w:val="00FB7649"/>
    <w:rsid w:val="00FC6B6A"/>
    <w:rsid w:val="00FC72C6"/>
    <w:rsid w:val="00FC7DBC"/>
    <w:rsid w:val="00FD0566"/>
    <w:rsid w:val="00FD5BE5"/>
    <w:rsid w:val="00FD5D14"/>
    <w:rsid w:val="00FE146C"/>
    <w:rsid w:val="00FE404F"/>
    <w:rsid w:val="00FE7A46"/>
    <w:rsid w:val="00FE7AFB"/>
    <w:rsid w:val="00FF1F6A"/>
    <w:rsid w:val="00FF3349"/>
    <w:rsid w:val="00FF47AA"/>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B6720"/>
  <w15:docId w15:val="{33D41C04-4999-4906-8F04-604A638A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53"/>
    <w:pPr>
      <w:suppressAutoHyphens/>
    </w:pPr>
    <w:rPr>
      <w:rFonts w:ascii="Arial" w:hAnsi="Arial" w:cs="Times New Roman"/>
      <w:szCs w:val="24"/>
      <w:lang w:val="cs-CZ" w:eastAsia="ar-SA"/>
    </w:rPr>
  </w:style>
  <w:style w:type="paragraph" w:styleId="Nadpis1">
    <w:name w:val="heading 1"/>
    <w:aliases w:val="1_Nadpis 1,Section,Section Heading,SECTION,Chapter,Hoofdstukkop"/>
    <w:basedOn w:val="Normln"/>
    <w:next w:val="Normln"/>
    <w:link w:val="Nadpis1Char"/>
    <w:uiPriority w:val="9"/>
    <w:qFormat/>
    <w:rsid w:val="006C715A"/>
    <w:pPr>
      <w:keepNext/>
      <w:keepLines/>
      <w:spacing w:before="480"/>
      <w:outlineLvl w:val="0"/>
    </w:pPr>
    <w:rPr>
      <w:rFonts w:ascii="Cambria" w:hAnsi="Cambria"/>
      <w:b/>
      <w:bCs/>
      <w:color w:val="365F91"/>
      <w:sz w:val="28"/>
      <w:szCs w:val="28"/>
    </w:rPr>
  </w:style>
  <w:style w:type="paragraph" w:styleId="Nadpis2">
    <w:name w:val="heading 2"/>
    <w:aliases w:val="2_Nadpis 2,Major,Reset numbering,Centerhead"/>
    <w:basedOn w:val="Normln"/>
    <w:next w:val="Normln"/>
    <w:link w:val="Nadpis2Char"/>
    <w:uiPriority w:val="9"/>
    <w:qFormat/>
    <w:rsid w:val="006C715A"/>
    <w:pPr>
      <w:keepNext/>
      <w:keepLines/>
      <w:spacing w:before="200"/>
      <w:outlineLvl w:val="1"/>
    </w:pPr>
    <w:rPr>
      <w:rFonts w:ascii="Cambria" w:hAnsi="Cambria"/>
      <w:b/>
      <w:bCs/>
      <w:color w:val="4F81BD"/>
      <w:sz w:val="26"/>
      <w:szCs w:val="26"/>
    </w:rPr>
  </w:style>
  <w:style w:type="paragraph" w:styleId="Nadpis3">
    <w:name w:val="heading 3"/>
    <w:aliases w:val="3_Nadpis 3"/>
    <w:basedOn w:val="Normln"/>
    <w:next w:val="Zkladntext2"/>
    <w:link w:val="Nadpis3Char"/>
    <w:uiPriority w:val="9"/>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iPriority w:val="9"/>
    <w:qFormat/>
    <w:rsid w:val="006C715A"/>
    <w:pPr>
      <w:keepNext/>
      <w:keepLines/>
      <w:numPr>
        <w:numId w:val="11"/>
      </w:numPr>
      <w:spacing w:before="40"/>
      <w:outlineLvl w:val="3"/>
    </w:pPr>
    <w:rPr>
      <w:rFonts w:ascii="Cambria" w:hAnsi="Cambria"/>
      <w:i/>
      <w:iCs/>
      <w:color w:val="365F91"/>
    </w:rPr>
  </w:style>
  <w:style w:type="paragraph" w:styleId="Nadpis5">
    <w:name w:val="heading 5"/>
    <w:aliases w:val="5_Nadpis 5"/>
    <w:basedOn w:val="Normln"/>
    <w:next w:val="Normln"/>
    <w:link w:val="Nadpis5Char"/>
    <w:uiPriority w:val="9"/>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uiPriority w:val="9"/>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
    <w:basedOn w:val="Standardnpsmoodstavce"/>
    <w:link w:val="Nadpis1"/>
    <w:uiPriority w:val="9"/>
    <w:locked/>
    <w:rsid w:val="00EC5E53"/>
    <w:rPr>
      <w:rFonts w:ascii="Cambria" w:hAnsi="Cambria" w:cs="Times New Roman"/>
      <w:b/>
      <w:bCs/>
      <w:color w:val="365F91"/>
      <w:sz w:val="28"/>
      <w:szCs w:val="28"/>
      <w:lang w:val="cs-CZ" w:eastAsia="ar-SA"/>
    </w:rPr>
  </w:style>
  <w:style w:type="character" w:customStyle="1" w:styleId="Nadpis2Char">
    <w:name w:val="Nadpis 2 Char"/>
    <w:aliases w:val="2_Nadpis 2 Char,Major Char,Reset numbering Char,Centerhead Char"/>
    <w:basedOn w:val="Standardnpsmoodstavce"/>
    <w:link w:val="Nadpis2"/>
    <w:uiPriority w:val="9"/>
    <w:locked/>
    <w:rsid w:val="00BF46CC"/>
    <w:rPr>
      <w:rFonts w:ascii="Cambria" w:hAnsi="Cambria" w:cs="Times New Roman"/>
      <w:b/>
      <w:bCs/>
      <w:color w:val="4F81BD"/>
      <w:sz w:val="26"/>
      <w:szCs w:val="26"/>
      <w:lang w:val="cs-CZ" w:eastAsia="ar-SA"/>
    </w:rPr>
  </w:style>
  <w:style w:type="character" w:customStyle="1" w:styleId="Nadpis3Char">
    <w:name w:val="Nadpis 3 Char"/>
    <w:aliases w:val="3_Nadpis 3 Char"/>
    <w:basedOn w:val="Standardnpsmoodstavce"/>
    <w:link w:val="Nadpis3"/>
    <w:uiPriority w:val="9"/>
    <w:locked/>
    <w:rsid w:val="006733F9"/>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uiPriority w:val="9"/>
    <w:locked/>
    <w:rsid w:val="006733F9"/>
    <w:rPr>
      <w:rFonts w:ascii="Cambria" w:hAnsi="Cambria" w:cs="Times New Roman"/>
      <w:i/>
      <w:iCs/>
      <w:color w:val="365F91"/>
      <w:szCs w:val="24"/>
      <w:lang w:val="cs-CZ" w:eastAsia="ar-SA"/>
    </w:rPr>
  </w:style>
  <w:style w:type="character" w:customStyle="1" w:styleId="Nadpis5Char">
    <w:name w:val="Nadpis 5 Char"/>
    <w:aliases w:val="5_Nadpis 5 Char"/>
    <w:basedOn w:val="Standardnpsmoodstavce"/>
    <w:link w:val="Nadpis5"/>
    <w:uiPriority w:val="9"/>
    <w:locked/>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uiPriority w:val="9"/>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locked/>
    <w:rsid w:val="006733F9"/>
    <w:rPr>
      <w:rFonts w:ascii="Times New Roman" w:eastAsia="Batang" w:hAnsi="Times New Roman" w:cs="Times New Roman"/>
      <w:b/>
      <w:smallCaps/>
      <w:sz w:val="21"/>
      <w:lang w:val="en-GB" w:eastAsia="en-GB"/>
    </w:rPr>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rsid w:val="00EC5E53"/>
    <w:rPr>
      <w:color w:val="808080"/>
    </w:rPr>
  </w:style>
  <w:style w:type="paragraph" w:styleId="Odstavecseseznamem">
    <w:name w:val="List Paragraph"/>
    <w:aliases w:val="Smlouva-Odst."/>
    <w:basedOn w:val="Normln"/>
    <w:uiPriority w:val="34"/>
    <w:qFormat/>
    <w:rsid w:val="00EC5E53"/>
    <w:pPr>
      <w:numPr>
        <w:numId w:val="2"/>
      </w:num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6C715A"/>
    <w:pPr>
      <w:keepLines w:val="0"/>
      <w:numPr>
        <w:numId w:val="1"/>
      </w:numPr>
      <w:spacing w:before="360" w:after="120"/>
      <w:jc w:val="center"/>
    </w:pPr>
    <w:rPr>
      <w:rFonts w:ascii="Arial" w:hAnsi="Arial" w:cs="Calibri"/>
      <w:b w:val="0"/>
      <w:bCs w:val="0"/>
      <w:color w:val="auto"/>
      <w:sz w:val="24"/>
      <w:szCs w:val="20"/>
      <w:lang w:val="en-US"/>
    </w:rPr>
  </w:style>
  <w:style w:type="character" w:customStyle="1" w:styleId="Smlouva-Nadpis1Char">
    <w:name w:val="Smlouva - Nadpis 1 Char"/>
    <w:link w:val="Smlouva-Nadpis1"/>
    <w:locked/>
    <w:rsid w:val="00EC5E53"/>
    <w:rPr>
      <w:rFonts w:ascii="Arial" w:hAnsi="Arial"/>
      <w:sz w:val="24"/>
      <w:szCs w:val="20"/>
      <w:lang w:eastAsia="ar-SA"/>
    </w:rPr>
  </w:style>
  <w:style w:type="paragraph" w:styleId="Bezmezer">
    <w:name w:val="No Spacing"/>
    <w:link w:val="BezmezerChar"/>
    <w:uiPriority w:val="1"/>
    <w:qFormat/>
    <w:rsid w:val="00EC5E53"/>
    <w:pPr>
      <w:jc w:val="both"/>
    </w:pPr>
    <w:rPr>
      <w:rFonts w:ascii="Arial" w:hAnsi="Arial"/>
      <w:lang w:val="cs-CZ"/>
    </w:rPr>
  </w:style>
  <w:style w:type="character" w:customStyle="1" w:styleId="BezmezerChar">
    <w:name w:val="Bez mezer Char"/>
    <w:link w:val="Bezmezer"/>
    <w:uiPriority w:val="1"/>
    <w:locked/>
    <w:rsid w:val="00EC5E53"/>
    <w:rPr>
      <w:rFonts w:ascii="Arial" w:hAnsi="Arial"/>
      <w:sz w:val="22"/>
      <w:lang w:val="cs-CZ" w:eastAsia="en-US"/>
    </w:rPr>
  </w:style>
  <w:style w:type="character" w:customStyle="1" w:styleId="PlaceholderText1">
    <w:name w:val="Placeholder Text1"/>
    <w:rsid w:val="00EC5E53"/>
    <w:rPr>
      <w:color w:val="808080"/>
    </w:rPr>
  </w:style>
  <w:style w:type="character" w:styleId="Odkaznakoment">
    <w:name w:val="annotation reference"/>
    <w:basedOn w:val="Standardnpsmoodstavce"/>
    <w:uiPriority w:val="99"/>
    <w:semiHidden/>
    <w:rsid w:val="006A487B"/>
    <w:rPr>
      <w:rFonts w:cs="Times New Roman"/>
      <w:sz w:val="16"/>
      <w:szCs w:val="16"/>
    </w:rPr>
  </w:style>
  <w:style w:type="paragraph" w:styleId="Textkomente">
    <w:name w:val="annotation text"/>
    <w:basedOn w:val="Normln"/>
    <w:link w:val="TextkomenteChar"/>
    <w:uiPriority w:val="99"/>
    <w:semiHidden/>
    <w:rsid w:val="006A487B"/>
    <w:rPr>
      <w:sz w:val="20"/>
      <w:szCs w:val="20"/>
    </w:rPr>
  </w:style>
  <w:style w:type="character" w:customStyle="1" w:styleId="TextkomenteChar">
    <w:name w:val="Text komentáře Char"/>
    <w:basedOn w:val="Standardnpsmoodstavce"/>
    <w:link w:val="Textkomente"/>
    <w:uiPriority w:val="99"/>
    <w:semiHidden/>
    <w:locked/>
    <w:rsid w:val="006A487B"/>
    <w:rPr>
      <w:rFonts w:ascii="Arial" w:hAnsi="Arial" w:cs="Times New Roman"/>
      <w:sz w:val="20"/>
      <w:szCs w:val="20"/>
      <w:lang w:eastAsia="ar-SA" w:bidi="ar-SA"/>
    </w:rPr>
  </w:style>
  <w:style w:type="paragraph" w:styleId="Pedmtkomente">
    <w:name w:val="annotation subject"/>
    <w:basedOn w:val="Textkomente"/>
    <w:next w:val="Textkomente"/>
    <w:link w:val="PedmtkomenteChar"/>
    <w:uiPriority w:val="99"/>
    <w:semiHidden/>
    <w:rsid w:val="006A487B"/>
    <w:rPr>
      <w:b/>
      <w:bCs/>
    </w:rPr>
  </w:style>
  <w:style w:type="character" w:customStyle="1" w:styleId="PedmtkomenteChar">
    <w:name w:val="Předmět komentáře Char"/>
    <w:basedOn w:val="TextkomenteChar"/>
    <w:link w:val="Pedmtkomente"/>
    <w:uiPriority w:val="99"/>
    <w:semiHidden/>
    <w:locked/>
    <w:rsid w:val="006A487B"/>
    <w:rPr>
      <w:rFonts w:ascii="Arial" w:hAnsi="Arial" w:cs="Times New Roman"/>
      <w:b/>
      <w:bCs/>
      <w:sz w:val="20"/>
      <w:szCs w:val="20"/>
      <w:lang w:eastAsia="ar-SA" w:bidi="ar-SA"/>
    </w:rPr>
  </w:style>
  <w:style w:type="paragraph" w:styleId="Textbubliny">
    <w:name w:val="Balloon Text"/>
    <w:basedOn w:val="Normln"/>
    <w:link w:val="TextbublinyChar"/>
    <w:uiPriority w:val="99"/>
    <w:semiHidden/>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87B"/>
    <w:rPr>
      <w:rFonts w:ascii="Tahoma" w:hAnsi="Tahoma" w:cs="Tahoma"/>
      <w:sz w:val="16"/>
      <w:szCs w:val="16"/>
      <w:lang w:eastAsia="ar-SA" w:bidi="ar-SA"/>
    </w:rPr>
  </w:style>
  <w:style w:type="paragraph" w:styleId="Zhlav">
    <w:name w:val="header"/>
    <w:basedOn w:val="Normln"/>
    <w:link w:val="ZhlavChar"/>
    <w:uiPriority w:val="99"/>
    <w:rsid w:val="00EC5C5F"/>
    <w:pPr>
      <w:tabs>
        <w:tab w:val="center" w:pos="4536"/>
        <w:tab w:val="right" w:pos="9072"/>
      </w:tabs>
    </w:pPr>
  </w:style>
  <w:style w:type="character" w:customStyle="1" w:styleId="ZhlavChar">
    <w:name w:val="Záhlaví Char"/>
    <w:basedOn w:val="Standardnpsmoodstavce"/>
    <w:link w:val="Zhlav"/>
    <w:uiPriority w:val="99"/>
    <w:locked/>
    <w:rsid w:val="00EC5C5F"/>
    <w:rPr>
      <w:rFonts w:ascii="Arial" w:hAnsi="Arial" w:cs="Times New Roman"/>
      <w:sz w:val="24"/>
      <w:szCs w:val="24"/>
      <w:lang w:eastAsia="ar-SA" w:bidi="ar-SA"/>
    </w:rPr>
  </w:style>
  <w:style w:type="paragraph" w:styleId="Zpat">
    <w:name w:val="footer"/>
    <w:basedOn w:val="Normln"/>
    <w:link w:val="ZpatChar"/>
    <w:uiPriority w:val="99"/>
    <w:rsid w:val="00EC5C5F"/>
    <w:pPr>
      <w:tabs>
        <w:tab w:val="center" w:pos="4536"/>
        <w:tab w:val="right" w:pos="9072"/>
      </w:tabs>
    </w:pPr>
  </w:style>
  <w:style w:type="character" w:customStyle="1" w:styleId="ZpatChar">
    <w:name w:val="Zápatí Char"/>
    <w:basedOn w:val="Standardnpsmoodstavce"/>
    <w:link w:val="Zpat"/>
    <w:uiPriority w:val="99"/>
    <w:locked/>
    <w:rsid w:val="00EC5C5F"/>
    <w:rPr>
      <w:rFonts w:ascii="Arial" w:hAnsi="Arial" w:cs="Times New Roman"/>
      <w:sz w:val="24"/>
      <w:szCs w:val="24"/>
      <w:lang w:eastAsia="ar-SA" w:bidi="ar-SA"/>
    </w:rPr>
  </w:style>
  <w:style w:type="character" w:styleId="slostrnky">
    <w:name w:val="page number"/>
    <w:basedOn w:val="Standardnpsmoodstavce"/>
    <w:uiPriority w:val="99"/>
    <w:rsid w:val="00EC5C5F"/>
    <w:rPr>
      <w:rFonts w:cs="Times New Roman"/>
    </w:rPr>
  </w:style>
  <w:style w:type="paragraph" w:styleId="Zkladntext">
    <w:name w:val="Body Text"/>
    <w:aliases w:val="subtitle2,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uiPriority w:val="99"/>
    <w:locked/>
    <w:rsid w:val="00EC5C5F"/>
    <w:rPr>
      <w:rFonts w:ascii="Times New Roman" w:hAnsi="Times New Roman" w:cs="Times New Roman"/>
      <w:color w:val="000000"/>
      <w:sz w:val="20"/>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num" w:pos="2340"/>
      </w:tabs>
      <w:ind w:left="2340" w:hanging="360"/>
    </w:pPr>
  </w:style>
  <w:style w:type="character" w:customStyle="1" w:styleId="WW8Num5z1">
    <w:name w:val="WW8Num5z1"/>
    <w:rsid w:val="0017576C"/>
    <w:rPr>
      <w:rFonts w:ascii="Courier New" w:hAnsi="Courier New"/>
    </w:rPr>
  </w:style>
  <w:style w:type="paragraph" w:styleId="Revize">
    <w:name w:val="Revision"/>
    <w:hidden/>
    <w:uiPriority w:val="99"/>
    <w:semiHidden/>
    <w:rsid w:val="0017576C"/>
    <w:rPr>
      <w:rFonts w:ascii="Arial" w:hAnsi="Arial" w:cs="Times New Roman"/>
      <w:szCs w:val="24"/>
      <w:lang w:val="cs-CZ" w:eastAsia="ar-SA"/>
    </w:r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uiPriority w:val="10"/>
    <w:locked/>
    <w:rsid w:val="00A63EBA"/>
    <w:rPr>
      <w:rFonts w:ascii="Calibri" w:hAnsi="Calibri" w:cs="Times New Roman"/>
      <w:b/>
      <w:sz w:val="20"/>
      <w:szCs w:val="20"/>
      <w:lang w:eastAsia="cs-CZ"/>
    </w:rPr>
  </w:style>
  <w:style w:type="table" w:styleId="Mkatabulky">
    <w:name w:val="Table Grid"/>
    <w:basedOn w:val="Normlntabulka"/>
    <w:uiPriority w:val="39"/>
    <w:rsid w:val="00A63EB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rsid w:val="006733F9"/>
    <w:pPr>
      <w:spacing w:after="120" w:line="480" w:lineRule="auto"/>
    </w:pPr>
  </w:style>
  <w:style w:type="character" w:customStyle="1" w:styleId="Zkladntext2Char">
    <w:name w:val="Základní text 2 Char"/>
    <w:basedOn w:val="Standardnpsmoodstavce"/>
    <w:link w:val="Zkladntext2"/>
    <w:uiPriority w:val="99"/>
    <w:semiHidden/>
    <w:locked/>
    <w:rsid w:val="006733F9"/>
    <w:rPr>
      <w:rFonts w:ascii="Arial" w:hAnsi="Arial" w:cs="Times New Roman"/>
      <w:sz w:val="24"/>
      <w:szCs w:val="24"/>
      <w:lang w:eastAsia="ar-SA" w:bidi="ar-SA"/>
    </w:rPr>
  </w:style>
  <w:style w:type="character" w:customStyle="1" w:styleId="hps">
    <w:name w:val="hps"/>
    <w:basedOn w:val="Standardnpsmoodstavce"/>
    <w:rsid w:val="00A46D75"/>
    <w:rPr>
      <w:rFonts w:cs="Times New Roman"/>
    </w:rPr>
  </w:style>
  <w:style w:type="paragraph" w:styleId="Rozloendokumentu">
    <w:name w:val="Document Map"/>
    <w:basedOn w:val="Normln"/>
    <w:link w:val="RozloendokumentuChar"/>
    <w:uiPriority w:val="99"/>
    <w:semiHidden/>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rsid w:val="004E2345"/>
    <w:rPr>
      <w:rFonts w:cs="Times New Roman"/>
      <w:color w:val="808080"/>
    </w:rPr>
  </w:style>
  <w:style w:type="paragraph" w:styleId="FormtovanvHTML">
    <w:name w:val="HTML Preformatted"/>
    <w:basedOn w:val="Normln"/>
    <w:link w:val="FormtovanvHTMLChar"/>
    <w:uiPriority w:val="99"/>
    <w:semiHidden/>
    <w:unhideWhenUsed/>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259A"/>
    <w:rPr>
      <w:rFonts w:ascii="Courier New" w:hAnsi="Courier New" w:cs="Courier New"/>
      <w:sz w:val="20"/>
      <w:szCs w:val="20"/>
      <w:lang w:val="cs-CZ" w:eastAsia="cs-CZ"/>
    </w:rPr>
  </w:style>
  <w:style w:type="paragraph" w:styleId="Textpoznpodarou">
    <w:name w:val="footnote text"/>
    <w:basedOn w:val="Normln"/>
    <w:link w:val="TextpoznpodarouChar"/>
    <w:rsid w:val="00CF37E3"/>
    <w:pPr>
      <w:suppressAutoHyphens w:val="0"/>
      <w:autoSpaceDE w:val="0"/>
      <w:autoSpaceDN w:val="0"/>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rsid w:val="00CF37E3"/>
    <w:rPr>
      <w:rFonts w:ascii="Times New Roman" w:hAnsi="Times New Roman" w:cs="Times New Roman"/>
      <w:sz w:val="20"/>
      <w:szCs w:val="20"/>
      <w:lang w:val="cs-CZ" w:eastAsia="cs-CZ"/>
    </w:rPr>
  </w:style>
  <w:style w:type="character" w:styleId="Znakapoznpodarou">
    <w:name w:val="footnote reference"/>
    <w:rsid w:val="00CF37E3"/>
    <w:rPr>
      <w:vertAlign w:val="superscript"/>
    </w:rPr>
  </w:style>
  <w:style w:type="paragraph" w:customStyle="1" w:styleId="Normln1">
    <w:name w:val="Normální1~"/>
    <w:basedOn w:val="Normln"/>
    <w:rsid w:val="00A116C6"/>
    <w:pPr>
      <w:widowControl w:val="0"/>
      <w:suppressAutoHyphens w:val="0"/>
      <w:spacing w:line="288" w:lineRule="auto"/>
    </w:pPr>
    <w:rPr>
      <w:noProof/>
      <w:color w:val="000000"/>
      <w:sz w:val="24"/>
      <w:szCs w:val="20"/>
      <w:lang w:eastAsia="cs-CZ"/>
    </w:rPr>
  </w:style>
  <w:style w:type="paragraph" w:customStyle="1" w:styleId="smlouvaodstavec">
    <w:name w:val="smlouva odstavec"/>
    <w:basedOn w:val="Smlouva1"/>
    <w:next w:val="normln0"/>
    <w:qFormat/>
    <w:rsid w:val="00C02EA9"/>
    <w:pPr>
      <w:numPr>
        <w:ilvl w:val="1"/>
      </w:numPr>
      <w:ind w:left="709" w:hanging="709"/>
    </w:pPr>
    <w:rPr>
      <w:b w:val="0"/>
    </w:rPr>
  </w:style>
  <w:style w:type="paragraph" w:customStyle="1" w:styleId="Smlouva1">
    <w:name w:val="Smlouva 1"/>
    <w:basedOn w:val="Odstavecseseznamem"/>
    <w:qFormat/>
    <w:rsid w:val="00C02EA9"/>
    <w:pPr>
      <w:numPr>
        <w:numId w:val="25"/>
      </w:numPr>
    </w:pPr>
    <w:rPr>
      <w:b/>
    </w:rPr>
  </w:style>
  <w:style w:type="paragraph" w:customStyle="1" w:styleId="Identifikacestran">
    <w:name w:val="Identifikace stran"/>
    <w:basedOn w:val="Normln"/>
    <w:rsid w:val="00554E34"/>
    <w:pPr>
      <w:suppressAutoHyphens w:val="0"/>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character" w:styleId="Nevyeenzmnka">
    <w:name w:val="Unresolved Mention"/>
    <w:basedOn w:val="Standardnpsmoodstavce"/>
    <w:uiPriority w:val="99"/>
    <w:semiHidden/>
    <w:unhideWhenUsed/>
    <w:rsid w:val="007E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654">
      <w:bodyDiv w:val="1"/>
      <w:marLeft w:val="0"/>
      <w:marRight w:val="0"/>
      <w:marTop w:val="0"/>
      <w:marBottom w:val="0"/>
      <w:divBdr>
        <w:top w:val="none" w:sz="0" w:space="0" w:color="auto"/>
        <w:left w:val="none" w:sz="0" w:space="0" w:color="auto"/>
        <w:bottom w:val="none" w:sz="0" w:space="0" w:color="auto"/>
        <w:right w:val="none" w:sz="0" w:space="0" w:color="auto"/>
      </w:divBdr>
    </w:div>
    <w:div w:id="453719015">
      <w:marLeft w:val="0"/>
      <w:marRight w:val="0"/>
      <w:marTop w:val="0"/>
      <w:marBottom w:val="0"/>
      <w:divBdr>
        <w:top w:val="none" w:sz="0" w:space="0" w:color="auto"/>
        <w:left w:val="none" w:sz="0" w:space="0" w:color="auto"/>
        <w:bottom w:val="none" w:sz="0" w:space="0" w:color="auto"/>
        <w:right w:val="none" w:sz="0" w:space="0" w:color="auto"/>
      </w:divBdr>
    </w:div>
    <w:div w:id="1052389959">
      <w:bodyDiv w:val="1"/>
      <w:marLeft w:val="0"/>
      <w:marRight w:val="0"/>
      <w:marTop w:val="0"/>
      <w:marBottom w:val="0"/>
      <w:divBdr>
        <w:top w:val="none" w:sz="0" w:space="0" w:color="auto"/>
        <w:left w:val="none" w:sz="0" w:space="0" w:color="auto"/>
        <w:bottom w:val="none" w:sz="0" w:space="0" w:color="auto"/>
        <w:right w:val="none" w:sz="0" w:space="0" w:color="auto"/>
      </w:divBdr>
    </w:div>
    <w:div w:id="1066299799">
      <w:bodyDiv w:val="1"/>
      <w:marLeft w:val="0"/>
      <w:marRight w:val="0"/>
      <w:marTop w:val="0"/>
      <w:marBottom w:val="0"/>
      <w:divBdr>
        <w:top w:val="none" w:sz="0" w:space="0" w:color="auto"/>
        <w:left w:val="none" w:sz="0" w:space="0" w:color="auto"/>
        <w:bottom w:val="none" w:sz="0" w:space="0" w:color="auto"/>
        <w:right w:val="none" w:sz="0" w:space="0" w:color="auto"/>
      </w:divBdr>
    </w:div>
    <w:div w:id="1083144537">
      <w:bodyDiv w:val="1"/>
      <w:marLeft w:val="0"/>
      <w:marRight w:val="0"/>
      <w:marTop w:val="0"/>
      <w:marBottom w:val="0"/>
      <w:divBdr>
        <w:top w:val="none" w:sz="0" w:space="0" w:color="auto"/>
        <w:left w:val="none" w:sz="0" w:space="0" w:color="auto"/>
        <w:bottom w:val="none" w:sz="0" w:space="0" w:color="auto"/>
        <w:right w:val="none" w:sz="0" w:space="0" w:color="auto"/>
      </w:divBdr>
    </w:div>
    <w:div w:id="1112819083">
      <w:bodyDiv w:val="1"/>
      <w:marLeft w:val="0"/>
      <w:marRight w:val="0"/>
      <w:marTop w:val="0"/>
      <w:marBottom w:val="0"/>
      <w:divBdr>
        <w:top w:val="none" w:sz="0" w:space="0" w:color="auto"/>
        <w:left w:val="none" w:sz="0" w:space="0" w:color="auto"/>
        <w:bottom w:val="none" w:sz="0" w:space="0" w:color="auto"/>
        <w:right w:val="none" w:sz="0" w:space="0" w:color="auto"/>
      </w:divBdr>
    </w:div>
    <w:div w:id="1188370841">
      <w:bodyDiv w:val="1"/>
      <w:marLeft w:val="0"/>
      <w:marRight w:val="0"/>
      <w:marTop w:val="0"/>
      <w:marBottom w:val="0"/>
      <w:divBdr>
        <w:top w:val="none" w:sz="0" w:space="0" w:color="auto"/>
        <w:left w:val="none" w:sz="0" w:space="0" w:color="auto"/>
        <w:bottom w:val="none" w:sz="0" w:space="0" w:color="auto"/>
        <w:right w:val="none" w:sz="0" w:space="0" w:color="auto"/>
      </w:divBdr>
    </w:div>
    <w:div w:id="1213931784">
      <w:bodyDiv w:val="1"/>
      <w:marLeft w:val="0"/>
      <w:marRight w:val="0"/>
      <w:marTop w:val="0"/>
      <w:marBottom w:val="0"/>
      <w:divBdr>
        <w:top w:val="none" w:sz="0" w:space="0" w:color="auto"/>
        <w:left w:val="none" w:sz="0" w:space="0" w:color="auto"/>
        <w:bottom w:val="none" w:sz="0" w:space="0" w:color="auto"/>
        <w:right w:val="none" w:sz="0" w:space="0" w:color="auto"/>
      </w:divBdr>
    </w:div>
    <w:div w:id="1409571707">
      <w:bodyDiv w:val="1"/>
      <w:marLeft w:val="0"/>
      <w:marRight w:val="0"/>
      <w:marTop w:val="0"/>
      <w:marBottom w:val="0"/>
      <w:divBdr>
        <w:top w:val="none" w:sz="0" w:space="0" w:color="auto"/>
        <w:left w:val="none" w:sz="0" w:space="0" w:color="auto"/>
        <w:bottom w:val="none" w:sz="0" w:space="0" w:color="auto"/>
        <w:right w:val="none" w:sz="0" w:space="0" w:color="auto"/>
      </w:divBdr>
    </w:div>
    <w:div w:id="1926566630">
      <w:marLeft w:val="0"/>
      <w:marRight w:val="0"/>
      <w:marTop w:val="0"/>
      <w:marBottom w:val="0"/>
      <w:divBdr>
        <w:top w:val="none" w:sz="0" w:space="0" w:color="auto"/>
        <w:left w:val="none" w:sz="0" w:space="0" w:color="auto"/>
        <w:bottom w:val="none" w:sz="0" w:space="0" w:color="auto"/>
        <w:right w:val="none" w:sz="0" w:space="0" w:color="auto"/>
      </w:divBdr>
    </w:div>
    <w:div w:id="1950501219">
      <w:bodyDiv w:val="1"/>
      <w:marLeft w:val="0"/>
      <w:marRight w:val="0"/>
      <w:marTop w:val="0"/>
      <w:marBottom w:val="0"/>
      <w:divBdr>
        <w:top w:val="none" w:sz="0" w:space="0" w:color="auto"/>
        <w:left w:val="none" w:sz="0" w:space="0" w:color="auto"/>
        <w:bottom w:val="none" w:sz="0" w:space="0" w:color="auto"/>
        <w:right w:val="none" w:sz="0" w:space="0" w:color="auto"/>
      </w:divBdr>
    </w:div>
    <w:div w:id="20176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fel.cvu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mcomputers.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2583-1402-4DED-AD47-60515248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3106</Words>
  <Characters>17867</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PURCHASE CONTRACT</vt:lpstr>
      <vt:lpstr>PURCHASE CONTRACT</vt:lpstr>
    </vt:vector>
  </TitlesOfParts>
  <Company>Microsoft</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creator>Marta Arazimova</dc:creator>
  <cp:lastModifiedBy>Lucie Caltová</cp:lastModifiedBy>
  <cp:revision>2</cp:revision>
  <cp:lastPrinted>2025-01-16T10:33:00Z</cp:lastPrinted>
  <dcterms:created xsi:type="dcterms:W3CDTF">2025-02-10T09:31:00Z</dcterms:created>
  <dcterms:modified xsi:type="dcterms:W3CDTF">2025-02-10T09:31:00Z</dcterms:modified>
</cp:coreProperties>
</file>