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B92F" w14:textId="48625682" w:rsidR="000213F4" w:rsidRDefault="007626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AEB93E" wp14:editId="79537FA6">
                <wp:simplePos x="0" y="0"/>
                <wp:positionH relativeFrom="page">
                  <wp:posOffset>1871980</wp:posOffset>
                </wp:positionH>
                <wp:positionV relativeFrom="paragraph">
                  <wp:posOffset>7040880</wp:posOffset>
                </wp:positionV>
                <wp:extent cx="1127760" cy="3263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EB948" w14:textId="5B030624" w:rsidR="000213F4" w:rsidRDefault="000213F4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AEB93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47.4pt;margin-top:554.4pt;width:88.8pt;height:25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" filled="f" stroked="f">
                <v:textbox inset="0,0,0,0">
                  <w:txbxContent>
                    <w:p w14:paraId="19AEB948" w14:textId="5B030624" w:rsidR="000213F4" w:rsidRDefault="000213F4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5C0F8" w14:textId="77777777" w:rsidR="00762610" w:rsidRDefault="00762610">
      <w:pPr>
        <w:pStyle w:val="Zkladntext20"/>
        <w:rPr>
          <w:rStyle w:val="Zkladntext2"/>
          <w:b/>
          <w:bCs/>
        </w:rPr>
      </w:pPr>
    </w:p>
    <w:p w14:paraId="19AEB930" w14:textId="7AE49FDC" w:rsidR="000213F4" w:rsidRDefault="00762610">
      <w:pPr>
        <w:pStyle w:val="Zkladntext20"/>
      </w:pPr>
      <w:r>
        <w:rPr>
          <w:rStyle w:val="Zkladntext2"/>
          <w:b/>
          <w:bCs/>
        </w:rPr>
        <w:t>DAROVACÍ SMLOUVA č. 1</w:t>
      </w:r>
    </w:p>
    <w:p w14:paraId="19AEB931" w14:textId="77777777" w:rsidR="000213F4" w:rsidRDefault="00762610">
      <w:pPr>
        <w:pStyle w:val="Zkladntext1"/>
        <w:spacing w:after="200"/>
        <w:ind w:firstLine="400"/>
      </w:pPr>
      <w:r>
        <w:rPr>
          <w:rStyle w:val="Zkladntext"/>
          <w:b/>
          <w:bCs/>
        </w:rPr>
        <w:t xml:space="preserve">uzavřená podle § 2055-2078 občanského zákoníku č. 89/2012 Sb. ve znění </w:t>
      </w:r>
      <w:r>
        <w:rPr>
          <w:rStyle w:val="Zkladntext"/>
          <w:b/>
          <w:bCs/>
        </w:rPr>
        <w:t>pozdějších předpisů</w:t>
      </w:r>
    </w:p>
    <w:p w14:paraId="19AEB932" w14:textId="77777777" w:rsidR="000213F4" w:rsidRDefault="00762610">
      <w:pPr>
        <w:pStyle w:val="Zkladntext1"/>
        <w:spacing w:after="0"/>
      </w:pPr>
      <w:r>
        <w:rPr>
          <w:rStyle w:val="Zkladntext"/>
        </w:rPr>
        <w:t xml:space="preserve">Dárce: HPV </w:t>
      </w:r>
      <w:proofErr w:type="spellStart"/>
      <w:r>
        <w:rPr>
          <w:rStyle w:val="Zkladntext"/>
        </w:rPr>
        <w:t>Engineering</w:t>
      </w:r>
      <w:proofErr w:type="spellEnd"/>
      <w:r>
        <w:rPr>
          <w:rStyle w:val="Zkladntext"/>
        </w:rPr>
        <w:t xml:space="preserve">, s.r.o., Na </w:t>
      </w:r>
      <w:proofErr w:type="spellStart"/>
      <w:r>
        <w:rPr>
          <w:rStyle w:val="Zkladntext"/>
        </w:rPr>
        <w:t>Farkámě</w:t>
      </w:r>
      <w:proofErr w:type="spellEnd"/>
      <w:r>
        <w:rPr>
          <w:rStyle w:val="Zkladntext"/>
        </w:rPr>
        <w:t xml:space="preserve"> III207/29, 150 00 Praha, IČ: 63995760</w:t>
      </w:r>
    </w:p>
    <w:p w14:paraId="19AEB933" w14:textId="77777777" w:rsidR="000213F4" w:rsidRDefault="00762610">
      <w:pPr>
        <w:pStyle w:val="Zkladntext1"/>
        <w:spacing w:after="920"/>
      </w:pPr>
      <w:proofErr w:type="gramStart"/>
      <w:r>
        <w:rPr>
          <w:rStyle w:val="Zkladntext"/>
        </w:rPr>
        <w:t>Zastoupen :</w:t>
      </w:r>
      <w:proofErr w:type="gramEnd"/>
      <w:r>
        <w:rPr>
          <w:rStyle w:val="Zkladntext"/>
        </w:rPr>
        <w:t xml:space="preserve"> jednatelem - Ing. Michalem Pokorným</w:t>
      </w:r>
    </w:p>
    <w:p w14:paraId="19AEB934" w14:textId="50CDE805" w:rsidR="000213F4" w:rsidRDefault="00762610">
      <w:pPr>
        <w:pStyle w:val="Zkladntext1"/>
        <w:spacing w:after="0"/>
      </w:pPr>
      <w:r>
        <w:rPr>
          <w:rStyle w:val="Zkladntext"/>
        </w:rPr>
        <w:t>Obdarovaný: DC Paprsek,</w:t>
      </w:r>
      <w:r>
        <w:rPr>
          <w:rStyle w:val="Zkladntext"/>
        </w:rPr>
        <w:t xml:space="preserve"> Šestajovická 580/19,198 00 Praha 9, IČO: 70875413, pracoviště Denní stacionář V</w:t>
      </w:r>
      <w:r>
        <w:rPr>
          <w:rStyle w:val="Zkladntext"/>
        </w:rPr>
        <w:t>okovice, Alžírská 647/1,160 00 Praha 6-Vokovice</w:t>
      </w:r>
    </w:p>
    <w:p w14:paraId="19AEB935" w14:textId="77777777" w:rsidR="000213F4" w:rsidRDefault="00762610">
      <w:pPr>
        <w:pStyle w:val="Zkladntext1"/>
        <w:spacing w:after="700"/>
      </w:pPr>
      <w:r>
        <w:rPr>
          <w:rStyle w:val="Zkladntext"/>
        </w:rPr>
        <w:t>Zastoupen: ředitelkou - Mgr. Ivanou Hejlovou</w:t>
      </w:r>
    </w:p>
    <w:p w14:paraId="19AEB936" w14:textId="661BF6D2" w:rsidR="000213F4" w:rsidRDefault="00762610">
      <w:pPr>
        <w:pStyle w:val="Zkladntext1"/>
        <w:spacing w:after="920"/>
      </w:pPr>
      <w:r>
        <w:rPr>
          <w:rStyle w:val="Zkladntext"/>
        </w:rPr>
        <w:t xml:space="preserve">Předmětem smlouvy je poskytnutí věcného daru MGT 3 ks sady ABOLITO za cenu 28 000,- Kč bez. DPH (33 880,- Kč vč. DPH) </w:t>
      </w:r>
      <w:r>
        <w:rPr>
          <w:rStyle w:val="Zkladntext"/>
        </w:rPr>
        <w:t>/1 ks</w:t>
      </w:r>
      <w:r>
        <w:rPr>
          <w:rStyle w:val="Zkladntext"/>
        </w:rPr>
        <w:t>, 2 ks aplikátor LETTINO za cenu 8 500,-</w:t>
      </w:r>
      <w:r>
        <w:rPr>
          <w:rStyle w:val="Zkladntext"/>
        </w:rPr>
        <w:t xml:space="preserve"> Kč bez DPH (10 285,- Kč vč.</w:t>
      </w:r>
      <w:r>
        <w:rPr>
          <w:rStyle w:val="Zkladntext"/>
        </w:rPr>
        <w:t xml:space="preserve"> </w:t>
      </w:r>
      <w:r>
        <w:rPr>
          <w:rStyle w:val="Zkladntext"/>
        </w:rPr>
        <w:t>DPH )</w:t>
      </w:r>
      <w:bookmarkStart w:id="0" w:name="_GoBack"/>
      <w:bookmarkEnd w:id="0"/>
      <w:r>
        <w:rPr>
          <w:rStyle w:val="Zkladntext"/>
        </w:rPr>
        <w:t>/1 ks v rámci projektu RENAISSANCE. Celková výše daru na zajištění rehabilitace zdravotně postižených osob Dětského centra Paprsek</w:t>
      </w:r>
      <w:r>
        <w:rPr>
          <w:rStyle w:val="Zkladntext"/>
        </w:rPr>
        <w:t xml:space="preserve"> činí 101 000,- Kč bez DPH, tj. 122 210,- Kč včetně DPH.</w:t>
      </w:r>
    </w:p>
    <w:p w14:paraId="19AEB937" w14:textId="77777777" w:rsidR="000213F4" w:rsidRDefault="00762610">
      <w:pPr>
        <w:pStyle w:val="Zkladntext1"/>
        <w:spacing w:after="0"/>
      </w:pPr>
      <w:r>
        <w:rPr>
          <w:rStyle w:val="Zkladntext"/>
        </w:rPr>
        <w:t>Věcný dar byl předán při podpis</w:t>
      </w:r>
      <w:r>
        <w:rPr>
          <w:rStyle w:val="Zkladntext"/>
        </w:rPr>
        <w:t>u smlouvy oběma stranami.</w:t>
      </w:r>
    </w:p>
    <w:p w14:paraId="19AEB938" w14:textId="77777777" w:rsidR="000213F4" w:rsidRDefault="00762610">
      <w:pPr>
        <w:pStyle w:val="Zkladntext1"/>
        <w:spacing w:after="920"/>
      </w:pPr>
      <w:r>
        <w:rPr>
          <w:rStyle w:val="Zkladntext"/>
        </w:rPr>
        <w:t>Obdarovaný ve smyslu § 27 odst. 6 zákona č. 250/2000 Sb., o rozpočtových pravidlech územních rozpočtů, ve znění pozdějších předpisů, nabývá dar, který je předmětem této smlouvy, do vlastnictví svého zřizovatele.</w:t>
      </w:r>
    </w:p>
    <w:p w14:paraId="19AEB939" w14:textId="77777777" w:rsidR="000213F4" w:rsidRDefault="00762610">
      <w:pPr>
        <w:pStyle w:val="Zkladntext1"/>
        <w:spacing w:after="0"/>
      </w:pPr>
      <w:r>
        <w:rPr>
          <w:rStyle w:val="Zkladntext"/>
        </w:rPr>
        <w:t>Smluvní strany pro</w:t>
      </w:r>
      <w:r>
        <w:rPr>
          <w:rStyle w:val="Zkladntext"/>
        </w:rPr>
        <w:t>hlašují, že souhlasí se zněním smlouvy a je projevem jejich svobodné vůle, což stvrzují podpisy oprávněných zástupců uvedených na této smlouvě.</w:t>
      </w:r>
    </w:p>
    <w:p w14:paraId="19AEB93A" w14:textId="5C1DF39A" w:rsidR="000213F4" w:rsidRDefault="00762610">
      <w:pPr>
        <w:pStyle w:val="Zkladntext1"/>
        <w:spacing w:after="2840"/>
        <w:rPr>
          <w:rStyle w:val="Zkladntext"/>
        </w:rPr>
      </w:pPr>
      <w:r>
        <w:rPr>
          <w:rStyle w:val="Zkladntext"/>
        </w:rPr>
        <w:t>Smlouvaje vyhotovena ve dvou vyhotoveních, z nichž každá strana obdrží jedno vyhotovení.</w:t>
      </w:r>
    </w:p>
    <w:p w14:paraId="04174F63" w14:textId="2C5CB04F" w:rsidR="00762610" w:rsidRDefault="00762610">
      <w:pPr>
        <w:pStyle w:val="Zkladntext1"/>
        <w:spacing w:after="2840"/>
        <w:rPr>
          <w:rStyle w:val="Zkladntext"/>
        </w:rPr>
      </w:pPr>
      <w:r>
        <w:rPr>
          <w:rStyle w:val="Titulekobrzku"/>
          <w:rFonts w:ascii="Times New Roman" w:eastAsia="Times New Roman" w:hAnsi="Times New Roman" w:cs="Times New Roman"/>
          <w:sz w:val="20"/>
          <w:szCs w:val="20"/>
        </w:rPr>
        <w:t>Ing. Michal Pokorný</w:t>
      </w:r>
      <w:r>
        <w:rPr>
          <w:rStyle w:val="Titulekobrzku"/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Style w:val="Titulekobrzku"/>
          <w:rFonts w:ascii="Times New Roman" w:eastAsia="Times New Roman" w:hAnsi="Times New Roman" w:cs="Times New Roman"/>
          <w:sz w:val="20"/>
          <w:szCs w:val="20"/>
        </w:rPr>
        <w:t xml:space="preserve"> jednate</w:t>
      </w:r>
      <w:r>
        <w:rPr>
          <w:rStyle w:val="Titulekobrzku"/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Style w:val="Titulekobrzku"/>
          <w:rFonts w:ascii="Times New Roman" w:eastAsia="Times New Roman" w:hAnsi="Times New Roman" w:cs="Times New Roman"/>
          <w:sz w:val="20"/>
          <w:szCs w:val="20"/>
        </w:rPr>
        <w:t xml:space="preserve"> společ</w:t>
      </w:r>
      <w:r>
        <w:rPr>
          <w:rStyle w:val="Titulekobrzku"/>
          <w:rFonts w:ascii="Times New Roman" w:eastAsia="Times New Roman" w:hAnsi="Times New Roman" w:cs="Times New Roman"/>
          <w:sz w:val="20"/>
          <w:szCs w:val="20"/>
        </w:rPr>
        <w:t>nosti                              Mgr. Ivana Hejlová, ředitelka DC Paprsek</w:t>
      </w:r>
    </w:p>
    <w:sectPr w:rsidR="00762610">
      <w:pgSz w:w="11900" w:h="16840"/>
      <w:pgMar w:top="1489" w:right="1273" w:bottom="1489" w:left="1580" w:header="1061" w:footer="10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EB94A" w14:textId="77777777" w:rsidR="00000000" w:rsidRDefault="00762610">
      <w:r>
        <w:separator/>
      </w:r>
    </w:p>
  </w:endnote>
  <w:endnote w:type="continuationSeparator" w:id="0">
    <w:p w14:paraId="19AEB94C" w14:textId="77777777" w:rsidR="00000000" w:rsidRDefault="0076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B946" w14:textId="77777777" w:rsidR="000213F4" w:rsidRDefault="000213F4"/>
  </w:footnote>
  <w:footnote w:type="continuationSeparator" w:id="0">
    <w:p w14:paraId="19AEB947" w14:textId="77777777" w:rsidR="000213F4" w:rsidRDefault="000213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F4"/>
    <w:rsid w:val="000213F4"/>
    <w:rsid w:val="007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B92F"/>
  <w15:docId w15:val="{2FBB3CA3-4199-4442-83BC-81E4630B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after="2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5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 Reichertová</cp:lastModifiedBy>
  <cp:revision>2</cp:revision>
  <dcterms:created xsi:type="dcterms:W3CDTF">2025-02-10T08:56:00Z</dcterms:created>
  <dcterms:modified xsi:type="dcterms:W3CDTF">2025-02-10T09:05:00Z</dcterms:modified>
</cp:coreProperties>
</file>