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5C2386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5C2386" w:rsidRPr="005C2386">
              <w:rPr>
                <w:b/>
                <w:sz w:val="36"/>
                <w:szCs w:val="36"/>
              </w:rPr>
              <w:t>258133000</w:t>
            </w:r>
            <w:r w:rsidR="005C2386">
              <w:rPr>
                <w:b/>
                <w:sz w:val="36"/>
                <w:szCs w:val="36"/>
              </w:rPr>
              <w:t>9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5C2386" w:rsidTr="00E324FB">
        <w:tc>
          <w:tcPr>
            <w:tcW w:w="5228" w:type="dxa"/>
            <w:tcBorders>
              <w:top w:val="nil"/>
              <w:bottom w:val="nil"/>
            </w:tcBorders>
          </w:tcPr>
          <w:p w:rsidR="005C2386" w:rsidRPr="00E324FB" w:rsidRDefault="005C2386" w:rsidP="005C2386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5C2386" w:rsidRPr="00E324FB" w:rsidRDefault="005C2386" w:rsidP="005C2386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5C2386" w:rsidTr="000D7996">
        <w:tc>
          <w:tcPr>
            <w:tcW w:w="5228" w:type="dxa"/>
            <w:tcBorders>
              <w:top w:val="nil"/>
              <w:bottom w:val="nil"/>
            </w:tcBorders>
          </w:tcPr>
          <w:p w:rsidR="005C2386" w:rsidRDefault="005C2386" w:rsidP="005C2386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5C2386" w:rsidRDefault="005C2386" w:rsidP="005C2386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STAPRO s.r.o.</w:t>
            </w:r>
          </w:p>
        </w:tc>
      </w:tr>
      <w:tr w:rsidR="005C2386" w:rsidTr="000D7996">
        <w:tc>
          <w:tcPr>
            <w:tcW w:w="5228" w:type="dxa"/>
            <w:tcBorders>
              <w:top w:val="nil"/>
              <w:bottom w:val="nil"/>
            </w:tcBorders>
          </w:tcPr>
          <w:p w:rsidR="005C2386" w:rsidRPr="00E324FB" w:rsidRDefault="005C2386" w:rsidP="005C2386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5C2386" w:rsidRDefault="005C2386" w:rsidP="005C2386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Pernštýnské nám. 51</w:t>
            </w:r>
          </w:p>
        </w:tc>
      </w:tr>
      <w:tr w:rsidR="005C2386" w:rsidTr="000D7996">
        <w:tc>
          <w:tcPr>
            <w:tcW w:w="5228" w:type="dxa"/>
            <w:tcBorders>
              <w:top w:val="nil"/>
              <w:bottom w:val="nil"/>
            </w:tcBorders>
          </w:tcPr>
          <w:p w:rsidR="005C2386" w:rsidRPr="00E324FB" w:rsidRDefault="005C2386" w:rsidP="005C2386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5C2386" w:rsidRDefault="005C2386" w:rsidP="005C2386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Pardubice 530 02</w:t>
            </w:r>
          </w:p>
        </w:tc>
      </w:tr>
      <w:tr w:rsidR="005C2386" w:rsidTr="000D7996">
        <w:tc>
          <w:tcPr>
            <w:tcW w:w="5228" w:type="dxa"/>
            <w:tcBorders>
              <w:top w:val="nil"/>
            </w:tcBorders>
          </w:tcPr>
          <w:p w:rsidR="005C2386" w:rsidRDefault="005C2386" w:rsidP="005C2386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5C2386" w:rsidRDefault="005C2386" w:rsidP="005C2386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 </w:t>
            </w:r>
          </w:p>
        </w:tc>
      </w:tr>
      <w:tr w:rsidR="005C2386" w:rsidTr="000D7996">
        <w:tc>
          <w:tcPr>
            <w:tcW w:w="5228" w:type="dxa"/>
          </w:tcPr>
          <w:p w:rsidR="005C2386" w:rsidRDefault="005C2386" w:rsidP="005C2386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  <w:r w:rsidRPr="00E324FB">
              <w:fldChar w:fldCharType="begin"/>
            </w:r>
            <w:r w:rsidRPr="00E324FB">
              <w:instrText xml:space="preserve"> TIME \@ "d. MMMM yyyy" </w:instrText>
            </w:r>
            <w:r w:rsidRPr="00E324FB">
              <w:fldChar w:fldCharType="separate"/>
            </w:r>
            <w:r w:rsidR="00E529D6">
              <w:rPr>
                <w:noProof/>
              </w:rPr>
              <w:t>7. února 2025</w:t>
            </w:r>
            <w:r w:rsidRPr="00E324FB">
              <w:fldChar w:fldCharType="end"/>
            </w:r>
          </w:p>
        </w:tc>
        <w:tc>
          <w:tcPr>
            <w:tcW w:w="5228" w:type="dxa"/>
            <w:tcBorders>
              <w:top w:val="nil"/>
            </w:tcBorders>
            <w:vAlign w:val="bottom"/>
          </w:tcPr>
          <w:p w:rsidR="005C2386" w:rsidRDefault="005C2386" w:rsidP="005C2386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IČO: 13583531</w:t>
            </w:r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proofErr w:type="spellStart"/>
        <w:r w:rsidR="00E529D6">
          <w:rPr>
            <w:rStyle w:val="Hypertextovodkaz"/>
            <w:b/>
            <w:color w:val="FF0000"/>
          </w:rPr>
          <w:t>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5C2386" w:rsidRPr="005C2386">
        <w:rPr>
          <w:b/>
        </w:rPr>
        <w:t>2536_1227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5C2386" w:rsidRPr="000E56C8" w:rsidRDefault="005C2386" w:rsidP="005C2386">
            <w:pPr>
              <w:widowControl w:val="0"/>
              <w:autoSpaceDE w:val="0"/>
              <w:autoSpaceDN w:val="0"/>
              <w:adjustRightInd w:val="0"/>
              <w:spacing w:before="70"/>
            </w:pPr>
            <w:r w:rsidRPr="000E56C8">
              <w:t xml:space="preserve">Online služby pro pacienty formou realizace portálu pacienta pro vzdálené online objednávání pacientů a přístup pacientů ke zdravotnické dokumentaci a dalším online službám prostřednictvím internetu. </w:t>
            </w:r>
          </w:p>
          <w:p w:rsidR="005C2386" w:rsidRPr="005C2386" w:rsidRDefault="005C2386" w:rsidP="005C2386">
            <w:pPr>
              <w:widowControl w:val="0"/>
              <w:autoSpaceDE w:val="0"/>
              <w:autoSpaceDN w:val="0"/>
              <w:adjustRightInd w:val="0"/>
              <w:spacing w:before="70"/>
              <w:rPr>
                <w:b/>
                <w:u w:val="single"/>
              </w:rPr>
            </w:pPr>
            <w:r w:rsidRPr="000E56C8">
              <w:t xml:space="preserve">Poptávka je součástí projektu „Digitalizace v Nemocnici Tábor, a.s.“, </w:t>
            </w:r>
            <w:proofErr w:type="spellStart"/>
            <w:r w:rsidRPr="000E56C8">
              <w:t>reg</w:t>
            </w:r>
            <w:proofErr w:type="spellEnd"/>
            <w:r w:rsidRPr="000E56C8">
              <w:t xml:space="preserve">. </w:t>
            </w:r>
            <w:proofErr w:type="gramStart"/>
            <w:r w:rsidRPr="000E56C8">
              <w:t>č.</w:t>
            </w:r>
            <w:proofErr w:type="gramEnd"/>
            <w:r w:rsidRPr="000E56C8">
              <w:t xml:space="preserve"> </w:t>
            </w:r>
            <w:r w:rsidRPr="005C2386">
              <w:rPr>
                <w:b/>
                <w:u w:val="single"/>
              </w:rPr>
              <w:t>CZ.06.01.01/00/23_079/0004633.</w:t>
            </w: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 w:rsidP="00DA0F21">
            <w:pPr>
              <w:rPr>
                <w:b/>
              </w:rPr>
            </w:pPr>
            <w:r w:rsidRPr="002C7AD6">
              <w:rPr>
                <w:b/>
              </w:rPr>
              <w:t>CELKEM včetně DPH</w:t>
            </w:r>
          </w:p>
        </w:tc>
        <w:tc>
          <w:tcPr>
            <w:tcW w:w="2239" w:type="dxa"/>
            <w:vAlign w:val="bottom"/>
          </w:tcPr>
          <w:p w:rsidR="002C7AD6" w:rsidRPr="002C7AD6" w:rsidRDefault="005C2386" w:rsidP="00DA0F21">
            <w:pPr>
              <w:jc w:val="center"/>
              <w:rPr>
                <w:b/>
              </w:rPr>
            </w:pPr>
            <w:r w:rsidRPr="005C2386">
              <w:rPr>
                <w:b/>
              </w:rPr>
              <w:t>526 350</w:t>
            </w:r>
            <w:r w:rsidR="00752B72">
              <w:rPr>
                <w:b/>
              </w:rPr>
              <w:t>,</w:t>
            </w:r>
            <w:r w:rsidR="00BF0DE3">
              <w:rPr>
                <w:b/>
              </w:rPr>
              <w:t>- Kč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5507"/>
      </w:tblGrid>
      <w:tr w:rsidR="00C97328" w:rsidTr="00C97328">
        <w:trPr>
          <w:trHeight w:val="276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328" w:rsidRDefault="00C97328" w:rsidP="009B62FD">
            <w:pPr>
              <w:rPr>
                <w:b/>
              </w:rPr>
            </w:pPr>
            <w:r>
              <w:rPr>
                <w:b/>
              </w:rPr>
              <w:t xml:space="preserve">Jméno Příjmení: </w:t>
            </w:r>
          </w:p>
        </w:tc>
      </w:tr>
      <w:tr w:rsidR="00C97328" w:rsidTr="00C97328">
        <w:trPr>
          <w:trHeight w:val="998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8" w:rsidRDefault="00C97328" w:rsidP="00C97328">
            <w:r>
              <w:t xml:space="preserve">IT oddělení </w:t>
            </w:r>
          </w:p>
          <w:p w:rsidR="00C97328" w:rsidRDefault="00C97328" w:rsidP="00C97328">
            <w:r>
              <w:t>E-mail</w:t>
            </w:r>
            <w:r w:rsidR="00E529D6">
              <w:t xml:space="preserve"> </w:t>
            </w:r>
            <w:proofErr w:type="spellStart"/>
            <w:r w:rsidR="00E529D6">
              <w:t>xxxxx</w:t>
            </w:r>
            <w:proofErr w:type="spellEnd"/>
          </w:p>
          <w:p w:rsidR="00C97328" w:rsidRDefault="00C97328" w:rsidP="00E529D6">
            <w:r>
              <w:t>Mobil:+</w:t>
            </w:r>
            <w:proofErr w:type="spellStart"/>
            <w:r w:rsidR="00E529D6">
              <w:t>xxxxxx</w:t>
            </w:r>
            <w:proofErr w:type="spellEnd"/>
          </w:p>
        </w:tc>
      </w:tr>
    </w:tbl>
    <w:p w:rsidR="00451A9E" w:rsidRDefault="00451A9E" w:rsidP="00451A9E">
      <w:pPr>
        <w:spacing w:after="0"/>
      </w:pPr>
    </w:p>
    <w:p w:rsidR="00C97328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2D27BC" w:rsidRDefault="005C2386" w:rsidP="002D27BC">
      <w:pPr>
        <w:spacing w:after="0"/>
      </w:pPr>
      <w:r>
        <w:t xml:space="preserve">                                     </w:t>
      </w:r>
      <w:r w:rsidR="002D27BC">
        <w:t>………………………</w:t>
      </w:r>
      <w:r>
        <w:t>………………………</w:t>
      </w:r>
      <w:r>
        <w:tab/>
      </w:r>
      <w:r>
        <w:tab/>
        <w:t>………………………………………………</w:t>
      </w:r>
      <w:r>
        <w:tab/>
      </w:r>
    </w:p>
    <w:p w:rsidR="002D27BC" w:rsidRDefault="005C2386" w:rsidP="002D27BC">
      <w:pPr>
        <w:spacing w:after="0"/>
      </w:pPr>
      <w:r>
        <w:t xml:space="preserve">                                        </w:t>
      </w:r>
      <w:r w:rsidR="002D27BC">
        <w:t xml:space="preserve">     </w:t>
      </w:r>
      <w:r w:rsidR="00E529D6">
        <w:tab/>
      </w:r>
      <w:r w:rsidR="00E529D6">
        <w:tab/>
      </w:r>
      <w:r w:rsidR="00E529D6">
        <w:tab/>
      </w:r>
      <w:r w:rsidR="002D27BC">
        <w:tab/>
        <w:t xml:space="preserve">                    </w:t>
      </w:r>
      <w:r w:rsidR="00E529D6">
        <w:tab/>
      </w:r>
      <w:r w:rsidR="00E529D6">
        <w:tab/>
      </w:r>
      <w:r w:rsidR="00E529D6">
        <w:tab/>
      </w:r>
      <w:r w:rsidR="00E529D6">
        <w:tab/>
      </w:r>
      <w:r w:rsidR="00E529D6">
        <w:tab/>
      </w:r>
      <w:r w:rsidR="00E529D6">
        <w:tab/>
        <w:t xml:space="preserve">       </w:t>
      </w:r>
      <w:r w:rsidR="002D27BC">
        <w:t xml:space="preserve"> Ing. Ivo </w:t>
      </w:r>
      <w:r>
        <w:t>Houška, MBA</w:t>
      </w:r>
      <w:r>
        <w:tab/>
        <w:t xml:space="preserve">              </w:t>
      </w:r>
    </w:p>
    <w:p w:rsidR="002D27BC" w:rsidRDefault="00E529D6" w:rsidP="002D27BC">
      <w:r>
        <w:tab/>
      </w:r>
      <w:r>
        <w:tab/>
      </w:r>
      <w:r>
        <w:tab/>
      </w:r>
      <w:r>
        <w:tab/>
      </w:r>
      <w:r>
        <w:tab/>
      </w:r>
      <w:r>
        <w:tab/>
      </w:r>
      <w:r w:rsidR="002D27BC">
        <w:tab/>
        <w:t xml:space="preserve">                   předseda představenstva</w:t>
      </w:r>
      <w:r w:rsidR="002D27BC">
        <w:tab/>
        <w:t xml:space="preserve">           </w:t>
      </w:r>
      <w:r w:rsidR="005C2386">
        <w:t xml:space="preserve">             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Panchártek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Ivo &lt;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fldChar w:fldCharType="begin"/>
      </w:r>
      <w:r>
        <w:rPr>
          <w:rFonts w:ascii="Calibri" w:hAnsi="Calibri" w:cs="Calibri"/>
          <w:color w:val="222222"/>
          <w:sz w:val="22"/>
          <w:szCs w:val="22"/>
        </w:rPr>
        <w:instrText xml:space="preserve"> HYPERLINK "mailto:panchartek@stapro.cz" </w:instrText>
      </w:r>
      <w:r>
        <w:rPr>
          <w:rFonts w:ascii="Calibri" w:hAnsi="Calibri" w:cs="Calibri"/>
          <w:color w:val="222222"/>
          <w:sz w:val="22"/>
          <w:szCs w:val="22"/>
        </w:rPr>
        <w:fldChar w:fldCharType="separate"/>
      </w:r>
      <w:r>
        <w:rPr>
          <w:rStyle w:val="Hypertextovodkaz"/>
          <w:rFonts w:ascii="Calibri" w:hAnsi="Calibri" w:cs="Calibri"/>
          <w:color w:val="0563C1"/>
          <w:sz w:val="22"/>
          <w:szCs w:val="22"/>
        </w:rPr>
        <w:t>xxxxxx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fldChar w:fldCharType="end"/>
      </w:r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Friday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February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7, 2025 8:28 AM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To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xxxx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[EXTERNI MAIL] RE: Poptávka realizace Pacientského portálu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ptos" w:hAnsi="Aptos" w:cs="Calibri"/>
          <w:color w:val="222222"/>
        </w:rPr>
        <w:t>Dobrý den,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r>
        <w:rPr>
          <w:rFonts w:ascii="Aptos" w:hAnsi="Aptos" w:cs="Calibri"/>
          <w:color w:val="222222"/>
        </w:rPr>
        <w:t>děkuji za objednávku a v příloze ji posílám potvrzenou. Prosím tedy o registraci objednávky.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ptos" w:hAnsi="Aptos" w:cs="Calibri"/>
          <w:color w:val="222222"/>
        </w:rPr>
        <w:t>Předám v pondělí zakázku do realizace.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ptos" w:hAnsi="Aptos" w:cs="Calibri"/>
          <w:color w:val="222222"/>
        </w:rPr>
        <w:t>Děkuji a přeji hezký den.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ptos" w:hAnsi="Aptos" w:cs="Calibri"/>
          <w:color w:val="222222"/>
        </w:rPr>
        <w:t> </w:t>
      </w: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Mgr. Ivo </w:t>
      </w:r>
      <w:proofErr w:type="spellStart"/>
      <w:r>
        <w:rPr>
          <w:rFonts w:ascii="Arial" w:hAnsi="Arial" w:cs="Arial"/>
          <w:b/>
          <w:bCs/>
          <w:color w:val="404040"/>
          <w:sz w:val="20"/>
          <w:szCs w:val="20"/>
        </w:rPr>
        <w:t>Panchártek</w:t>
      </w:r>
      <w:proofErr w:type="spellEnd"/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404040"/>
          <w:sz w:val="16"/>
          <w:szCs w:val="16"/>
        </w:rPr>
        <w:t>Obchodní manažer</w:t>
      </w:r>
    </w:p>
    <w:p w:rsidR="00E529D6" w:rsidRDefault="00E529D6" w:rsidP="00E529D6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1F497D"/>
          <w:sz w:val="15"/>
          <w:szCs w:val="15"/>
        </w:rPr>
        <w:t> </w:t>
      </w:r>
    </w:p>
    <w:p w:rsidR="00E529D6" w:rsidRPr="001561EE" w:rsidRDefault="00E529D6" w:rsidP="001561EE"/>
    <w:sectPr w:rsidR="00E529D6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D34"/>
    <w:multiLevelType w:val="hybridMultilevel"/>
    <w:tmpl w:val="ACC80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53245"/>
    <w:rsid w:val="001561EE"/>
    <w:rsid w:val="00163C38"/>
    <w:rsid w:val="001D56E1"/>
    <w:rsid w:val="001F1282"/>
    <w:rsid w:val="002A50E4"/>
    <w:rsid w:val="002C7AD6"/>
    <w:rsid w:val="002D1804"/>
    <w:rsid w:val="002D27BC"/>
    <w:rsid w:val="003A26E1"/>
    <w:rsid w:val="003F1FC3"/>
    <w:rsid w:val="00451A9E"/>
    <w:rsid w:val="004C2BE3"/>
    <w:rsid w:val="005224AE"/>
    <w:rsid w:val="005C2386"/>
    <w:rsid w:val="005F5F30"/>
    <w:rsid w:val="00712620"/>
    <w:rsid w:val="00752B72"/>
    <w:rsid w:val="007A3397"/>
    <w:rsid w:val="00960B3B"/>
    <w:rsid w:val="009749D9"/>
    <w:rsid w:val="009B62FD"/>
    <w:rsid w:val="00A855EC"/>
    <w:rsid w:val="00A9233B"/>
    <w:rsid w:val="00B34526"/>
    <w:rsid w:val="00BA05B1"/>
    <w:rsid w:val="00BF0DE3"/>
    <w:rsid w:val="00C474D4"/>
    <w:rsid w:val="00C747ED"/>
    <w:rsid w:val="00C97328"/>
    <w:rsid w:val="00CF38A1"/>
    <w:rsid w:val="00D4658D"/>
    <w:rsid w:val="00DA0F21"/>
    <w:rsid w:val="00E00589"/>
    <w:rsid w:val="00E10EDB"/>
    <w:rsid w:val="00E133B9"/>
    <w:rsid w:val="00E324FB"/>
    <w:rsid w:val="00E529D6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6A6A7A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ln"/>
    <w:rsid w:val="00E5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2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nem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BC20-9FFD-4A72-8682-C15071D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2025-02-05T06:54:00Z</cp:lastPrinted>
  <dcterms:created xsi:type="dcterms:W3CDTF">2025-02-07T13:34:00Z</dcterms:created>
  <dcterms:modified xsi:type="dcterms:W3CDTF">2025-02-07T13:34:00Z</dcterms:modified>
</cp:coreProperties>
</file>