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  <w:trHeight w:hRule="exact" w:val="1037"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6839585" cy="683895"/>
                  <wp:effectExtent l="0" t="0" r="0" b="190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9585" cy="683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Odbor školství, sportu, kultury a mládeže Úřadu městské části, Dominikánská 2, 60169 Brno</w:t>
      </w:r>
    </w:p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Identifikátor: MBSTX00FJM58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O B J E D N Á V KA</w:t>
            </w:r>
          </w:p>
        </w:tc>
      </w:tr>
    </w:tbl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000000">
        <w:trPr>
          <w:cantSplit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Evidenční číslo: OB2900/2500014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67 TRADE s.r.o.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Štursova 596/63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Vyhotovil:         Mazel Jiří,tel. 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61600 Brno</w:t>
            </w:r>
          </w:p>
        </w:tc>
      </w:tr>
      <w:tr w:rsidR="00000000">
        <w:trPr>
          <w:cantSplit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Datum: 07.02.2025</w:t>
            </w:r>
          </w:p>
        </w:tc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 07039468</w:t>
            </w:r>
          </w:p>
        </w:tc>
      </w:tr>
    </w:tbl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1185"/>
        <w:gridCol w:w="539"/>
        <w:gridCol w:w="1185"/>
        <w:gridCol w:w="861"/>
        <w:gridCol w:w="3232"/>
        <w:gridCol w:w="970"/>
        <w:gridCol w:w="1939"/>
      </w:tblGrid>
      <w:tr w:rsidR="00000000">
        <w:trPr>
          <w:cantSplit/>
        </w:trPr>
        <w:tc>
          <w:tcPr>
            <w:tcW w:w="377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Odběratel:</w:t>
            </w:r>
          </w:p>
        </w:tc>
        <w:tc>
          <w:tcPr>
            <w:tcW w:w="700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Konečný příjemce:</w:t>
            </w:r>
          </w:p>
        </w:tc>
      </w:tr>
      <w:tr w:rsidR="00000000">
        <w:trPr>
          <w:cantSplit/>
        </w:trPr>
        <w:tc>
          <w:tcPr>
            <w:tcW w:w="204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44992785</w:t>
            </w:r>
          </w:p>
        </w:tc>
        <w:tc>
          <w:tcPr>
            <w:tcW w:w="409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Statutární město Brno, městská část Brno-střed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44992785</w:t>
            </w:r>
          </w:p>
        </w:tc>
      </w:tr>
      <w:tr w:rsidR="00000000">
        <w:trPr>
          <w:cantSplit/>
        </w:trPr>
        <w:tc>
          <w:tcPr>
            <w:tcW w:w="204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Dominikánské náměstí 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CZ44992785</w:t>
            </w:r>
          </w:p>
        </w:tc>
        <w:tc>
          <w:tcPr>
            <w:tcW w:w="4093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Dominikánská 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CZ44992785</w:t>
            </w:r>
          </w:p>
        </w:tc>
      </w:tr>
      <w:tr w:rsidR="00000000">
        <w:trPr>
          <w:cantSplit/>
        </w:trPr>
        <w:tc>
          <w:tcPr>
            <w:tcW w:w="86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2909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86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601 69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Číslo účtu: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43-8043470287/0100</w:t>
            </w:r>
          </w:p>
        </w:tc>
      </w:tr>
      <w:tr w:rsidR="00000000">
        <w:trPr>
          <w:cantSplit/>
        </w:trPr>
        <w:tc>
          <w:tcPr>
            <w:tcW w:w="37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Nezapsáni v obchodním rejstříku</w:t>
            </w:r>
          </w:p>
        </w:tc>
        <w:tc>
          <w:tcPr>
            <w:tcW w:w="9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Banka: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Komerční banka, a. s.</w:t>
            </w:r>
          </w:p>
        </w:tc>
      </w:tr>
    </w:tbl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Objednáváme u Vás: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00000">
        <w:trPr>
          <w:cantSplit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Objednávk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a: Kluziště - ekologická likvidace použitého poškozeného materiálu, celkem 14 tun.</w:t>
            </w: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right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554"/>
        <w:gridCol w:w="3609"/>
        <w:gridCol w:w="3609"/>
      </w:tblGrid>
      <w:tr w:rsidR="00000000">
        <w:trPr>
          <w:cantSplit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Dohodnutá cena celkem: 103 999,50  Kč</w:t>
            </w:r>
          </w:p>
        </w:tc>
      </w:tr>
      <w:tr w:rsidR="00000000">
        <w:trPr>
          <w:cantSplit/>
        </w:trPr>
        <w:tc>
          <w:tcPr>
            <w:tcW w:w="355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Základ daně:  85 950,00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DPH základní: 18 049,50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DPH snížená: 0,00</w:t>
            </w:r>
          </w:p>
        </w:tc>
      </w:tr>
      <w:tr w:rsidR="00000000">
        <w:trPr>
          <w:cantSplit/>
        </w:trPr>
        <w:tc>
          <w:tcPr>
            <w:tcW w:w="10772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Termín dodání:         28.02.2025</w:t>
            </w:r>
          </w:p>
        </w:tc>
      </w:tr>
    </w:tbl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0"/>
        <w:gridCol w:w="7972"/>
      </w:tblGrid>
      <w:tr w:rsidR="00000000">
        <w:trPr>
          <w:cantSplit/>
        </w:trPr>
        <w:tc>
          <w:tcPr>
            <w:tcW w:w="28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797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7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Datum: 07.02.2025</w:t>
            </w:r>
          </w:p>
        </w:tc>
        <w:tc>
          <w:tcPr>
            <w:tcW w:w="797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AF6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Podpis:</w:t>
            </w:r>
          </w:p>
        </w:tc>
      </w:tr>
    </w:tbl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Pozn.: Na faktuře uvádějte, prosím naše číslo objednávky a údaje dle §435 NOZ včetně spisové značky zápisu v obchodním rejstříku nebo v jiné evidenci a dle zákona o DPH ve znění pozdějších předpisů</w:t>
      </w:r>
      <w:r>
        <w:rPr>
          <w:rFonts w:ascii="Times New Roman" w:hAnsi="Times New Roman" w:cs="Times New Roman"/>
          <w:color w:val="000000"/>
          <w:sz w:val="17"/>
          <w:szCs w:val="17"/>
        </w:rPr>
        <w:t>. Jsme plátci DPH.</w:t>
      </w:r>
    </w:p>
    <w:p w:rsidR="00000000" w:rsidRDefault="00AF603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AF603D" w:rsidRPr="00AF603D" w:rsidRDefault="00AF603D" w:rsidP="00AF60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AF603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Doložka uveřejnění</w:t>
      </w:r>
      <w:bookmarkStart w:id="0" w:name="_GoBack"/>
      <w:bookmarkEnd w:id="0"/>
    </w:p>
    <w:p w:rsidR="00AF603D" w:rsidRPr="00AF603D" w:rsidRDefault="00AF603D" w:rsidP="00AF603D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603D" w:rsidRDefault="00AF603D" w:rsidP="00AF603D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F603D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Smluvní strany berou na vědomí, že tato objednávka bude uveřejněna</w:t>
      </w:r>
      <w:r w:rsidRPr="00AF603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F603D">
        <w:rPr>
          <w:rFonts w:ascii="Times New Roman" w:eastAsia="Times New Roman" w:hAnsi="Times New Roman" w:cs="Times New Roman"/>
          <w:color w:val="000000"/>
          <w:sz w:val="20"/>
          <w:szCs w:val="20"/>
        </w:rPr>
        <w:t>podle zákona č. 340/2015 Sb., o zvláštních podmínkách účinnosti některých smluv, uveřejňování těchto smluv a o registru smluv (zákon o registru smluv) v registru smluv, vyjma</w:t>
      </w:r>
      <w:r w:rsidRPr="00AF603D">
        <w:rPr>
          <w:rFonts w:ascii="Times New Roman" w:eastAsia="Times New Roman" w:hAnsi="Times New Roman" w:cs="Times New Roman"/>
          <w:color w:val="000000"/>
          <w:sz w:val="20"/>
        </w:rPr>
        <w:t> </w:t>
      </w:r>
      <w:r w:rsidRPr="00AF603D">
        <w:rPr>
          <w:rFonts w:ascii="Times New Roman" w:eastAsia="Times New Roman" w:hAnsi="Times New Roman" w:cs="Times New Roman"/>
          <w:color w:val="000000"/>
          <w:sz w:val="20"/>
          <w:szCs w:val="20"/>
        </w:rPr>
        <w:t>údajů, které požívají ochrany dle zvláštních zákonů, zejména osobní a citlivé údaje a obchodní tajemství.</w:t>
      </w:r>
    </w:p>
    <w:p w:rsidR="00AF603D" w:rsidRDefault="00AF603D" w:rsidP="00AF603D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F603D" w:rsidRPr="00AF603D" w:rsidRDefault="00AF603D" w:rsidP="00AF6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66AF"/>
          <w:sz w:val="24"/>
          <w:szCs w:val="24"/>
        </w:rPr>
      </w:pPr>
    </w:p>
    <w:p w:rsidR="00000000" w:rsidRDefault="00AF603D" w:rsidP="00AF603D">
      <w:pPr>
        <w:spacing w:after="0" w:line="240" w:lineRule="auto"/>
        <w:jc w:val="both"/>
      </w:pPr>
      <w:r w:rsidRPr="00AF603D">
        <w:rPr>
          <w:rFonts w:ascii="Times New Roman" w:eastAsia="Times New Roman" w:hAnsi="Times New Roman" w:cs="Times New Roman"/>
          <w:i/>
          <w:iCs/>
          <w:sz w:val="20"/>
          <w:szCs w:val="20"/>
        </w:rPr>
        <w:t>„Smluvní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objednávky“.</w:t>
      </w:r>
    </w:p>
    <w:sectPr w:rsidR="00000000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3D"/>
    <w:rsid w:val="00A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34DF9E9-7F47-4044-AA1E-16F3DAD7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Mazel</dc:creator>
  <cp:keywords/>
  <dc:description/>
  <cp:lastModifiedBy>Jiří Mazel</cp:lastModifiedBy>
  <cp:revision>2</cp:revision>
  <cp:lastPrinted>2025-02-07T09:41:00Z</cp:lastPrinted>
  <dcterms:created xsi:type="dcterms:W3CDTF">2025-02-07T09:42:00Z</dcterms:created>
  <dcterms:modified xsi:type="dcterms:W3CDTF">2025-02-07T09:42:00Z</dcterms:modified>
</cp:coreProperties>
</file>