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6D" w:rsidRPr="009E6E4D" w:rsidRDefault="0045091D" w:rsidP="009E6E4D">
      <w:pPr>
        <w:pStyle w:val="Nadpis1"/>
        <w:keepNext w:val="0"/>
        <w:pBdr>
          <w:bottom w:val="thinThickSmallGap" w:sz="12" w:space="1" w:color="943634" w:themeColor="accent2" w:themeShade="BF"/>
        </w:pBdr>
        <w:spacing w:before="400" w:after="200" w:line="252" w:lineRule="auto"/>
        <w:rPr>
          <w:rFonts w:ascii="Tahoma" w:eastAsiaTheme="majorEastAsia" w:hAnsi="Tahoma" w:cstheme="majorBidi"/>
          <w:b w:val="0"/>
          <w:bCs w:val="0"/>
          <w:caps/>
          <w:color w:val="632423" w:themeColor="accent2" w:themeShade="80"/>
          <w:spacing w:val="20"/>
          <w:sz w:val="32"/>
          <w:szCs w:val="28"/>
          <w:lang w:eastAsia="en-US"/>
        </w:rPr>
      </w:pPr>
      <w:r w:rsidRPr="009E6E4D">
        <w:rPr>
          <w:rFonts w:ascii="Tahoma" w:eastAsiaTheme="majorEastAsia" w:hAnsi="Tahoma" w:cstheme="majorBidi"/>
          <w:b w:val="0"/>
          <w:bCs w:val="0"/>
          <w:caps/>
          <w:color w:val="632423" w:themeColor="accent2" w:themeShade="80"/>
          <w:spacing w:val="20"/>
          <w:sz w:val="32"/>
          <w:szCs w:val="28"/>
          <w:lang w:eastAsia="en-US"/>
        </w:rPr>
        <w:t xml:space="preserve">Dílčí  smlouva  o  převzetí  a  zpracování  dokumentů </w:t>
      </w:r>
    </w:p>
    <w:p w:rsidR="00F11F4D" w:rsidRPr="009E6E4D" w:rsidRDefault="0045091D" w:rsidP="009E6E4D">
      <w:pPr>
        <w:pStyle w:val="Nadpis1"/>
        <w:keepNext w:val="0"/>
        <w:pBdr>
          <w:bottom w:val="thinThickSmallGap" w:sz="12" w:space="1" w:color="943634" w:themeColor="accent2" w:themeShade="BF"/>
        </w:pBdr>
        <w:spacing w:before="400" w:after="200" w:line="252" w:lineRule="auto"/>
        <w:rPr>
          <w:rFonts w:ascii="Tahoma" w:eastAsiaTheme="majorEastAsia" w:hAnsi="Tahoma" w:cstheme="majorBidi"/>
          <w:b w:val="0"/>
          <w:bCs w:val="0"/>
          <w:caps/>
          <w:color w:val="632423" w:themeColor="accent2" w:themeShade="80"/>
          <w:spacing w:val="20"/>
          <w:sz w:val="32"/>
          <w:szCs w:val="28"/>
          <w:lang w:eastAsia="en-US"/>
        </w:rPr>
      </w:pPr>
      <w:r w:rsidRPr="009E6E4D">
        <w:rPr>
          <w:rFonts w:ascii="Tahoma" w:eastAsiaTheme="majorEastAsia" w:hAnsi="Tahoma" w:cstheme="majorBidi"/>
          <w:b w:val="0"/>
          <w:bCs w:val="0"/>
          <w:caps/>
          <w:color w:val="632423" w:themeColor="accent2" w:themeShade="80"/>
          <w:spacing w:val="20"/>
          <w:sz w:val="32"/>
          <w:szCs w:val="28"/>
          <w:lang w:eastAsia="en-US"/>
        </w:rPr>
        <w:t xml:space="preserve">Č. </w:t>
      </w:r>
      <w:r w:rsidR="00201896">
        <w:rPr>
          <w:rFonts w:ascii="Tahoma" w:eastAsiaTheme="majorEastAsia" w:hAnsi="Tahoma" w:cstheme="majorBidi"/>
          <w:b w:val="0"/>
          <w:bCs w:val="0"/>
          <w:caps/>
          <w:color w:val="632423" w:themeColor="accent2" w:themeShade="80"/>
          <w:spacing w:val="20"/>
          <w:sz w:val="32"/>
          <w:szCs w:val="28"/>
          <w:lang w:eastAsia="en-US"/>
        </w:rPr>
        <w:t>2</w:t>
      </w:r>
      <w:r w:rsidR="007E683A">
        <w:rPr>
          <w:rFonts w:ascii="Tahoma" w:eastAsiaTheme="majorEastAsia" w:hAnsi="Tahoma" w:cstheme="majorBidi"/>
          <w:b w:val="0"/>
          <w:bCs w:val="0"/>
          <w:caps/>
          <w:color w:val="632423" w:themeColor="accent2" w:themeShade="80"/>
          <w:spacing w:val="20"/>
          <w:sz w:val="32"/>
          <w:szCs w:val="28"/>
          <w:lang w:eastAsia="en-US"/>
        </w:rPr>
        <w:t>2</w:t>
      </w:r>
      <w:r w:rsidR="004D224D" w:rsidRPr="009E6E4D">
        <w:rPr>
          <w:rFonts w:ascii="Tahoma" w:eastAsiaTheme="majorEastAsia" w:hAnsi="Tahoma" w:cstheme="majorBidi"/>
          <w:b w:val="0"/>
          <w:bCs w:val="0"/>
          <w:caps/>
          <w:color w:val="632423" w:themeColor="accent2" w:themeShade="80"/>
          <w:spacing w:val="20"/>
          <w:sz w:val="32"/>
          <w:szCs w:val="28"/>
          <w:lang w:eastAsia="en-US"/>
        </w:rPr>
        <w:t xml:space="preserve"> - </w:t>
      </w:r>
      <w:r w:rsidR="005C106D" w:rsidRPr="009E6E4D">
        <w:rPr>
          <w:rFonts w:ascii="Tahoma" w:eastAsiaTheme="majorEastAsia" w:hAnsi="Tahoma" w:cstheme="majorBidi"/>
          <w:b w:val="0"/>
          <w:bCs w:val="0"/>
          <w:caps/>
          <w:color w:val="632423" w:themeColor="accent2" w:themeShade="80"/>
          <w:spacing w:val="20"/>
          <w:sz w:val="32"/>
          <w:szCs w:val="28"/>
          <w:lang w:eastAsia="en-US"/>
        </w:rPr>
        <w:t>20</w:t>
      </w:r>
      <w:r w:rsidR="000D5D7D">
        <w:rPr>
          <w:rFonts w:ascii="Tahoma" w:eastAsiaTheme="majorEastAsia" w:hAnsi="Tahoma" w:cstheme="majorBidi"/>
          <w:b w:val="0"/>
          <w:bCs w:val="0"/>
          <w:caps/>
          <w:color w:val="632423" w:themeColor="accent2" w:themeShade="80"/>
          <w:spacing w:val="20"/>
          <w:sz w:val="32"/>
          <w:szCs w:val="28"/>
          <w:lang w:eastAsia="en-US"/>
        </w:rPr>
        <w:t>2</w:t>
      </w:r>
      <w:r w:rsidR="007E683A">
        <w:rPr>
          <w:rFonts w:ascii="Tahoma" w:eastAsiaTheme="majorEastAsia" w:hAnsi="Tahoma" w:cstheme="majorBidi"/>
          <w:b w:val="0"/>
          <w:bCs w:val="0"/>
          <w:caps/>
          <w:color w:val="632423" w:themeColor="accent2" w:themeShade="80"/>
          <w:spacing w:val="20"/>
          <w:sz w:val="32"/>
          <w:szCs w:val="28"/>
          <w:lang w:eastAsia="en-US"/>
        </w:rPr>
        <w:t>5</w:t>
      </w:r>
    </w:p>
    <w:p w:rsidR="00F11F4D" w:rsidRDefault="00F11F4D">
      <w:pPr>
        <w:pStyle w:val="Nadpis1"/>
        <w:jc w:val="left"/>
        <w:rPr>
          <w:rFonts w:ascii="Tahoma" w:hAnsi="Tahoma" w:cs="Tahoma"/>
          <w:b w:val="0"/>
          <w:sz w:val="22"/>
          <w:szCs w:val="22"/>
        </w:rPr>
      </w:pPr>
    </w:p>
    <w:p w:rsidR="002202F1" w:rsidRDefault="002202F1">
      <w:pPr>
        <w:rPr>
          <w:rFonts w:ascii="Tahoma" w:hAnsi="Tahoma" w:cs="Tahoma"/>
          <w:color w:val="000000"/>
          <w:sz w:val="22"/>
          <w:szCs w:val="22"/>
        </w:rPr>
      </w:pPr>
    </w:p>
    <w:p w:rsidR="009E6E4D" w:rsidRDefault="002202F1"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I.</w:t>
      </w:r>
    </w:p>
    <w:p w:rsidR="002202F1" w:rsidRPr="009E6E4D" w:rsidRDefault="002202F1"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Smluvní strany a úvodní ustanovení</w:t>
      </w:r>
    </w:p>
    <w:p w:rsidR="002202F1" w:rsidRDefault="002202F1" w:rsidP="002202F1">
      <w:pPr>
        <w:jc w:val="center"/>
        <w:rPr>
          <w:rFonts w:ascii="Tahoma" w:hAnsi="Tahoma" w:cs="Tahoma"/>
          <w:b/>
          <w:color w:val="000000"/>
          <w:sz w:val="22"/>
          <w:szCs w:val="22"/>
        </w:rPr>
      </w:pPr>
    </w:p>
    <w:p w:rsidR="002202F1" w:rsidRPr="002202F1" w:rsidRDefault="002202F1" w:rsidP="002202F1">
      <w:pPr>
        <w:pStyle w:val="Odstavecseseznamem"/>
        <w:numPr>
          <w:ilvl w:val="0"/>
          <w:numId w:val="18"/>
        </w:numPr>
        <w:jc w:val="both"/>
        <w:rPr>
          <w:rFonts w:ascii="Tahoma" w:hAnsi="Tahoma" w:cs="Tahoma"/>
          <w:color w:val="000000"/>
          <w:sz w:val="22"/>
          <w:szCs w:val="22"/>
        </w:rPr>
      </w:pPr>
      <w:r w:rsidRPr="002202F1">
        <w:rPr>
          <w:rFonts w:ascii="Tahoma" w:hAnsi="Tahoma" w:cs="Tahoma"/>
          <w:b/>
          <w:color w:val="000000"/>
          <w:sz w:val="22"/>
          <w:szCs w:val="22"/>
        </w:rPr>
        <w:t xml:space="preserve">P. K. L. Holding., </w:t>
      </w:r>
      <w:r w:rsidRPr="002202F1">
        <w:rPr>
          <w:rFonts w:ascii="Tahoma" w:hAnsi="Tahoma" w:cs="Tahoma"/>
          <w:b/>
          <w:sz w:val="22"/>
          <w:szCs w:val="22"/>
        </w:rPr>
        <w:t>s.r.o.</w:t>
      </w:r>
      <w:r>
        <w:rPr>
          <w:rFonts w:ascii="Tahoma" w:hAnsi="Tahoma" w:cs="Tahoma"/>
          <w:sz w:val="22"/>
          <w:szCs w:val="22"/>
        </w:rPr>
        <w:t>,se sídlem Frýdek</w:t>
      </w:r>
      <w:r w:rsidR="005F4016">
        <w:rPr>
          <w:rFonts w:ascii="Tahoma" w:hAnsi="Tahoma" w:cs="Tahoma"/>
          <w:sz w:val="22"/>
          <w:szCs w:val="22"/>
        </w:rPr>
        <w:t xml:space="preserve"> </w:t>
      </w:r>
      <w:r>
        <w:rPr>
          <w:rFonts w:ascii="Tahoma" w:hAnsi="Tahoma" w:cs="Tahoma"/>
          <w:sz w:val="22"/>
          <w:szCs w:val="22"/>
        </w:rPr>
        <w:t>-</w:t>
      </w:r>
      <w:r w:rsidR="005F4016">
        <w:rPr>
          <w:rFonts w:ascii="Tahoma" w:hAnsi="Tahoma" w:cs="Tahoma"/>
          <w:sz w:val="22"/>
          <w:szCs w:val="22"/>
        </w:rPr>
        <w:t xml:space="preserve"> </w:t>
      </w:r>
      <w:r>
        <w:rPr>
          <w:rFonts w:ascii="Tahoma" w:hAnsi="Tahoma" w:cs="Tahoma"/>
          <w:sz w:val="22"/>
          <w:szCs w:val="22"/>
        </w:rPr>
        <w:t xml:space="preserve">Místek,  </w:t>
      </w:r>
      <w:r w:rsidR="005F4016">
        <w:rPr>
          <w:rFonts w:ascii="Tahoma" w:hAnsi="Tahoma" w:cs="Tahoma"/>
          <w:sz w:val="22"/>
          <w:szCs w:val="22"/>
        </w:rPr>
        <w:t>Raškovice č.p. 27</w:t>
      </w:r>
      <w:r>
        <w:rPr>
          <w:rFonts w:ascii="Tahoma" w:hAnsi="Tahoma" w:cs="Tahoma"/>
          <w:sz w:val="22"/>
          <w:szCs w:val="22"/>
        </w:rPr>
        <w:t>, PSČ 73</w:t>
      </w:r>
      <w:r w:rsidR="005F4016">
        <w:rPr>
          <w:rFonts w:ascii="Tahoma" w:hAnsi="Tahoma" w:cs="Tahoma"/>
          <w:sz w:val="22"/>
          <w:szCs w:val="22"/>
        </w:rPr>
        <w:t>9 04</w:t>
      </w:r>
      <w:r>
        <w:rPr>
          <w:rFonts w:ascii="Tahoma" w:hAnsi="Tahoma" w:cs="Tahoma"/>
          <w:sz w:val="22"/>
          <w:szCs w:val="22"/>
        </w:rPr>
        <w:t xml:space="preserve">, IČ: 267 94 705, zapsaná v Obchodním rejstříku vedeném Krajským soudem v Ostravě v oddíle C vložka 27277, jednající Ing. Soňou Zelinkovou, jednatelem, </w:t>
      </w:r>
      <w:r w:rsidR="008927A9">
        <w:rPr>
          <w:rFonts w:ascii="Tahoma" w:hAnsi="Tahoma" w:cs="Tahoma"/>
          <w:sz w:val="22"/>
          <w:szCs w:val="22"/>
        </w:rPr>
        <w:t>d</w:t>
      </w:r>
      <w:r>
        <w:rPr>
          <w:rFonts w:ascii="Tahoma" w:hAnsi="Tahoma" w:cs="Tahoma"/>
          <w:sz w:val="22"/>
          <w:szCs w:val="22"/>
        </w:rPr>
        <w:t xml:space="preserve">ále jen </w:t>
      </w:r>
      <w:r>
        <w:rPr>
          <w:rFonts w:ascii="Tahoma" w:hAnsi="Tahoma" w:cs="Tahoma"/>
          <w:b/>
          <w:sz w:val="22"/>
          <w:szCs w:val="22"/>
        </w:rPr>
        <w:t>Zhotovitel.</w:t>
      </w:r>
    </w:p>
    <w:p w:rsidR="002202F1" w:rsidRPr="002202F1" w:rsidRDefault="002202F1" w:rsidP="002202F1">
      <w:pPr>
        <w:pStyle w:val="Odstavecseseznamem"/>
        <w:jc w:val="both"/>
        <w:rPr>
          <w:rFonts w:ascii="Tahoma" w:hAnsi="Tahoma" w:cs="Tahoma"/>
          <w:color w:val="000000"/>
          <w:sz w:val="22"/>
          <w:szCs w:val="22"/>
        </w:rPr>
      </w:pPr>
    </w:p>
    <w:p w:rsidR="002202F1" w:rsidRPr="008927A9" w:rsidRDefault="002202F1" w:rsidP="002202F1">
      <w:pPr>
        <w:pStyle w:val="Odstavecseseznamem"/>
        <w:numPr>
          <w:ilvl w:val="0"/>
          <w:numId w:val="18"/>
        </w:numPr>
        <w:jc w:val="both"/>
        <w:rPr>
          <w:rFonts w:ascii="Tahoma" w:hAnsi="Tahoma" w:cs="Tahoma"/>
          <w:color w:val="000000"/>
          <w:sz w:val="22"/>
          <w:szCs w:val="22"/>
        </w:rPr>
      </w:pPr>
      <w:r w:rsidRPr="002202F1">
        <w:rPr>
          <w:rFonts w:ascii="Tahoma" w:hAnsi="Tahoma" w:cs="Tahoma"/>
          <w:b/>
          <w:color w:val="000000"/>
          <w:sz w:val="22"/>
          <w:szCs w:val="22"/>
        </w:rPr>
        <w:t>Nemocnice Tišnov, příspěvková organizace,</w:t>
      </w:r>
      <w:r>
        <w:rPr>
          <w:rFonts w:ascii="Tahoma" w:hAnsi="Tahoma" w:cs="Tahoma"/>
          <w:color w:val="000000"/>
          <w:sz w:val="22"/>
          <w:szCs w:val="22"/>
        </w:rPr>
        <w:t xml:space="preserve"> se sídlem Tišnov, Purkyňova279, IČ 449 47909, zastoupená MUDr. Bořkem Semrádem, ředitelem</w:t>
      </w:r>
      <w:r w:rsidR="00742986">
        <w:rPr>
          <w:rFonts w:ascii="Tahoma" w:hAnsi="Tahoma" w:cs="Tahoma"/>
          <w:color w:val="000000"/>
          <w:sz w:val="22"/>
          <w:szCs w:val="22"/>
        </w:rPr>
        <w:t xml:space="preserve">, dále jen </w:t>
      </w:r>
      <w:r w:rsidR="00742986">
        <w:rPr>
          <w:rFonts w:ascii="Tahoma" w:hAnsi="Tahoma" w:cs="Tahoma"/>
          <w:b/>
          <w:color w:val="000000"/>
          <w:sz w:val="22"/>
          <w:szCs w:val="22"/>
        </w:rPr>
        <w:t>Objednatel.</w:t>
      </w:r>
    </w:p>
    <w:p w:rsidR="008927A9" w:rsidRPr="008927A9" w:rsidRDefault="008927A9" w:rsidP="008927A9">
      <w:pPr>
        <w:pStyle w:val="Odstavecseseznamem"/>
        <w:rPr>
          <w:rFonts w:ascii="Tahoma" w:hAnsi="Tahoma" w:cs="Tahoma"/>
          <w:color w:val="000000"/>
          <w:sz w:val="22"/>
          <w:szCs w:val="22"/>
        </w:rPr>
      </w:pPr>
    </w:p>
    <w:p w:rsidR="008927A9" w:rsidRPr="00742986" w:rsidRDefault="008927A9" w:rsidP="002202F1">
      <w:pPr>
        <w:pStyle w:val="Odstavecseseznamem"/>
        <w:numPr>
          <w:ilvl w:val="0"/>
          <w:numId w:val="18"/>
        </w:numPr>
        <w:jc w:val="both"/>
        <w:rPr>
          <w:rFonts w:ascii="Tahoma" w:hAnsi="Tahoma" w:cs="Tahoma"/>
          <w:color w:val="000000"/>
          <w:sz w:val="22"/>
          <w:szCs w:val="22"/>
        </w:rPr>
      </w:pPr>
      <w:r>
        <w:rPr>
          <w:rFonts w:ascii="Tahoma" w:hAnsi="Tahoma" w:cs="Tahoma"/>
          <w:color w:val="000000"/>
          <w:sz w:val="22"/>
          <w:szCs w:val="22"/>
        </w:rPr>
        <w:t xml:space="preserve">Zhotovitel </w:t>
      </w:r>
      <w:r>
        <w:rPr>
          <w:rFonts w:ascii="Tahoma" w:hAnsi="Tahoma" w:cs="Tahoma"/>
          <w:sz w:val="22"/>
          <w:szCs w:val="22"/>
        </w:rPr>
        <w:t>má v předmětu podnikání činnosti, na jejichž základě poskytuje specializované archivní a spisové služby. K výkonu archivních a spisových služeb získal zhotovitel souhlas Zemského archivu Opava. Odbornou činnost schovatel poskytuje v souladu s právními předpisy, zejména zákonem č. 499/2004 Sb., o archivnictví a spisové službě, zákonem č. 11</w:t>
      </w:r>
      <w:r w:rsidR="000D5D7D">
        <w:rPr>
          <w:rFonts w:ascii="Tahoma" w:hAnsi="Tahoma" w:cs="Tahoma"/>
          <w:sz w:val="22"/>
          <w:szCs w:val="22"/>
        </w:rPr>
        <w:t>0</w:t>
      </w:r>
      <w:r>
        <w:rPr>
          <w:rFonts w:ascii="Tahoma" w:hAnsi="Tahoma" w:cs="Tahoma"/>
          <w:sz w:val="22"/>
          <w:szCs w:val="22"/>
        </w:rPr>
        <w:t>/20</w:t>
      </w:r>
      <w:r w:rsidR="000D5D7D">
        <w:rPr>
          <w:rFonts w:ascii="Tahoma" w:hAnsi="Tahoma" w:cs="Tahoma"/>
          <w:sz w:val="22"/>
          <w:szCs w:val="22"/>
        </w:rPr>
        <w:t>19</w:t>
      </w:r>
      <w:r>
        <w:rPr>
          <w:rFonts w:ascii="Tahoma" w:hAnsi="Tahoma" w:cs="Tahoma"/>
          <w:sz w:val="22"/>
          <w:szCs w:val="22"/>
        </w:rPr>
        <w:t xml:space="preserve"> Sb., o </w:t>
      </w:r>
      <w:r w:rsidR="000D5D7D">
        <w:rPr>
          <w:rFonts w:ascii="Tahoma" w:hAnsi="Tahoma" w:cs="Tahoma"/>
          <w:sz w:val="22"/>
          <w:szCs w:val="22"/>
        </w:rPr>
        <w:t xml:space="preserve">zpracování osobních údajů </w:t>
      </w:r>
      <w:r>
        <w:rPr>
          <w:rFonts w:ascii="Tahoma" w:hAnsi="Tahoma" w:cs="Tahoma"/>
          <w:sz w:val="22"/>
          <w:szCs w:val="22"/>
        </w:rPr>
        <w:t>a zákonem č. 148/1998, o ochraně utajovaných skutečností, vše v platném znění.</w:t>
      </w:r>
    </w:p>
    <w:p w:rsidR="00742986" w:rsidRPr="00742986" w:rsidRDefault="00742986" w:rsidP="00742986">
      <w:pPr>
        <w:pStyle w:val="Odstavecseseznamem"/>
        <w:rPr>
          <w:rFonts w:ascii="Tahoma" w:hAnsi="Tahoma" w:cs="Tahoma"/>
          <w:color w:val="000000"/>
          <w:sz w:val="22"/>
          <w:szCs w:val="22"/>
        </w:rPr>
      </w:pPr>
    </w:p>
    <w:p w:rsidR="00742986" w:rsidRPr="008558C4" w:rsidRDefault="00742986" w:rsidP="008558C4">
      <w:pPr>
        <w:pStyle w:val="Odstavecseseznamem"/>
        <w:numPr>
          <w:ilvl w:val="0"/>
          <w:numId w:val="18"/>
        </w:numPr>
        <w:jc w:val="both"/>
        <w:rPr>
          <w:rFonts w:ascii="Tahoma" w:hAnsi="Tahoma" w:cs="Tahoma"/>
          <w:color w:val="000000"/>
          <w:sz w:val="22"/>
          <w:szCs w:val="22"/>
        </w:rPr>
      </w:pPr>
      <w:r>
        <w:rPr>
          <w:rFonts w:ascii="Tahoma" w:hAnsi="Tahoma" w:cs="Tahoma"/>
          <w:color w:val="000000"/>
          <w:sz w:val="22"/>
          <w:szCs w:val="22"/>
        </w:rPr>
        <w:t xml:space="preserve">Smluvní strany plně způsobilé k právním úkonům a na základě úplného konsensu o všech níže uvedených ustanoveních a v souladu s ustanoveními obecně závazných právních předpisů uzavírají </w:t>
      </w:r>
      <w:r>
        <w:rPr>
          <w:rFonts w:ascii="Tahoma" w:hAnsi="Tahoma" w:cs="Tahoma"/>
          <w:b/>
          <w:color w:val="000000"/>
          <w:sz w:val="22"/>
          <w:szCs w:val="22"/>
        </w:rPr>
        <w:t>Dílčí smlouvu o převzetí a zpracování dokumentů</w:t>
      </w:r>
      <w:r>
        <w:rPr>
          <w:rFonts w:ascii="Tahoma" w:hAnsi="Tahoma" w:cs="Tahoma"/>
          <w:color w:val="000000"/>
          <w:sz w:val="22"/>
          <w:szCs w:val="22"/>
        </w:rPr>
        <w:t xml:space="preserve">, dále jen </w:t>
      </w:r>
      <w:r>
        <w:rPr>
          <w:rFonts w:ascii="Tahoma" w:hAnsi="Tahoma" w:cs="Tahoma"/>
          <w:b/>
          <w:color w:val="000000"/>
          <w:sz w:val="22"/>
          <w:szCs w:val="22"/>
        </w:rPr>
        <w:t>Dílčí smlouva.</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I</w:t>
      </w:r>
      <w:r w:rsidR="00742986" w:rsidRPr="009E6E4D">
        <w:rPr>
          <w:rFonts w:ascii="Tahoma" w:eastAsiaTheme="majorEastAsia" w:hAnsi="Tahoma" w:cstheme="majorBidi"/>
          <w:b w:val="0"/>
          <w:bCs w:val="0"/>
          <w:i w:val="0"/>
          <w:iCs w:val="0"/>
          <w:caps/>
          <w:color w:val="632423" w:themeColor="accent2" w:themeShade="80"/>
          <w:spacing w:val="15"/>
          <w:szCs w:val="24"/>
          <w:lang w:eastAsia="en-US"/>
        </w:rPr>
        <w:t>I</w:t>
      </w:r>
      <w:r w:rsidRPr="009E6E4D">
        <w:rPr>
          <w:rFonts w:ascii="Tahoma" w:eastAsiaTheme="majorEastAsia" w:hAnsi="Tahoma" w:cstheme="majorBidi"/>
          <w:b w:val="0"/>
          <w:bCs w:val="0"/>
          <w:i w:val="0"/>
          <w:iCs w:val="0"/>
          <w:caps/>
          <w:color w:val="632423" w:themeColor="accent2" w:themeShade="80"/>
          <w:spacing w:val="15"/>
          <w:szCs w:val="24"/>
          <w:lang w:eastAsia="en-US"/>
        </w:rPr>
        <w:t>.</w:t>
      </w:r>
    </w:p>
    <w:p w:rsidR="00F11F4D" w:rsidRPr="005F4016" w:rsidRDefault="0045091D" w:rsidP="005F4016">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Ú</w:t>
      </w:r>
      <w:r w:rsidR="00742986" w:rsidRPr="009E6E4D">
        <w:rPr>
          <w:rFonts w:ascii="Tahoma" w:eastAsiaTheme="majorEastAsia" w:hAnsi="Tahoma" w:cstheme="majorBidi"/>
          <w:b w:val="0"/>
          <w:bCs w:val="0"/>
          <w:i w:val="0"/>
          <w:iCs w:val="0"/>
          <w:caps/>
          <w:color w:val="632423" w:themeColor="accent2" w:themeShade="80"/>
          <w:spacing w:val="15"/>
          <w:szCs w:val="24"/>
          <w:lang w:eastAsia="en-US"/>
        </w:rPr>
        <w:t xml:space="preserve">čel a předmět </w:t>
      </w:r>
    </w:p>
    <w:p w:rsidR="00F11F4D" w:rsidRDefault="00F11F4D">
      <w:pPr>
        <w:pStyle w:val="Zpat"/>
        <w:tabs>
          <w:tab w:val="clear" w:pos="4536"/>
          <w:tab w:val="clear" w:pos="9072"/>
          <w:tab w:val="num" w:pos="360"/>
        </w:tabs>
        <w:ind w:left="360"/>
        <w:jc w:val="both"/>
        <w:rPr>
          <w:rFonts w:ascii="Tahoma" w:hAnsi="Tahoma" w:cs="Tahoma"/>
          <w:sz w:val="22"/>
          <w:szCs w:val="22"/>
        </w:rPr>
      </w:pPr>
    </w:p>
    <w:p w:rsidR="00F11F4D" w:rsidRDefault="0045091D">
      <w:pPr>
        <w:pStyle w:val="Zpat"/>
        <w:numPr>
          <w:ilvl w:val="0"/>
          <w:numId w:val="3"/>
        </w:numPr>
        <w:tabs>
          <w:tab w:val="clear" w:pos="720"/>
          <w:tab w:val="clear" w:pos="4536"/>
          <w:tab w:val="clear" w:pos="9072"/>
          <w:tab w:val="num" w:pos="360"/>
        </w:tabs>
        <w:ind w:left="360"/>
        <w:jc w:val="both"/>
        <w:rPr>
          <w:rFonts w:ascii="Tahoma" w:hAnsi="Tahoma" w:cs="Tahoma"/>
          <w:sz w:val="22"/>
          <w:szCs w:val="22"/>
        </w:rPr>
      </w:pPr>
      <w:r>
        <w:rPr>
          <w:rFonts w:ascii="Tahoma" w:hAnsi="Tahoma" w:cs="Tahoma"/>
          <w:sz w:val="22"/>
          <w:szCs w:val="22"/>
        </w:rPr>
        <w:t xml:space="preserve">Účelem </w:t>
      </w:r>
      <w:r w:rsidR="00742986">
        <w:rPr>
          <w:rFonts w:ascii="Tahoma" w:hAnsi="Tahoma" w:cs="Tahoma"/>
          <w:sz w:val="22"/>
          <w:szCs w:val="22"/>
        </w:rPr>
        <w:t>D</w:t>
      </w:r>
      <w:r>
        <w:rPr>
          <w:rFonts w:ascii="Tahoma" w:hAnsi="Tahoma" w:cs="Tahoma"/>
          <w:sz w:val="22"/>
          <w:szCs w:val="22"/>
        </w:rPr>
        <w:t xml:space="preserve">ílčí smlouvy je stanovení vzájemných práv a povinností a bližších náležitosti při naplňování předmětu </w:t>
      </w:r>
      <w:r w:rsidR="00742986">
        <w:rPr>
          <w:rFonts w:ascii="Tahoma" w:hAnsi="Tahoma" w:cs="Tahoma"/>
          <w:sz w:val="22"/>
          <w:szCs w:val="22"/>
        </w:rPr>
        <w:t>Dílčí</w:t>
      </w:r>
      <w:r>
        <w:rPr>
          <w:rFonts w:ascii="Tahoma" w:hAnsi="Tahoma" w:cs="Tahoma"/>
          <w:sz w:val="22"/>
          <w:szCs w:val="22"/>
        </w:rPr>
        <w:t xml:space="preserve"> smlouvy tak, jak je tento blíže vymezen v</w:t>
      </w:r>
      <w:r w:rsidR="00742986">
        <w:rPr>
          <w:rFonts w:ascii="Tahoma" w:hAnsi="Tahoma" w:cs="Tahoma"/>
          <w:sz w:val="22"/>
          <w:szCs w:val="22"/>
        </w:rPr>
        <w:t xml:space="preserve"> odstavci 2 </w:t>
      </w:r>
      <w:r>
        <w:rPr>
          <w:rFonts w:ascii="Tahoma" w:hAnsi="Tahoma" w:cs="Tahoma"/>
          <w:sz w:val="22"/>
          <w:szCs w:val="22"/>
        </w:rPr>
        <w:t xml:space="preserve">při současném respektování pravidel stanovených Rámcovou </w:t>
      </w:r>
      <w:r>
        <w:rPr>
          <w:rFonts w:ascii="Tahoma" w:hAnsi="Tahoma" w:cs="Tahoma"/>
          <w:color w:val="000000"/>
          <w:sz w:val="22"/>
          <w:szCs w:val="22"/>
        </w:rPr>
        <w:t>smlouvou o zajištění archivních služeb, která byla mezi shora uvedenými účastníky uzavřena dne 21.12.2004</w:t>
      </w:r>
      <w:r w:rsidR="00B3280D">
        <w:rPr>
          <w:rFonts w:ascii="Tahoma" w:hAnsi="Tahoma" w:cs="Tahoma"/>
          <w:color w:val="000000"/>
          <w:sz w:val="22"/>
          <w:szCs w:val="22"/>
        </w:rPr>
        <w:t xml:space="preserve"> včetně dodatků </w:t>
      </w:r>
      <w:r>
        <w:rPr>
          <w:rFonts w:ascii="Tahoma" w:hAnsi="Tahoma" w:cs="Tahoma"/>
          <w:color w:val="000000"/>
          <w:sz w:val="22"/>
          <w:szCs w:val="22"/>
        </w:rPr>
        <w:t>(dále jen Rámcová smlouva).</w:t>
      </w:r>
      <w:r>
        <w:rPr>
          <w:rFonts w:ascii="Tahoma" w:hAnsi="Tahoma" w:cs="Tahoma"/>
          <w:sz w:val="22"/>
          <w:szCs w:val="22"/>
        </w:rPr>
        <w:t xml:space="preserve"> Strany této smlouvy činí nesporným, že není-li v této smlouvě výslovně dohodnuto jinak, platí v dalším úprava, jež byla mezi stranami založena Rámcovou smlouvou.</w:t>
      </w:r>
    </w:p>
    <w:p w:rsidR="00742986" w:rsidRDefault="00742986" w:rsidP="00742986">
      <w:pPr>
        <w:pStyle w:val="Zpat"/>
        <w:tabs>
          <w:tab w:val="clear" w:pos="4536"/>
          <w:tab w:val="clear" w:pos="9072"/>
        </w:tabs>
        <w:ind w:left="360"/>
        <w:jc w:val="both"/>
        <w:rPr>
          <w:rFonts w:ascii="Tahoma" w:hAnsi="Tahoma" w:cs="Tahoma"/>
          <w:sz w:val="22"/>
          <w:szCs w:val="22"/>
        </w:rPr>
      </w:pPr>
    </w:p>
    <w:p w:rsidR="00742986" w:rsidRPr="005F4016" w:rsidRDefault="00742986" w:rsidP="00742986">
      <w:pPr>
        <w:pStyle w:val="Zpat"/>
        <w:numPr>
          <w:ilvl w:val="0"/>
          <w:numId w:val="3"/>
        </w:numPr>
        <w:tabs>
          <w:tab w:val="clear" w:pos="720"/>
          <w:tab w:val="clear" w:pos="4536"/>
          <w:tab w:val="clear" w:pos="9072"/>
          <w:tab w:val="num" w:pos="360"/>
        </w:tabs>
        <w:ind w:left="360"/>
        <w:jc w:val="both"/>
        <w:rPr>
          <w:rFonts w:ascii="Tahoma" w:hAnsi="Tahoma" w:cs="Tahoma"/>
          <w:sz w:val="22"/>
          <w:szCs w:val="22"/>
        </w:rPr>
      </w:pPr>
      <w:r>
        <w:rPr>
          <w:rFonts w:ascii="Tahoma" w:hAnsi="Tahoma" w:cs="Tahoma"/>
          <w:sz w:val="22"/>
          <w:szCs w:val="22"/>
        </w:rPr>
        <w:t xml:space="preserve">Zhotovitel se touto smlouvou zavazuje převzít a zpracovat veškeré dokumenty (došlé i vlastní) objednatele (původce dokumentů) podle Spisového, skartačního a archivního řádu a Skartačního rejstříku, které se nacházejí ve spisovně objednatele. Tento závazek zhotovitele spočívá v provedení zejména následujících činností: </w:t>
      </w:r>
    </w:p>
    <w:p w:rsidR="00742986" w:rsidRDefault="00742986" w:rsidP="00742986">
      <w:pPr>
        <w:numPr>
          <w:ilvl w:val="0"/>
          <w:numId w:val="15"/>
        </w:numPr>
        <w:spacing w:line="240" w:lineRule="atLeast"/>
        <w:jc w:val="both"/>
        <w:rPr>
          <w:rFonts w:ascii="Tahoma" w:hAnsi="Tahoma" w:cs="Tahoma"/>
          <w:sz w:val="22"/>
          <w:szCs w:val="22"/>
        </w:rPr>
      </w:pPr>
      <w:r>
        <w:rPr>
          <w:rFonts w:ascii="Tahoma" w:hAnsi="Tahoma" w:cs="Tahoma"/>
          <w:sz w:val="22"/>
          <w:szCs w:val="22"/>
        </w:rPr>
        <w:t>Za účasti pověřeného pracovníka objednatele provedení prověrky přebíraných dokumentů objednatele (došlých i vlastních), zejména stavu a úplnosti, poškození, napadení plísněmi a způsobu označení.</w:t>
      </w:r>
    </w:p>
    <w:p w:rsidR="00742986" w:rsidRDefault="00742986" w:rsidP="00742986">
      <w:pPr>
        <w:pStyle w:val="Zkladntextodsazen"/>
        <w:numPr>
          <w:ilvl w:val="0"/>
          <w:numId w:val="15"/>
        </w:numPr>
        <w:jc w:val="both"/>
        <w:rPr>
          <w:rFonts w:ascii="Tahoma" w:hAnsi="Tahoma" w:cs="Tahoma"/>
          <w:sz w:val="22"/>
          <w:szCs w:val="22"/>
        </w:rPr>
      </w:pPr>
      <w:r>
        <w:rPr>
          <w:rFonts w:ascii="Tahoma" w:hAnsi="Tahoma" w:cs="Tahoma"/>
          <w:sz w:val="22"/>
          <w:szCs w:val="22"/>
        </w:rPr>
        <w:lastRenderedPageBreak/>
        <w:t>Převzetí určených dokumentů, které se nacházejí u objednatele na základě Dílčích předávacích seznamů .</w:t>
      </w:r>
    </w:p>
    <w:p w:rsidR="00742986" w:rsidRDefault="00742986" w:rsidP="00742986">
      <w:pPr>
        <w:pStyle w:val="Zkladntext"/>
        <w:numPr>
          <w:ilvl w:val="0"/>
          <w:numId w:val="15"/>
        </w:numPr>
        <w:rPr>
          <w:rFonts w:ascii="Tahoma" w:hAnsi="Tahoma" w:cs="Tahoma"/>
          <w:sz w:val="22"/>
          <w:szCs w:val="22"/>
        </w:rPr>
      </w:pPr>
      <w:r>
        <w:rPr>
          <w:rFonts w:ascii="Tahoma" w:hAnsi="Tahoma" w:cs="Tahoma"/>
          <w:sz w:val="22"/>
          <w:szCs w:val="22"/>
        </w:rPr>
        <w:t>Naložení dokumentů na vozidlo, které je způsobilé k přepravě dokumentů.</w:t>
      </w:r>
    </w:p>
    <w:p w:rsidR="00742986" w:rsidRDefault="00742986" w:rsidP="00742986">
      <w:pPr>
        <w:pStyle w:val="Zkladntext"/>
        <w:numPr>
          <w:ilvl w:val="0"/>
          <w:numId w:val="15"/>
        </w:numPr>
        <w:rPr>
          <w:rFonts w:ascii="Tahoma" w:hAnsi="Tahoma" w:cs="Tahoma"/>
          <w:sz w:val="22"/>
          <w:szCs w:val="22"/>
        </w:rPr>
      </w:pPr>
      <w:r>
        <w:rPr>
          <w:rFonts w:ascii="Tahoma" w:hAnsi="Tahoma" w:cs="Tahoma"/>
          <w:sz w:val="22"/>
          <w:szCs w:val="22"/>
        </w:rPr>
        <w:t>Převoz převzatých dokumentů z místa nakládky do místa uložení v uzamykatelném prostoru za asistence pracovníků zhotovitele.</w:t>
      </w:r>
    </w:p>
    <w:p w:rsidR="00742986" w:rsidRDefault="00742986" w:rsidP="00742986">
      <w:pPr>
        <w:numPr>
          <w:ilvl w:val="0"/>
          <w:numId w:val="15"/>
        </w:numPr>
        <w:jc w:val="both"/>
        <w:rPr>
          <w:rFonts w:ascii="Tahoma" w:hAnsi="Tahoma" w:cs="Tahoma"/>
          <w:sz w:val="22"/>
          <w:szCs w:val="22"/>
        </w:rPr>
      </w:pPr>
      <w:r>
        <w:rPr>
          <w:rFonts w:ascii="Tahoma" w:hAnsi="Tahoma" w:cs="Tahoma"/>
          <w:sz w:val="22"/>
          <w:szCs w:val="22"/>
        </w:rPr>
        <w:t>Složení převzatých dokumentů v místě uložení k dalšímu zpracování.</w:t>
      </w:r>
    </w:p>
    <w:p w:rsidR="00742986" w:rsidRDefault="00742986" w:rsidP="00742986">
      <w:pPr>
        <w:numPr>
          <w:ilvl w:val="0"/>
          <w:numId w:val="15"/>
        </w:numPr>
        <w:jc w:val="both"/>
        <w:rPr>
          <w:rFonts w:ascii="Tahoma" w:hAnsi="Tahoma" w:cs="Tahoma"/>
          <w:sz w:val="22"/>
          <w:szCs w:val="22"/>
        </w:rPr>
      </w:pPr>
      <w:r>
        <w:rPr>
          <w:rFonts w:ascii="Tahoma" w:hAnsi="Tahoma" w:cs="Tahoma"/>
          <w:sz w:val="22"/>
          <w:szCs w:val="22"/>
        </w:rPr>
        <w:t>Zpracování dokumentů podle Řádu a Skartačního rejstříku, to je:</w:t>
      </w:r>
    </w:p>
    <w:p w:rsidR="00742986" w:rsidRDefault="00742986" w:rsidP="00742986">
      <w:pPr>
        <w:numPr>
          <w:ilvl w:val="1"/>
          <w:numId w:val="15"/>
        </w:numPr>
        <w:jc w:val="both"/>
        <w:rPr>
          <w:rFonts w:ascii="Tahoma" w:hAnsi="Tahoma" w:cs="Tahoma"/>
          <w:sz w:val="22"/>
          <w:szCs w:val="22"/>
        </w:rPr>
      </w:pPr>
      <w:r>
        <w:rPr>
          <w:rFonts w:ascii="Tahoma" w:hAnsi="Tahoma" w:cs="Tahoma"/>
          <w:sz w:val="22"/>
          <w:szCs w:val="22"/>
        </w:rPr>
        <w:t>Vyčlenění dokumentů trvalé hodnoty, jejich označení skartačním znakem A, jejich sepsání do Předáva</w:t>
      </w:r>
      <w:r w:rsidR="0095570E">
        <w:rPr>
          <w:rFonts w:ascii="Tahoma" w:hAnsi="Tahoma" w:cs="Tahoma"/>
          <w:sz w:val="22"/>
          <w:szCs w:val="22"/>
        </w:rPr>
        <w:t xml:space="preserve">cího seznamu a následné předání </w:t>
      </w:r>
      <w:r>
        <w:rPr>
          <w:rFonts w:ascii="Tahoma" w:hAnsi="Tahoma" w:cs="Tahoma"/>
          <w:sz w:val="22"/>
          <w:szCs w:val="22"/>
        </w:rPr>
        <w:t>do</w:t>
      </w:r>
      <w:r w:rsidR="000D5D7D">
        <w:rPr>
          <w:rFonts w:ascii="Tahoma" w:hAnsi="Tahoma" w:cs="Tahoma"/>
          <w:sz w:val="22"/>
          <w:szCs w:val="22"/>
        </w:rPr>
        <w:t xml:space="preserve"> </w:t>
      </w:r>
      <w:r>
        <w:rPr>
          <w:rFonts w:ascii="Tahoma" w:hAnsi="Tahoma" w:cs="Tahoma"/>
          <w:sz w:val="22"/>
          <w:szCs w:val="22"/>
        </w:rPr>
        <w:t xml:space="preserve">úschovy  příslušnému státnímu archivu. </w:t>
      </w:r>
    </w:p>
    <w:p w:rsidR="00742986" w:rsidRDefault="00742986" w:rsidP="00742986">
      <w:pPr>
        <w:numPr>
          <w:ilvl w:val="1"/>
          <w:numId w:val="15"/>
        </w:numPr>
        <w:tabs>
          <w:tab w:val="left" w:pos="720"/>
        </w:tabs>
        <w:jc w:val="both"/>
        <w:rPr>
          <w:rFonts w:ascii="Tahoma" w:hAnsi="Tahoma" w:cs="Tahoma"/>
          <w:sz w:val="22"/>
          <w:szCs w:val="22"/>
        </w:rPr>
      </w:pPr>
      <w:r>
        <w:rPr>
          <w:rFonts w:ascii="Tahoma" w:hAnsi="Tahoma" w:cs="Tahoma"/>
          <w:sz w:val="22"/>
          <w:szCs w:val="22"/>
        </w:rPr>
        <w:t xml:space="preserve">Vyčlenění dokumentů s prošlou skartační lhůtou , zpracování Skartačního návrhu jehož součástí je Skartační seznam,  odsouhlasení Skartačního návrhu , podání návrhu příslušnému státnímu archivu na udělení Skartačního povolení ke skartování těchto dokumentů a následné provedení vlastní skartace. </w:t>
      </w:r>
    </w:p>
    <w:p w:rsidR="00742986" w:rsidRDefault="00742986" w:rsidP="00742986">
      <w:pPr>
        <w:numPr>
          <w:ilvl w:val="1"/>
          <w:numId w:val="15"/>
        </w:numPr>
        <w:tabs>
          <w:tab w:val="left" w:pos="720"/>
        </w:tabs>
        <w:jc w:val="both"/>
        <w:rPr>
          <w:rFonts w:ascii="Tahoma" w:hAnsi="Tahoma" w:cs="Tahoma"/>
          <w:sz w:val="22"/>
          <w:szCs w:val="22"/>
        </w:rPr>
      </w:pPr>
      <w:r>
        <w:rPr>
          <w:rFonts w:ascii="Tahoma" w:hAnsi="Tahoma" w:cs="Tahoma"/>
          <w:sz w:val="22"/>
          <w:szCs w:val="22"/>
        </w:rPr>
        <w:t>Vyčlenění dokumentů, u kterých neprošla skartační lhůta, jejich označení skartačním znakem S případně V a skartační lhůtou, jejich sepsání do Dílčích předávacích seznamů.</w:t>
      </w:r>
    </w:p>
    <w:p w:rsidR="00F11F4D" w:rsidRDefault="00F11F4D">
      <w:pPr>
        <w:rPr>
          <w:rFonts w:ascii="Tahoma" w:hAnsi="Tahoma" w:cs="Tahoma"/>
          <w:b/>
          <w:sz w:val="22"/>
          <w:szCs w:val="22"/>
        </w:rPr>
      </w:pP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III.</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 xml:space="preserve">Zahájení, předání a převzetí </w:t>
      </w:r>
      <w:r w:rsidR="00B3280D" w:rsidRPr="009E6E4D">
        <w:rPr>
          <w:rFonts w:ascii="Tahoma" w:eastAsiaTheme="majorEastAsia" w:hAnsi="Tahoma" w:cstheme="majorBidi"/>
          <w:b w:val="0"/>
          <w:bCs w:val="0"/>
          <w:i w:val="0"/>
          <w:iCs w:val="0"/>
          <w:caps/>
          <w:color w:val="632423" w:themeColor="accent2" w:themeShade="80"/>
          <w:spacing w:val="15"/>
          <w:szCs w:val="24"/>
          <w:lang w:eastAsia="en-US"/>
        </w:rPr>
        <w:t>činností</w:t>
      </w:r>
    </w:p>
    <w:p w:rsidR="00F11F4D" w:rsidRDefault="0045091D">
      <w:pPr>
        <w:numPr>
          <w:ilvl w:val="0"/>
          <w:numId w:val="12"/>
        </w:numPr>
        <w:jc w:val="both"/>
        <w:rPr>
          <w:rFonts w:ascii="Tahoma" w:hAnsi="Tahoma" w:cs="Tahoma"/>
          <w:sz w:val="22"/>
          <w:szCs w:val="22"/>
        </w:rPr>
      </w:pPr>
      <w:r>
        <w:rPr>
          <w:rFonts w:ascii="Tahoma" w:hAnsi="Tahoma" w:cs="Tahoma"/>
          <w:sz w:val="22"/>
          <w:szCs w:val="22"/>
        </w:rPr>
        <w:t xml:space="preserve">Zhotovitel se zavazuje zahájit činnosti dle předmětu </w:t>
      </w:r>
      <w:r w:rsidR="00742986">
        <w:rPr>
          <w:rFonts w:ascii="Tahoma" w:hAnsi="Tahoma" w:cs="Tahoma"/>
          <w:sz w:val="22"/>
          <w:szCs w:val="22"/>
        </w:rPr>
        <w:t>Dílčí</w:t>
      </w:r>
      <w:r>
        <w:rPr>
          <w:rFonts w:ascii="Tahoma" w:hAnsi="Tahoma" w:cs="Tahoma"/>
          <w:sz w:val="22"/>
          <w:szCs w:val="22"/>
        </w:rPr>
        <w:t xml:space="preserve"> smlouvy v termínu do 15 dnů od podpisu </w:t>
      </w:r>
      <w:r w:rsidR="00B3280D">
        <w:rPr>
          <w:rFonts w:ascii="Tahoma" w:hAnsi="Tahoma" w:cs="Tahoma"/>
          <w:sz w:val="22"/>
          <w:szCs w:val="22"/>
        </w:rPr>
        <w:t>Dílčí</w:t>
      </w:r>
      <w:r>
        <w:rPr>
          <w:rFonts w:ascii="Tahoma" w:hAnsi="Tahoma" w:cs="Tahoma"/>
          <w:sz w:val="22"/>
          <w:szCs w:val="22"/>
        </w:rPr>
        <w:t xml:space="preserve"> smlouvy</w:t>
      </w:r>
      <w:r w:rsidR="00E06601">
        <w:rPr>
          <w:rFonts w:ascii="Tahoma" w:hAnsi="Tahoma" w:cs="Tahoma"/>
          <w:sz w:val="22"/>
          <w:szCs w:val="22"/>
        </w:rPr>
        <w:t xml:space="preserve">. </w:t>
      </w:r>
    </w:p>
    <w:p w:rsidR="00F11F4D" w:rsidRDefault="00F11F4D">
      <w:pPr>
        <w:jc w:val="both"/>
        <w:rPr>
          <w:rFonts w:ascii="Tahoma" w:hAnsi="Tahoma" w:cs="Tahoma"/>
          <w:sz w:val="22"/>
          <w:szCs w:val="22"/>
        </w:rPr>
      </w:pPr>
    </w:p>
    <w:p w:rsidR="00F11F4D" w:rsidRDefault="0045091D" w:rsidP="00B3280D">
      <w:pPr>
        <w:numPr>
          <w:ilvl w:val="0"/>
          <w:numId w:val="12"/>
        </w:numPr>
        <w:jc w:val="both"/>
        <w:rPr>
          <w:rFonts w:ascii="Tahoma" w:hAnsi="Tahoma" w:cs="Tahoma"/>
          <w:sz w:val="22"/>
          <w:szCs w:val="22"/>
        </w:rPr>
      </w:pPr>
      <w:r w:rsidRPr="00B3280D">
        <w:rPr>
          <w:rFonts w:ascii="Tahoma" w:hAnsi="Tahoma" w:cs="Tahoma"/>
          <w:sz w:val="22"/>
          <w:szCs w:val="22"/>
        </w:rPr>
        <w:t xml:space="preserve">O </w:t>
      </w:r>
      <w:r w:rsidR="00B3280D" w:rsidRPr="00B3280D">
        <w:rPr>
          <w:rFonts w:ascii="Tahoma" w:hAnsi="Tahoma" w:cs="Tahoma"/>
          <w:sz w:val="22"/>
          <w:szCs w:val="22"/>
        </w:rPr>
        <w:t xml:space="preserve">provedení činností v rozsahu dle předmětu Dílčí smlouvy sepíše objednatel a </w:t>
      </w:r>
      <w:r w:rsidRPr="00B3280D">
        <w:rPr>
          <w:rFonts w:ascii="Tahoma" w:hAnsi="Tahoma" w:cs="Tahoma"/>
          <w:sz w:val="22"/>
          <w:szCs w:val="22"/>
        </w:rPr>
        <w:t xml:space="preserve">zhotovitel </w:t>
      </w:r>
      <w:r w:rsidR="00B3280D" w:rsidRPr="00B3280D">
        <w:rPr>
          <w:rFonts w:ascii="Tahoma" w:hAnsi="Tahoma" w:cs="Tahoma"/>
          <w:sz w:val="22"/>
          <w:szCs w:val="22"/>
        </w:rPr>
        <w:t xml:space="preserve">Dodatek k Dílčí smlouvě, ve kterém bude uvedeno předání a převzetí činností </w:t>
      </w:r>
      <w:r w:rsidR="00B3280D">
        <w:rPr>
          <w:rFonts w:ascii="Tahoma" w:hAnsi="Tahoma" w:cs="Tahoma"/>
          <w:sz w:val="22"/>
          <w:szCs w:val="22"/>
        </w:rPr>
        <w:t>a dále údaj o počtu běžných metrů zpracovaných dokumentů.</w:t>
      </w:r>
    </w:p>
    <w:p w:rsidR="00B3280D" w:rsidRPr="00B3280D" w:rsidRDefault="00B3280D" w:rsidP="005F4016">
      <w:pPr>
        <w:jc w:val="both"/>
        <w:rPr>
          <w:rFonts w:ascii="Tahoma" w:hAnsi="Tahoma" w:cs="Tahoma"/>
          <w:sz w:val="22"/>
          <w:szCs w:val="22"/>
        </w:rPr>
      </w:pP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IV.</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Cena a platební podmínky</w:t>
      </w:r>
    </w:p>
    <w:p w:rsidR="00F11F4D" w:rsidRDefault="00F11F4D">
      <w:pPr>
        <w:pStyle w:val="Zkladntext"/>
        <w:rPr>
          <w:rFonts w:ascii="Tahoma" w:hAnsi="Tahoma" w:cs="Tahoma"/>
          <w:sz w:val="22"/>
          <w:szCs w:val="22"/>
        </w:rPr>
      </w:pPr>
    </w:p>
    <w:p w:rsidR="00F11F4D" w:rsidRDefault="0045091D">
      <w:pPr>
        <w:pStyle w:val="Zkladntext"/>
        <w:numPr>
          <w:ilvl w:val="0"/>
          <w:numId w:val="9"/>
        </w:numPr>
        <w:rPr>
          <w:rFonts w:ascii="Tahoma" w:hAnsi="Tahoma" w:cs="Tahoma"/>
          <w:sz w:val="22"/>
          <w:szCs w:val="22"/>
        </w:rPr>
      </w:pPr>
      <w:r>
        <w:rPr>
          <w:rFonts w:ascii="Tahoma" w:hAnsi="Tahoma" w:cs="Tahoma"/>
          <w:sz w:val="22"/>
          <w:szCs w:val="22"/>
        </w:rPr>
        <w:t>Smluvní strany se dohodly, že úplata za převzetí a zpracování dokumentů bude sjednána v Dodatku k </w:t>
      </w:r>
      <w:r w:rsidR="00B3280D">
        <w:rPr>
          <w:rFonts w:ascii="Tahoma" w:hAnsi="Tahoma" w:cs="Tahoma"/>
          <w:sz w:val="22"/>
          <w:szCs w:val="22"/>
        </w:rPr>
        <w:t>Dílčí</w:t>
      </w:r>
      <w:r>
        <w:rPr>
          <w:rFonts w:ascii="Tahoma" w:hAnsi="Tahoma" w:cs="Tahoma"/>
          <w:sz w:val="22"/>
          <w:szCs w:val="22"/>
        </w:rPr>
        <w:t xml:space="preserve"> smlouvě, přičemž výsledná cena bude určena násobkem celkového počtu běžných metrů dokumentů zpracovaných zhotovitelem</w:t>
      </w:r>
      <w:r w:rsidR="00CC71EC">
        <w:rPr>
          <w:rFonts w:ascii="Tahoma" w:hAnsi="Tahoma" w:cs="Tahoma"/>
          <w:sz w:val="22"/>
          <w:szCs w:val="22"/>
        </w:rPr>
        <w:t xml:space="preserve"> (viz. Článek III.)</w:t>
      </w:r>
      <w:r>
        <w:rPr>
          <w:rFonts w:ascii="Tahoma" w:hAnsi="Tahoma" w:cs="Tahoma"/>
          <w:sz w:val="22"/>
          <w:szCs w:val="22"/>
        </w:rPr>
        <w:t xml:space="preserve"> a dohodnuté ceny za zpracování jednoho běžného metru dokumentů standardního formátu A4 ve výši </w:t>
      </w:r>
      <w:r>
        <w:rPr>
          <w:rFonts w:ascii="Tahoma" w:hAnsi="Tahoma" w:cs="Tahoma"/>
          <w:b/>
          <w:sz w:val="22"/>
          <w:szCs w:val="22"/>
        </w:rPr>
        <w:t>680,- Kč</w:t>
      </w:r>
      <w:r>
        <w:rPr>
          <w:rFonts w:ascii="Tahoma" w:hAnsi="Tahoma" w:cs="Tahoma"/>
          <w:sz w:val="22"/>
          <w:szCs w:val="22"/>
        </w:rPr>
        <w:t xml:space="preserve"> (slovy: šest set osmdesát korun českých) bez DPH. </w:t>
      </w:r>
    </w:p>
    <w:p w:rsidR="00F11F4D" w:rsidRDefault="00F11F4D">
      <w:pPr>
        <w:ind w:left="360"/>
        <w:jc w:val="both"/>
        <w:rPr>
          <w:rFonts w:ascii="Tahoma" w:hAnsi="Tahoma" w:cs="Tahoma"/>
          <w:sz w:val="22"/>
          <w:szCs w:val="22"/>
        </w:rPr>
      </w:pPr>
    </w:p>
    <w:p w:rsidR="00F11F4D" w:rsidRDefault="0045091D">
      <w:pPr>
        <w:numPr>
          <w:ilvl w:val="0"/>
          <w:numId w:val="9"/>
        </w:numPr>
        <w:jc w:val="both"/>
        <w:rPr>
          <w:rFonts w:ascii="Tahoma" w:hAnsi="Tahoma" w:cs="Tahoma"/>
          <w:sz w:val="22"/>
        </w:rPr>
      </w:pPr>
      <w:r>
        <w:rPr>
          <w:rFonts w:ascii="Tahoma" w:hAnsi="Tahoma" w:cs="Tahoma"/>
          <w:sz w:val="22"/>
        </w:rPr>
        <w:t xml:space="preserve">Objednatel je povinen uhradit zhotoviteli sjednanou cenu do patnácti dnů po podpisu Dodatku k </w:t>
      </w:r>
      <w:r w:rsidR="00CC71EC">
        <w:rPr>
          <w:rFonts w:ascii="Tahoma" w:hAnsi="Tahoma" w:cs="Tahoma"/>
          <w:sz w:val="22"/>
        </w:rPr>
        <w:t>Dílčí</w:t>
      </w:r>
      <w:r>
        <w:rPr>
          <w:rFonts w:ascii="Tahoma" w:hAnsi="Tahoma" w:cs="Tahoma"/>
          <w:sz w:val="22"/>
        </w:rPr>
        <w:t xml:space="preserve"> smlouvě a předání faktury, nebude-li mezi stranami dohodnuto jinak. </w:t>
      </w:r>
    </w:p>
    <w:p w:rsidR="00F11F4D" w:rsidRDefault="00F11F4D">
      <w:pPr>
        <w:jc w:val="both"/>
        <w:rPr>
          <w:rFonts w:ascii="Tahoma" w:hAnsi="Tahoma" w:cs="Tahoma"/>
          <w:sz w:val="22"/>
        </w:rPr>
      </w:pPr>
    </w:p>
    <w:p w:rsidR="004E131A" w:rsidRDefault="0045091D" w:rsidP="008558C4">
      <w:pPr>
        <w:numPr>
          <w:ilvl w:val="0"/>
          <w:numId w:val="9"/>
        </w:numPr>
        <w:jc w:val="both"/>
        <w:rPr>
          <w:rFonts w:ascii="Tahoma" w:hAnsi="Tahoma" w:cs="Tahoma"/>
          <w:sz w:val="22"/>
        </w:rPr>
      </w:pPr>
      <w:r>
        <w:rPr>
          <w:rFonts w:ascii="Tahoma" w:hAnsi="Tahoma" w:cs="Tahoma"/>
          <w:sz w:val="22"/>
        </w:rPr>
        <w:t xml:space="preserve">Smluvní strany prohlašují, že obchod se vzájemnými závazky a pohledávkami podléhá souhlasu obou smluvních stran. </w:t>
      </w:r>
    </w:p>
    <w:p w:rsidR="004E131A" w:rsidRDefault="004E131A" w:rsidP="004E131A">
      <w:pPr>
        <w:pStyle w:val="Odstavecseseznamem"/>
        <w:rPr>
          <w:rFonts w:ascii="Tahoma" w:hAnsi="Tahoma" w:cs="Tahoma"/>
          <w:sz w:val="22"/>
        </w:rPr>
      </w:pPr>
    </w:p>
    <w:p w:rsidR="004E131A" w:rsidRDefault="004E131A" w:rsidP="008558C4">
      <w:pPr>
        <w:numPr>
          <w:ilvl w:val="0"/>
          <w:numId w:val="9"/>
        </w:numPr>
        <w:jc w:val="both"/>
        <w:rPr>
          <w:rFonts w:ascii="Tahoma" w:hAnsi="Tahoma" w:cs="Tahoma"/>
          <w:sz w:val="22"/>
        </w:rPr>
      </w:pPr>
      <w:r>
        <w:rPr>
          <w:rFonts w:ascii="Tahoma" w:hAnsi="Tahoma" w:cs="Tahoma"/>
          <w:sz w:val="22"/>
        </w:rPr>
        <w:t>Smluvní strnay se dohodly, že cena může být navýšena, pokud překročí průměrná cena inflace dle ČSÚ za uplynulý rok 5%. V tom případě může být cena navýšena o 75% inflačního koeficientu.</w:t>
      </w:r>
    </w:p>
    <w:p w:rsidR="004E131A" w:rsidRDefault="004E131A" w:rsidP="004E131A">
      <w:pPr>
        <w:pStyle w:val="Odstavecseseznamem"/>
        <w:rPr>
          <w:rFonts w:ascii="Tahoma" w:hAnsi="Tahoma" w:cs="Tahoma"/>
          <w:sz w:val="22"/>
        </w:rPr>
      </w:pPr>
    </w:p>
    <w:p w:rsidR="004E131A" w:rsidRDefault="004E131A" w:rsidP="004E131A">
      <w:pPr>
        <w:jc w:val="both"/>
        <w:rPr>
          <w:rFonts w:ascii="Tahoma" w:hAnsi="Tahoma" w:cs="Tahoma"/>
          <w:sz w:val="22"/>
        </w:rPr>
      </w:pPr>
    </w:p>
    <w:p w:rsidR="004E131A" w:rsidRDefault="004E131A" w:rsidP="004E131A">
      <w:pPr>
        <w:jc w:val="both"/>
        <w:rPr>
          <w:rFonts w:ascii="Tahoma" w:hAnsi="Tahoma" w:cs="Tahoma"/>
          <w:sz w:val="22"/>
        </w:rPr>
      </w:pPr>
    </w:p>
    <w:p w:rsidR="004E131A" w:rsidRDefault="004E131A" w:rsidP="004E131A">
      <w:pPr>
        <w:jc w:val="both"/>
        <w:rPr>
          <w:rFonts w:ascii="Tahoma" w:hAnsi="Tahoma" w:cs="Tahoma"/>
          <w:sz w:val="22"/>
        </w:rPr>
      </w:pPr>
    </w:p>
    <w:p w:rsidR="005F4016" w:rsidRPr="008558C4" w:rsidRDefault="0045091D" w:rsidP="004E131A">
      <w:pPr>
        <w:jc w:val="both"/>
        <w:rPr>
          <w:rFonts w:ascii="Tahoma" w:hAnsi="Tahoma" w:cs="Tahoma"/>
          <w:sz w:val="22"/>
        </w:rPr>
      </w:pPr>
      <w:r>
        <w:rPr>
          <w:rFonts w:ascii="Tahoma" w:hAnsi="Tahoma" w:cs="Tahoma"/>
          <w:sz w:val="22"/>
        </w:rPr>
        <w:t xml:space="preserve">  </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lastRenderedPageBreak/>
        <w:t>Článek V.</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Povinnosti zhotovitele</w:t>
      </w:r>
    </w:p>
    <w:p w:rsidR="00F11F4D" w:rsidRDefault="00F11F4D">
      <w:pPr>
        <w:ind w:left="360" w:hanging="360"/>
        <w:jc w:val="both"/>
        <w:rPr>
          <w:rFonts w:ascii="Tahoma" w:hAnsi="Tahoma" w:cs="Tahoma"/>
          <w:sz w:val="22"/>
          <w:szCs w:val="22"/>
        </w:rPr>
      </w:pPr>
    </w:p>
    <w:p w:rsidR="00F11F4D" w:rsidRDefault="0045091D">
      <w:pPr>
        <w:numPr>
          <w:ilvl w:val="1"/>
          <w:numId w:val="10"/>
        </w:numPr>
        <w:tabs>
          <w:tab w:val="clear" w:pos="1380"/>
          <w:tab w:val="num" w:pos="360"/>
        </w:tabs>
        <w:ind w:left="360"/>
        <w:jc w:val="both"/>
        <w:rPr>
          <w:rFonts w:ascii="Tahoma" w:hAnsi="Tahoma" w:cs="Tahoma"/>
          <w:sz w:val="22"/>
          <w:szCs w:val="22"/>
        </w:rPr>
      </w:pPr>
      <w:r>
        <w:rPr>
          <w:rFonts w:ascii="Tahoma" w:hAnsi="Tahoma" w:cs="Tahoma"/>
          <w:sz w:val="22"/>
          <w:szCs w:val="22"/>
        </w:rPr>
        <w:t xml:space="preserve">Zhotovitel se zavazuje provést sjednané činnosti podle předmětu </w:t>
      </w:r>
      <w:r w:rsidR="00CC71EC">
        <w:rPr>
          <w:rFonts w:ascii="Tahoma" w:hAnsi="Tahoma" w:cs="Tahoma"/>
          <w:sz w:val="22"/>
          <w:szCs w:val="22"/>
        </w:rPr>
        <w:t>Dílčí</w:t>
      </w:r>
      <w:r>
        <w:rPr>
          <w:rFonts w:ascii="Tahoma" w:hAnsi="Tahoma" w:cs="Tahoma"/>
          <w:sz w:val="22"/>
          <w:szCs w:val="22"/>
        </w:rPr>
        <w:t xml:space="preserve"> smlouvy s vynaložením odborné péče, v souladu s obecně platnými předpisy, s platným archivním a skartačním řádem a účinně spolupracovat s příslušným státním archivem tak, aby jejich výsledkem bylo dílo odpovídající platným právním normám ČR s důrazem na dodržení všech požadavků na uchovávání jednotlivých dokumentů.</w:t>
      </w:r>
    </w:p>
    <w:p w:rsidR="00F11F4D" w:rsidRDefault="00F11F4D">
      <w:pPr>
        <w:tabs>
          <w:tab w:val="num" w:pos="360"/>
        </w:tabs>
        <w:ind w:left="360"/>
        <w:jc w:val="both"/>
        <w:rPr>
          <w:rFonts w:ascii="Tahoma" w:hAnsi="Tahoma" w:cs="Tahoma"/>
          <w:sz w:val="22"/>
          <w:szCs w:val="22"/>
        </w:rPr>
      </w:pPr>
    </w:p>
    <w:p w:rsidR="00F11F4D" w:rsidRDefault="0045091D">
      <w:pPr>
        <w:numPr>
          <w:ilvl w:val="1"/>
          <w:numId w:val="10"/>
        </w:numPr>
        <w:tabs>
          <w:tab w:val="clear" w:pos="1380"/>
          <w:tab w:val="num" w:pos="360"/>
        </w:tabs>
        <w:ind w:left="360"/>
        <w:jc w:val="both"/>
        <w:rPr>
          <w:rFonts w:ascii="Tahoma" w:hAnsi="Tahoma" w:cs="Tahoma"/>
          <w:sz w:val="22"/>
          <w:szCs w:val="22"/>
        </w:rPr>
      </w:pPr>
      <w:r>
        <w:rPr>
          <w:rFonts w:ascii="Tahoma" w:hAnsi="Tahoma" w:cs="Tahoma"/>
          <w:sz w:val="22"/>
          <w:szCs w:val="22"/>
        </w:rPr>
        <w:t>Zhotovitel je povinen konzultovat s objednatelem věcnou náplň dokumentů přebíraných ke zpracování, vytřídit a zpracovat převzaté dokumenty dle platné metodiky včetně vypracování souvisejících dokumentů (soupisů dokumentů, návrhů na skartaci apod.)</w:t>
      </w:r>
    </w:p>
    <w:p w:rsidR="00F11F4D" w:rsidRDefault="00F11F4D">
      <w:pPr>
        <w:tabs>
          <w:tab w:val="num" w:pos="360"/>
        </w:tabs>
        <w:ind w:left="360"/>
        <w:jc w:val="both"/>
        <w:rPr>
          <w:rFonts w:ascii="Tahoma" w:hAnsi="Tahoma" w:cs="Tahoma"/>
          <w:sz w:val="22"/>
          <w:szCs w:val="22"/>
        </w:rPr>
      </w:pPr>
    </w:p>
    <w:p w:rsidR="008558C4" w:rsidRPr="008558C4" w:rsidRDefault="0045091D" w:rsidP="008558C4">
      <w:pPr>
        <w:numPr>
          <w:ilvl w:val="1"/>
          <w:numId w:val="10"/>
        </w:numPr>
        <w:tabs>
          <w:tab w:val="clear" w:pos="1380"/>
          <w:tab w:val="num" w:pos="360"/>
        </w:tabs>
        <w:ind w:left="360"/>
        <w:jc w:val="both"/>
        <w:rPr>
          <w:rFonts w:ascii="Tahoma" w:hAnsi="Tahoma" w:cs="Tahoma"/>
          <w:sz w:val="22"/>
          <w:szCs w:val="22"/>
        </w:rPr>
      </w:pPr>
      <w:r>
        <w:rPr>
          <w:rFonts w:ascii="Tahoma" w:hAnsi="Tahoma" w:cs="Tahoma"/>
          <w:sz w:val="22"/>
          <w:szCs w:val="22"/>
        </w:rPr>
        <w:t>Zhotovitel je povinen dodržovat mlčenlivost o všech skutečnostech a informacích získaných při provádění sjednaných činností a nesmí je bez souhlasu objednatele zpřístupnit jiným subjektům nebo je využívat pro sebe. Tato povinnost se vztahuje i na dobu po ukončení této smlouvy.</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VI.</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Povinnosti objednatele</w:t>
      </w:r>
    </w:p>
    <w:p w:rsidR="00F11F4D" w:rsidRDefault="0045091D">
      <w:pPr>
        <w:numPr>
          <w:ilvl w:val="0"/>
          <w:numId w:val="11"/>
        </w:numPr>
        <w:tabs>
          <w:tab w:val="clear" w:pos="720"/>
          <w:tab w:val="num" w:pos="360"/>
        </w:tabs>
        <w:ind w:left="360"/>
        <w:jc w:val="both"/>
        <w:rPr>
          <w:rFonts w:ascii="Tahoma" w:hAnsi="Tahoma" w:cs="Tahoma"/>
          <w:sz w:val="22"/>
          <w:szCs w:val="22"/>
        </w:rPr>
      </w:pPr>
      <w:r>
        <w:rPr>
          <w:rFonts w:ascii="Tahoma" w:hAnsi="Tahoma" w:cs="Tahoma"/>
          <w:sz w:val="22"/>
          <w:szCs w:val="22"/>
        </w:rPr>
        <w:t xml:space="preserve">Objednatel se zavazuje poskytnout zhotoviteli součinnost při provádění díla, a to zejména v požadovaném rozsahu a lhůtách poskytnout doklady, podklady a údaje potřebné ke splnění závazku zhotovitele vyplývajícího z článku II. této smlouvy. Dále se objednatel zavazuje zprostředkovat (zajistit) zhotoviteli na jeho žádost přímé kontakty s osobami disponujícími předmětnými doklady, podklady a údaji. </w:t>
      </w:r>
    </w:p>
    <w:p w:rsidR="00F11F4D" w:rsidRDefault="00F11F4D">
      <w:pPr>
        <w:jc w:val="both"/>
        <w:rPr>
          <w:rFonts w:ascii="Tahoma" w:hAnsi="Tahoma" w:cs="Tahoma"/>
          <w:sz w:val="22"/>
          <w:szCs w:val="22"/>
        </w:rPr>
      </w:pPr>
    </w:p>
    <w:p w:rsidR="00F11F4D" w:rsidRDefault="0045091D">
      <w:pPr>
        <w:numPr>
          <w:ilvl w:val="0"/>
          <w:numId w:val="11"/>
        </w:numPr>
        <w:tabs>
          <w:tab w:val="clear" w:pos="720"/>
          <w:tab w:val="num" w:pos="360"/>
        </w:tabs>
        <w:ind w:left="360"/>
        <w:jc w:val="both"/>
        <w:rPr>
          <w:rFonts w:ascii="Tahoma" w:hAnsi="Tahoma" w:cs="Tahoma"/>
          <w:sz w:val="22"/>
          <w:szCs w:val="22"/>
        </w:rPr>
      </w:pPr>
      <w:r>
        <w:rPr>
          <w:rFonts w:ascii="Tahoma" w:hAnsi="Tahoma" w:cs="Tahoma"/>
          <w:sz w:val="22"/>
          <w:szCs w:val="22"/>
        </w:rPr>
        <w:t>Objednatel se zavazuje včas zpřístupnit zhotoviteli veškeré prostory nutné k převzetí dokumentů a v souladu s Rámcovou smlouvou pověřit k součinnosti příslušné osoby.</w:t>
      </w:r>
    </w:p>
    <w:p w:rsidR="00F11F4D" w:rsidRDefault="00F11F4D">
      <w:pPr>
        <w:tabs>
          <w:tab w:val="num" w:pos="360"/>
        </w:tabs>
        <w:ind w:left="360"/>
        <w:jc w:val="both"/>
        <w:rPr>
          <w:rFonts w:ascii="Tahoma" w:hAnsi="Tahoma" w:cs="Tahoma"/>
          <w:sz w:val="22"/>
          <w:szCs w:val="22"/>
        </w:rPr>
      </w:pPr>
    </w:p>
    <w:p w:rsidR="00B60407" w:rsidRPr="00520E2C" w:rsidRDefault="0045091D" w:rsidP="00B60407">
      <w:pPr>
        <w:numPr>
          <w:ilvl w:val="0"/>
          <w:numId w:val="11"/>
        </w:numPr>
        <w:tabs>
          <w:tab w:val="clear" w:pos="720"/>
          <w:tab w:val="num" w:pos="360"/>
        </w:tabs>
        <w:ind w:left="360"/>
        <w:jc w:val="both"/>
        <w:rPr>
          <w:rFonts w:ascii="Tahoma" w:hAnsi="Tahoma" w:cs="Tahoma"/>
          <w:sz w:val="22"/>
          <w:szCs w:val="22"/>
        </w:rPr>
      </w:pPr>
      <w:r>
        <w:rPr>
          <w:rFonts w:ascii="Tahoma" w:hAnsi="Tahoma" w:cs="Tahoma"/>
          <w:sz w:val="22"/>
          <w:szCs w:val="22"/>
        </w:rPr>
        <w:t>Objednatel se zavazuje včas a řádně v souladu s touto a Rámcovou smlouvou dílo převzít  a za zhotovené dílo zaplatit dohodnutou cenu dle sjednaných termínů splatnosti.</w:t>
      </w:r>
    </w:p>
    <w:p w:rsidR="00F11F4D" w:rsidRDefault="00F11F4D">
      <w:pPr>
        <w:jc w:val="both"/>
        <w:rPr>
          <w:rFonts w:ascii="Tahoma" w:hAnsi="Tahoma" w:cs="Tahoma"/>
          <w:sz w:val="22"/>
          <w:szCs w:val="22"/>
        </w:rPr>
      </w:pP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Článek VII.</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Účinnost a trvání smlouvy</w:t>
      </w:r>
    </w:p>
    <w:p w:rsidR="00F11F4D" w:rsidRDefault="00F11F4D">
      <w:pPr>
        <w:rPr>
          <w:rFonts w:ascii="Tahoma" w:hAnsi="Tahoma" w:cs="Tahoma"/>
          <w:sz w:val="22"/>
          <w:szCs w:val="22"/>
        </w:rPr>
      </w:pPr>
    </w:p>
    <w:p w:rsidR="00F11F4D" w:rsidRDefault="0045091D">
      <w:pPr>
        <w:numPr>
          <w:ilvl w:val="0"/>
          <w:numId w:val="5"/>
        </w:numPr>
        <w:tabs>
          <w:tab w:val="clear" w:pos="720"/>
          <w:tab w:val="num" w:pos="360"/>
        </w:tabs>
        <w:ind w:left="360"/>
        <w:jc w:val="both"/>
        <w:rPr>
          <w:rFonts w:ascii="Tahoma" w:hAnsi="Tahoma" w:cs="Tahoma"/>
          <w:sz w:val="22"/>
          <w:szCs w:val="22"/>
        </w:rPr>
      </w:pPr>
      <w:r>
        <w:rPr>
          <w:rFonts w:ascii="Tahoma" w:hAnsi="Tahoma" w:cs="Tahoma"/>
          <w:sz w:val="22"/>
          <w:szCs w:val="22"/>
        </w:rPr>
        <w:t>Tato smlouva nabývá platnosti a účinnosti dnem podpisu.</w:t>
      </w:r>
    </w:p>
    <w:p w:rsidR="00F11F4D" w:rsidRDefault="00F11F4D">
      <w:pPr>
        <w:tabs>
          <w:tab w:val="num" w:pos="360"/>
        </w:tabs>
        <w:ind w:left="360"/>
        <w:jc w:val="both"/>
        <w:rPr>
          <w:rFonts w:ascii="Tahoma" w:hAnsi="Tahoma" w:cs="Tahoma"/>
          <w:sz w:val="22"/>
          <w:szCs w:val="22"/>
        </w:rPr>
      </w:pPr>
    </w:p>
    <w:p w:rsidR="00B60407" w:rsidRPr="00B60407" w:rsidRDefault="0045091D" w:rsidP="00B60407">
      <w:pPr>
        <w:pStyle w:val="Zkladntextodsazen"/>
        <w:numPr>
          <w:ilvl w:val="0"/>
          <w:numId w:val="5"/>
        </w:numPr>
        <w:tabs>
          <w:tab w:val="clear" w:pos="720"/>
          <w:tab w:val="num" w:pos="360"/>
        </w:tabs>
        <w:ind w:left="360"/>
        <w:jc w:val="both"/>
        <w:rPr>
          <w:rFonts w:ascii="Tahoma" w:hAnsi="Tahoma" w:cs="Tahoma"/>
          <w:sz w:val="22"/>
          <w:szCs w:val="22"/>
        </w:rPr>
      </w:pPr>
      <w:r w:rsidRPr="00B60407">
        <w:rPr>
          <w:rFonts w:ascii="Tahoma" w:hAnsi="Tahoma" w:cs="Tahoma"/>
          <w:sz w:val="22"/>
          <w:szCs w:val="22"/>
        </w:rPr>
        <w:t>Smlouva se uzavírá na dobu neurčitou ode dne nabytí účinnosti této smlouvy, ledaže se smluvní strany dohodnou jinak.</w:t>
      </w:r>
    </w:p>
    <w:p w:rsidR="00F11F4D" w:rsidRDefault="00F11F4D">
      <w:pPr>
        <w:pStyle w:val="Zkladntextodsazen"/>
        <w:tabs>
          <w:tab w:val="num" w:pos="360"/>
        </w:tabs>
        <w:ind w:left="360"/>
        <w:jc w:val="both"/>
        <w:rPr>
          <w:rFonts w:ascii="Tahoma" w:hAnsi="Tahoma" w:cs="Tahoma"/>
          <w:color w:val="000000"/>
          <w:sz w:val="22"/>
          <w:szCs w:val="22"/>
        </w:rPr>
      </w:pPr>
    </w:p>
    <w:p w:rsidR="00520E2C" w:rsidRPr="008558C4" w:rsidRDefault="0045091D" w:rsidP="008558C4">
      <w:pPr>
        <w:pStyle w:val="Zkladntextodsazen"/>
        <w:numPr>
          <w:ilvl w:val="0"/>
          <w:numId w:val="5"/>
        </w:numPr>
        <w:tabs>
          <w:tab w:val="clear" w:pos="720"/>
          <w:tab w:val="num" w:pos="360"/>
        </w:tabs>
        <w:ind w:left="360"/>
        <w:jc w:val="both"/>
        <w:rPr>
          <w:rFonts w:ascii="Tahoma" w:hAnsi="Tahoma" w:cs="Tahoma"/>
          <w:sz w:val="22"/>
          <w:szCs w:val="22"/>
        </w:rPr>
      </w:pPr>
      <w:r>
        <w:rPr>
          <w:rFonts w:ascii="Tahoma" w:hAnsi="Tahoma" w:cs="Tahoma"/>
          <w:sz w:val="22"/>
          <w:szCs w:val="22"/>
        </w:rPr>
        <w:t xml:space="preserve">Každá ze smluvních stran je oprávněna jednostranným prohlášením doručeným druhé straně od této smlouvy odstoupit jen ze zákonem stanovených důvodů. Odstoupení od smlouvy je platné jen tehdy, jestliže odstupující strana marně uplatnila písemnou výzvu k nápravě, v níž k tomuto účelu poskytla druhé straně lhůtu nejméně 5 pracovních dnů. </w:t>
      </w:r>
    </w:p>
    <w:p w:rsidR="00520E2C" w:rsidRDefault="00520E2C">
      <w:pPr>
        <w:pStyle w:val="Zkladntext"/>
        <w:jc w:val="center"/>
        <w:rPr>
          <w:rFonts w:ascii="Tahoma" w:hAnsi="Tahoma" w:cs="Tahoma"/>
          <w:b/>
          <w:sz w:val="22"/>
          <w:szCs w:val="22"/>
        </w:rPr>
      </w:pP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 xml:space="preserve">Článek </w:t>
      </w:r>
      <w:r w:rsidR="00B60407">
        <w:rPr>
          <w:rFonts w:ascii="Tahoma" w:eastAsiaTheme="majorEastAsia" w:hAnsi="Tahoma" w:cstheme="majorBidi"/>
          <w:b w:val="0"/>
          <w:bCs w:val="0"/>
          <w:i w:val="0"/>
          <w:iCs w:val="0"/>
          <w:caps/>
          <w:color w:val="632423" w:themeColor="accent2" w:themeShade="80"/>
          <w:spacing w:val="15"/>
          <w:szCs w:val="24"/>
          <w:lang w:eastAsia="en-US"/>
        </w:rPr>
        <w:t>V</w:t>
      </w:r>
      <w:r w:rsidRPr="009E6E4D">
        <w:rPr>
          <w:rFonts w:ascii="Tahoma" w:eastAsiaTheme="majorEastAsia" w:hAnsi="Tahoma" w:cstheme="majorBidi"/>
          <w:b w:val="0"/>
          <w:bCs w:val="0"/>
          <w:i w:val="0"/>
          <w:iCs w:val="0"/>
          <w:caps/>
          <w:color w:val="632423" w:themeColor="accent2" w:themeShade="80"/>
          <w:spacing w:val="15"/>
          <w:szCs w:val="24"/>
          <w:lang w:eastAsia="en-US"/>
        </w:rPr>
        <w:t>III.</w:t>
      </w:r>
    </w:p>
    <w:p w:rsidR="00F11F4D" w:rsidRPr="009E6E4D" w:rsidRDefault="0045091D" w:rsidP="009E6E4D">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9E6E4D">
        <w:rPr>
          <w:rFonts w:ascii="Tahoma" w:eastAsiaTheme="majorEastAsia" w:hAnsi="Tahoma" w:cstheme="majorBidi"/>
          <w:b w:val="0"/>
          <w:bCs w:val="0"/>
          <w:i w:val="0"/>
          <w:iCs w:val="0"/>
          <w:caps/>
          <w:color w:val="632423" w:themeColor="accent2" w:themeShade="80"/>
          <w:spacing w:val="15"/>
          <w:szCs w:val="24"/>
          <w:lang w:eastAsia="en-US"/>
        </w:rPr>
        <w:t>Řešení sporů</w:t>
      </w:r>
    </w:p>
    <w:p w:rsidR="00F11F4D" w:rsidRDefault="0045091D">
      <w:pPr>
        <w:numPr>
          <w:ilvl w:val="0"/>
          <w:numId w:val="2"/>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Strany se zavazují, že veškeré spory se budou snažit řešit smírnou cestou.</w:t>
      </w:r>
    </w:p>
    <w:p w:rsidR="00F11F4D" w:rsidRDefault="00F11F4D">
      <w:pPr>
        <w:spacing w:line="240" w:lineRule="atLeast"/>
        <w:jc w:val="both"/>
        <w:rPr>
          <w:rFonts w:ascii="Tahoma" w:hAnsi="Tahoma" w:cs="Tahoma"/>
          <w:sz w:val="22"/>
          <w:szCs w:val="22"/>
        </w:rPr>
      </w:pPr>
    </w:p>
    <w:p w:rsidR="00F11F4D" w:rsidRDefault="0045091D">
      <w:pPr>
        <w:numPr>
          <w:ilvl w:val="0"/>
          <w:numId w:val="2"/>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Vzniknou-li u kterékoliv ze smluvních stran pochybnosti o oprávněnosti požadavků druhé strany, je schovatel oprávněn požádat o stanovisko dozorový orgán, kterým je Zemský archiv v Opavě, jehož stanovisko bude pro obě smluvní strany závazné.</w:t>
      </w:r>
    </w:p>
    <w:p w:rsidR="00F11F4D" w:rsidRDefault="00F11F4D">
      <w:pPr>
        <w:tabs>
          <w:tab w:val="num" w:pos="360"/>
        </w:tabs>
        <w:spacing w:line="240" w:lineRule="atLeast"/>
        <w:ind w:left="360"/>
        <w:jc w:val="both"/>
        <w:rPr>
          <w:rFonts w:ascii="Tahoma" w:hAnsi="Tahoma" w:cs="Tahoma"/>
          <w:sz w:val="22"/>
          <w:szCs w:val="22"/>
        </w:rPr>
      </w:pPr>
    </w:p>
    <w:p w:rsidR="000D5D7D" w:rsidRPr="00E868F5" w:rsidRDefault="0045091D" w:rsidP="00E868F5">
      <w:pPr>
        <w:numPr>
          <w:ilvl w:val="0"/>
          <w:numId w:val="2"/>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Nebude-li vyřešení sporu smírnou cestou možné, může podat kterákoliv strana této smlouvy návrh (žalobu) na vyřešení sporu (rozhodnutí) v souladu s obecně závaznými právními předpisy u věcně a místně příslušného soudu.</w:t>
      </w:r>
    </w:p>
    <w:p w:rsidR="00F11F4D" w:rsidRDefault="00F11F4D">
      <w:pPr>
        <w:jc w:val="center"/>
        <w:rPr>
          <w:rFonts w:ascii="Tahoma" w:hAnsi="Tahoma" w:cs="Tahoma"/>
          <w:b/>
          <w:sz w:val="22"/>
          <w:szCs w:val="22"/>
        </w:rPr>
      </w:pPr>
    </w:p>
    <w:p w:rsidR="00F11F4D" w:rsidRPr="00B60407" w:rsidRDefault="0045091D" w:rsidP="00B60407">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color w:val="632423" w:themeColor="accent2" w:themeShade="80"/>
          <w:spacing w:val="15"/>
          <w:szCs w:val="24"/>
          <w:lang w:eastAsia="en-US"/>
        </w:rPr>
      </w:pPr>
      <w:r w:rsidRPr="00B60407">
        <w:rPr>
          <w:rFonts w:ascii="Tahoma" w:eastAsiaTheme="majorEastAsia" w:hAnsi="Tahoma" w:cstheme="majorBidi"/>
          <w:b w:val="0"/>
          <w:bCs w:val="0"/>
          <w:i w:val="0"/>
          <w:iCs w:val="0"/>
          <w:caps/>
          <w:color w:val="632423" w:themeColor="accent2" w:themeShade="80"/>
          <w:spacing w:val="15"/>
          <w:szCs w:val="24"/>
          <w:lang w:eastAsia="en-US"/>
        </w:rPr>
        <w:t>Článek IX.</w:t>
      </w:r>
    </w:p>
    <w:p w:rsidR="00F11F4D" w:rsidRPr="00B60407" w:rsidRDefault="0045091D" w:rsidP="00B60407">
      <w:pPr>
        <w:pStyle w:val="Nadpis2"/>
        <w:keepNext w:val="0"/>
        <w:pBdr>
          <w:bottom w:val="single" w:sz="4" w:space="1" w:color="622423" w:themeColor="accent2" w:themeShade="7F"/>
        </w:pBdr>
        <w:spacing w:after="200"/>
        <w:rPr>
          <w:rFonts w:ascii="Tahoma" w:eastAsiaTheme="majorEastAsia" w:hAnsi="Tahoma" w:cstheme="majorBidi"/>
          <w:b w:val="0"/>
          <w:bCs w:val="0"/>
          <w:i w:val="0"/>
          <w:iCs w:val="0"/>
          <w:caps/>
          <w:smallCaps/>
          <w:color w:val="632423" w:themeColor="accent2" w:themeShade="80"/>
          <w:spacing w:val="15"/>
          <w:szCs w:val="24"/>
        </w:rPr>
      </w:pPr>
      <w:r w:rsidRPr="00B60407">
        <w:rPr>
          <w:rFonts w:ascii="Tahoma" w:eastAsiaTheme="majorEastAsia" w:hAnsi="Tahoma" w:cstheme="majorBidi"/>
          <w:b w:val="0"/>
          <w:bCs w:val="0"/>
          <w:i w:val="0"/>
          <w:iCs w:val="0"/>
          <w:caps/>
          <w:color w:val="632423" w:themeColor="accent2" w:themeShade="80"/>
          <w:spacing w:val="15"/>
          <w:szCs w:val="24"/>
          <w:lang w:eastAsia="en-US"/>
        </w:rPr>
        <w:t>Závěrečná ujednání</w:t>
      </w:r>
    </w:p>
    <w:p w:rsidR="00F11F4D" w:rsidRDefault="00F11F4D">
      <w:pPr>
        <w:jc w:val="center"/>
        <w:rPr>
          <w:rFonts w:ascii="Tahoma" w:hAnsi="Tahoma" w:cs="Tahoma"/>
          <w:b/>
          <w:sz w:val="22"/>
          <w:szCs w:val="22"/>
        </w:rPr>
      </w:pPr>
    </w:p>
    <w:p w:rsidR="00F11F4D" w:rsidRDefault="00CC71EC">
      <w:pPr>
        <w:numPr>
          <w:ilvl w:val="0"/>
          <w:numId w:val="6"/>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Dílčí</w:t>
      </w:r>
      <w:r w:rsidR="0045091D">
        <w:rPr>
          <w:rFonts w:ascii="Tahoma" w:hAnsi="Tahoma" w:cs="Tahoma"/>
          <w:sz w:val="22"/>
          <w:szCs w:val="22"/>
        </w:rPr>
        <w:t xml:space="preserve"> smlouva se uzavírá v písemné formě, přičemž veškeré její změny je možno učinit pouze v písemné formě na základě úplného a vzájemného konsensu obou stran </w:t>
      </w:r>
      <w:r>
        <w:rPr>
          <w:rFonts w:ascii="Tahoma" w:hAnsi="Tahoma" w:cs="Tahoma"/>
          <w:sz w:val="22"/>
          <w:szCs w:val="22"/>
        </w:rPr>
        <w:t>.</w:t>
      </w:r>
    </w:p>
    <w:p w:rsidR="00F11F4D" w:rsidRDefault="00F11F4D">
      <w:pPr>
        <w:tabs>
          <w:tab w:val="num" w:pos="360"/>
        </w:tabs>
        <w:spacing w:line="240" w:lineRule="atLeast"/>
        <w:ind w:left="360"/>
        <w:jc w:val="both"/>
        <w:rPr>
          <w:rFonts w:ascii="Tahoma" w:hAnsi="Tahoma" w:cs="Tahoma"/>
          <w:sz w:val="22"/>
          <w:szCs w:val="22"/>
        </w:rPr>
      </w:pPr>
    </w:p>
    <w:p w:rsidR="00F11F4D" w:rsidRDefault="00CC71EC">
      <w:pPr>
        <w:numPr>
          <w:ilvl w:val="0"/>
          <w:numId w:val="6"/>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Dílčí</w:t>
      </w:r>
      <w:r w:rsidR="0045091D">
        <w:rPr>
          <w:rFonts w:ascii="Tahoma" w:hAnsi="Tahoma" w:cs="Tahoma"/>
          <w:sz w:val="22"/>
          <w:szCs w:val="22"/>
        </w:rPr>
        <w:t xml:space="preserve"> smlouva je závazná i pro případné právní nástupce smluvních stran.</w:t>
      </w:r>
    </w:p>
    <w:p w:rsidR="00F11F4D" w:rsidRDefault="00F11F4D">
      <w:pPr>
        <w:spacing w:line="240" w:lineRule="atLeast"/>
        <w:jc w:val="both"/>
        <w:rPr>
          <w:rFonts w:ascii="Tahoma" w:hAnsi="Tahoma" w:cs="Tahoma"/>
          <w:sz w:val="22"/>
          <w:szCs w:val="22"/>
        </w:rPr>
      </w:pPr>
    </w:p>
    <w:p w:rsidR="00F11F4D" w:rsidRDefault="0045091D">
      <w:pPr>
        <w:numPr>
          <w:ilvl w:val="0"/>
          <w:numId w:val="6"/>
        </w:numPr>
        <w:tabs>
          <w:tab w:val="clear" w:pos="720"/>
          <w:tab w:val="num" w:pos="360"/>
        </w:tabs>
        <w:spacing w:line="240" w:lineRule="atLeast"/>
        <w:ind w:left="360"/>
        <w:jc w:val="both"/>
        <w:rPr>
          <w:rFonts w:ascii="Tahoma" w:hAnsi="Tahoma" w:cs="Tahoma"/>
          <w:sz w:val="22"/>
          <w:szCs w:val="22"/>
        </w:rPr>
      </w:pPr>
      <w:r>
        <w:rPr>
          <w:rFonts w:ascii="Tahoma" w:hAnsi="Tahoma" w:cs="Tahoma"/>
          <w:sz w:val="22"/>
          <w:szCs w:val="22"/>
        </w:rPr>
        <w:t xml:space="preserve">Je-li nebo stane-li se některé ustanovení </w:t>
      </w:r>
      <w:r w:rsidR="00CC71EC">
        <w:rPr>
          <w:rFonts w:ascii="Tahoma" w:hAnsi="Tahoma" w:cs="Tahoma"/>
          <w:sz w:val="22"/>
          <w:szCs w:val="22"/>
        </w:rPr>
        <w:t>Dílčí</w:t>
      </w:r>
      <w:r>
        <w:rPr>
          <w:rFonts w:ascii="Tahoma" w:hAnsi="Tahoma" w:cs="Tahoma"/>
          <w:sz w:val="22"/>
          <w:szCs w:val="22"/>
        </w:rPr>
        <w:t xml:space="preserve"> smlouvy neplatné či neúčinné, zůstávají ostatní ustanovení </w:t>
      </w:r>
      <w:r w:rsidR="00CC71EC">
        <w:rPr>
          <w:rFonts w:ascii="Tahoma" w:hAnsi="Tahoma" w:cs="Tahoma"/>
          <w:sz w:val="22"/>
          <w:szCs w:val="22"/>
        </w:rPr>
        <w:t>Dílčí</w:t>
      </w:r>
      <w:r>
        <w:rPr>
          <w:rFonts w:ascii="Tahoma" w:hAnsi="Tahoma" w:cs="Tahoma"/>
          <w:sz w:val="22"/>
          <w:szCs w:val="22"/>
        </w:rPr>
        <w:t xml:space="preserve">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rsidR="00F11F4D" w:rsidRDefault="00F11F4D">
      <w:pPr>
        <w:tabs>
          <w:tab w:val="num" w:pos="360"/>
        </w:tabs>
        <w:spacing w:line="240" w:lineRule="atLeast"/>
        <w:ind w:left="360"/>
        <w:jc w:val="both"/>
        <w:rPr>
          <w:rFonts w:ascii="Tahoma" w:hAnsi="Tahoma" w:cs="Tahoma"/>
          <w:sz w:val="22"/>
          <w:szCs w:val="22"/>
        </w:rPr>
      </w:pPr>
    </w:p>
    <w:p w:rsidR="00F11F4D" w:rsidRDefault="0045091D">
      <w:pPr>
        <w:numPr>
          <w:ilvl w:val="0"/>
          <w:numId w:val="6"/>
        </w:numPr>
        <w:tabs>
          <w:tab w:val="clear" w:pos="720"/>
          <w:tab w:val="num" w:pos="360"/>
        </w:tabs>
        <w:ind w:left="360"/>
        <w:jc w:val="both"/>
        <w:rPr>
          <w:rFonts w:ascii="Tahoma" w:hAnsi="Tahoma" w:cs="Tahoma"/>
          <w:sz w:val="22"/>
          <w:szCs w:val="22"/>
        </w:rPr>
      </w:pPr>
      <w:r>
        <w:rPr>
          <w:rFonts w:ascii="Tahoma" w:hAnsi="Tahoma" w:cs="Tahoma"/>
          <w:sz w:val="22"/>
          <w:szCs w:val="22"/>
        </w:rPr>
        <w:t xml:space="preserve">Náležitosti, které nejsou přímo upraveny </w:t>
      </w:r>
      <w:r w:rsidR="00CC71EC">
        <w:rPr>
          <w:rFonts w:ascii="Tahoma" w:hAnsi="Tahoma" w:cs="Tahoma"/>
          <w:sz w:val="22"/>
          <w:szCs w:val="22"/>
        </w:rPr>
        <w:t>Dílčí</w:t>
      </w:r>
      <w:r>
        <w:rPr>
          <w:rFonts w:ascii="Tahoma" w:hAnsi="Tahoma" w:cs="Tahoma"/>
          <w:sz w:val="22"/>
          <w:szCs w:val="22"/>
        </w:rPr>
        <w:t xml:space="preserve"> smlouvou, se řídí příslušnými ustanoveními právních předpisů, zejména obchodního resp. občanského zákoníku, zákona o archivnictví, zákona o ochraně osobních údajů a zákona o ochraně osobních údajů v informačních systémech.</w:t>
      </w:r>
    </w:p>
    <w:p w:rsidR="00F11F4D" w:rsidRDefault="00F11F4D">
      <w:pPr>
        <w:jc w:val="both"/>
        <w:rPr>
          <w:rFonts w:ascii="Tahoma" w:hAnsi="Tahoma" w:cs="Tahoma"/>
          <w:sz w:val="22"/>
          <w:szCs w:val="22"/>
        </w:rPr>
      </w:pPr>
    </w:p>
    <w:p w:rsidR="00F11F4D" w:rsidRDefault="00CC71EC">
      <w:pPr>
        <w:numPr>
          <w:ilvl w:val="0"/>
          <w:numId w:val="6"/>
        </w:numPr>
        <w:tabs>
          <w:tab w:val="clear" w:pos="720"/>
          <w:tab w:val="num" w:pos="360"/>
        </w:tabs>
        <w:ind w:left="360"/>
        <w:jc w:val="both"/>
        <w:rPr>
          <w:rFonts w:ascii="Tahoma" w:hAnsi="Tahoma" w:cs="Tahoma"/>
          <w:sz w:val="22"/>
          <w:szCs w:val="22"/>
        </w:rPr>
      </w:pPr>
      <w:r>
        <w:rPr>
          <w:rFonts w:ascii="Tahoma" w:hAnsi="Tahoma" w:cs="Tahoma"/>
          <w:sz w:val="22"/>
          <w:szCs w:val="22"/>
        </w:rPr>
        <w:t>Dílčí s</w:t>
      </w:r>
      <w:r w:rsidR="0045091D">
        <w:rPr>
          <w:rFonts w:ascii="Tahoma" w:hAnsi="Tahoma" w:cs="Tahoma"/>
          <w:sz w:val="22"/>
          <w:szCs w:val="22"/>
        </w:rPr>
        <w:t>mlouva je vyhotovena ve dvou vyhotoveních, z nichž každá ze smluvních stran obdrží po jednom.</w:t>
      </w:r>
    </w:p>
    <w:p w:rsidR="00F11F4D" w:rsidRDefault="00F11F4D">
      <w:pPr>
        <w:pStyle w:val="Nadpis3"/>
        <w:rPr>
          <w:rFonts w:ascii="Tahoma" w:hAnsi="Tahoma" w:cs="Tahoma"/>
          <w:sz w:val="22"/>
          <w:szCs w:val="22"/>
        </w:rPr>
      </w:pPr>
    </w:p>
    <w:p w:rsidR="00F11F4D" w:rsidRDefault="00F11F4D">
      <w:pPr>
        <w:jc w:val="both"/>
        <w:rPr>
          <w:rFonts w:ascii="Tahoma" w:hAnsi="Tahoma" w:cs="Tahoma"/>
          <w:sz w:val="22"/>
          <w:szCs w:val="22"/>
        </w:rPr>
      </w:pPr>
    </w:p>
    <w:p w:rsidR="00F11F4D" w:rsidRDefault="00F11F4D">
      <w:pPr>
        <w:jc w:val="both"/>
        <w:rPr>
          <w:rFonts w:ascii="Tahoma" w:hAnsi="Tahoma" w:cs="Tahoma"/>
          <w:sz w:val="22"/>
          <w:szCs w:val="22"/>
        </w:rPr>
      </w:pPr>
    </w:p>
    <w:p w:rsidR="00F11F4D" w:rsidRDefault="0045091D">
      <w:pPr>
        <w:pStyle w:val="Zkladntext2"/>
        <w:rPr>
          <w:rFonts w:ascii="Tahoma" w:hAnsi="Tahoma" w:cs="Tahoma"/>
          <w:sz w:val="22"/>
          <w:szCs w:val="22"/>
        </w:rPr>
      </w:pPr>
      <w:r>
        <w:rPr>
          <w:rFonts w:ascii="Tahoma" w:hAnsi="Tahoma" w:cs="Tahoma"/>
          <w:sz w:val="22"/>
          <w:szCs w:val="22"/>
        </w:rPr>
        <w:t xml:space="preserve">V Tišnově dne </w:t>
      </w:r>
    </w:p>
    <w:p w:rsidR="00F11F4D" w:rsidRDefault="00E868F5" w:rsidP="00E868F5">
      <w:pPr>
        <w:pStyle w:val="Zkladntext2"/>
        <w:tabs>
          <w:tab w:val="left" w:pos="5873"/>
        </w:tabs>
        <w:rPr>
          <w:rFonts w:ascii="Tahoma" w:hAnsi="Tahoma" w:cs="Tahoma"/>
          <w:b/>
          <w:i/>
          <w:noProof/>
        </w:rPr>
      </w:pPr>
      <w:r>
        <w:rPr>
          <w:rFonts w:ascii="Tahoma" w:hAnsi="Tahoma" w:cs="Tahoma"/>
          <w:sz w:val="22"/>
          <w:szCs w:val="22"/>
        </w:rPr>
        <w:tab/>
      </w:r>
    </w:p>
    <w:p w:rsidR="00D86A04" w:rsidRDefault="00D86A04" w:rsidP="00E868F5">
      <w:pPr>
        <w:pStyle w:val="Zkladntext2"/>
        <w:tabs>
          <w:tab w:val="left" w:pos="5873"/>
        </w:tabs>
        <w:rPr>
          <w:rFonts w:ascii="Tahoma" w:hAnsi="Tahoma" w:cs="Tahoma"/>
          <w:b/>
          <w:i/>
          <w:noProof/>
        </w:rPr>
      </w:pPr>
    </w:p>
    <w:p w:rsidR="00D86A04" w:rsidRDefault="00D86A04" w:rsidP="00E868F5">
      <w:pPr>
        <w:pStyle w:val="Zkladntext2"/>
        <w:tabs>
          <w:tab w:val="left" w:pos="5873"/>
        </w:tabs>
        <w:rPr>
          <w:rFonts w:ascii="Tahoma" w:hAnsi="Tahoma" w:cs="Tahoma"/>
          <w:sz w:val="22"/>
          <w:szCs w:val="22"/>
        </w:rPr>
      </w:pPr>
      <w:bookmarkStart w:id="0" w:name="_GoBack"/>
      <w:bookmarkEnd w:id="0"/>
    </w:p>
    <w:p w:rsidR="00F11F4D" w:rsidRDefault="0045091D">
      <w:pPr>
        <w:pStyle w:val="Zkladntext2"/>
        <w:rPr>
          <w:rFonts w:ascii="Tahoma" w:hAnsi="Tahoma" w:cs="Tahoma"/>
          <w:sz w:val="22"/>
          <w:szCs w:val="22"/>
        </w:rPr>
      </w:pPr>
      <w:r>
        <w:rPr>
          <w:rFonts w:ascii="Tahoma" w:hAnsi="Tahoma" w:cs="Tahoma"/>
          <w:sz w:val="22"/>
          <w:szCs w:val="22"/>
        </w:rPr>
        <w:t xml:space="preserve">……………………………………………………………                        </w:t>
      </w:r>
      <w:r w:rsidR="00941DB1">
        <w:rPr>
          <w:rFonts w:ascii="Tahoma" w:hAnsi="Tahoma" w:cs="Tahoma"/>
          <w:sz w:val="22"/>
          <w:szCs w:val="22"/>
        </w:rPr>
        <w:t>…..</w:t>
      </w:r>
      <w:r>
        <w:rPr>
          <w:rFonts w:ascii="Tahoma" w:hAnsi="Tahoma" w:cs="Tahoma"/>
          <w:sz w:val="22"/>
          <w:szCs w:val="22"/>
        </w:rPr>
        <w:t>……….………………………………</w:t>
      </w:r>
    </w:p>
    <w:p w:rsidR="00F11F4D" w:rsidRDefault="0045091D">
      <w:pPr>
        <w:pStyle w:val="Zkladntext2"/>
        <w:rPr>
          <w:rFonts w:ascii="Tahoma" w:hAnsi="Tahoma" w:cs="Tahoma"/>
          <w:b/>
          <w:sz w:val="22"/>
          <w:szCs w:val="22"/>
        </w:rPr>
      </w:pPr>
      <w:r>
        <w:rPr>
          <w:rFonts w:ascii="Tahoma" w:hAnsi="Tahoma" w:cs="Tahoma"/>
          <w:b/>
          <w:sz w:val="22"/>
          <w:szCs w:val="22"/>
        </w:rPr>
        <w:t>za objednatele</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za zhotovitele</w:t>
      </w:r>
    </w:p>
    <w:p w:rsidR="00F11F4D" w:rsidRDefault="0045091D">
      <w:pPr>
        <w:pStyle w:val="Zkladntext2"/>
        <w:rPr>
          <w:rFonts w:ascii="Tahoma" w:hAnsi="Tahoma" w:cs="Tahoma"/>
          <w:sz w:val="22"/>
          <w:szCs w:val="22"/>
        </w:rPr>
      </w:pPr>
      <w:r>
        <w:rPr>
          <w:rFonts w:ascii="Tahoma" w:hAnsi="Tahoma" w:cs="Tahoma"/>
          <w:sz w:val="22"/>
          <w:szCs w:val="22"/>
        </w:rPr>
        <w:t>Nemocnice Tišnov, příspěvková organizace</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5F4016">
        <w:rPr>
          <w:rFonts w:ascii="Tahoma" w:hAnsi="Tahoma" w:cs="Tahoma"/>
          <w:sz w:val="22"/>
          <w:szCs w:val="22"/>
        </w:rPr>
        <w:t xml:space="preserve">    </w:t>
      </w:r>
      <w:r>
        <w:rPr>
          <w:rFonts w:ascii="Tahoma" w:hAnsi="Tahoma" w:cs="Tahoma"/>
          <w:sz w:val="22"/>
          <w:szCs w:val="22"/>
        </w:rPr>
        <w:t>P.K.L. Holding, s.r.o.</w:t>
      </w:r>
    </w:p>
    <w:p w:rsidR="00F11F4D" w:rsidRDefault="0045091D" w:rsidP="00B60407">
      <w:pPr>
        <w:pStyle w:val="Zkladntext2"/>
        <w:rPr>
          <w:rFonts w:ascii="Tahoma" w:hAnsi="Tahoma" w:cs="Tahoma"/>
          <w:sz w:val="22"/>
          <w:szCs w:val="22"/>
        </w:rPr>
      </w:pPr>
      <w:r>
        <w:rPr>
          <w:rFonts w:ascii="Tahoma" w:hAnsi="Tahoma" w:cs="Tahoma"/>
          <w:sz w:val="22"/>
          <w:szCs w:val="22"/>
        </w:rPr>
        <w:t>MUDr. Bořek Semrád, ředitel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Ing. Soňa Zelinková, jednatel</w:t>
      </w:r>
      <w:r w:rsidR="00941DB1">
        <w:rPr>
          <w:rFonts w:ascii="Tahoma" w:hAnsi="Tahoma" w:cs="Tahoma"/>
          <w:sz w:val="22"/>
          <w:szCs w:val="22"/>
        </w:rPr>
        <w:t>ka</w:t>
      </w:r>
    </w:p>
    <w:p w:rsidR="0045091D" w:rsidRDefault="0045091D">
      <w:pPr>
        <w:pStyle w:val="Nadpis3"/>
        <w:rPr>
          <w:rFonts w:ascii="Tahoma" w:hAnsi="Tahoma" w:cs="Tahoma"/>
          <w:sz w:val="22"/>
          <w:szCs w:val="22"/>
        </w:rPr>
      </w:pPr>
    </w:p>
    <w:sectPr w:rsidR="0045091D" w:rsidSect="00F11F4D">
      <w:footerReference w:type="default" r:id="rId7"/>
      <w:pgSz w:w="11906" w:h="16838"/>
      <w:pgMar w:top="1079"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8B" w:rsidRDefault="0038258B">
      <w:r>
        <w:separator/>
      </w:r>
    </w:p>
  </w:endnote>
  <w:endnote w:type="continuationSeparator" w:id="0">
    <w:p w:rsidR="0038258B" w:rsidRDefault="00382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9301"/>
      <w:docPartObj>
        <w:docPartGallery w:val="Page Numbers (Bottom of Page)"/>
        <w:docPartUnique/>
      </w:docPartObj>
    </w:sdtPr>
    <w:sdtContent>
      <w:p w:rsidR="00712399" w:rsidRDefault="00FD37B1">
        <w:pPr>
          <w:pStyle w:val="Zpat"/>
          <w:jc w:val="center"/>
        </w:pPr>
        <w:r>
          <w:fldChar w:fldCharType="begin"/>
        </w:r>
        <w:r w:rsidR="00102DF4">
          <w:instrText xml:space="preserve"> PAGE   \* MERGEFORMAT </w:instrText>
        </w:r>
        <w:r>
          <w:fldChar w:fldCharType="separate"/>
        </w:r>
        <w:r w:rsidR="00127C54">
          <w:rPr>
            <w:noProof/>
          </w:rPr>
          <w:t>4</w:t>
        </w:r>
        <w:r>
          <w:rPr>
            <w:noProof/>
          </w:rPr>
          <w:fldChar w:fldCharType="end"/>
        </w:r>
      </w:p>
    </w:sdtContent>
  </w:sdt>
  <w:p w:rsidR="00F11F4D" w:rsidRPr="00CE1F27" w:rsidRDefault="00F11F4D">
    <w:pPr>
      <w:jc w:val="both"/>
      <w:rPr>
        <w:rFonts w:ascii="Tahoma" w:hAnsi="Tahoma" w:cs="Tahoma"/>
        <w:smallCap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8B" w:rsidRDefault="0038258B">
      <w:r>
        <w:separator/>
      </w:r>
    </w:p>
  </w:footnote>
  <w:footnote w:type="continuationSeparator" w:id="0">
    <w:p w:rsidR="0038258B" w:rsidRDefault="00382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9D0"/>
    <w:multiLevelType w:val="hybridMultilevel"/>
    <w:tmpl w:val="A9663254"/>
    <w:lvl w:ilvl="0" w:tplc="0A4C8572">
      <w:start w:val="1"/>
      <w:numFmt w:val="decimal"/>
      <w:lvlText w:val="%1."/>
      <w:lvlJc w:val="left"/>
      <w:pPr>
        <w:tabs>
          <w:tab w:val="num" w:pos="720"/>
        </w:tabs>
        <w:ind w:left="720" w:hanging="360"/>
      </w:pPr>
    </w:lvl>
    <w:lvl w:ilvl="1" w:tplc="04D014CA" w:tentative="1">
      <w:start w:val="1"/>
      <w:numFmt w:val="lowerLetter"/>
      <w:lvlText w:val="%2."/>
      <w:lvlJc w:val="left"/>
      <w:pPr>
        <w:tabs>
          <w:tab w:val="num" w:pos="1440"/>
        </w:tabs>
        <w:ind w:left="1440" w:hanging="360"/>
      </w:pPr>
    </w:lvl>
    <w:lvl w:ilvl="2" w:tplc="D4FC6436" w:tentative="1">
      <w:start w:val="1"/>
      <w:numFmt w:val="lowerRoman"/>
      <w:lvlText w:val="%3."/>
      <w:lvlJc w:val="right"/>
      <w:pPr>
        <w:tabs>
          <w:tab w:val="num" w:pos="2160"/>
        </w:tabs>
        <w:ind w:left="2160" w:hanging="180"/>
      </w:pPr>
    </w:lvl>
    <w:lvl w:ilvl="3" w:tplc="07DAA318" w:tentative="1">
      <w:start w:val="1"/>
      <w:numFmt w:val="decimal"/>
      <w:lvlText w:val="%4."/>
      <w:lvlJc w:val="left"/>
      <w:pPr>
        <w:tabs>
          <w:tab w:val="num" w:pos="2880"/>
        </w:tabs>
        <w:ind w:left="2880" w:hanging="360"/>
      </w:pPr>
    </w:lvl>
    <w:lvl w:ilvl="4" w:tplc="3B024AD4" w:tentative="1">
      <w:start w:val="1"/>
      <w:numFmt w:val="lowerLetter"/>
      <w:lvlText w:val="%5."/>
      <w:lvlJc w:val="left"/>
      <w:pPr>
        <w:tabs>
          <w:tab w:val="num" w:pos="3600"/>
        </w:tabs>
        <w:ind w:left="3600" w:hanging="360"/>
      </w:pPr>
    </w:lvl>
    <w:lvl w:ilvl="5" w:tplc="2C7C0D40" w:tentative="1">
      <w:start w:val="1"/>
      <w:numFmt w:val="lowerRoman"/>
      <w:lvlText w:val="%6."/>
      <w:lvlJc w:val="right"/>
      <w:pPr>
        <w:tabs>
          <w:tab w:val="num" w:pos="4320"/>
        </w:tabs>
        <w:ind w:left="4320" w:hanging="180"/>
      </w:pPr>
    </w:lvl>
    <w:lvl w:ilvl="6" w:tplc="A4FE22AE" w:tentative="1">
      <w:start w:val="1"/>
      <w:numFmt w:val="decimal"/>
      <w:lvlText w:val="%7."/>
      <w:lvlJc w:val="left"/>
      <w:pPr>
        <w:tabs>
          <w:tab w:val="num" w:pos="5040"/>
        </w:tabs>
        <w:ind w:left="5040" w:hanging="360"/>
      </w:pPr>
    </w:lvl>
    <w:lvl w:ilvl="7" w:tplc="FA32086E" w:tentative="1">
      <w:start w:val="1"/>
      <w:numFmt w:val="lowerLetter"/>
      <w:lvlText w:val="%8."/>
      <w:lvlJc w:val="left"/>
      <w:pPr>
        <w:tabs>
          <w:tab w:val="num" w:pos="5760"/>
        </w:tabs>
        <w:ind w:left="5760" w:hanging="360"/>
      </w:pPr>
    </w:lvl>
    <w:lvl w:ilvl="8" w:tplc="A4DC3042" w:tentative="1">
      <w:start w:val="1"/>
      <w:numFmt w:val="lowerRoman"/>
      <w:lvlText w:val="%9."/>
      <w:lvlJc w:val="right"/>
      <w:pPr>
        <w:tabs>
          <w:tab w:val="num" w:pos="6480"/>
        </w:tabs>
        <w:ind w:left="6480" w:hanging="180"/>
      </w:pPr>
    </w:lvl>
  </w:abstractNum>
  <w:abstractNum w:abstractNumId="1">
    <w:nsid w:val="03C13116"/>
    <w:multiLevelType w:val="hybridMultilevel"/>
    <w:tmpl w:val="80D844CE"/>
    <w:lvl w:ilvl="0" w:tplc="C8F6111E">
      <w:start w:val="1"/>
      <w:numFmt w:val="decimal"/>
      <w:lvlText w:val="%1."/>
      <w:lvlJc w:val="left"/>
      <w:pPr>
        <w:tabs>
          <w:tab w:val="num" w:pos="360"/>
        </w:tabs>
        <w:ind w:left="360" w:hanging="360"/>
      </w:pPr>
    </w:lvl>
    <w:lvl w:ilvl="1" w:tplc="F9CC92CE" w:tentative="1">
      <w:start w:val="1"/>
      <w:numFmt w:val="lowerLetter"/>
      <w:lvlText w:val="%2."/>
      <w:lvlJc w:val="left"/>
      <w:pPr>
        <w:tabs>
          <w:tab w:val="num" w:pos="1080"/>
        </w:tabs>
        <w:ind w:left="1080" w:hanging="360"/>
      </w:pPr>
    </w:lvl>
    <w:lvl w:ilvl="2" w:tplc="96466ECC" w:tentative="1">
      <w:start w:val="1"/>
      <w:numFmt w:val="lowerRoman"/>
      <w:lvlText w:val="%3."/>
      <w:lvlJc w:val="right"/>
      <w:pPr>
        <w:tabs>
          <w:tab w:val="num" w:pos="1800"/>
        </w:tabs>
        <w:ind w:left="1800" w:hanging="180"/>
      </w:pPr>
    </w:lvl>
    <w:lvl w:ilvl="3" w:tplc="F08AA22E" w:tentative="1">
      <w:start w:val="1"/>
      <w:numFmt w:val="decimal"/>
      <w:lvlText w:val="%4."/>
      <w:lvlJc w:val="left"/>
      <w:pPr>
        <w:tabs>
          <w:tab w:val="num" w:pos="2520"/>
        </w:tabs>
        <w:ind w:left="2520" w:hanging="360"/>
      </w:pPr>
    </w:lvl>
    <w:lvl w:ilvl="4" w:tplc="59244640" w:tentative="1">
      <w:start w:val="1"/>
      <w:numFmt w:val="lowerLetter"/>
      <w:lvlText w:val="%5."/>
      <w:lvlJc w:val="left"/>
      <w:pPr>
        <w:tabs>
          <w:tab w:val="num" w:pos="3240"/>
        </w:tabs>
        <w:ind w:left="3240" w:hanging="360"/>
      </w:pPr>
    </w:lvl>
    <w:lvl w:ilvl="5" w:tplc="83D4D0CA" w:tentative="1">
      <w:start w:val="1"/>
      <w:numFmt w:val="lowerRoman"/>
      <w:lvlText w:val="%6."/>
      <w:lvlJc w:val="right"/>
      <w:pPr>
        <w:tabs>
          <w:tab w:val="num" w:pos="3960"/>
        </w:tabs>
        <w:ind w:left="3960" w:hanging="180"/>
      </w:pPr>
    </w:lvl>
    <w:lvl w:ilvl="6" w:tplc="7674CE3C" w:tentative="1">
      <w:start w:val="1"/>
      <w:numFmt w:val="decimal"/>
      <w:lvlText w:val="%7."/>
      <w:lvlJc w:val="left"/>
      <w:pPr>
        <w:tabs>
          <w:tab w:val="num" w:pos="4680"/>
        </w:tabs>
        <w:ind w:left="4680" w:hanging="360"/>
      </w:pPr>
    </w:lvl>
    <w:lvl w:ilvl="7" w:tplc="6E0C4CD2" w:tentative="1">
      <w:start w:val="1"/>
      <w:numFmt w:val="lowerLetter"/>
      <w:lvlText w:val="%8."/>
      <w:lvlJc w:val="left"/>
      <w:pPr>
        <w:tabs>
          <w:tab w:val="num" w:pos="5400"/>
        </w:tabs>
        <w:ind w:left="5400" w:hanging="360"/>
      </w:pPr>
    </w:lvl>
    <w:lvl w:ilvl="8" w:tplc="91D2AE82" w:tentative="1">
      <w:start w:val="1"/>
      <w:numFmt w:val="lowerRoman"/>
      <w:lvlText w:val="%9."/>
      <w:lvlJc w:val="right"/>
      <w:pPr>
        <w:tabs>
          <w:tab w:val="num" w:pos="6120"/>
        </w:tabs>
        <w:ind w:left="6120" w:hanging="180"/>
      </w:pPr>
    </w:lvl>
  </w:abstractNum>
  <w:abstractNum w:abstractNumId="2">
    <w:nsid w:val="130D14F0"/>
    <w:multiLevelType w:val="hybridMultilevel"/>
    <w:tmpl w:val="50A0666A"/>
    <w:lvl w:ilvl="0" w:tplc="21A284CC">
      <w:start w:val="1"/>
      <w:numFmt w:val="decimal"/>
      <w:lvlText w:val="%1."/>
      <w:lvlJc w:val="left"/>
      <w:pPr>
        <w:tabs>
          <w:tab w:val="num" w:pos="720"/>
        </w:tabs>
        <w:ind w:left="720" w:hanging="360"/>
      </w:pPr>
    </w:lvl>
    <w:lvl w:ilvl="1" w:tplc="05A03D0C">
      <w:start w:val="1"/>
      <w:numFmt w:val="upperLetter"/>
      <w:lvlText w:val="%2."/>
      <w:lvlJc w:val="left"/>
      <w:pPr>
        <w:tabs>
          <w:tab w:val="num" w:pos="1440"/>
        </w:tabs>
        <w:ind w:left="1440" w:hanging="360"/>
      </w:pPr>
      <w:rPr>
        <w:rFonts w:hint="default"/>
      </w:rPr>
    </w:lvl>
    <w:lvl w:ilvl="2" w:tplc="889AF10E">
      <w:start w:val="1"/>
      <w:numFmt w:val="lowerLetter"/>
      <w:lvlText w:val="%3)"/>
      <w:lvlJc w:val="left"/>
      <w:pPr>
        <w:tabs>
          <w:tab w:val="num" w:pos="2340"/>
        </w:tabs>
        <w:ind w:left="2340" w:hanging="360"/>
      </w:pPr>
      <w:rPr>
        <w:rFonts w:hint="default"/>
      </w:rPr>
    </w:lvl>
    <w:lvl w:ilvl="3" w:tplc="69A8CD6A" w:tentative="1">
      <w:start w:val="1"/>
      <w:numFmt w:val="decimal"/>
      <w:lvlText w:val="%4."/>
      <w:lvlJc w:val="left"/>
      <w:pPr>
        <w:tabs>
          <w:tab w:val="num" w:pos="2880"/>
        </w:tabs>
        <w:ind w:left="2880" w:hanging="360"/>
      </w:pPr>
    </w:lvl>
    <w:lvl w:ilvl="4" w:tplc="03423EDE" w:tentative="1">
      <w:start w:val="1"/>
      <w:numFmt w:val="lowerLetter"/>
      <w:lvlText w:val="%5."/>
      <w:lvlJc w:val="left"/>
      <w:pPr>
        <w:tabs>
          <w:tab w:val="num" w:pos="3600"/>
        </w:tabs>
        <w:ind w:left="3600" w:hanging="360"/>
      </w:pPr>
    </w:lvl>
    <w:lvl w:ilvl="5" w:tplc="56F467DA" w:tentative="1">
      <w:start w:val="1"/>
      <w:numFmt w:val="lowerRoman"/>
      <w:lvlText w:val="%6."/>
      <w:lvlJc w:val="right"/>
      <w:pPr>
        <w:tabs>
          <w:tab w:val="num" w:pos="4320"/>
        </w:tabs>
        <w:ind w:left="4320" w:hanging="180"/>
      </w:pPr>
    </w:lvl>
    <w:lvl w:ilvl="6" w:tplc="6C963730" w:tentative="1">
      <w:start w:val="1"/>
      <w:numFmt w:val="decimal"/>
      <w:lvlText w:val="%7."/>
      <w:lvlJc w:val="left"/>
      <w:pPr>
        <w:tabs>
          <w:tab w:val="num" w:pos="5040"/>
        </w:tabs>
        <w:ind w:left="5040" w:hanging="360"/>
      </w:pPr>
    </w:lvl>
    <w:lvl w:ilvl="7" w:tplc="A27E2650" w:tentative="1">
      <w:start w:val="1"/>
      <w:numFmt w:val="lowerLetter"/>
      <w:lvlText w:val="%8."/>
      <w:lvlJc w:val="left"/>
      <w:pPr>
        <w:tabs>
          <w:tab w:val="num" w:pos="5760"/>
        </w:tabs>
        <w:ind w:left="5760" w:hanging="360"/>
      </w:pPr>
    </w:lvl>
    <w:lvl w:ilvl="8" w:tplc="2C2ACB38" w:tentative="1">
      <w:start w:val="1"/>
      <w:numFmt w:val="lowerRoman"/>
      <w:lvlText w:val="%9."/>
      <w:lvlJc w:val="right"/>
      <w:pPr>
        <w:tabs>
          <w:tab w:val="num" w:pos="6480"/>
        </w:tabs>
        <w:ind w:left="6480" w:hanging="180"/>
      </w:pPr>
    </w:lvl>
  </w:abstractNum>
  <w:abstractNum w:abstractNumId="3">
    <w:nsid w:val="18BF04A3"/>
    <w:multiLevelType w:val="hybridMultilevel"/>
    <w:tmpl w:val="1818A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245D35"/>
    <w:multiLevelType w:val="hybridMultilevel"/>
    <w:tmpl w:val="888857E4"/>
    <w:lvl w:ilvl="0" w:tplc="74FEB89A">
      <w:start w:val="3"/>
      <w:numFmt w:val="lowerLetter"/>
      <w:lvlText w:val="%1)"/>
      <w:lvlJc w:val="left"/>
      <w:pPr>
        <w:tabs>
          <w:tab w:val="num" w:pos="660"/>
        </w:tabs>
        <w:ind w:left="660" w:hanging="360"/>
      </w:pPr>
      <w:rPr>
        <w:rFonts w:hint="default"/>
      </w:rPr>
    </w:lvl>
    <w:lvl w:ilvl="1" w:tplc="89BC5870">
      <w:start w:val="1"/>
      <w:numFmt w:val="decimal"/>
      <w:lvlText w:val="%2."/>
      <w:lvlJc w:val="left"/>
      <w:pPr>
        <w:tabs>
          <w:tab w:val="num" w:pos="1380"/>
        </w:tabs>
        <w:ind w:left="1380" w:hanging="360"/>
      </w:pPr>
      <w:rPr>
        <w:rFonts w:hint="default"/>
      </w:rPr>
    </w:lvl>
    <w:lvl w:ilvl="2" w:tplc="1B387A60" w:tentative="1">
      <w:start w:val="1"/>
      <w:numFmt w:val="lowerRoman"/>
      <w:lvlText w:val="%3."/>
      <w:lvlJc w:val="right"/>
      <w:pPr>
        <w:tabs>
          <w:tab w:val="num" w:pos="2100"/>
        </w:tabs>
        <w:ind w:left="2100" w:hanging="180"/>
      </w:pPr>
    </w:lvl>
    <w:lvl w:ilvl="3" w:tplc="3AD20070" w:tentative="1">
      <w:start w:val="1"/>
      <w:numFmt w:val="decimal"/>
      <w:lvlText w:val="%4."/>
      <w:lvlJc w:val="left"/>
      <w:pPr>
        <w:tabs>
          <w:tab w:val="num" w:pos="2820"/>
        </w:tabs>
        <w:ind w:left="2820" w:hanging="360"/>
      </w:pPr>
    </w:lvl>
    <w:lvl w:ilvl="4" w:tplc="1B8E6056" w:tentative="1">
      <w:start w:val="1"/>
      <w:numFmt w:val="lowerLetter"/>
      <w:lvlText w:val="%5."/>
      <w:lvlJc w:val="left"/>
      <w:pPr>
        <w:tabs>
          <w:tab w:val="num" w:pos="3540"/>
        </w:tabs>
        <w:ind w:left="3540" w:hanging="360"/>
      </w:pPr>
    </w:lvl>
    <w:lvl w:ilvl="5" w:tplc="2D987258" w:tentative="1">
      <w:start w:val="1"/>
      <w:numFmt w:val="lowerRoman"/>
      <w:lvlText w:val="%6."/>
      <w:lvlJc w:val="right"/>
      <w:pPr>
        <w:tabs>
          <w:tab w:val="num" w:pos="4260"/>
        </w:tabs>
        <w:ind w:left="4260" w:hanging="180"/>
      </w:pPr>
    </w:lvl>
    <w:lvl w:ilvl="6" w:tplc="2AC07B6E" w:tentative="1">
      <w:start w:val="1"/>
      <w:numFmt w:val="decimal"/>
      <w:lvlText w:val="%7."/>
      <w:lvlJc w:val="left"/>
      <w:pPr>
        <w:tabs>
          <w:tab w:val="num" w:pos="4980"/>
        </w:tabs>
        <w:ind w:left="4980" w:hanging="360"/>
      </w:pPr>
    </w:lvl>
    <w:lvl w:ilvl="7" w:tplc="B570364A" w:tentative="1">
      <w:start w:val="1"/>
      <w:numFmt w:val="lowerLetter"/>
      <w:lvlText w:val="%8."/>
      <w:lvlJc w:val="left"/>
      <w:pPr>
        <w:tabs>
          <w:tab w:val="num" w:pos="5700"/>
        </w:tabs>
        <w:ind w:left="5700" w:hanging="360"/>
      </w:pPr>
    </w:lvl>
    <w:lvl w:ilvl="8" w:tplc="0D54C462" w:tentative="1">
      <w:start w:val="1"/>
      <w:numFmt w:val="lowerRoman"/>
      <w:lvlText w:val="%9."/>
      <w:lvlJc w:val="right"/>
      <w:pPr>
        <w:tabs>
          <w:tab w:val="num" w:pos="6420"/>
        </w:tabs>
        <w:ind w:left="6420" w:hanging="180"/>
      </w:pPr>
    </w:lvl>
  </w:abstractNum>
  <w:abstractNum w:abstractNumId="5">
    <w:nsid w:val="40431549"/>
    <w:multiLevelType w:val="hybridMultilevel"/>
    <w:tmpl w:val="A49A59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0611B3B"/>
    <w:multiLevelType w:val="hybridMultilevel"/>
    <w:tmpl w:val="C4208DCA"/>
    <w:lvl w:ilvl="0" w:tplc="ADA89100">
      <w:start w:val="1"/>
      <w:numFmt w:val="decimal"/>
      <w:lvlText w:val="%1."/>
      <w:lvlJc w:val="left"/>
      <w:pPr>
        <w:tabs>
          <w:tab w:val="num" w:pos="720"/>
        </w:tabs>
        <w:ind w:left="720" w:hanging="360"/>
      </w:pPr>
    </w:lvl>
    <w:lvl w:ilvl="1" w:tplc="2708C1D8" w:tentative="1">
      <w:start w:val="1"/>
      <w:numFmt w:val="lowerLetter"/>
      <w:lvlText w:val="%2."/>
      <w:lvlJc w:val="left"/>
      <w:pPr>
        <w:tabs>
          <w:tab w:val="num" w:pos="1440"/>
        </w:tabs>
        <w:ind w:left="1440" w:hanging="360"/>
      </w:pPr>
    </w:lvl>
    <w:lvl w:ilvl="2" w:tplc="3240482E" w:tentative="1">
      <w:start w:val="1"/>
      <w:numFmt w:val="lowerRoman"/>
      <w:lvlText w:val="%3."/>
      <w:lvlJc w:val="right"/>
      <w:pPr>
        <w:tabs>
          <w:tab w:val="num" w:pos="2160"/>
        </w:tabs>
        <w:ind w:left="2160" w:hanging="180"/>
      </w:pPr>
    </w:lvl>
    <w:lvl w:ilvl="3" w:tplc="59E28B70" w:tentative="1">
      <w:start w:val="1"/>
      <w:numFmt w:val="decimal"/>
      <w:lvlText w:val="%4."/>
      <w:lvlJc w:val="left"/>
      <w:pPr>
        <w:tabs>
          <w:tab w:val="num" w:pos="2880"/>
        </w:tabs>
        <w:ind w:left="2880" w:hanging="360"/>
      </w:pPr>
    </w:lvl>
    <w:lvl w:ilvl="4" w:tplc="D270C724" w:tentative="1">
      <w:start w:val="1"/>
      <w:numFmt w:val="lowerLetter"/>
      <w:lvlText w:val="%5."/>
      <w:lvlJc w:val="left"/>
      <w:pPr>
        <w:tabs>
          <w:tab w:val="num" w:pos="3600"/>
        </w:tabs>
        <w:ind w:left="3600" w:hanging="360"/>
      </w:pPr>
    </w:lvl>
    <w:lvl w:ilvl="5" w:tplc="5832D498" w:tentative="1">
      <w:start w:val="1"/>
      <w:numFmt w:val="lowerRoman"/>
      <w:lvlText w:val="%6."/>
      <w:lvlJc w:val="right"/>
      <w:pPr>
        <w:tabs>
          <w:tab w:val="num" w:pos="4320"/>
        </w:tabs>
        <w:ind w:left="4320" w:hanging="180"/>
      </w:pPr>
    </w:lvl>
    <w:lvl w:ilvl="6" w:tplc="59EC24D0" w:tentative="1">
      <w:start w:val="1"/>
      <w:numFmt w:val="decimal"/>
      <w:lvlText w:val="%7."/>
      <w:lvlJc w:val="left"/>
      <w:pPr>
        <w:tabs>
          <w:tab w:val="num" w:pos="5040"/>
        </w:tabs>
        <w:ind w:left="5040" w:hanging="360"/>
      </w:pPr>
    </w:lvl>
    <w:lvl w:ilvl="7" w:tplc="CC046E4A" w:tentative="1">
      <w:start w:val="1"/>
      <w:numFmt w:val="lowerLetter"/>
      <w:lvlText w:val="%8."/>
      <w:lvlJc w:val="left"/>
      <w:pPr>
        <w:tabs>
          <w:tab w:val="num" w:pos="5760"/>
        </w:tabs>
        <w:ind w:left="5760" w:hanging="360"/>
      </w:pPr>
    </w:lvl>
    <w:lvl w:ilvl="8" w:tplc="AC22FF86" w:tentative="1">
      <w:start w:val="1"/>
      <w:numFmt w:val="lowerRoman"/>
      <w:lvlText w:val="%9."/>
      <w:lvlJc w:val="right"/>
      <w:pPr>
        <w:tabs>
          <w:tab w:val="num" w:pos="6480"/>
        </w:tabs>
        <w:ind w:left="6480" w:hanging="180"/>
      </w:pPr>
    </w:lvl>
  </w:abstractNum>
  <w:abstractNum w:abstractNumId="7">
    <w:nsid w:val="45FC0726"/>
    <w:multiLevelType w:val="hybridMultilevel"/>
    <w:tmpl w:val="CD26A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A52967"/>
    <w:multiLevelType w:val="hybridMultilevel"/>
    <w:tmpl w:val="2B1C27F4"/>
    <w:lvl w:ilvl="0" w:tplc="2BD295A4">
      <w:start w:val="1"/>
      <w:numFmt w:val="lowerLetter"/>
      <w:lvlText w:val="%1)"/>
      <w:lvlJc w:val="left"/>
      <w:pPr>
        <w:tabs>
          <w:tab w:val="num" w:pos="1080"/>
        </w:tabs>
        <w:ind w:left="1080" w:hanging="360"/>
      </w:pPr>
    </w:lvl>
    <w:lvl w:ilvl="1" w:tplc="46849F3E" w:tentative="1">
      <w:start w:val="1"/>
      <w:numFmt w:val="lowerLetter"/>
      <w:lvlText w:val="%2."/>
      <w:lvlJc w:val="left"/>
      <w:pPr>
        <w:tabs>
          <w:tab w:val="num" w:pos="1440"/>
        </w:tabs>
        <w:ind w:left="1440" w:hanging="360"/>
      </w:pPr>
    </w:lvl>
    <w:lvl w:ilvl="2" w:tplc="7472A2C8" w:tentative="1">
      <w:start w:val="1"/>
      <w:numFmt w:val="lowerRoman"/>
      <w:lvlText w:val="%3."/>
      <w:lvlJc w:val="right"/>
      <w:pPr>
        <w:tabs>
          <w:tab w:val="num" w:pos="2160"/>
        </w:tabs>
        <w:ind w:left="2160" w:hanging="180"/>
      </w:pPr>
    </w:lvl>
    <w:lvl w:ilvl="3" w:tplc="3F982ECC" w:tentative="1">
      <w:start w:val="1"/>
      <w:numFmt w:val="decimal"/>
      <w:lvlText w:val="%4."/>
      <w:lvlJc w:val="left"/>
      <w:pPr>
        <w:tabs>
          <w:tab w:val="num" w:pos="2880"/>
        </w:tabs>
        <w:ind w:left="2880" w:hanging="360"/>
      </w:pPr>
    </w:lvl>
    <w:lvl w:ilvl="4" w:tplc="BE5E98F4" w:tentative="1">
      <w:start w:val="1"/>
      <w:numFmt w:val="lowerLetter"/>
      <w:lvlText w:val="%5."/>
      <w:lvlJc w:val="left"/>
      <w:pPr>
        <w:tabs>
          <w:tab w:val="num" w:pos="3600"/>
        </w:tabs>
        <w:ind w:left="3600" w:hanging="360"/>
      </w:pPr>
    </w:lvl>
    <w:lvl w:ilvl="5" w:tplc="308489B6" w:tentative="1">
      <w:start w:val="1"/>
      <w:numFmt w:val="lowerRoman"/>
      <w:lvlText w:val="%6."/>
      <w:lvlJc w:val="right"/>
      <w:pPr>
        <w:tabs>
          <w:tab w:val="num" w:pos="4320"/>
        </w:tabs>
        <w:ind w:left="4320" w:hanging="180"/>
      </w:pPr>
    </w:lvl>
    <w:lvl w:ilvl="6" w:tplc="882445D8" w:tentative="1">
      <w:start w:val="1"/>
      <w:numFmt w:val="decimal"/>
      <w:lvlText w:val="%7."/>
      <w:lvlJc w:val="left"/>
      <w:pPr>
        <w:tabs>
          <w:tab w:val="num" w:pos="5040"/>
        </w:tabs>
        <w:ind w:left="5040" w:hanging="360"/>
      </w:pPr>
    </w:lvl>
    <w:lvl w:ilvl="7" w:tplc="CE0C4492" w:tentative="1">
      <w:start w:val="1"/>
      <w:numFmt w:val="lowerLetter"/>
      <w:lvlText w:val="%8."/>
      <w:lvlJc w:val="left"/>
      <w:pPr>
        <w:tabs>
          <w:tab w:val="num" w:pos="5760"/>
        </w:tabs>
        <w:ind w:left="5760" w:hanging="360"/>
      </w:pPr>
    </w:lvl>
    <w:lvl w:ilvl="8" w:tplc="F5429ECE" w:tentative="1">
      <w:start w:val="1"/>
      <w:numFmt w:val="lowerRoman"/>
      <w:lvlText w:val="%9."/>
      <w:lvlJc w:val="right"/>
      <w:pPr>
        <w:tabs>
          <w:tab w:val="num" w:pos="6480"/>
        </w:tabs>
        <w:ind w:left="6480" w:hanging="180"/>
      </w:pPr>
    </w:lvl>
  </w:abstractNum>
  <w:abstractNum w:abstractNumId="9">
    <w:nsid w:val="4EB2530D"/>
    <w:multiLevelType w:val="hybridMultilevel"/>
    <w:tmpl w:val="3F6ED6C2"/>
    <w:lvl w:ilvl="0" w:tplc="69C29EC8">
      <w:start w:val="1"/>
      <w:numFmt w:val="decimal"/>
      <w:lvlText w:val="%1."/>
      <w:lvlJc w:val="left"/>
      <w:pPr>
        <w:tabs>
          <w:tab w:val="num" w:pos="360"/>
        </w:tabs>
        <w:ind w:left="360" w:hanging="360"/>
      </w:pPr>
    </w:lvl>
    <w:lvl w:ilvl="1" w:tplc="F0A8FAD8">
      <w:start w:val="2"/>
      <w:numFmt w:val="lowerLetter"/>
      <w:lvlText w:val="%2)"/>
      <w:lvlJc w:val="left"/>
      <w:pPr>
        <w:tabs>
          <w:tab w:val="num" w:pos="1080"/>
        </w:tabs>
        <w:ind w:left="1080" w:hanging="360"/>
      </w:pPr>
      <w:rPr>
        <w:rFonts w:hint="default"/>
      </w:rPr>
    </w:lvl>
    <w:lvl w:ilvl="2" w:tplc="E4E81F8C">
      <w:numFmt w:val="bullet"/>
      <w:lvlText w:val=""/>
      <w:lvlJc w:val="left"/>
      <w:pPr>
        <w:tabs>
          <w:tab w:val="num" w:pos="1980"/>
        </w:tabs>
        <w:ind w:left="1980" w:hanging="360"/>
      </w:pPr>
      <w:rPr>
        <w:rFonts w:ascii="Symbol" w:eastAsia="Times New Roman" w:hAnsi="Symbol" w:cs="Times New Roman" w:hint="default"/>
        <w:b w:val="0"/>
      </w:rPr>
    </w:lvl>
    <w:lvl w:ilvl="3" w:tplc="AAF64958" w:tentative="1">
      <w:start w:val="1"/>
      <w:numFmt w:val="decimal"/>
      <w:lvlText w:val="%4."/>
      <w:lvlJc w:val="left"/>
      <w:pPr>
        <w:tabs>
          <w:tab w:val="num" w:pos="2520"/>
        </w:tabs>
        <w:ind w:left="2520" w:hanging="360"/>
      </w:pPr>
    </w:lvl>
    <w:lvl w:ilvl="4" w:tplc="37B8EE36" w:tentative="1">
      <w:start w:val="1"/>
      <w:numFmt w:val="lowerLetter"/>
      <w:lvlText w:val="%5."/>
      <w:lvlJc w:val="left"/>
      <w:pPr>
        <w:tabs>
          <w:tab w:val="num" w:pos="3240"/>
        </w:tabs>
        <w:ind w:left="3240" w:hanging="360"/>
      </w:pPr>
    </w:lvl>
    <w:lvl w:ilvl="5" w:tplc="43FC7488" w:tentative="1">
      <w:start w:val="1"/>
      <w:numFmt w:val="lowerRoman"/>
      <w:lvlText w:val="%6."/>
      <w:lvlJc w:val="right"/>
      <w:pPr>
        <w:tabs>
          <w:tab w:val="num" w:pos="3960"/>
        </w:tabs>
        <w:ind w:left="3960" w:hanging="180"/>
      </w:pPr>
    </w:lvl>
    <w:lvl w:ilvl="6" w:tplc="01B01C48" w:tentative="1">
      <w:start w:val="1"/>
      <w:numFmt w:val="decimal"/>
      <w:lvlText w:val="%7."/>
      <w:lvlJc w:val="left"/>
      <w:pPr>
        <w:tabs>
          <w:tab w:val="num" w:pos="4680"/>
        </w:tabs>
        <w:ind w:left="4680" w:hanging="360"/>
      </w:pPr>
    </w:lvl>
    <w:lvl w:ilvl="7" w:tplc="61821F18" w:tentative="1">
      <w:start w:val="1"/>
      <w:numFmt w:val="lowerLetter"/>
      <w:lvlText w:val="%8."/>
      <w:lvlJc w:val="left"/>
      <w:pPr>
        <w:tabs>
          <w:tab w:val="num" w:pos="5400"/>
        </w:tabs>
        <w:ind w:left="5400" w:hanging="360"/>
      </w:pPr>
    </w:lvl>
    <w:lvl w:ilvl="8" w:tplc="3C24A55C" w:tentative="1">
      <w:start w:val="1"/>
      <w:numFmt w:val="lowerRoman"/>
      <w:lvlText w:val="%9."/>
      <w:lvlJc w:val="right"/>
      <w:pPr>
        <w:tabs>
          <w:tab w:val="num" w:pos="6120"/>
        </w:tabs>
        <w:ind w:left="6120" w:hanging="180"/>
      </w:pPr>
    </w:lvl>
  </w:abstractNum>
  <w:abstractNum w:abstractNumId="10">
    <w:nsid w:val="4EED23AF"/>
    <w:multiLevelType w:val="hybridMultilevel"/>
    <w:tmpl w:val="31281E3C"/>
    <w:lvl w:ilvl="0" w:tplc="08529118">
      <w:start w:val="1"/>
      <w:numFmt w:val="decimal"/>
      <w:lvlText w:val="%1."/>
      <w:lvlJc w:val="left"/>
      <w:pPr>
        <w:tabs>
          <w:tab w:val="num" w:pos="720"/>
        </w:tabs>
        <w:ind w:left="720" w:hanging="360"/>
      </w:pPr>
      <w:rPr>
        <w:rFonts w:hint="default"/>
      </w:rPr>
    </w:lvl>
    <w:lvl w:ilvl="1" w:tplc="AA82D626" w:tentative="1">
      <w:start w:val="1"/>
      <w:numFmt w:val="lowerLetter"/>
      <w:lvlText w:val="%2."/>
      <w:lvlJc w:val="left"/>
      <w:pPr>
        <w:tabs>
          <w:tab w:val="num" w:pos="1440"/>
        </w:tabs>
        <w:ind w:left="1440" w:hanging="360"/>
      </w:pPr>
    </w:lvl>
    <w:lvl w:ilvl="2" w:tplc="2006C5F2" w:tentative="1">
      <w:start w:val="1"/>
      <w:numFmt w:val="lowerRoman"/>
      <w:lvlText w:val="%3."/>
      <w:lvlJc w:val="right"/>
      <w:pPr>
        <w:tabs>
          <w:tab w:val="num" w:pos="2160"/>
        </w:tabs>
        <w:ind w:left="2160" w:hanging="180"/>
      </w:pPr>
    </w:lvl>
    <w:lvl w:ilvl="3" w:tplc="4D36989C" w:tentative="1">
      <w:start w:val="1"/>
      <w:numFmt w:val="decimal"/>
      <w:lvlText w:val="%4."/>
      <w:lvlJc w:val="left"/>
      <w:pPr>
        <w:tabs>
          <w:tab w:val="num" w:pos="2880"/>
        </w:tabs>
        <w:ind w:left="2880" w:hanging="360"/>
      </w:pPr>
    </w:lvl>
    <w:lvl w:ilvl="4" w:tplc="1E5ACDB6" w:tentative="1">
      <w:start w:val="1"/>
      <w:numFmt w:val="lowerLetter"/>
      <w:lvlText w:val="%5."/>
      <w:lvlJc w:val="left"/>
      <w:pPr>
        <w:tabs>
          <w:tab w:val="num" w:pos="3600"/>
        </w:tabs>
        <w:ind w:left="3600" w:hanging="360"/>
      </w:pPr>
    </w:lvl>
    <w:lvl w:ilvl="5" w:tplc="334C4AE8" w:tentative="1">
      <w:start w:val="1"/>
      <w:numFmt w:val="lowerRoman"/>
      <w:lvlText w:val="%6."/>
      <w:lvlJc w:val="right"/>
      <w:pPr>
        <w:tabs>
          <w:tab w:val="num" w:pos="4320"/>
        </w:tabs>
        <w:ind w:left="4320" w:hanging="180"/>
      </w:pPr>
    </w:lvl>
    <w:lvl w:ilvl="6" w:tplc="2B62D042" w:tentative="1">
      <w:start w:val="1"/>
      <w:numFmt w:val="decimal"/>
      <w:lvlText w:val="%7."/>
      <w:lvlJc w:val="left"/>
      <w:pPr>
        <w:tabs>
          <w:tab w:val="num" w:pos="5040"/>
        </w:tabs>
        <w:ind w:left="5040" w:hanging="360"/>
      </w:pPr>
    </w:lvl>
    <w:lvl w:ilvl="7" w:tplc="1EF4F078" w:tentative="1">
      <w:start w:val="1"/>
      <w:numFmt w:val="lowerLetter"/>
      <w:lvlText w:val="%8."/>
      <w:lvlJc w:val="left"/>
      <w:pPr>
        <w:tabs>
          <w:tab w:val="num" w:pos="5760"/>
        </w:tabs>
        <w:ind w:left="5760" w:hanging="360"/>
      </w:pPr>
    </w:lvl>
    <w:lvl w:ilvl="8" w:tplc="EDA45A74" w:tentative="1">
      <w:start w:val="1"/>
      <w:numFmt w:val="lowerRoman"/>
      <w:lvlText w:val="%9."/>
      <w:lvlJc w:val="right"/>
      <w:pPr>
        <w:tabs>
          <w:tab w:val="num" w:pos="6480"/>
        </w:tabs>
        <w:ind w:left="6480" w:hanging="180"/>
      </w:pPr>
    </w:lvl>
  </w:abstractNum>
  <w:abstractNum w:abstractNumId="11">
    <w:nsid w:val="4F58160A"/>
    <w:multiLevelType w:val="hybridMultilevel"/>
    <w:tmpl w:val="62024310"/>
    <w:lvl w:ilvl="0" w:tplc="50FA019E">
      <w:start w:val="1"/>
      <w:numFmt w:val="lowerLetter"/>
      <w:lvlText w:val="%1)"/>
      <w:lvlJc w:val="left"/>
      <w:pPr>
        <w:tabs>
          <w:tab w:val="num" w:pos="1429"/>
        </w:tabs>
        <w:ind w:left="1429" w:hanging="363"/>
      </w:pPr>
      <w:rPr>
        <w:rFonts w:ascii="Times New Roman" w:hAnsi="Times New Roman" w:hint="default"/>
        <w:b w:val="0"/>
        <w:i/>
      </w:rPr>
    </w:lvl>
    <w:lvl w:ilvl="1" w:tplc="86F85BBE">
      <w:start w:val="1"/>
      <w:numFmt w:val="bullet"/>
      <w:lvlText w:val="-"/>
      <w:lvlJc w:val="left"/>
      <w:pPr>
        <w:tabs>
          <w:tab w:val="num" w:pos="1440"/>
        </w:tabs>
        <w:ind w:left="1392" w:hanging="312"/>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4370720"/>
    <w:multiLevelType w:val="hybridMultilevel"/>
    <w:tmpl w:val="F62A64C6"/>
    <w:lvl w:ilvl="0" w:tplc="3A52CE16">
      <w:start w:val="1"/>
      <w:numFmt w:val="lowerLetter"/>
      <w:lvlText w:val="%1)"/>
      <w:lvlJc w:val="left"/>
      <w:pPr>
        <w:tabs>
          <w:tab w:val="num" w:pos="720"/>
        </w:tabs>
        <w:ind w:left="720" w:hanging="360"/>
      </w:pPr>
    </w:lvl>
    <w:lvl w:ilvl="1" w:tplc="A8426666" w:tentative="1">
      <w:start w:val="1"/>
      <w:numFmt w:val="lowerLetter"/>
      <w:lvlText w:val="%2."/>
      <w:lvlJc w:val="left"/>
      <w:pPr>
        <w:tabs>
          <w:tab w:val="num" w:pos="1440"/>
        </w:tabs>
        <w:ind w:left="1440" w:hanging="360"/>
      </w:pPr>
    </w:lvl>
    <w:lvl w:ilvl="2" w:tplc="BE183928" w:tentative="1">
      <w:start w:val="1"/>
      <w:numFmt w:val="lowerRoman"/>
      <w:lvlText w:val="%3."/>
      <w:lvlJc w:val="right"/>
      <w:pPr>
        <w:tabs>
          <w:tab w:val="num" w:pos="2160"/>
        </w:tabs>
        <w:ind w:left="2160" w:hanging="180"/>
      </w:pPr>
    </w:lvl>
    <w:lvl w:ilvl="3" w:tplc="0DC6ABAC" w:tentative="1">
      <w:start w:val="1"/>
      <w:numFmt w:val="decimal"/>
      <w:lvlText w:val="%4."/>
      <w:lvlJc w:val="left"/>
      <w:pPr>
        <w:tabs>
          <w:tab w:val="num" w:pos="2880"/>
        </w:tabs>
        <w:ind w:left="2880" w:hanging="360"/>
      </w:pPr>
    </w:lvl>
    <w:lvl w:ilvl="4" w:tplc="7E18ED2C" w:tentative="1">
      <w:start w:val="1"/>
      <w:numFmt w:val="lowerLetter"/>
      <w:lvlText w:val="%5."/>
      <w:lvlJc w:val="left"/>
      <w:pPr>
        <w:tabs>
          <w:tab w:val="num" w:pos="3600"/>
        </w:tabs>
        <w:ind w:left="3600" w:hanging="360"/>
      </w:pPr>
    </w:lvl>
    <w:lvl w:ilvl="5" w:tplc="713215A6" w:tentative="1">
      <w:start w:val="1"/>
      <w:numFmt w:val="lowerRoman"/>
      <w:lvlText w:val="%6."/>
      <w:lvlJc w:val="right"/>
      <w:pPr>
        <w:tabs>
          <w:tab w:val="num" w:pos="4320"/>
        </w:tabs>
        <w:ind w:left="4320" w:hanging="180"/>
      </w:pPr>
    </w:lvl>
    <w:lvl w:ilvl="6" w:tplc="E31A1178" w:tentative="1">
      <w:start w:val="1"/>
      <w:numFmt w:val="decimal"/>
      <w:lvlText w:val="%7."/>
      <w:lvlJc w:val="left"/>
      <w:pPr>
        <w:tabs>
          <w:tab w:val="num" w:pos="5040"/>
        </w:tabs>
        <w:ind w:left="5040" w:hanging="360"/>
      </w:pPr>
    </w:lvl>
    <w:lvl w:ilvl="7" w:tplc="7CAE889C" w:tentative="1">
      <w:start w:val="1"/>
      <w:numFmt w:val="lowerLetter"/>
      <w:lvlText w:val="%8."/>
      <w:lvlJc w:val="left"/>
      <w:pPr>
        <w:tabs>
          <w:tab w:val="num" w:pos="5760"/>
        </w:tabs>
        <w:ind w:left="5760" w:hanging="360"/>
      </w:pPr>
    </w:lvl>
    <w:lvl w:ilvl="8" w:tplc="3F2016F8" w:tentative="1">
      <w:start w:val="1"/>
      <w:numFmt w:val="lowerRoman"/>
      <w:lvlText w:val="%9."/>
      <w:lvlJc w:val="right"/>
      <w:pPr>
        <w:tabs>
          <w:tab w:val="num" w:pos="6480"/>
        </w:tabs>
        <w:ind w:left="6480" w:hanging="180"/>
      </w:pPr>
    </w:lvl>
  </w:abstractNum>
  <w:abstractNum w:abstractNumId="13">
    <w:nsid w:val="570232C8"/>
    <w:multiLevelType w:val="hybridMultilevel"/>
    <w:tmpl w:val="B11AAD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430EA1"/>
    <w:multiLevelType w:val="hybridMultilevel"/>
    <w:tmpl w:val="B7ACD716"/>
    <w:lvl w:ilvl="0" w:tplc="ADF298EA">
      <w:start w:val="1"/>
      <w:numFmt w:val="decimal"/>
      <w:lvlText w:val="%1."/>
      <w:lvlJc w:val="left"/>
      <w:pPr>
        <w:tabs>
          <w:tab w:val="num" w:pos="360"/>
        </w:tabs>
        <w:ind w:left="360" w:hanging="360"/>
      </w:pPr>
    </w:lvl>
    <w:lvl w:ilvl="1" w:tplc="C5A007EA" w:tentative="1">
      <w:start w:val="1"/>
      <w:numFmt w:val="lowerLetter"/>
      <w:lvlText w:val="%2."/>
      <w:lvlJc w:val="left"/>
      <w:pPr>
        <w:tabs>
          <w:tab w:val="num" w:pos="1080"/>
        </w:tabs>
        <w:ind w:left="1080" w:hanging="360"/>
      </w:pPr>
    </w:lvl>
    <w:lvl w:ilvl="2" w:tplc="06F67A7C" w:tentative="1">
      <w:start w:val="1"/>
      <w:numFmt w:val="lowerRoman"/>
      <w:lvlText w:val="%3."/>
      <w:lvlJc w:val="right"/>
      <w:pPr>
        <w:tabs>
          <w:tab w:val="num" w:pos="1800"/>
        </w:tabs>
        <w:ind w:left="1800" w:hanging="180"/>
      </w:pPr>
    </w:lvl>
    <w:lvl w:ilvl="3" w:tplc="7AE2B7EE" w:tentative="1">
      <w:start w:val="1"/>
      <w:numFmt w:val="decimal"/>
      <w:lvlText w:val="%4."/>
      <w:lvlJc w:val="left"/>
      <w:pPr>
        <w:tabs>
          <w:tab w:val="num" w:pos="2520"/>
        </w:tabs>
        <w:ind w:left="2520" w:hanging="360"/>
      </w:pPr>
    </w:lvl>
    <w:lvl w:ilvl="4" w:tplc="BDF28D76" w:tentative="1">
      <w:start w:val="1"/>
      <w:numFmt w:val="lowerLetter"/>
      <w:lvlText w:val="%5."/>
      <w:lvlJc w:val="left"/>
      <w:pPr>
        <w:tabs>
          <w:tab w:val="num" w:pos="3240"/>
        </w:tabs>
        <w:ind w:left="3240" w:hanging="360"/>
      </w:pPr>
    </w:lvl>
    <w:lvl w:ilvl="5" w:tplc="91C0DE52" w:tentative="1">
      <w:start w:val="1"/>
      <w:numFmt w:val="lowerRoman"/>
      <w:lvlText w:val="%6."/>
      <w:lvlJc w:val="right"/>
      <w:pPr>
        <w:tabs>
          <w:tab w:val="num" w:pos="3960"/>
        </w:tabs>
        <w:ind w:left="3960" w:hanging="180"/>
      </w:pPr>
    </w:lvl>
    <w:lvl w:ilvl="6" w:tplc="A530B1B2" w:tentative="1">
      <w:start w:val="1"/>
      <w:numFmt w:val="decimal"/>
      <w:lvlText w:val="%7."/>
      <w:lvlJc w:val="left"/>
      <w:pPr>
        <w:tabs>
          <w:tab w:val="num" w:pos="4680"/>
        </w:tabs>
        <w:ind w:left="4680" w:hanging="360"/>
      </w:pPr>
    </w:lvl>
    <w:lvl w:ilvl="7" w:tplc="A20E6170" w:tentative="1">
      <w:start w:val="1"/>
      <w:numFmt w:val="lowerLetter"/>
      <w:lvlText w:val="%8."/>
      <w:lvlJc w:val="left"/>
      <w:pPr>
        <w:tabs>
          <w:tab w:val="num" w:pos="5400"/>
        </w:tabs>
        <w:ind w:left="5400" w:hanging="360"/>
      </w:pPr>
    </w:lvl>
    <w:lvl w:ilvl="8" w:tplc="9302355A" w:tentative="1">
      <w:start w:val="1"/>
      <w:numFmt w:val="lowerRoman"/>
      <w:lvlText w:val="%9."/>
      <w:lvlJc w:val="right"/>
      <w:pPr>
        <w:tabs>
          <w:tab w:val="num" w:pos="6120"/>
        </w:tabs>
        <w:ind w:left="6120" w:hanging="180"/>
      </w:pPr>
    </w:lvl>
  </w:abstractNum>
  <w:abstractNum w:abstractNumId="15">
    <w:nsid w:val="7AFB5053"/>
    <w:multiLevelType w:val="hybridMultilevel"/>
    <w:tmpl w:val="A702A470"/>
    <w:lvl w:ilvl="0" w:tplc="147C4A1C">
      <w:start w:val="1"/>
      <w:numFmt w:val="decimal"/>
      <w:lvlText w:val="%1."/>
      <w:lvlJc w:val="left"/>
      <w:pPr>
        <w:tabs>
          <w:tab w:val="num" w:pos="720"/>
        </w:tabs>
        <w:ind w:left="720" w:hanging="360"/>
      </w:pPr>
    </w:lvl>
    <w:lvl w:ilvl="1" w:tplc="81482CF2" w:tentative="1">
      <w:start w:val="1"/>
      <w:numFmt w:val="lowerLetter"/>
      <w:lvlText w:val="%2."/>
      <w:lvlJc w:val="left"/>
      <w:pPr>
        <w:tabs>
          <w:tab w:val="num" w:pos="1440"/>
        </w:tabs>
        <w:ind w:left="1440" w:hanging="360"/>
      </w:pPr>
    </w:lvl>
    <w:lvl w:ilvl="2" w:tplc="99781FEC" w:tentative="1">
      <w:start w:val="1"/>
      <w:numFmt w:val="lowerRoman"/>
      <w:lvlText w:val="%3."/>
      <w:lvlJc w:val="right"/>
      <w:pPr>
        <w:tabs>
          <w:tab w:val="num" w:pos="2160"/>
        </w:tabs>
        <w:ind w:left="2160" w:hanging="180"/>
      </w:pPr>
    </w:lvl>
    <w:lvl w:ilvl="3" w:tplc="E3688EA4" w:tentative="1">
      <w:start w:val="1"/>
      <w:numFmt w:val="decimal"/>
      <w:lvlText w:val="%4."/>
      <w:lvlJc w:val="left"/>
      <w:pPr>
        <w:tabs>
          <w:tab w:val="num" w:pos="2880"/>
        </w:tabs>
        <w:ind w:left="2880" w:hanging="360"/>
      </w:pPr>
    </w:lvl>
    <w:lvl w:ilvl="4" w:tplc="9216FF5C" w:tentative="1">
      <w:start w:val="1"/>
      <w:numFmt w:val="lowerLetter"/>
      <w:lvlText w:val="%5."/>
      <w:lvlJc w:val="left"/>
      <w:pPr>
        <w:tabs>
          <w:tab w:val="num" w:pos="3600"/>
        </w:tabs>
        <w:ind w:left="3600" w:hanging="360"/>
      </w:pPr>
    </w:lvl>
    <w:lvl w:ilvl="5" w:tplc="0DC6E6FE" w:tentative="1">
      <w:start w:val="1"/>
      <w:numFmt w:val="lowerRoman"/>
      <w:lvlText w:val="%6."/>
      <w:lvlJc w:val="right"/>
      <w:pPr>
        <w:tabs>
          <w:tab w:val="num" w:pos="4320"/>
        </w:tabs>
        <w:ind w:left="4320" w:hanging="180"/>
      </w:pPr>
    </w:lvl>
    <w:lvl w:ilvl="6" w:tplc="5612541E" w:tentative="1">
      <w:start w:val="1"/>
      <w:numFmt w:val="decimal"/>
      <w:lvlText w:val="%7."/>
      <w:lvlJc w:val="left"/>
      <w:pPr>
        <w:tabs>
          <w:tab w:val="num" w:pos="5040"/>
        </w:tabs>
        <w:ind w:left="5040" w:hanging="360"/>
      </w:pPr>
    </w:lvl>
    <w:lvl w:ilvl="7" w:tplc="6FF8F4FA" w:tentative="1">
      <w:start w:val="1"/>
      <w:numFmt w:val="lowerLetter"/>
      <w:lvlText w:val="%8."/>
      <w:lvlJc w:val="left"/>
      <w:pPr>
        <w:tabs>
          <w:tab w:val="num" w:pos="5760"/>
        </w:tabs>
        <w:ind w:left="5760" w:hanging="360"/>
      </w:pPr>
    </w:lvl>
    <w:lvl w:ilvl="8" w:tplc="A986FBA8" w:tentative="1">
      <w:start w:val="1"/>
      <w:numFmt w:val="lowerRoman"/>
      <w:lvlText w:val="%9."/>
      <w:lvlJc w:val="right"/>
      <w:pPr>
        <w:tabs>
          <w:tab w:val="num" w:pos="6480"/>
        </w:tabs>
        <w:ind w:left="6480" w:hanging="180"/>
      </w:pPr>
    </w:lvl>
  </w:abstractNum>
  <w:abstractNum w:abstractNumId="16">
    <w:nsid w:val="7CB04ED4"/>
    <w:multiLevelType w:val="hybridMultilevel"/>
    <w:tmpl w:val="2458A890"/>
    <w:lvl w:ilvl="0" w:tplc="A35445E8">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EF07EE0"/>
    <w:multiLevelType w:val="hybridMultilevel"/>
    <w:tmpl w:val="3C3E8B50"/>
    <w:lvl w:ilvl="0" w:tplc="250C8E52">
      <w:start w:val="7"/>
      <w:numFmt w:val="lowerLetter"/>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num w:numId="1">
    <w:abstractNumId w:val="8"/>
  </w:num>
  <w:num w:numId="2">
    <w:abstractNumId w:val="0"/>
  </w:num>
  <w:num w:numId="3">
    <w:abstractNumId w:val="16"/>
  </w:num>
  <w:num w:numId="4">
    <w:abstractNumId w:val="2"/>
  </w:num>
  <w:num w:numId="5">
    <w:abstractNumId w:val="15"/>
  </w:num>
  <w:num w:numId="6">
    <w:abstractNumId w:val="6"/>
  </w:num>
  <w:num w:numId="7">
    <w:abstractNumId w:val="12"/>
  </w:num>
  <w:num w:numId="8">
    <w:abstractNumId w:val="9"/>
  </w:num>
  <w:num w:numId="9">
    <w:abstractNumId w:val="1"/>
  </w:num>
  <w:num w:numId="10">
    <w:abstractNumId w:val="4"/>
  </w:num>
  <w:num w:numId="11">
    <w:abstractNumId w:val="10"/>
  </w:num>
  <w:num w:numId="12">
    <w:abstractNumId w:val="14"/>
  </w:num>
  <w:num w:numId="13">
    <w:abstractNumId w:val="5"/>
  </w:num>
  <w:num w:numId="14">
    <w:abstractNumId w:val="17"/>
  </w:num>
  <w:num w:numId="15">
    <w:abstractNumId w:val="11"/>
  </w:num>
  <w:num w:numId="16">
    <w:abstractNumId w:val="13"/>
  </w:num>
  <w:num w:numId="17">
    <w:abstractNumId w:val="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E45D82"/>
    <w:rsid w:val="00041B16"/>
    <w:rsid w:val="00041C20"/>
    <w:rsid w:val="00073D22"/>
    <w:rsid w:val="000D53D2"/>
    <w:rsid w:val="000D5D7D"/>
    <w:rsid w:val="000E1AF7"/>
    <w:rsid w:val="00102DF4"/>
    <w:rsid w:val="00127C54"/>
    <w:rsid w:val="001454D1"/>
    <w:rsid w:val="00201896"/>
    <w:rsid w:val="002202F1"/>
    <w:rsid w:val="002A205A"/>
    <w:rsid w:val="002D750A"/>
    <w:rsid w:val="003139F9"/>
    <w:rsid w:val="00332B5D"/>
    <w:rsid w:val="0038258B"/>
    <w:rsid w:val="003E694B"/>
    <w:rsid w:val="0045091D"/>
    <w:rsid w:val="004A5D4B"/>
    <w:rsid w:val="004D224D"/>
    <w:rsid w:val="004E131A"/>
    <w:rsid w:val="005116A2"/>
    <w:rsid w:val="00515F10"/>
    <w:rsid w:val="00520E2C"/>
    <w:rsid w:val="005449D7"/>
    <w:rsid w:val="005942A2"/>
    <w:rsid w:val="005B6269"/>
    <w:rsid w:val="005C106D"/>
    <w:rsid w:val="005E0D74"/>
    <w:rsid w:val="005F4016"/>
    <w:rsid w:val="0062157D"/>
    <w:rsid w:val="00654CEF"/>
    <w:rsid w:val="00712399"/>
    <w:rsid w:val="00742986"/>
    <w:rsid w:val="007E683A"/>
    <w:rsid w:val="00803803"/>
    <w:rsid w:val="008558C4"/>
    <w:rsid w:val="008927A9"/>
    <w:rsid w:val="008F7EFA"/>
    <w:rsid w:val="00941DB1"/>
    <w:rsid w:val="0095570E"/>
    <w:rsid w:val="009E6E4D"/>
    <w:rsid w:val="00A2218B"/>
    <w:rsid w:val="00A33A70"/>
    <w:rsid w:val="00A55C50"/>
    <w:rsid w:val="00AE6B1B"/>
    <w:rsid w:val="00AF58CB"/>
    <w:rsid w:val="00B3280D"/>
    <w:rsid w:val="00B4755E"/>
    <w:rsid w:val="00B60407"/>
    <w:rsid w:val="00BC5177"/>
    <w:rsid w:val="00C444D3"/>
    <w:rsid w:val="00C62937"/>
    <w:rsid w:val="00C73181"/>
    <w:rsid w:val="00C9570D"/>
    <w:rsid w:val="00CC71EC"/>
    <w:rsid w:val="00CE1F27"/>
    <w:rsid w:val="00D52549"/>
    <w:rsid w:val="00D636A8"/>
    <w:rsid w:val="00D67D7F"/>
    <w:rsid w:val="00D86A04"/>
    <w:rsid w:val="00DC3161"/>
    <w:rsid w:val="00E06601"/>
    <w:rsid w:val="00E37BA7"/>
    <w:rsid w:val="00E45D82"/>
    <w:rsid w:val="00E675C6"/>
    <w:rsid w:val="00E868F5"/>
    <w:rsid w:val="00F11F4D"/>
    <w:rsid w:val="00FD37B1"/>
    <w:rsid w:val="00FD4A59"/>
    <w:rsid w:val="00FE231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F4D"/>
    <w:rPr>
      <w:sz w:val="24"/>
      <w:szCs w:val="24"/>
    </w:rPr>
  </w:style>
  <w:style w:type="paragraph" w:styleId="Nadpis1">
    <w:name w:val="heading 1"/>
    <w:basedOn w:val="Normln"/>
    <w:next w:val="Normln"/>
    <w:uiPriority w:val="9"/>
    <w:qFormat/>
    <w:rsid w:val="00F11F4D"/>
    <w:pPr>
      <w:keepNext/>
      <w:jc w:val="center"/>
      <w:outlineLvl w:val="0"/>
    </w:pPr>
    <w:rPr>
      <w:b/>
      <w:bCs/>
    </w:rPr>
  </w:style>
  <w:style w:type="paragraph" w:styleId="Nadpis2">
    <w:name w:val="heading 2"/>
    <w:basedOn w:val="Normln"/>
    <w:next w:val="Normln"/>
    <w:uiPriority w:val="9"/>
    <w:qFormat/>
    <w:rsid w:val="00F11F4D"/>
    <w:pPr>
      <w:keepNext/>
      <w:jc w:val="center"/>
      <w:outlineLvl w:val="1"/>
    </w:pPr>
    <w:rPr>
      <w:b/>
      <w:bCs/>
      <w:i/>
      <w:iCs/>
      <w:color w:val="000000"/>
      <w:szCs w:val="18"/>
    </w:rPr>
  </w:style>
  <w:style w:type="paragraph" w:styleId="Nadpis3">
    <w:name w:val="heading 3"/>
    <w:basedOn w:val="Normln"/>
    <w:next w:val="Normln"/>
    <w:qFormat/>
    <w:rsid w:val="00F11F4D"/>
    <w:pPr>
      <w:keepNext/>
      <w:jc w:val="both"/>
      <w:outlineLvl w:val="2"/>
    </w:pPr>
    <w:rPr>
      <w:i/>
      <w:iCs/>
    </w:rPr>
  </w:style>
  <w:style w:type="paragraph" w:styleId="Nadpis4">
    <w:name w:val="heading 4"/>
    <w:basedOn w:val="Normln"/>
    <w:next w:val="Normln"/>
    <w:qFormat/>
    <w:rsid w:val="00F11F4D"/>
    <w:pPr>
      <w:keepNext/>
      <w:ind w:left="360"/>
      <w:jc w:val="center"/>
      <w:outlineLvl w:val="3"/>
    </w:pPr>
    <w:rPr>
      <w:b/>
      <w:szCs w:val="20"/>
    </w:rPr>
  </w:style>
  <w:style w:type="paragraph" w:styleId="Nadpis5">
    <w:name w:val="heading 5"/>
    <w:basedOn w:val="Normln"/>
    <w:next w:val="Normln"/>
    <w:qFormat/>
    <w:rsid w:val="00F11F4D"/>
    <w:pPr>
      <w:keepNext/>
      <w:outlineLvl w:val="4"/>
    </w:pPr>
    <w:rPr>
      <w:i/>
      <w:iCs/>
    </w:rPr>
  </w:style>
  <w:style w:type="paragraph" w:styleId="Nadpis6">
    <w:name w:val="heading 6"/>
    <w:basedOn w:val="Normln"/>
    <w:next w:val="Normln"/>
    <w:qFormat/>
    <w:rsid w:val="00F11F4D"/>
    <w:pPr>
      <w:keepNext/>
      <w:jc w:val="center"/>
      <w:outlineLvl w:val="5"/>
    </w:pPr>
    <w:rPr>
      <w:b/>
      <w:bCs/>
      <w:color w:val="000000"/>
      <w:szCs w:val="18"/>
    </w:rPr>
  </w:style>
  <w:style w:type="paragraph" w:styleId="Nadpis7">
    <w:name w:val="heading 7"/>
    <w:basedOn w:val="Normln"/>
    <w:next w:val="Normln"/>
    <w:qFormat/>
    <w:rsid w:val="00F11F4D"/>
    <w:pPr>
      <w:keepNext/>
      <w:ind w:left="2160"/>
      <w:jc w:val="both"/>
      <w:outlineLvl w:val="6"/>
    </w:pPr>
    <w:rPr>
      <w:i/>
      <w:iCs/>
    </w:rPr>
  </w:style>
  <w:style w:type="paragraph" w:styleId="Nadpis8">
    <w:name w:val="heading 8"/>
    <w:basedOn w:val="Normln"/>
    <w:next w:val="Normln"/>
    <w:qFormat/>
    <w:rsid w:val="00F11F4D"/>
    <w:pPr>
      <w:keepNext/>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F11F4D"/>
    <w:pPr>
      <w:spacing w:before="100" w:beforeAutospacing="1" w:after="100" w:afterAutospacing="1"/>
    </w:pPr>
    <w:rPr>
      <w:rFonts w:ascii="Arial Unicode MS" w:eastAsia="Arial Unicode MS" w:hAnsi="Arial Unicode MS" w:cs="Arial Unicode MS"/>
    </w:rPr>
  </w:style>
  <w:style w:type="paragraph" w:styleId="Nzev">
    <w:name w:val="Title"/>
    <w:basedOn w:val="Normln"/>
    <w:qFormat/>
    <w:rsid w:val="00F11F4D"/>
    <w:pPr>
      <w:jc w:val="center"/>
    </w:pPr>
    <w:rPr>
      <w:smallCaps/>
      <w:color w:val="000000"/>
      <w:sz w:val="28"/>
      <w:szCs w:val="18"/>
    </w:rPr>
  </w:style>
  <w:style w:type="paragraph" w:styleId="Zkladntextodsazen">
    <w:name w:val="Body Text Indent"/>
    <w:basedOn w:val="Normln"/>
    <w:semiHidden/>
    <w:rsid w:val="00F11F4D"/>
    <w:pPr>
      <w:ind w:left="708"/>
    </w:pPr>
  </w:style>
  <w:style w:type="paragraph" w:styleId="Zkladntext">
    <w:name w:val="Body Text"/>
    <w:basedOn w:val="Normln"/>
    <w:semiHidden/>
    <w:rsid w:val="00F11F4D"/>
    <w:pPr>
      <w:jc w:val="both"/>
    </w:pPr>
    <w:rPr>
      <w:color w:val="000000"/>
      <w:szCs w:val="20"/>
    </w:rPr>
  </w:style>
  <w:style w:type="paragraph" w:styleId="Zkladntext2">
    <w:name w:val="Body Text 2"/>
    <w:basedOn w:val="Normln"/>
    <w:semiHidden/>
    <w:rsid w:val="00F11F4D"/>
    <w:pPr>
      <w:jc w:val="both"/>
    </w:pPr>
  </w:style>
  <w:style w:type="paragraph" w:styleId="Zhlav">
    <w:name w:val="header"/>
    <w:basedOn w:val="Normln"/>
    <w:semiHidden/>
    <w:rsid w:val="00F11F4D"/>
    <w:pPr>
      <w:tabs>
        <w:tab w:val="center" w:pos="4536"/>
        <w:tab w:val="right" w:pos="9072"/>
      </w:tabs>
    </w:pPr>
  </w:style>
  <w:style w:type="paragraph" w:styleId="Zpat">
    <w:name w:val="footer"/>
    <w:basedOn w:val="Normln"/>
    <w:link w:val="ZpatChar"/>
    <w:uiPriority w:val="99"/>
    <w:rsid w:val="00F11F4D"/>
    <w:pPr>
      <w:tabs>
        <w:tab w:val="center" w:pos="4536"/>
        <w:tab w:val="right" w:pos="9072"/>
      </w:tabs>
    </w:pPr>
  </w:style>
  <w:style w:type="character" w:styleId="slostrnky">
    <w:name w:val="page number"/>
    <w:basedOn w:val="Standardnpsmoodstavce"/>
    <w:semiHidden/>
    <w:rsid w:val="00F11F4D"/>
  </w:style>
  <w:style w:type="paragraph" w:styleId="Zkladntext3">
    <w:name w:val="Body Text 3"/>
    <w:basedOn w:val="Normln"/>
    <w:semiHidden/>
    <w:rsid w:val="00F11F4D"/>
    <w:pPr>
      <w:jc w:val="both"/>
    </w:pPr>
    <w:rPr>
      <w:i/>
      <w:iCs/>
    </w:rPr>
  </w:style>
  <w:style w:type="paragraph" w:customStyle="1" w:styleId="Zkladntext1">
    <w:name w:val="Základní text1"/>
    <w:rsid w:val="00F11F4D"/>
    <w:rPr>
      <w:rFonts w:ascii="CG Times" w:hAnsi="CG Times"/>
      <w:color w:val="000000"/>
      <w:sz w:val="24"/>
      <w:lang w:val="en-US"/>
    </w:rPr>
  </w:style>
  <w:style w:type="paragraph" w:styleId="Zkladntextodsazen2">
    <w:name w:val="Body Text Indent 2"/>
    <w:basedOn w:val="Normln"/>
    <w:semiHidden/>
    <w:rsid w:val="00F11F4D"/>
    <w:pPr>
      <w:spacing w:line="240" w:lineRule="atLeast"/>
      <w:ind w:left="360"/>
      <w:jc w:val="both"/>
    </w:pPr>
  </w:style>
  <w:style w:type="paragraph" w:customStyle="1" w:styleId="Nadpis">
    <w:name w:val="Nadpis"/>
    <w:basedOn w:val="Normln"/>
    <w:rsid w:val="00F11F4D"/>
    <w:pPr>
      <w:suppressAutoHyphens/>
      <w:spacing w:line="230" w:lineRule="auto"/>
      <w:jc w:val="center"/>
    </w:pPr>
    <w:rPr>
      <w:rFonts w:ascii="Arial" w:hAnsi="Arial"/>
      <w:b/>
      <w:color w:val="000000"/>
      <w:sz w:val="36"/>
      <w:szCs w:val="20"/>
    </w:rPr>
  </w:style>
  <w:style w:type="paragraph" w:customStyle="1" w:styleId="ZkladntextIMP">
    <w:name w:val="Základní text_IMP"/>
    <w:basedOn w:val="NormlnIMP"/>
    <w:rsid w:val="00F11F4D"/>
    <w:rPr>
      <w:rFonts w:ascii="CG Times" w:hAnsi="CG Times"/>
      <w:color w:val="000000"/>
      <w:sz w:val="24"/>
    </w:rPr>
  </w:style>
  <w:style w:type="paragraph" w:customStyle="1" w:styleId="NormlnIMP">
    <w:name w:val="Normální_IMP"/>
    <w:basedOn w:val="Normln"/>
    <w:rsid w:val="00F11F4D"/>
    <w:pPr>
      <w:suppressAutoHyphens/>
      <w:spacing w:line="230" w:lineRule="auto"/>
    </w:pPr>
    <w:rPr>
      <w:sz w:val="20"/>
      <w:szCs w:val="20"/>
    </w:rPr>
  </w:style>
  <w:style w:type="paragraph" w:styleId="Odstavecseseznamem">
    <w:name w:val="List Paragraph"/>
    <w:basedOn w:val="Normln"/>
    <w:uiPriority w:val="34"/>
    <w:qFormat/>
    <w:rsid w:val="002202F1"/>
    <w:pPr>
      <w:ind w:left="720"/>
      <w:contextualSpacing/>
    </w:pPr>
  </w:style>
  <w:style w:type="character" w:customStyle="1" w:styleId="ZpatChar">
    <w:name w:val="Zápatí Char"/>
    <w:basedOn w:val="Standardnpsmoodstavce"/>
    <w:link w:val="Zpat"/>
    <w:uiPriority w:val="99"/>
    <w:rsid w:val="00712399"/>
    <w:rPr>
      <w:sz w:val="24"/>
      <w:szCs w:val="24"/>
    </w:rPr>
  </w:style>
  <w:style w:type="character" w:styleId="Odkazjemn">
    <w:name w:val="Subtle Reference"/>
    <w:basedOn w:val="Standardnpsmoodstavce"/>
    <w:uiPriority w:val="31"/>
    <w:qFormat/>
    <w:rsid w:val="00712399"/>
    <w:rPr>
      <w:smallCaps/>
      <w:color w:val="C0504D" w:themeColor="accent2"/>
      <w:u w:val="single"/>
    </w:rPr>
  </w:style>
  <w:style w:type="paragraph" w:styleId="Textbubliny">
    <w:name w:val="Balloon Text"/>
    <w:basedOn w:val="Normln"/>
    <w:link w:val="TextbublinyChar"/>
    <w:uiPriority w:val="99"/>
    <w:semiHidden/>
    <w:unhideWhenUsed/>
    <w:rsid w:val="00E868F5"/>
    <w:rPr>
      <w:rFonts w:ascii="Tahoma" w:hAnsi="Tahoma" w:cs="Tahoma"/>
      <w:sz w:val="16"/>
      <w:szCs w:val="16"/>
    </w:rPr>
  </w:style>
  <w:style w:type="character" w:customStyle="1" w:styleId="TextbublinyChar">
    <w:name w:val="Text bubliny Char"/>
    <w:basedOn w:val="Standardnpsmoodstavce"/>
    <w:link w:val="Textbubliny"/>
    <w:uiPriority w:val="99"/>
    <w:semiHidden/>
    <w:rsid w:val="00E86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F4D"/>
    <w:rPr>
      <w:sz w:val="24"/>
      <w:szCs w:val="24"/>
    </w:rPr>
  </w:style>
  <w:style w:type="paragraph" w:styleId="Nadpis1">
    <w:name w:val="heading 1"/>
    <w:basedOn w:val="Normln"/>
    <w:next w:val="Normln"/>
    <w:uiPriority w:val="9"/>
    <w:qFormat/>
    <w:rsid w:val="00F11F4D"/>
    <w:pPr>
      <w:keepNext/>
      <w:jc w:val="center"/>
      <w:outlineLvl w:val="0"/>
    </w:pPr>
    <w:rPr>
      <w:b/>
      <w:bCs/>
    </w:rPr>
  </w:style>
  <w:style w:type="paragraph" w:styleId="Nadpis2">
    <w:name w:val="heading 2"/>
    <w:basedOn w:val="Normln"/>
    <w:next w:val="Normln"/>
    <w:uiPriority w:val="9"/>
    <w:qFormat/>
    <w:rsid w:val="00F11F4D"/>
    <w:pPr>
      <w:keepNext/>
      <w:jc w:val="center"/>
      <w:outlineLvl w:val="1"/>
    </w:pPr>
    <w:rPr>
      <w:b/>
      <w:bCs/>
      <w:i/>
      <w:iCs/>
      <w:color w:val="000000"/>
      <w:szCs w:val="18"/>
    </w:rPr>
  </w:style>
  <w:style w:type="paragraph" w:styleId="Nadpis3">
    <w:name w:val="heading 3"/>
    <w:basedOn w:val="Normln"/>
    <w:next w:val="Normln"/>
    <w:qFormat/>
    <w:rsid w:val="00F11F4D"/>
    <w:pPr>
      <w:keepNext/>
      <w:jc w:val="both"/>
      <w:outlineLvl w:val="2"/>
    </w:pPr>
    <w:rPr>
      <w:i/>
      <w:iCs/>
    </w:rPr>
  </w:style>
  <w:style w:type="paragraph" w:styleId="Nadpis4">
    <w:name w:val="heading 4"/>
    <w:basedOn w:val="Normln"/>
    <w:next w:val="Normln"/>
    <w:qFormat/>
    <w:rsid w:val="00F11F4D"/>
    <w:pPr>
      <w:keepNext/>
      <w:ind w:left="360"/>
      <w:jc w:val="center"/>
      <w:outlineLvl w:val="3"/>
    </w:pPr>
    <w:rPr>
      <w:b/>
      <w:szCs w:val="20"/>
    </w:rPr>
  </w:style>
  <w:style w:type="paragraph" w:styleId="Nadpis5">
    <w:name w:val="heading 5"/>
    <w:basedOn w:val="Normln"/>
    <w:next w:val="Normln"/>
    <w:qFormat/>
    <w:rsid w:val="00F11F4D"/>
    <w:pPr>
      <w:keepNext/>
      <w:outlineLvl w:val="4"/>
    </w:pPr>
    <w:rPr>
      <w:i/>
      <w:iCs/>
    </w:rPr>
  </w:style>
  <w:style w:type="paragraph" w:styleId="Nadpis6">
    <w:name w:val="heading 6"/>
    <w:basedOn w:val="Normln"/>
    <w:next w:val="Normln"/>
    <w:qFormat/>
    <w:rsid w:val="00F11F4D"/>
    <w:pPr>
      <w:keepNext/>
      <w:jc w:val="center"/>
      <w:outlineLvl w:val="5"/>
    </w:pPr>
    <w:rPr>
      <w:b/>
      <w:bCs/>
      <w:color w:val="000000"/>
      <w:szCs w:val="18"/>
    </w:rPr>
  </w:style>
  <w:style w:type="paragraph" w:styleId="Nadpis7">
    <w:name w:val="heading 7"/>
    <w:basedOn w:val="Normln"/>
    <w:next w:val="Normln"/>
    <w:qFormat/>
    <w:rsid w:val="00F11F4D"/>
    <w:pPr>
      <w:keepNext/>
      <w:ind w:left="2160"/>
      <w:jc w:val="both"/>
      <w:outlineLvl w:val="6"/>
    </w:pPr>
    <w:rPr>
      <w:i/>
      <w:iCs/>
    </w:rPr>
  </w:style>
  <w:style w:type="paragraph" w:styleId="Nadpis8">
    <w:name w:val="heading 8"/>
    <w:basedOn w:val="Normln"/>
    <w:next w:val="Normln"/>
    <w:qFormat/>
    <w:rsid w:val="00F11F4D"/>
    <w:pPr>
      <w:keepNext/>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F11F4D"/>
    <w:pPr>
      <w:spacing w:before="100" w:beforeAutospacing="1" w:after="100" w:afterAutospacing="1"/>
    </w:pPr>
    <w:rPr>
      <w:rFonts w:ascii="Arial Unicode MS" w:eastAsia="Arial Unicode MS" w:hAnsi="Arial Unicode MS" w:cs="Arial Unicode MS"/>
    </w:rPr>
  </w:style>
  <w:style w:type="paragraph" w:styleId="Nzev">
    <w:name w:val="Title"/>
    <w:basedOn w:val="Normln"/>
    <w:qFormat/>
    <w:rsid w:val="00F11F4D"/>
    <w:pPr>
      <w:jc w:val="center"/>
    </w:pPr>
    <w:rPr>
      <w:smallCaps/>
      <w:color w:val="000000"/>
      <w:sz w:val="2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odsazen">
    <w:name w:val="Body Text Indent"/>
    <w:basedOn w:val="Normln"/>
    <w:semiHidden/>
    <w:rsid w:val="00F11F4D"/>
    <w:pPr>
      <w:ind w:left="708"/>
    </w:pPr>
  </w:style>
  <w:style w:type="paragraph" w:styleId="Zkladntext">
    <w:name w:val="Body Text"/>
    <w:basedOn w:val="Normln"/>
    <w:semiHidden/>
    <w:rsid w:val="00F11F4D"/>
    <w:pPr>
      <w:jc w:val="both"/>
    </w:pPr>
    <w:rPr>
      <w:color w:val="000000"/>
      <w:szCs w:val="20"/>
    </w:rPr>
  </w:style>
  <w:style w:type="paragraph" w:styleId="Zkladntext2">
    <w:name w:val="Body Text 2"/>
    <w:basedOn w:val="Normln"/>
    <w:semiHidden/>
    <w:rsid w:val="00F11F4D"/>
    <w:pPr>
      <w:jc w:val="both"/>
    </w:pPr>
  </w:style>
  <w:style w:type="paragraph" w:styleId="Zhlav">
    <w:name w:val="header"/>
    <w:basedOn w:val="Normln"/>
    <w:semiHidden/>
    <w:rsid w:val="00F11F4D"/>
    <w:pPr>
      <w:tabs>
        <w:tab w:val="center" w:pos="4536"/>
        <w:tab w:val="right" w:pos="9072"/>
      </w:tabs>
    </w:pPr>
  </w:style>
  <w:style w:type="paragraph" w:styleId="Zpat">
    <w:name w:val="footer"/>
    <w:basedOn w:val="Normln"/>
    <w:link w:val="ZpatChar"/>
    <w:uiPriority w:val="99"/>
    <w:rsid w:val="00F11F4D"/>
    <w:pPr>
      <w:tabs>
        <w:tab w:val="center" w:pos="4536"/>
        <w:tab w:val="right" w:pos="9072"/>
      </w:tabs>
    </w:pPr>
  </w:style>
  <w:style w:type="character" w:styleId="slostrnky">
    <w:name w:val="page number"/>
    <w:basedOn w:val="Standardnpsmoodstavce"/>
    <w:semiHidden/>
    <w:rsid w:val="00F11F4D"/>
  </w:style>
  <w:style w:type="paragraph" w:styleId="Zkladntext3">
    <w:name w:val="Body Text 3"/>
    <w:basedOn w:val="Normln"/>
    <w:semiHidden/>
    <w:rsid w:val="00F11F4D"/>
    <w:pPr>
      <w:jc w:val="both"/>
    </w:pPr>
    <w:rPr>
      <w:i/>
      <w:iCs/>
    </w:rPr>
  </w:style>
  <w:style w:type="paragraph" w:customStyle="1" w:styleId="Zkladntext1">
    <w:name w:val="Základní text1"/>
    <w:rsid w:val="00F11F4D"/>
    <w:rPr>
      <w:rFonts w:ascii="CG Times" w:hAnsi="CG Times"/>
      <w:color w:val="000000"/>
      <w:sz w:val="24"/>
      <w:lang w:val="en-US"/>
    </w:rPr>
  </w:style>
  <w:style w:type="paragraph" w:styleId="Zkladntextodsazen2">
    <w:name w:val="Body Text Indent 2"/>
    <w:basedOn w:val="Normln"/>
    <w:semiHidden/>
    <w:rsid w:val="00F11F4D"/>
    <w:pPr>
      <w:spacing w:line="240" w:lineRule="atLeast"/>
      <w:ind w:left="360"/>
      <w:jc w:val="both"/>
    </w:pPr>
  </w:style>
  <w:style w:type="paragraph" w:customStyle="1" w:styleId="Nadpis">
    <w:name w:val="Nadpis"/>
    <w:basedOn w:val="Normln"/>
    <w:rsid w:val="00F11F4D"/>
    <w:pPr>
      <w:suppressAutoHyphens/>
      <w:spacing w:line="230" w:lineRule="auto"/>
      <w:jc w:val="center"/>
    </w:pPr>
    <w:rPr>
      <w:rFonts w:ascii="Arial" w:hAnsi="Arial"/>
      <w:b/>
      <w:color w:val="000000"/>
      <w:sz w:val="36"/>
      <w:szCs w:val="20"/>
    </w:rPr>
  </w:style>
  <w:style w:type="paragraph" w:customStyle="1" w:styleId="ZkladntextIMP">
    <w:name w:val="Základní text_IMP"/>
    <w:basedOn w:val="NormlnIMP"/>
    <w:rsid w:val="00F11F4D"/>
    <w:rPr>
      <w:rFonts w:ascii="CG Times" w:hAnsi="CG Times"/>
      <w:color w:val="000000"/>
      <w:sz w:val="24"/>
    </w:rPr>
  </w:style>
  <w:style w:type="paragraph" w:customStyle="1" w:styleId="NormlnIMP">
    <w:name w:val="Normální_IMP"/>
    <w:basedOn w:val="Normln"/>
    <w:rsid w:val="00F11F4D"/>
    <w:pPr>
      <w:suppressAutoHyphens/>
      <w:spacing w:line="230" w:lineRule="auto"/>
    </w:pPr>
    <w:rPr>
      <w:sz w:val="20"/>
      <w:szCs w:val="20"/>
    </w:rPr>
  </w:style>
  <w:style w:type="paragraph" w:styleId="Odstavecseseznamem">
    <w:name w:val="List Paragraph"/>
    <w:basedOn w:val="Normln"/>
    <w:uiPriority w:val="34"/>
    <w:qFormat/>
    <w:rsid w:val="002202F1"/>
    <w:pPr>
      <w:ind w:left="720"/>
      <w:contextualSpacing/>
    </w:pPr>
  </w:style>
  <w:style w:type="character" w:customStyle="1" w:styleId="ZpatChar">
    <w:name w:val="Zápatí Char"/>
    <w:basedOn w:val="Standardnpsmoodstavce"/>
    <w:link w:val="Zpat"/>
    <w:uiPriority w:val="99"/>
    <w:rsid w:val="00712399"/>
    <w:rPr>
      <w:sz w:val="24"/>
      <w:szCs w:val="24"/>
    </w:rPr>
  </w:style>
  <w:style w:type="character" w:styleId="Odkazjemn">
    <w:name w:val="Subtle Reference"/>
    <w:basedOn w:val="Standardnpsmoodstavce"/>
    <w:uiPriority w:val="31"/>
    <w:qFormat/>
    <w:rsid w:val="00712399"/>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7620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PŘEVODU</vt:lpstr>
    </vt:vector>
  </TitlesOfParts>
  <Company>FM</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PŘEVODU</dc:title>
  <dc:creator>zbynekp</dc:creator>
  <cp:lastModifiedBy>sikulova</cp:lastModifiedBy>
  <cp:revision>2</cp:revision>
  <cp:lastPrinted>2025-01-20T14:28:00Z</cp:lastPrinted>
  <dcterms:created xsi:type="dcterms:W3CDTF">2025-02-03T13:29:00Z</dcterms:created>
  <dcterms:modified xsi:type="dcterms:W3CDTF">2025-02-03T13:29:00Z</dcterms:modified>
</cp:coreProperties>
</file>