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FBB11" w14:textId="77777777" w:rsidR="00E83E84" w:rsidRDefault="00E83E84" w:rsidP="00E83E84">
      <w:pPr>
        <w:ind w:left="709"/>
        <w:jc w:val="center"/>
        <w:rPr>
          <w:rFonts w:ascii="Open Sans" w:hAnsi="Open Sans" w:cs="Open Sans"/>
          <w:b/>
          <w:sz w:val="28"/>
          <w:szCs w:val="28"/>
          <w:lang w:val="cs-CZ"/>
        </w:rPr>
      </w:pPr>
      <w:bookmarkStart w:id="0" w:name="_Hlk177039554"/>
      <w:r>
        <w:rPr>
          <w:rFonts w:ascii="Open Sans" w:hAnsi="Open Sans" w:cs="Open Sans"/>
          <w:b/>
          <w:sz w:val="36"/>
          <w:szCs w:val="36"/>
          <w:lang w:val="cs-CZ"/>
        </w:rPr>
        <w:t>SERVISNÍ SMLOUVA</w:t>
      </w:r>
      <w:bookmarkEnd w:id="0"/>
    </w:p>
    <w:p w14:paraId="50083877" w14:textId="77777777" w:rsidR="00E83E84" w:rsidRDefault="00E83E84" w:rsidP="00E83E84">
      <w:pPr>
        <w:ind w:left="709"/>
        <w:jc w:val="center"/>
        <w:rPr>
          <w:rFonts w:ascii="Open Sans" w:hAnsi="Open Sans" w:cs="Open Sans"/>
          <w:b/>
          <w:sz w:val="36"/>
          <w:szCs w:val="36"/>
          <w:lang w:val="cs-CZ"/>
        </w:rPr>
      </w:pPr>
    </w:p>
    <w:p w14:paraId="666B1D65" w14:textId="77777777" w:rsidR="00E83E84" w:rsidRDefault="00E83E84" w:rsidP="00E83E84">
      <w:pPr>
        <w:pStyle w:val="Odstavec"/>
        <w:tabs>
          <w:tab w:val="clear" w:pos="2268"/>
          <w:tab w:val="clear" w:pos="4536"/>
        </w:tabs>
        <w:ind w:left="0" w:firstLine="0"/>
        <w:jc w:val="center"/>
        <w:rPr>
          <w:rFonts w:ascii="Open Sans" w:hAnsi="Open Sans" w:cs="Open Sans"/>
        </w:rPr>
      </w:pPr>
      <w:r>
        <w:rPr>
          <w:rFonts w:ascii="Open Sans" w:hAnsi="Open Sans" w:cs="Open Sans"/>
        </w:rPr>
        <w:t>uzavřená ve smyslu ustanovení § 1746 odst. 2 ve spojení s ustanovením § 2586 a násl. zákona č. 89/2012 Sb., občanského zákoníku, ve znění pozdějších předpisů (dále jen „občanský zákoník“)</w:t>
      </w:r>
    </w:p>
    <w:p w14:paraId="3653A8AC" w14:textId="77777777" w:rsidR="00E83E84" w:rsidRDefault="00E83E84" w:rsidP="00E83E84">
      <w:pPr>
        <w:ind w:left="709"/>
        <w:rPr>
          <w:rFonts w:ascii="Open Sans" w:hAnsi="Open Sans" w:cs="Open Sans"/>
          <w:sz w:val="24"/>
          <w:lang w:val="cs-CZ"/>
        </w:rPr>
      </w:pPr>
    </w:p>
    <w:p w14:paraId="427AA76D" w14:textId="77777777" w:rsidR="00E83E84" w:rsidRDefault="00E83E84" w:rsidP="00E83E84">
      <w:pPr>
        <w:jc w:val="center"/>
        <w:rPr>
          <w:rFonts w:ascii="Open Sans" w:hAnsi="Open Sans" w:cs="Open Sans"/>
          <w:b/>
        </w:rPr>
      </w:pPr>
      <w:r>
        <w:rPr>
          <w:rFonts w:ascii="Open Sans" w:hAnsi="Open Sans" w:cs="Open Sans"/>
          <w:b/>
        </w:rPr>
        <w:t xml:space="preserve">na provádění údržby a oprav prvků </w:t>
      </w:r>
    </w:p>
    <w:p w14:paraId="7675CB60" w14:textId="77777777" w:rsidR="00E83E84" w:rsidRDefault="00E83E84" w:rsidP="00E83E84">
      <w:pPr>
        <w:jc w:val="center"/>
        <w:rPr>
          <w:rFonts w:ascii="Open Sans" w:hAnsi="Open Sans" w:cs="Open Sans"/>
          <w:b/>
        </w:rPr>
      </w:pPr>
      <w:r>
        <w:rPr>
          <w:rFonts w:ascii="Open Sans" w:hAnsi="Open Sans" w:cs="Open Sans"/>
          <w:b/>
        </w:rPr>
        <w:t xml:space="preserve"> – EPS, ERO, PZTS, IBŘS C4</w:t>
      </w:r>
    </w:p>
    <w:p w14:paraId="2008065B" w14:textId="77777777" w:rsidR="00E83E84" w:rsidRDefault="00E83E84" w:rsidP="00E83E84">
      <w:pPr>
        <w:jc w:val="center"/>
        <w:rPr>
          <w:rFonts w:ascii="Open Sans" w:hAnsi="Open Sans" w:cs="Open Sans"/>
          <w:b/>
        </w:rPr>
      </w:pPr>
    </w:p>
    <w:p w14:paraId="6EE89ADC" w14:textId="77777777" w:rsidR="00E83E84" w:rsidRDefault="00E83E84" w:rsidP="00E83E84">
      <w:pPr>
        <w:jc w:val="center"/>
        <w:rPr>
          <w:rFonts w:ascii="Open Sans" w:hAnsi="Open Sans" w:cs="Open Sans"/>
          <w:b/>
        </w:rPr>
      </w:pPr>
      <w:r>
        <w:rPr>
          <w:rFonts w:ascii="Open Sans" w:hAnsi="Open Sans" w:cs="Open Sans"/>
          <w:b/>
        </w:rPr>
        <w:t>v objektu: Fakulty zdravotnických studií, Univerzity J. E. Purkyně v Ústí nad Labem</w:t>
      </w:r>
    </w:p>
    <w:p w14:paraId="6C89E6E6" w14:textId="77777777" w:rsidR="00E83E84" w:rsidRDefault="00E83E84" w:rsidP="00E83E84">
      <w:pPr>
        <w:ind w:left="709"/>
        <w:rPr>
          <w:rFonts w:ascii="Open Sans" w:hAnsi="Open Sans" w:cs="Open Sans"/>
          <w:sz w:val="24"/>
          <w:lang w:val="cs-CZ"/>
        </w:rPr>
      </w:pPr>
    </w:p>
    <w:p w14:paraId="016C04DD" w14:textId="77777777" w:rsidR="00E83E84" w:rsidRDefault="00E83E84" w:rsidP="00E83E84">
      <w:pPr>
        <w:rPr>
          <w:rFonts w:ascii="Open Sans" w:hAnsi="Open Sans" w:cs="Open Sans"/>
          <w:b/>
          <w:bCs/>
        </w:rPr>
      </w:pPr>
      <w:r>
        <w:rPr>
          <w:rFonts w:ascii="Open Sans" w:hAnsi="Open Sans" w:cs="Open Sans"/>
          <w:b/>
          <w:bCs/>
        </w:rPr>
        <w:t>Objednatel:</w:t>
      </w:r>
    </w:p>
    <w:tbl>
      <w:tblPr>
        <w:tblW w:w="9266" w:type="dxa"/>
        <w:tblInd w:w="18" w:type="dxa"/>
        <w:tblLayout w:type="fixed"/>
        <w:tblCellMar>
          <w:left w:w="70" w:type="dxa"/>
          <w:right w:w="70" w:type="dxa"/>
        </w:tblCellMar>
        <w:tblLook w:val="0000" w:firstRow="0" w:lastRow="0" w:firstColumn="0" w:lastColumn="0" w:noHBand="0" w:noVBand="0"/>
      </w:tblPr>
      <w:tblGrid>
        <w:gridCol w:w="4234"/>
        <w:gridCol w:w="5032"/>
      </w:tblGrid>
      <w:tr w:rsidR="00E83E84" w14:paraId="5F619B59" w14:textId="77777777" w:rsidTr="00D417B4">
        <w:trPr>
          <w:cantSplit/>
        </w:trPr>
        <w:tc>
          <w:tcPr>
            <w:tcW w:w="4234" w:type="dxa"/>
          </w:tcPr>
          <w:p w14:paraId="280336C7" w14:textId="77777777" w:rsidR="00E83E84" w:rsidRDefault="00E83E84" w:rsidP="00D417B4">
            <w:pPr>
              <w:widowControl w:val="0"/>
              <w:rPr>
                <w:rFonts w:ascii="Open Sans" w:hAnsi="Open Sans" w:cs="Open Sans"/>
              </w:rPr>
            </w:pPr>
            <w:r>
              <w:rPr>
                <w:rFonts w:ascii="Open Sans" w:hAnsi="Open Sans" w:cs="Open Sans"/>
              </w:rPr>
              <w:t>název:</w:t>
            </w:r>
          </w:p>
        </w:tc>
        <w:tc>
          <w:tcPr>
            <w:tcW w:w="5031" w:type="dxa"/>
          </w:tcPr>
          <w:p w14:paraId="1E593561" w14:textId="77777777" w:rsidR="00E83E84" w:rsidRDefault="00E83E84" w:rsidP="00D417B4">
            <w:pPr>
              <w:widowControl w:val="0"/>
              <w:rPr>
                <w:rFonts w:ascii="Open Sans" w:hAnsi="Open Sans" w:cs="Open Sans"/>
              </w:rPr>
            </w:pPr>
            <w:r>
              <w:rPr>
                <w:rFonts w:ascii="Open Sans" w:hAnsi="Open Sans" w:cs="Open Sans"/>
              </w:rPr>
              <w:t>Univerzita Jana Evangelisty Purkyně v Ústí nad Labem</w:t>
            </w:r>
          </w:p>
        </w:tc>
      </w:tr>
      <w:tr w:rsidR="00E83E84" w14:paraId="6785206E" w14:textId="77777777" w:rsidTr="00D417B4">
        <w:trPr>
          <w:cantSplit/>
        </w:trPr>
        <w:tc>
          <w:tcPr>
            <w:tcW w:w="4234" w:type="dxa"/>
          </w:tcPr>
          <w:p w14:paraId="3E918401" w14:textId="77777777" w:rsidR="00E83E84" w:rsidRDefault="00E83E84" w:rsidP="00D417B4">
            <w:pPr>
              <w:widowControl w:val="0"/>
              <w:rPr>
                <w:rFonts w:ascii="Open Sans" w:hAnsi="Open Sans" w:cs="Open Sans"/>
              </w:rPr>
            </w:pPr>
            <w:r>
              <w:rPr>
                <w:rFonts w:ascii="Open Sans" w:hAnsi="Open Sans" w:cs="Open Sans"/>
              </w:rPr>
              <w:t>se sídlem</w:t>
            </w:r>
          </w:p>
        </w:tc>
        <w:tc>
          <w:tcPr>
            <w:tcW w:w="5031" w:type="dxa"/>
          </w:tcPr>
          <w:p w14:paraId="6F81F446" w14:textId="77777777" w:rsidR="00E83E84" w:rsidRDefault="00E83E84" w:rsidP="00D417B4">
            <w:pPr>
              <w:widowControl w:val="0"/>
              <w:rPr>
                <w:rFonts w:ascii="Open Sans" w:hAnsi="Open Sans" w:cs="Open Sans"/>
              </w:rPr>
            </w:pPr>
            <w:r>
              <w:rPr>
                <w:rFonts w:ascii="Open Sans" w:hAnsi="Open Sans" w:cs="Open Sans"/>
              </w:rPr>
              <w:t>Pasteurova 3544/1, 400 96 Ústí nad Labem</w:t>
            </w:r>
          </w:p>
        </w:tc>
      </w:tr>
      <w:tr w:rsidR="00E83E84" w14:paraId="6814DA8F" w14:textId="77777777" w:rsidTr="00D417B4">
        <w:trPr>
          <w:cantSplit/>
        </w:trPr>
        <w:tc>
          <w:tcPr>
            <w:tcW w:w="4234" w:type="dxa"/>
          </w:tcPr>
          <w:p w14:paraId="793A17AA" w14:textId="77777777" w:rsidR="00E83E84" w:rsidRDefault="00E83E84" w:rsidP="00D417B4">
            <w:pPr>
              <w:widowControl w:val="0"/>
              <w:rPr>
                <w:rFonts w:ascii="Open Sans" w:hAnsi="Open Sans" w:cs="Open Sans"/>
              </w:rPr>
            </w:pPr>
            <w:r>
              <w:rPr>
                <w:rFonts w:ascii="Open Sans" w:hAnsi="Open Sans" w:cs="Open Sans"/>
              </w:rPr>
              <w:t>zastoupena:</w:t>
            </w:r>
          </w:p>
        </w:tc>
        <w:tc>
          <w:tcPr>
            <w:tcW w:w="5031" w:type="dxa"/>
          </w:tcPr>
          <w:p w14:paraId="44AAD0B0" w14:textId="77777777" w:rsidR="00E83E84" w:rsidRDefault="00E83E84" w:rsidP="00D417B4">
            <w:pPr>
              <w:widowControl w:val="0"/>
              <w:rPr>
                <w:rFonts w:ascii="Open Sans" w:hAnsi="Open Sans" w:cs="Open Sans"/>
              </w:rPr>
            </w:pPr>
            <w:r>
              <w:rPr>
                <w:rFonts w:ascii="Open Sans" w:hAnsi="Open Sans" w:cs="Open Sans"/>
              </w:rPr>
              <w:t>doc. RNDr. Jaroslavem Koutským, PhD. - rektorem</w:t>
            </w:r>
          </w:p>
        </w:tc>
      </w:tr>
      <w:tr w:rsidR="00E83E84" w14:paraId="2203D1E9" w14:textId="77777777" w:rsidTr="00D417B4">
        <w:trPr>
          <w:cantSplit/>
        </w:trPr>
        <w:tc>
          <w:tcPr>
            <w:tcW w:w="4234" w:type="dxa"/>
          </w:tcPr>
          <w:p w14:paraId="03118C00" w14:textId="77777777" w:rsidR="00E83E84" w:rsidRDefault="00E83E84" w:rsidP="00D417B4">
            <w:pPr>
              <w:widowControl w:val="0"/>
              <w:rPr>
                <w:rFonts w:ascii="Open Sans" w:hAnsi="Open Sans" w:cs="Open Sans"/>
              </w:rPr>
            </w:pPr>
            <w:r>
              <w:rPr>
                <w:rFonts w:ascii="Open Sans" w:hAnsi="Open Sans" w:cs="Open Sans"/>
              </w:rPr>
              <w:t>IČO:</w:t>
            </w:r>
          </w:p>
        </w:tc>
        <w:tc>
          <w:tcPr>
            <w:tcW w:w="5031" w:type="dxa"/>
          </w:tcPr>
          <w:p w14:paraId="53348CA1" w14:textId="77777777" w:rsidR="00E83E84" w:rsidRDefault="00E83E84" w:rsidP="00D417B4">
            <w:pPr>
              <w:widowControl w:val="0"/>
              <w:rPr>
                <w:rFonts w:ascii="Open Sans" w:hAnsi="Open Sans" w:cs="Open Sans"/>
              </w:rPr>
            </w:pPr>
            <w:r>
              <w:rPr>
                <w:rFonts w:ascii="Open Sans" w:hAnsi="Open Sans" w:cs="Open Sans"/>
              </w:rPr>
              <w:t>44555601</w:t>
            </w:r>
          </w:p>
        </w:tc>
      </w:tr>
      <w:tr w:rsidR="00E83E84" w14:paraId="12C88BB7" w14:textId="77777777" w:rsidTr="00D417B4">
        <w:trPr>
          <w:cantSplit/>
        </w:trPr>
        <w:tc>
          <w:tcPr>
            <w:tcW w:w="4234" w:type="dxa"/>
          </w:tcPr>
          <w:p w14:paraId="0798A4D3" w14:textId="77777777" w:rsidR="00E83E84" w:rsidRDefault="00E83E84" w:rsidP="00D417B4">
            <w:pPr>
              <w:widowControl w:val="0"/>
              <w:rPr>
                <w:rFonts w:ascii="Open Sans" w:hAnsi="Open Sans" w:cs="Open Sans"/>
              </w:rPr>
            </w:pPr>
            <w:r>
              <w:rPr>
                <w:rFonts w:ascii="Open Sans" w:hAnsi="Open Sans" w:cs="Open Sans"/>
              </w:rPr>
              <w:t xml:space="preserve">DIČ: </w:t>
            </w:r>
          </w:p>
        </w:tc>
        <w:tc>
          <w:tcPr>
            <w:tcW w:w="5031" w:type="dxa"/>
          </w:tcPr>
          <w:p w14:paraId="05F7E994" w14:textId="77777777" w:rsidR="00E83E84" w:rsidRDefault="00E83E84" w:rsidP="00D417B4">
            <w:pPr>
              <w:widowControl w:val="0"/>
              <w:rPr>
                <w:rFonts w:ascii="Open Sans" w:hAnsi="Open Sans" w:cs="Open Sans"/>
              </w:rPr>
            </w:pPr>
            <w:r>
              <w:rPr>
                <w:rFonts w:ascii="Open Sans" w:hAnsi="Open Sans" w:cs="Open Sans"/>
              </w:rPr>
              <w:t>CZ44555601</w:t>
            </w:r>
          </w:p>
        </w:tc>
      </w:tr>
      <w:tr w:rsidR="00E83E84" w14:paraId="5AD5299D" w14:textId="77777777" w:rsidTr="00D417B4">
        <w:trPr>
          <w:cantSplit/>
        </w:trPr>
        <w:tc>
          <w:tcPr>
            <w:tcW w:w="4234" w:type="dxa"/>
          </w:tcPr>
          <w:p w14:paraId="32A4A0C1" w14:textId="77777777" w:rsidR="00E83E84" w:rsidRDefault="00E83E84" w:rsidP="00D417B4">
            <w:pPr>
              <w:widowControl w:val="0"/>
              <w:rPr>
                <w:rFonts w:ascii="Open Sans" w:hAnsi="Open Sans" w:cs="Open Sans"/>
              </w:rPr>
            </w:pPr>
            <w:r>
              <w:rPr>
                <w:rFonts w:ascii="Open Sans" w:hAnsi="Open Sans" w:cs="Open Sans"/>
              </w:rPr>
              <w:t>zapsaná:</w:t>
            </w:r>
          </w:p>
        </w:tc>
        <w:tc>
          <w:tcPr>
            <w:tcW w:w="5031" w:type="dxa"/>
          </w:tcPr>
          <w:p w14:paraId="70B7EB92" w14:textId="77777777" w:rsidR="00E83E84" w:rsidRDefault="00E83E84" w:rsidP="00D417B4">
            <w:pPr>
              <w:widowControl w:val="0"/>
              <w:rPr>
                <w:rFonts w:ascii="Open Sans" w:hAnsi="Open Sans" w:cs="Open Sans"/>
              </w:rPr>
            </w:pPr>
            <w:r>
              <w:rPr>
                <w:rFonts w:ascii="Open Sans" w:hAnsi="Open Sans" w:cs="Open Sans"/>
              </w:rPr>
              <w:t>Univerzita J. E. Purkyně v Ústí nad Labem je veřejná vysoká škola zřízena zákonem č. 314/1991 Sb.</w:t>
            </w:r>
          </w:p>
        </w:tc>
      </w:tr>
      <w:tr w:rsidR="00E83E84" w14:paraId="1BE1B978" w14:textId="77777777" w:rsidTr="00D417B4">
        <w:trPr>
          <w:cantSplit/>
        </w:trPr>
        <w:tc>
          <w:tcPr>
            <w:tcW w:w="4234" w:type="dxa"/>
          </w:tcPr>
          <w:p w14:paraId="3EAA4354" w14:textId="77777777" w:rsidR="00E83E84" w:rsidRDefault="00E83E84" w:rsidP="00D417B4">
            <w:pPr>
              <w:widowControl w:val="0"/>
              <w:rPr>
                <w:rFonts w:ascii="Open Sans" w:hAnsi="Open Sans" w:cs="Open Sans"/>
              </w:rPr>
            </w:pPr>
            <w:r>
              <w:rPr>
                <w:rFonts w:ascii="Open Sans" w:hAnsi="Open Sans" w:cs="Open Sans"/>
              </w:rPr>
              <w:t>bankovní spojení:</w:t>
            </w:r>
            <w:r>
              <w:rPr>
                <w:rFonts w:ascii="Open Sans" w:hAnsi="Open Sans" w:cs="Open Sans"/>
              </w:rPr>
              <w:br/>
              <w:t xml:space="preserve">číslo účtu: </w:t>
            </w:r>
          </w:p>
        </w:tc>
        <w:tc>
          <w:tcPr>
            <w:tcW w:w="5031" w:type="dxa"/>
          </w:tcPr>
          <w:p w14:paraId="24E5B872" w14:textId="6902CC43" w:rsidR="00E83E84" w:rsidRDefault="00E83E84" w:rsidP="00E46B47">
            <w:pPr>
              <w:widowControl w:val="0"/>
              <w:rPr>
                <w:rFonts w:ascii="Open Sans" w:hAnsi="Open Sans" w:cs="Open Sans"/>
              </w:rPr>
            </w:pPr>
            <w:r>
              <w:rPr>
                <w:rFonts w:ascii="Open Sans" w:hAnsi="Open Sans" w:cs="Open Sans"/>
              </w:rPr>
              <w:t>ČSOB, a.s. Ústí nad Labem</w:t>
            </w:r>
            <w:r>
              <w:rPr>
                <w:rFonts w:ascii="Open Sans" w:hAnsi="Open Sans" w:cs="Open Sans"/>
              </w:rPr>
              <w:br/>
            </w:r>
            <w:r w:rsidR="00E46B47">
              <w:rPr>
                <w:rFonts w:ascii="Open Sans" w:hAnsi="Open Sans" w:cs="Open Sans"/>
              </w:rPr>
              <w:t>xxx</w:t>
            </w:r>
          </w:p>
        </w:tc>
      </w:tr>
      <w:tr w:rsidR="00E83E84" w14:paraId="2CFA4290" w14:textId="77777777" w:rsidTr="00D417B4">
        <w:trPr>
          <w:cantSplit/>
        </w:trPr>
        <w:tc>
          <w:tcPr>
            <w:tcW w:w="4234" w:type="dxa"/>
          </w:tcPr>
          <w:p w14:paraId="3D94F215" w14:textId="77777777" w:rsidR="00E83E84" w:rsidRDefault="00E83E84" w:rsidP="00D417B4">
            <w:pPr>
              <w:widowControl w:val="0"/>
              <w:rPr>
                <w:rFonts w:ascii="Open Sans" w:hAnsi="Open Sans" w:cs="Open Sans"/>
              </w:rPr>
            </w:pPr>
            <w:r>
              <w:rPr>
                <w:rFonts w:ascii="Open Sans" w:hAnsi="Open Sans" w:cs="Open Sans"/>
              </w:rPr>
              <w:t>adresa pro doručení:</w:t>
            </w:r>
          </w:p>
        </w:tc>
        <w:tc>
          <w:tcPr>
            <w:tcW w:w="5031" w:type="dxa"/>
            <w:shd w:val="clear" w:color="auto" w:fill="auto"/>
          </w:tcPr>
          <w:p w14:paraId="1617E008" w14:textId="47D002FB" w:rsidR="00E83E84" w:rsidRDefault="00E46B47" w:rsidP="00D417B4">
            <w:pPr>
              <w:widowControl w:val="0"/>
              <w:rPr>
                <w:rFonts w:ascii="Open Sans" w:hAnsi="Open Sans" w:cs="Open Sans"/>
              </w:rPr>
            </w:pPr>
            <w:r>
              <w:rPr>
                <w:rFonts w:ascii="Open Sans" w:hAnsi="Open Sans" w:cs="Open Sans"/>
              </w:rPr>
              <w:t>xxx</w:t>
            </w:r>
            <w:bookmarkStart w:id="1" w:name="_GoBack"/>
            <w:bookmarkEnd w:id="1"/>
          </w:p>
        </w:tc>
      </w:tr>
      <w:tr w:rsidR="00E83E84" w14:paraId="309F312D" w14:textId="77777777" w:rsidTr="00D417B4">
        <w:trPr>
          <w:cantSplit/>
        </w:trPr>
        <w:tc>
          <w:tcPr>
            <w:tcW w:w="4234" w:type="dxa"/>
          </w:tcPr>
          <w:p w14:paraId="334C0D8A" w14:textId="77777777" w:rsidR="00E83E84" w:rsidRDefault="00E83E84" w:rsidP="00D417B4">
            <w:pPr>
              <w:widowControl w:val="0"/>
              <w:rPr>
                <w:rFonts w:ascii="Open Sans" w:hAnsi="Open Sans" w:cs="Open Sans"/>
              </w:rPr>
            </w:pPr>
            <w:r>
              <w:rPr>
                <w:rFonts w:ascii="Open Sans" w:hAnsi="Open Sans" w:cs="Open Sans"/>
              </w:rPr>
              <w:t xml:space="preserve">(dále jen </w:t>
            </w:r>
            <w:r>
              <w:rPr>
                <w:rFonts w:ascii="Open Sans" w:hAnsi="Open Sans" w:cs="Open Sans"/>
                <w:b/>
              </w:rPr>
              <w:t>objednatel</w:t>
            </w:r>
            <w:r>
              <w:rPr>
                <w:rFonts w:ascii="Open Sans" w:hAnsi="Open Sans" w:cs="Open Sans"/>
              </w:rPr>
              <w:t>)</w:t>
            </w:r>
          </w:p>
          <w:p w14:paraId="17D855DF" w14:textId="77777777" w:rsidR="00E83E84" w:rsidRDefault="00E83E84" w:rsidP="00D417B4">
            <w:pPr>
              <w:widowControl w:val="0"/>
              <w:rPr>
                <w:rFonts w:ascii="Open Sans" w:hAnsi="Open Sans" w:cs="Open Sans"/>
              </w:rPr>
            </w:pPr>
          </w:p>
        </w:tc>
        <w:tc>
          <w:tcPr>
            <w:tcW w:w="5031" w:type="dxa"/>
          </w:tcPr>
          <w:p w14:paraId="61631165" w14:textId="77777777" w:rsidR="00E83E84" w:rsidRDefault="00E83E84" w:rsidP="00D417B4">
            <w:pPr>
              <w:widowControl w:val="0"/>
              <w:rPr>
                <w:rFonts w:ascii="Open Sans" w:hAnsi="Open Sans" w:cs="Open Sans"/>
              </w:rPr>
            </w:pPr>
          </w:p>
        </w:tc>
      </w:tr>
    </w:tbl>
    <w:p w14:paraId="662E4AE3" w14:textId="072C82E1" w:rsidR="00E83E84" w:rsidRDefault="00FF40CA" w:rsidP="00E83E84">
      <w:pPr>
        <w:rPr>
          <w:rFonts w:ascii="Open Sans" w:hAnsi="Open Sans" w:cs="Open Sans"/>
          <w:bCs/>
        </w:rPr>
      </w:pPr>
      <w:r>
        <w:rPr>
          <w:rFonts w:ascii="Open Sans" w:hAnsi="Open Sans" w:cs="Open Sans"/>
          <w:bCs/>
        </w:rPr>
        <w:t>a</w:t>
      </w:r>
    </w:p>
    <w:p w14:paraId="0F29A899" w14:textId="77777777" w:rsidR="00E83E84" w:rsidRDefault="00E83E84" w:rsidP="00E83E84">
      <w:pPr>
        <w:rPr>
          <w:rFonts w:ascii="Open Sans" w:hAnsi="Open Sans" w:cs="Open Sans"/>
          <w:bCs/>
        </w:rPr>
      </w:pPr>
    </w:p>
    <w:p w14:paraId="18FBC181" w14:textId="77777777" w:rsidR="00E83E84" w:rsidRDefault="00E83E84" w:rsidP="00E83E84">
      <w:pPr>
        <w:rPr>
          <w:rFonts w:ascii="Open Sans" w:hAnsi="Open Sans" w:cs="Open Sans"/>
          <w:b/>
          <w:bCs/>
        </w:rPr>
      </w:pPr>
      <w:r>
        <w:rPr>
          <w:rFonts w:ascii="Open Sans" w:hAnsi="Open Sans" w:cs="Open Sans"/>
          <w:b/>
          <w:bCs/>
        </w:rPr>
        <w:t>Zhotovitel:</w:t>
      </w:r>
    </w:p>
    <w:tbl>
      <w:tblPr>
        <w:tblW w:w="9266" w:type="dxa"/>
        <w:tblInd w:w="18" w:type="dxa"/>
        <w:tblLayout w:type="fixed"/>
        <w:tblCellMar>
          <w:left w:w="70" w:type="dxa"/>
          <w:right w:w="70" w:type="dxa"/>
        </w:tblCellMar>
        <w:tblLook w:val="0000" w:firstRow="0" w:lastRow="0" w:firstColumn="0" w:lastColumn="0" w:noHBand="0" w:noVBand="0"/>
      </w:tblPr>
      <w:tblGrid>
        <w:gridCol w:w="4234"/>
        <w:gridCol w:w="5032"/>
      </w:tblGrid>
      <w:tr w:rsidR="00E83E84" w14:paraId="5E63F05E" w14:textId="77777777" w:rsidTr="00D417B4">
        <w:trPr>
          <w:cantSplit/>
        </w:trPr>
        <w:tc>
          <w:tcPr>
            <w:tcW w:w="4234" w:type="dxa"/>
          </w:tcPr>
          <w:p w14:paraId="0D3B3FF1" w14:textId="77777777" w:rsidR="00E83E84" w:rsidRDefault="00E83E84" w:rsidP="00D417B4">
            <w:pPr>
              <w:widowControl w:val="0"/>
              <w:rPr>
                <w:rFonts w:ascii="Open Sans" w:hAnsi="Open Sans" w:cs="Open Sans"/>
              </w:rPr>
            </w:pPr>
            <w:r>
              <w:rPr>
                <w:rFonts w:ascii="Open Sans" w:hAnsi="Open Sans" w:cs="Open Sans"/>
              </w:rPr>
              <w:t>název:</w:t>
            </w:r>
          </w:p>
        </w:tc>
        <w:tc>
          <w:tcPr>
            <w:tcW w:w="5031" w:type="dxa"/>
          </w:tcPr>
          <w:p w14:paraId="3510BE5E" w14:textId="4419AC52" w:rsidR="00E83E84" w:rsidRDefault="00E83E84" w:rsidP="00D417B4">
            <w:pPr>
              <w:widowControl w:val="0"/>
              <w:rPr>
                <w:rFonts w:ascii="Open Sans" w:hAnsi="Open Sans" w:cs="Open Sans"/>
                <w:b/>
              </w:rPr>
            </w:pPr>
            <w:r>
              <w:rPr>
                <w:rFonts w:ascii="Open Sans" w:hAnsi="Open Sans" w:cs="Open Sans"/>
                <w:b/>
              </w:rPr>
              <w:t>SPIE STS spol. s r.o.</w:t>
            </w:r>
          </w:p>
        </w:tc>
      </w:tr>
      <w:tr w:rsidR="00E83E84" w14:paraId="6A7A3255" w14:textId="77777777" w:rsidTr="00D417B4">
        <w:trPr>
          <w:cantSplit/>
        </w:trPr>
        <w:tc>
          <w:tcPr>
            <w:tcW w:w="4234" w:type="dxa"/>
          </w:tcPr>
          <w:p w14:paraId="3B092648" w14:textId="77777777" w:rsidR="00E83E84" w:rsidRDefault="00E83E84" w:rsidP="00D417B4">
            <w:pPr>
              <w:widowControl w:val="0"/>
              <w:rPr>
                <w:rFonts w:ascii="Open Sans" w:hAnsi="Open Sans" w:cs="Open Sans"/>
              </w:rPr>
            </w:pPr>
            <w:r>
              <w:rPr>
                <w:rFonts w:ascii="Open Sans" w:hAnsi="Open Sans" w:cs="Open Sans"/>
              </w:rPr>
              <w:t>se sídlem</w:t>
            </w:r>
          </w:p>
        </w:tc>
        <w:tc>
          <w:tcPr>
            <w:tcW w:w="5031" w:type="dxa"/>
          </w:tcPr>
          <w:p w14:paraId="690E73B7" w14:textId="1A5006CF" w:rsidR="00E83E84" w:rsidRDefault="00E83E84" w:rsidP="00D417B4">
            <w:pPr>
              <w:widowControl w:val="0"/>
              <w:rPr>
                <w:rFonts w:ascii="Open Sans" w:hAnsi="Open Sans" w:cs="Open Sans"/>
              </w:rPr>
            </w:pPr>
            <w:r>
              <w:rPr>
                <w:rFonts w:ascii="Open Sans" w:hAnsi="Open Sans" w:cs="Open Sans"/>
              </w:rPr>
              <w:t>Dobronická 1256, 148 00  Praha 4 - Kunratice</w:t>
            </w:r>
          </w:p>
        </w:tc>
      </w:tr>
      <w:tr w:rsidR="00E83E84" w14:paraId="74D05271" w14:textId="77777777" w:rsidTr="00D417B4">
        <w:trPr>
          <w:cantSplit/>
        </w:trPr>
        <w:tc>
          <w:tcPr>
            <w:tcW w:w="4234" w:type="dxa"/>
          </w:tcPr>
          <w:p w14:paraId="6CE9D492" w14:textId="77777777" w:rsidR="00E83E84" w:rsidRDefault="00E83E84" w:rsidP="00D417B4">
            <w:pPr>
              <w:widowControl w:val="0"/>
              <w:rPr>
                <w:rFonts w:ascii="Open Sans" w:hAnsi="Open Sans" w:cs="Open Sans"/>
              </w:rPr>
            </w:pPr>
            <w:r>
              <w:rPr>
                <w:rFonts w:ascii="Open Sans" w:hAnsi="Open Sans" w:cs="Open Sans"/>
              </w:rPr>
              <w:t>zastoupena:</w:t>
            </w:r>
          </w:p>
        </w:tc>
        <w:tc>
          <w:tcPr>
            <w:tcW w:w="5031" w:type="dxa"/>
          </w:tcPr>
          <w:p w14:paraId="618CE23E" w14:textId="0DF2B72F" w:rsidR="00E83E84" w:rsidRDefault="00E83E84" w:rsidP="00D417B4">
            <w:pPr>
              <w:widowControl w:val="0"/>
              <w:rPr>
                <w:rFonts w:ascii="Open Sans" w:hAnsi="Open Sans" w:cs="Open Sans"/>
              </w:rPr>
            </w:pPr>
            <w:r>
              <w:rPr>
                <w:rFonts w:ascii="Open Sans" w:hAnsi="Open Sans" w:cs="Open Sans"/>
              </w:rPr>
              <w:t>Ferdinand Dvořák a Aleš Trojan, jednatelé</w:t>
            </w:r>
          </w:p>
        </w:tc>
      </w:tr>
      <w:tr w:rsidR="00E83E84" w14:paraId="0587D194" w14:textId="77777777" w:rsidTr="00D417B4">
        <w:trPr>
          <w:cantSplit/>
        </w:trPr>
        <w:tc>
          <w:tcPr>
            <w:tcW w:w="4234" w:type="dxa"/>
          </w:tcPr>
          <w:p w14:paraId="76F7A4CB" w14:textId="77777777" w:rsidR="00E83E84" w:rsidRDefault="00E83E84" w:rsidP="00D417B4">
            <w:pPr>
              <w:widowControl w:val="0"/>
              <w:rPr>
                <w:rFonts w:ascii="Open Sans" w:hAnsi="Open Sans" w:cs="Open Sans"/>
              </w:rPr>
            </w:pPr>
            <w:r>
              <w:rPr>
                <w:rFonts w:ascii="Open Sans" w:hAnsi="Open Sans" w:cs="Open Sans"/>
              </w:rPr>
              <w:t>IČO:</w:t>
            </w:r>
          </w:p>
        </w:tc>
        <w:tc>
          <w:tcPr>
            <w:tcW w:w="5031" w:type="dxa"/>
          </w:tcPr>
          <w:p w14:paraId="157A07BE" w14:textId="078F1C75" w:rsidR="00E83E84" w:rsidRDefault="00E83E84" w:rsidP="00D417B4">
            <w:pPr>
              <w:widowControl w:val="0"/>
              <w:rPr>
                <w:rFonts w:ascii="Open Sans" w:hAnsi="Open Sans" w:cs="Open Sans"/>
              </w:rPr>
            </w:pPr>
            <w:r>
              <w:rPr>
                <w:rFonts w:ascii="Open Sans" w:hAnsi="Open Sans" w:cs="Open Sans"/>
              </w:rPr>
              <w:t>01676342</w:t>
            </w:r>
          </w:p>
        </w:tc>
      </w:tr>
      <w:tr w:rsidR="00E83E84" w14:paraId="336CD7AA" w14:textId="77777777" w:rsidTr="00D417B4">
        <w:trPr>
          <w:cantSplit/>
        </w:trPr>
        <w:tc>
          <w:tcPr>
            <w:tcW w:w="4234" w:type="dxa"/>
          </w:tcPr>
          <w:p w14:paraId="467FCE2B" w14:textId="77777777" w:rsidR="00E83E84" w:rsidRDefault="00E83E84" w:rsidP="00D417B4">
            <w:pPr>
              <w:widowControl w:val="0"/>
              <w:rPr>
                <w:rFonts w:ascii="Open Sans" w:hAnsi="Open Sans" w:cs="Open Sans"/>
              </w:rPr>
            </w:pPr>
            <w:r>
              <w:rPr>
                <w:rFonts w:ascii="Open Sans" w:hAnsi="Open Sans" w:cs="Open Sans"/>
              </w:rPr>
              <w:t xml:space="preserve">DIČ: </w:t>
            </w:r>
          </w:p>
        </w:tc>
        <w:tc>
          <w:tcPr>
            <w:tcW w:w="5031" w:type="dxa"/>
          </w:tcPr>
          <w:p w14:paraId="30151253" w14:textId="594E7A15" w:rsidR="00E83E84" w:rsidRDefault="00E83E84" w:rsidP="00D417B4">
            <w:pPr>
              <w:widowControl w:val="0"/>
              <w:rPr>
                <w:rFonts w:ascii="Open Sans" w:hAnsi="Open Sans" w:cs="Open Sans"/>
              </w:rPr>
            </w:pPr>
            <w:r>
              <w:rPr>
                <w:rFonts w:ascii="Open Sans" w:hAnsi="Open Sans" w:cs="Open Sans"/>
              </w:rPr>
              <w:t>CZ01676342</w:t>
            </w:r>
          </w:p>
        </w:tc>
      </w:tr>
      <w:tr w:rsidR="00E83E84" w14:paraId="318E615A" w14:textId="77777777" w:rsidTr="00D417B4">
        <w:trPr>
          <w:cantSplit/>
        </w:trPr>
        <w:tc>
          <w:tcPr>
            <w:tcW w:w="4234" w:type="dxa"/>
          </w:tcPr>
          <w:p w14:paraId="719A629B" w14:textId="77777777" w:rsidR="00E83E84" w:rsidRDefault="00E83E84" w:rsidP="00D417B4">
            <w:pPr>
              <w:widowControl w:val="0"/>
              <w:rPr>
                <w:rFonts w:ascii="Open Sans" w:hAnsi="Open Sans" w:cs="Open Sans"/>
              </w:rPr>
            </w:pPr>
            <w:r>
              <w:rPr>
                <w:rFonts w:ascii="Open Sans" w:hAnsi="Open Sans" w:cs="Open Sans"/>
              </w:rPr>
              <w:t>zapsaná:</w:t>
            </w:r>
          </w:p>
          <w:p w14:paraId="4AC5C9F2" w14:textId="77777777" w:rsidR="00E83E84" w:rsidRDefault="00E83E84" w:rsidP="00D417B4">
            <w:pPr>
              <w:widowControl w:val="0"/>
              <w:rPr>
                <w:rFonts w:ascii="Open Sans" w:hAnsi="Open Sans" w:cs="Open Sans"/>
              </w:rPr>
            </w:pPr>
            <w:r>
              <w:rPr>
                <w:rFonts w:ascii="Open Sans" w:hAnsi="Open Sans" w:cs="Open Sans"/>
              </w:rPr>
              <w:t>bankovní spojení:</w:t>
            </w:r>
          </w:p>
          <w:p w14:paraId="20E129A6" w14:textId="45A4B1F6" w:rsidR="00E83E84" w:rsidRDefault="00E83E84" w:rsidP="00D417B4">
            <w:pPr>
              <w:widowControl w:val="0"/>
              <w:rPr>
                <w:rFonts w:ascii="Open Sans" w:hAnsi="Open Sans" w:cs="Open Sans"/>
              </w:rPr>
            </w:pPr>
            <w:r>
              <w:rPr>
                <w:rFonts w:ascii="Open Sans" w:hAnsi="Open Sans" w:cs="Open Sans"/>
              </w:rPr>
              <w:t xml:space="preserve">číslo účtu:                             </w:t>
            </w:r>
          </w:p>
        </w:tc>
        <w:tc>
          <w:tcPr>
            <w:tcW w:w="5031" w:type="dxa"/>
          </w:tcPr>
          <w:p w14:paraId="3648FBF6" w14:textId="4B039D3F" w:rsidR="00E83E84" w:rsidRDefault="00E83E84" w:rsidP="00D417B4">
            <w:pPr>
              <w:widowControl w:val="0"/>
              <w:rPr>
                <w:rFonts w:ascii="Open Sans" w:hAnsi="Open Sans" w:cs="Open Sans"/>
              </w:rPr>
            </w:pPr>
            <w:r>
              <w:rPr>
                <w:rFonts w:ascii="Open Sans" w:hAnsi="Open Sans" w:cs="Open Sans"/>
              </w:rPr>
              <w:t>u Městského soudu v Praze, sp. zn. C 403475</w:t>
            </w:r>
          </w:p>
          <w:p w14:paraId="55C670B3" w14:textId="77777777" w:rsidR="00E83E84" w:rsidRDefault="00E83E84" w:rsidP="00D417B4">
            <w:pPr>
              <w:widowControl w:val="0"/>
              <w:rPr>
                <w:rFonts w:ascii="Open Sans" w:hAnsi="Open Sans" w:cs="Open Sans"/>
              </w:rPr>
            </w:pPr>
            <w:r w:rsidRPr="00E83E84">
              <w:rPr>
                <w:rFonts w:ascii="Open Sans" w:hAnsi="Open Sans" w:cs="Open Sans"/>
              </w:rPr>
              <w:t>Raiffeisenbank a.s.</w:t>
            </w:r>
            <w:r>
              <w:rPr>
                <w:rFonts w:ascii="Open Sans" w:hAnsi="Open Sans" w:cs="Open Sans"/>
              </w:rPr>
              <w:t xml:space="preserve"> </w:t>
            </w:r>
          </w:p>
          <w:p w14:paraId="79078BE2" w14:textId="49E6F857" w:rsidR="00E83E84" w:rsidRDefault="00E46B47" w:rsidP="00D417B4">
            <w:pPr>
              <w:widowControl w:val="0"/>
              <w:rPr>
                <w:rFonts w:ascii="Open Sans" w:hAnsi="Open Sans" w:cs="Open Sans"/>
              </w:rPr>
            </w:pPr>
            <w:r>
              <w:rPr>
                <w:rFonts w:ascii="Open Sans" w:hAnsi="Open Sans" w:cs="Open Sans"/>
              </w:rPr>
              <w:t>xxx</w:t>
            </w:r>
            <w:r w:rsidR="00E83E84">
              <w:rPr>
                <w:rFonts w:ascii="Open Sans" w:hAnsi="Open Sans" w:cs="Open Sans"/>
              </w:rPr>
              <w:t xml:space="preserve"> </w:t>
            </w:r>
          </w:p>
        </w:tc>
      </w:tr>
      <w:tr w:rsidR="00E83E84" w14:paraId="67129B81" w14:textId="77777777" w:rsidTr="00D417B4">
        <w:trPr>
          <w:cantSplit/>
        </w:trPr>
        <w:tc>
          <w:tcPr>
            <w:tcW w:w="4234" w:type="dxa"/>
          </w:tcPr>
          <w:p w14:paraId="3E398419" w14:textId="77777777" w:rsidR="00E83E84" w:rsidRDefault="00E83E84" w:rsidP="00D417B4">
            <w:pPr>
              <w:widowControl w:val="0"/>
              <w:rPr>
                <w:rFonts w:ascii="Open Sans" w:hAnsi="Open Sans" w:cs="Open Sans"/>
                <w:highlight w:val="yellow"/>
              </w:rPr>
            </w:pPr>
            <w:r>
              <w:rPr>
                <w:rFonts w:ascii="Open Sans" w:hAnsi="Open Sans" w:cs="Open Sans"/>
              </w:rPr>
              <w:t>osoba oprávněná jednat ve věcech technických:</w:t>
            </w:r>
          </w:p>
        </w:tc>
        <w:tc>
          <w:tcPr>
            <w:tcW w:w="5031" w:type="dxa"/>
          </w:tcPr>
          <w:p w14:paraId="3F8D9B15" w14:textId="77777777" w:rsidR="00E83E84" w:rsidRDefault="00E83E84" w:rsidP="00D417B4">
            <w:pPr>
              <w:widowControl w:val="0"/>
              <w:rPr>
                <w:rFonts w:ascii="Open Sans" w:hAnsi="Open Sans" w:cs="Open Sans"/>
              </w:rPr>
            </w:pPr>
          </w:p>
          <w:p w14:paraId="368352F7" w14:textId="00D97E1C" w:rsidR="00E83E84" w:rsidRDefault="00E46B47" w:rsidP="00D417B4">
            <w:pPr>
              <w:widowControl w:val="0"/>
              <w:rPr>
                <w:rFonts w:ascii="Open Sans" w:hAnsi="Open Sans" w:cs="Open Sans"/>
              </w:rPr>
            </w:pPr>
            <w:r>
              <w:rPr>
                <w:rFonts w:ascii="Open Sans" w:hAnsi="Open Sans" w:cs="Open Sans"/>
              </w:rPr>
              <w:t>xxx</w:t>
            </w:r>
          </w:p>
        </w:tc>
      </w:tr>
      <w:tr w:rsidR="00E83E84" w14:paraId="4ECC20CE" w14:textId="77777777" w:rsidTr="00D417B4">
        <w:trPr>
          <w:cantSplit/>
        </w:trPr>
        <w:tc>
          <w:tcPr>
            <w:tcW w:w="4234" w:type="dxa"/>
          </w:tcPr>
          <w:p w14:paraId="4FE49288" w14:textId="77777777" w:rsidR="00E83E84" w:rsidRDefault="00E83E84" w:rsidP="00D417B4">
            <w:pPr>
              <w:widowControl w:val="0"/>
              <w:rPr>
                <w:rFonts w:ascii="Open Sans" w:hAnsi="Open Sans" w:cs="Open Sans"/>
              </w:rPr>
            </w:pPr>
            <w:r>
              <w:rPr>
                <w:rFonts w:ascii="Open Sans" w:hAnsi="Open Sans" w:cs="Open Sans"/>
              </w:rPr>
              <w:t>adresa pro doručení:</w:t>
            </w:r>
          </w:p>
        </w:tc>
        <w:tc>
          <w:tcPr>
            <w:tcW w:w="5031" w:type="dxa"/>
          </w:tcPr>
          <w:p w14:paraId="0ED6501D" w14:textId="77777777" w:rsidR="00E83E84" w:rsidRDefault="00E83E84" w:rsidP="00D417B4">
            <w:pPr>
              <w:widowControl w:val="0"/>
              <w:rPr>
                <w:rFonts w:ascii="Open Sans" w:hAnsi="Open Sans" w:cs="Open Sans"/>
              </w:rPr>
            </w:pPr>
          </w:p>
        </w:tc>
      </w:tr>
      <w:tr w:rsidR="00E83E84" w14:paraId="63992CA2" w14:textId="77777777" w:rsidTr="00D417B4">
        <w:trPr>
          <w:cantSplit/>
        </w:trPr>
        <w:tc>
          <w:tcPr>
            <w:tcW w:w="4234" w:type="dxa"/>
          </w:tcPr>
          <w:p w14:paraId="0813687D" w14:textId="77777777" w:rsidR="00E83E84" w:rsidRDefault="00E83E84" w:rsidP="00D417B4">
            <w:pPr>
              <w:widowControl w:val="0"/>
              <w:rPr>
                <w:rFonts w:ascii="Open Sans" w:hAnsi="Open Sans" w:cs="Open Sans"/>
              </w:rPr>
            </w:pPr>
            <w:r>
              <w:rPr>
                <w:rFonts w:ascii="Open Sans" w:hAnsi="Open Sans" w:cs="Open Sans"/>
              </w:rPr>
              <w:t xml:space="preserve">(dále jen </w:t>
            </w:r>
            <w:r>
              <w:rPr>
                <w:rFonts w:ascii="Open Sans" w:hAnsi="Open Sans" w:cs="Open Sans"/>
                <w:b/>
              </w:rPr>
              <w:t>zhotovitel</w:t>
            </w:r>
            <w:r>
              <w:rPr>
                <w:rFonts w:ascii="Open Sans" w:hAnsi="Open Sans" w:cs="Open Sans"/>
              </w:rPr>
              <w:t>)</w:t>
            </w:r>
          </w:p>
        </w:tc>
        <w:tc>
          <w:tcPr>
            <w:tcW w:w="5031" w:type="dxa"/>
          </w:tcPr>
          <w:p w14:paraId="6B9C3B3B" w14:textId="77777777" w:rsidR="00E83E84" w:rsidRDefault="00E83E84" w:rsidP="00D417B4">
            <w:pPr>
              <w:widowControl w:val="0"/>
              <w:rPr>
                <w:rFonts w:ascii="Open Sans" w:hAnsi="Open Sans" w:cs="Open Sans"/>
              </w:rPr>
            </w:pPr>
          </w:p>
        </w:tc>
      </w:tr>
    </w:tbl>
    <w:p w14:paraId="065239C4" w14:textId="77777777" w:rsidR="00E83E84" w:rsidRDefault="00E83E84" w:rsidP="00E83E84">
      <w:pPr>
        <w:pStyle w:val="Odstavec"/>
        <w:tabs>
          <w:tab w:val="clear" w:pos="2268"/>
          <w:tab w:val="clear" w:pos="4536"/>
        </w:tabs>
        <w:ind w:left="0" w:firstLine="0"/>
        <w:rPr>
          <w:rFonts w:ascii="Open Sans" w:hAnsi="Open Sans" w:cs="Open Sans"/>
          <w:szCs w:val="22"/>
        </w:rPr>
      </w:pPr>
    </w:p>
    <w:p w14:paraId="1B7ED1CC" w14:textId="77777777" w:rsidR="00E83E84" w:rsidRDefault="00E83E84" w:rsidP="00E83E84">
      <w:pPr>
        <w:pStyle w:val="Nadpis02"/>
        <w:numPr>
          <w:ilvl w:val="0"/>
          <w:numId w:val="1"/>
        </w:numPr>
        <w:tabs>
          <w:tab w:val="clear" w:pos="2268"/>
        </w:tabs>
        <w:spacing w:before="0" w:after="0" w:line="360" w:lineRule="auto"/>
        <w:rPr>
          <w:rFonts w:ascii="Open Sans" w:hAnsi="Open Sans" w:cs="Open Sans"/>
        </w:rPr>
      </w:pPr>
      <w:r>
        <w:rPr>
          <w:rFonts w:ascii="Open Sans" w:hAnsi="Open Sans" w:cs="Open Sans"/>
        </w:rPr>
        <w:t>PŘEDMĚT A MÍSTO PLNĚNÍ</w:t>
      </w:r>
    </w:p>
    <w:p w14:paraId="6B433E6C" w14:textId="77777777" w:rsidR="00E83E84" w:rsidRDefault="00E83E84" w:rsidP="00E83E84">
      <w:pPr>
        <w:pStyle w:val="Odstavec"/>
        <w:numPr>
          <w:ilvl w:val="1"/>
          <w:numId w:val="2"/>
        </w:numPr>
        <w:tabs>
          <w:tab w:val="clear" w:pos="2268"/>
          <w:tab w:val="clear" w:pos="4536"/>
        </w:tabs>
        <w:rPr>
          <w:rFonts w:ascii="Open Sans" w:hAnsi="Open Sans" w:cs="Open Sans"/>
        </w:rPr>
      </w:pPr>
      <w:r>
        <w:rPr>
          <w:rFonts w:ascii="Open Sans" w:hAnsi="Open Sans" w:cs="Open Sans"/>
        </w:rPr>
        <w:t xml:space="preserve">Předmětem plnění Smlouvy je závazek zhotovitele k provádění pravidelných prohlídek níže uvedených systémů za účelem zajištění jejich provozuschopnosti a v zájmu splnění všech požadavků kladených na uvedené systémy dle platných obecně závazných předpisů a technických norem pokynů výrobce, příslušné projektové dokumentace (pokud je k dispozici) a dle požadavků objednatele a dále závazek zhotovitele k provádění servisních prací níže uvedených systémů (dále též jen „Dílo“) a závazek objednatele za poskytování pravidelných prohlídek a servisních prací </w:t>
      </w:r>
      <w:r>
        <w:rPr>
          <w:rFonts w:ascii="Open Sans" w:hAnsi="Open Sans" w:cs="Open Sans"/>
        </w:rPr>
        <w:lastRenderedPageBreak/>
        <w:t>zaplatit zhotoviteli dohodnutou cenu, a to vše za podmínek stanovených touto smlouvou.</w:t>
      </w:r>
    </w:p>
    <w:p w14:paraId="0DBEA1BC" w14:textId="77777777" w:rsidR="00E83E84" w:rsidRDefault="00E83E84" w:rsidP="00E83E84">
      <w:pPr>
        <w:pStyle w:val="Odstavec"/>
        <w:tabs>
          <w:tab w:val="clear" w:pos="2268"/>
          <w:tab w:val="clear" w:pos="4536"/>
        </w:tabs>
        <w:ind w:left="720" w:firstLine="0"/>
        <w:rPr>
          <w:rFonts w:ascii="Open Sans" w:hAnsi="Open Sans" w:cs="Open Sans"/>
        </w:rPr>
      </w:pPr>
      <w:r>
        <w:rPr>
          <w:rFonts w:ascii="Open Sans" w:hAnsi="Open Sans" w:cs="Open Sans"/>
        </w:rPr>
        <w:t>V rámci plnění této Smlouvy bude zhotovitel provádět pravidelné prohlídky a servisní práce následujících systémů:</w:t>
      </w:r>
    </w:p>
    <w:p w14:paraId="654F5D5F" w14:textId="77777777" w:rsidR="00E83E84" w:rsidRDefault="00E83E84" w:rsidP="00E83E84">
      <w:pPr>
        <w:pStyle w:val="Odstavec"/>
        <w:numPr>
          <w:ilvl w:val="0"/>
          <w:numId w:val="9"/>
        </w:numPr>
        <w:tabs>
          <w:tab w:val="clear" w:pos="2268"/>
          <w:tab w:val="clear" w:pos="4536"/>
        </w:tabs>
        <w:jc w:val="left"/>
        <w:rPr>
          <w:rFonts w:ascii="Open Sans" w:hAnsi="Open Sans" w:cs="Open Sans"/>
          <w:szCs w:val="22"/>
        </w:rPr>
      </w:pPr>
      <w:r>
        <w:rPr>
          <w:rFonts w:ascii="Open Sans" w:hAnsi="Open Sans" w:cs="Open Sans"/>
          <w:szCs w:val="22"/>
        </w:rPr>
        <w:t>Elektronická požární signalizace (EPS)</w:t>
      </w:r>
    </w:p>
    <w:p w14:paraId="30BDE891" w14:textId="77777777" w:rsidR="00E83E84" w:rsidRDefault="00E83E84" w:rsidP="00E83E84">
      <w:pPr>
        <w:pStyle w:val="Odstavec"/>
        <w:numPr>
          <w:ilvl w:val="0"/>
          <w:numId w:val="9"/>
        </w:numPr>
        <w:tabs>
          <w:tab w:val="clear" w:pos="2268"/>
          <w:tab w:val="clear" w:pos="4536"/>
        </w:tabs>
        <w:jc w:val="left"/>
        <w:rPr>
          <w:rFonts w:ascii="Open Sans" w:hAnsi="Open Sans" w:cs="Open Sans"/>
          <w:szCs w:val="22"/>
        </w:rPr>
      </w:pPr>
      <w:r>
        <w:rPr>
          <w:rFonts w:ascii="Open Sans" w:hAnsi="Open Sans" w:cs="Open Sans"/>
          <w:szCs w:val="22"/>
        </w:rPr>
        <w:t>Elektronický rozhlas (ERO)</w:t>
      </w:r>
    </w:p>
    <w:p w14:paraId="008FE177" w14:textId="77777777" w:rsidR="00E83E84" w:rsidRDefault="00E83E84" w:rsidP="00E83E84">
      <w:pPr>
        <w:pStyle w:val="Odstavec"/>
        <w:numPr>
          <w:ilvl w:val="0"/>
          <w:numId w:val="9"/>
        </w:numPr>
        <w:tabs>
          <w:tab w:val="clear" w:pos="2268"/>
          <w:tab w:val="clear" w:pos="4536"/>
        </w:tabs>
        <w:jc w:val="left"/>
        <w:rPr>
          <w:rFonts w:ascii="Open Sans" w:hAnsi="Open Sans" w:cs="Open Sans"/>
          <w:szCs w:val="22"/>
        </w:rPr>
      </w:pPr>
      <w:r>
        <w:rPr>
          <w:rFonts w:ascii="Open Sans" w:hAnsi="Open Sans" w:cs="Open Sans"/>
          <w:szCs w:val="22"/>
        </w:rPr>
        <w:t>Poplachový zabezpečovací a tísňový systém (PZTS)</w:t>
      </w:r>
    </w:p>
    <w:p w14:paraId="2AC93D17" w14:textId="77777777" w:rsidR="00E83E84" w:rsidRDefault="00E83E84" w:rsidP="00E83E84">
      <w:pPr>
        <w:pStyle w:val="Odstavec"/>
        <w:numPr>
          <w:ilvl w:val="0"/>
          <w:numId w:val="9"/>
        </w:numPr>
        <w:tabs>
          <w:tab w:val="clear" w:pos="2268"/>
          <w:tab w:val="clear" w:pos="4536"/>
        </w:tabs>
        <w:jc w:val="left"/>
        <w:rPr>
          <w:rFonts w:ascii="Open Sans" w:hAnsi="Open Sans" w:cs="Open Sans"/>
          <w:szCs w:val="22"/>
        </w:rPr>
      </w:pPr>
      <w:r>
        <w:rPr>
          <w:rFonts w:ascii="Open Sans" w:hAnsi="Open Sans" w:cs="Open Sans"/>
          <w:szCs w:val="22"/>
        </w:rPr>
        <w:t>Integrovaný bezpečnostní řídící systém (IBŘS C4)</w:t>
      </w:r>
    </w:p>
    <w:p w14:paraId="0539714E" w14:textId="77777777" w:rsidR="00E83E84" w:rsidRDefault="00E83E84" w:rsidP="00E83E84">
      <w:pPr>
        <w:pStyle w:val="Odstavec"/>
        <w:numPr>
          <w:ilvl w:val="1"/>
          <w:numId w:val="2"/>
        </w:numPr>
        <w:tabs>
          <w:tab w:val="clear" w:pos="2268"/>
          <w:tab w:val="clear" w:pos="4536"/>
        </w:tabs>
        <w:rPr>
          <w:rFonts w:ascii="Open Sans" w:hAnsi="Open Sans" w:cs="Open Sans"/>
        </w:rPr>
      </w:pPr>
      <w:r>
        <w:rPr>
          <w:rFonts w:ascii="Open Sans" w:hAnsi="Open Sans" w:cs="Open Sans"/>
        </w:rPr>
        <w:t xml:space="preserve">Pravidelnými prohlídkami se rozumí sledování a zajišťování funkčního technického stavu tohoto systému, kontrola všech částí systému, funkční přezkoušení systému tak, aby objednatel mohl příslušný systém provozovat v plném rozsahu dle platných norem, vyhlášek a nařízení vlády ČR, s návody od výrobce daného systému. </w:t>
      </w:r>
    </w:p>
    <w:p w14:paraId="07BC6311" w14:textId="77777777" w:rsidR="00E83E84" w:rsidRDefault="00E83E84" w:rsidP="00E83E84">
      <w:pPr>
        <w:pStyle w:val="Odstavec"/>
        <w:numPr>
          <w:ilvl w:val="1"/>
          <w:numId w:val="2"/>
        </w:numPr>
        <w:tabs>
          <w:tab w:val="clear" w:pos="2268"/>
          <w:tab w:val="clear" w:pos="4536"/>
        </w:tabs>
        <w:rPr>
          <w:rFonts w:ascii="Open Sans" w:hAnsi="Open Sans" w:cs="Open Sans"/>
        </w:rPr>
      </w:pPr>
      <w:r>
        <w:rPr>
          <w:rFonts w:ascii="Open Sans" w:hAnsi="Open Sans" w:cs="Open Sans"/>
        </w:rPr>
        <w:t>Servisem se rozumí veškeré činnosti zhotovitele zahrnující diagnostiku závad systémů, opravy, údržba systémů vč. jejich následného přezkoušení, eventuelně úpravy systémů (rozšíření, modifikace, výměna komponent systémů apod.) dle požadavků objednatele.</w:t>
      </w:r>
    </w:p>
    <w:p w14:paraId="613134F7" w14:textId="77777777" w:rsidR="00E83E84" w:rsidRDefault="00E83E84" w:rsidP="00E83E84">
      <w:pPr>
        <w:pStyle w:val="Odstavec"/>
        <w:numPr>
          <w:ilvl w:val="1"/>
          <w:numId w:val="2"/>
        </w:numPr>
        <w:tabs>
          <w:tab w:val="clear" w:pos="2268"/>
          <w:tab w:val="clear" w:pos="4536"/>
        </w:tabs>
        <w:rPr>
          <w:rFonts w:ascii="Open Sans" w:hAnsi="Open Sans" w:cs="Open Sans"/>
        </w:rPr>
      </w:pPr>
      <w:r>
        <w:rPr>
          <w:rFonts w:ascii="Open Sans" w:hAnsi="Open Sans" w:cs="Open Sans"/>
        </w:rPr>
        <w:t>Zhotovitel se zavazuje odstraňovat poruchy a závady vzniklé při provozu zařízení na základě jejich nahlášení objednatelem. Hlášení oprav se provádí dle Článku IV.</w:t>
      </w:r>
    </w:p>
    <w:p w14:paraId="37C9C940" w14:textId="77777777" w:rsidR="00E83E84" w:rsidRDefault="00E83E84" w:rsidP="00E83E84">
      <w:pPr>
        <w:pStyle w:val="Odstavec"/>
        <w:numPr>
          <w:ilvl w:val="1"/>
          <w:numId w:val="2"/>
        </w:numPr>
        <w:tabs>
          <w:tab w:val="clear" w:pos="2268"/>
          <w:tab w:val="clear" w:pos="4536"/>
        </w:tabs>
        <w:rPr>
          <w:rFonts w:ascii="Open Sans" w:hAnsi="Open Sans" w:cs="Open Sans"/>
        </w:rPr>
      </w:pPr>
      <w:r>
        <w:rPr>
          <w:rFonts w:ascii="Open Sans" w:hAnsi="Open Sans" w:cs="Open Sans"/>
        </w:rPr>
        <w:t>Zhotovitel je povinen předat po každé opravě a kontrole zařízení při provozu písemné hlášení (zakázkový list) pověřené osobě objednatele. Písemné hlášení tvoří podklad pro vypracování daňového dokladu.</w:t>
      </w:r>
    </w:p>
    <w:p w14:paraId="533A726B" w14:textId="77777777" w:rsidR="00E83E84" w:rsidRDefault="00E83E84" w:rsidP="00E83E84">
      <w:pPr>
        <w:pStyle w:val="Odstavec"/>
        <w:numPr>
          <w:ilvl w:val="1"/>
          <w:numId w:val="2"/>
        </w:numPr>
        <w:tabs>
          <w:tab w:val="clear" w:pos="2268"/>
          <w:tab w:val="clear" w:pos="4536"/>
        </w:tabs>
        <w:rPr>
          <w:rFonts w:ascii="Open Sans" w:hAnsi="Open Sans" w:cs="Open Sans"/>
        </w:rPr>
      </w:pPr>
      <w:r>
        <w:rPr>
          <w:rFonts w:ascii="Open Sans" w:hAnsi="Open Sans" w:cs="Open Sans"/>
        </w:rPr>
        <w:t>Dále bude zhotovitel provádět záruční i mimozáruční opravy systémů dle Článku I. odstavec 1) Smlouvy.</w:t>
      </w:r>
    </w:p>
    <w:p w14:paraId="0444485E" w14:textId="77777777" w:rsidR="00E83E84" w:rsidRDefault="00E83E84" w:rsidP="00E83E84">
      <w:pPr>
        <w:pStyle w:val="Odstavec"/>
        <w:numPr>
          <w:ilvl w:val="1"/>
          <w:numId w:val="2"/>
        </w:numPr>
        <w:tabs>
          <w:tab w:val="clear" w:pos="2268"/>
          <w:tab w:val="clear" w:pos="4536"/>
        </w:tabs>
        <w:rPr>
          <w:rFonts w:ascii="Open Sans" w:hAnsi="Open Sans" w:cs="Open Sans"/>
          <w:b/>
          <w:bCs/>
        </w:rPr>
      </w:pPr>
      <w:r>
        <w:rPr>
          <w:rFonts w:ascii="Open Sans" w:hAnsi="Open Sans" w:cs="Open Sans"/>
          <w:b/>
          <w:bCs/>
        </w:rPr>
        <w:t xml:space="preserve">Systémy jsou instalovány v objektu: </w:t>
      </w:r>
      <w:r>
        <w:rPr>
          <w:rFonts w:ascii="Open Sans" w:hAnsi="Open Sans" w:cs="Open Sans"/>
          <w:bCs/>
        </w:rPr>
        <w:t>Fakulta zdravotnických studií v Ústí nad Labem, Sociální péče 3652/13, 400 11 Ústí nad Labem – Severní Terasa.</w:t>
      </w:r>
    </w:p>
    <w:p w14:paraId="4A98FB4A" w14:textId="77777777" w:rsidR="00E83E84" w:rsidRDefault="00E83E84" w:rsidP="00E83E84">
      <w:pPr>
        <w:pStyle w:val="Odstavec"/>
        <w:numPr>
          <w:ilvl w:val="1"/>
          <w:numId w:val="2"/>
        </w:numPr>
        <w:tabs>
          <w:tab w:val="clear" w:pos="2268"/>
          <w:tab w:val="clear" w:pos="4536"/>
        </w:tabs>
        <w:rPr>
          <w:rFonts w:ascii="Open Sans" w:hAnsi="Open Sans" w:cs="Open Sans"/>
        </w:rPr>
      </w:pPr>
      <w:r>
        <w:rPr>
          <w:rFonts w:ascii="Open Sans" w:hAnsi="Open Sans" w:cs="Open Sans"/>
        </w:rPr>
        <w:t>V některých případech může být nutné zajistit při provádění zkoušek, kontrolách a opravách bezpečnostních systémů regálovou plošinu s obsluhou ke zpřístupnění koncových prvků.  Zhotovitel následně sám zajistí plošinu s obsluhou (po odsouhlasení s objednatelem, včetně odsouhlasení nákladů na její zajištění) a vyfakturuje účelně vynaložené náklady na zajištění plošiny s obsluhou objednateli.</w:t>
      </w:r>
    </w:p>
    <w:p w14:paraId="69ED281D" w14:textId="77777777" w:rsidR="00E83E84" w:rsidRDefault="00E83E84" w:rsidP="00E83E84">
      <w:pPr>
        <w:pStyle w:val="Odstavec"/>
        <w:numPr>
          <w:ilvl w:val="1"/>
          <w:numId w:val="2"/>
        </w:numPr>
        <w:tabs>
          <w:tab w:val="clear" w:pos="2268"/>
          <w:tab w:val="clear" w:pos="4536"/>
        </w:tabs>
        <w:rPr>
          <w:rFonts w:ascii="Open Sans" w:hAnsi="Open Sans" w:cs="Open Sans"/>
        </w:rPr>
      </w:pPr>
      <w:r>
        <w:rPr>
          <w:rFonts w:ascii="Open Sans" w:hAnsi="Open Sans" w:cs="Open Sans"/>
        </w:rPr>
        <w:t>V některých případech může být nutné zajistit při provádění zkoušek, kontrolách a opravách bezpečnostních systémů regálovou plošinu s obsluhou ke zpřístupnění koncových prvků. Zhotovitel následně sám zajistí plošinu s obsluhou (po odsouhlasení s objednatelem, včetně odsouhlasení nákladů na její zajištění) a vyfakturuje účelně vynaložené náklady na zajištění plošiny s obsluhou objednateli.</w:t>
      </w:r>
    </w:p>
    <w:p w14:paraId="4A28BF65" w14:textId="77777777" w:rsidR="00E83E84" w:rsidRDefault="00E83E84" w:rsidP="00E83E84">
      <w:pPr>
        <w:pStyle w:val="Odstavec"/>
        <w:numPr>
          <w:ilvl w:val="1"/>
          <w:numId w:val="2"/>
        </w:numPr>
        <w:tabs>
          <w:tab w:val="clear" w:pos="2268"/>
          <w:tab w:val="clear" w:pos="4536"/>
        </w:tabs>
        <w:rPr>
          <w:rFonts w:ascii="Open Sans" w:hAnsi="Open Sans" w:cs="Open Sans"/>
        </w:rPr>
      </w:pPr>
      <w:r>
        <w:rPr>
          <w:rFonts w:ascii="Open Sans" w:hAnsi="Open Sans" w:cs="Open Sans"/>
        </w:rPr>
        <w:t>Zhotovitel je oprávněn provádět v případě technických možností Dílo i prostřednictvím nástrojů vzdálené podpory. Tato služba umožňuje přímé (on-line) zabezpečené propojení technika zhotovitele se systémy (zařízeními) objednatele prostřednictvím internetu. Objednatel se zavazuje poskytnout zhotoviteli v dané věci potřebnou součinnost a technickou podporu (např. prostřednictvím svého IT oddělení, popř. jinak).</w:t>
      </w:r>
    </w:p>
    <w:p w14:paraId="18435DE2" w14:textId="77777777" w:rsidR="00E83E84" w:rsidRDefault="00E83E84" w:rsidP="00E83E84">
      <w:pPr>
        <w:pStyle w:val="Odstavec"/>
        <w:tabs>
          <w:tab w:val="clear" w:pos="2268"/>
          <w:tab w:val="clear" w:pos="4536"/>
        </w:tabs>
        <w:ind w:left="0" w:firstLine="0"/>
        <w:rPr>
          <w:rFonts w:ascii="Open Sans" w:hAnsi="Open Sans" w:cs="Open Sans"/>
          <w:szCs w:val="22"/>
          <w:highlight w:val="yellow"/>
        </w:rPr>
      </w:pPr>
    </w:p>
    <w:p w14:paraId="6B7578EC" w14:textId="77777777" w:rsidR="00E83E84" w:rsidRDefault="00E83E84" w:rsidP="00E83E84">
      <w:pPr>
        <w:pStyle w:val="Nadpis02"/>
        <w:numPr>
          <w:ilvl w:val="0"/>
          <w:numId w:val="1"/>
        </w:numPr>
        <w:tabs>
          <w:tab w:val="clear" w:pos="2268"/>
        </w:tabs>
        <w:spacing w:before="0" w:after="0" w:line="360" w:lineRule="auto"/>
        <w:rPr>
          <w:rFonts w:ascii="Open Sans" w:hAnsi="Open Sans" w:cs="Open Sans"/>
        </w:rPr>
      </w:pPr>
      <w:r>
        <w:rPr>
          <w:rFonts w:ascii="Open Sans" w:hAnsi="Open Sans" w:cs="Open Sans"/>
        </w:rPr>
        <w:t>DOBA PLNĚNÍ</w:t>
      </w:r>
    </w:p>
    <w:p w14:paraId="14ACDD10" w14:textId="77777777" w:rsidR="00E83E84" w:rsidRDefault="00E83E84" w:rsidP="00E83E84">
      <w:pPr>
        <w:pStyle w:val="Nadpis02"/>
        <w:tabs>
          <w:tab w:val="clear" w:pos="2268"/>
        </w:tabs>
        <w:spacing w:before="0" w:after="0" w:line="360" w:lineRule="auto"/>
        <w:ind w:left="360" w:firstLine="348"/>
        <w:jc w:val="left"/>
        <w:rPr>
          <w:rFonts w:ascii="Open Sans" w:hAnsi="Open Sans" w:cs="Open Sans"/>
          <w:b w:val="0"/>
          <w:bCs/>
          <w:sz w:val="22"/>
          <w:szCs w:val="16"/>
        </w:rPr>
      </w:pPr>
      <w:r>
        <w:rPr>
          <w:rFonts w:ascii="Open Sans" w:hAnsi="Open Sans" w:cs="Open Sans"/>
          <w:b w:val="0"/>
          <w:bCs/>
          <w:sz w:val="22"/>
          <w:szCs w:val="16"/>
          <w:u w:val="single"/>
        </w:rPr>
        <w:t>Zhotovitel se zavazuje v rámci pravidelné komplexní technické péče:</w:t>
      </w:r>
    </w:p>
    <w:p w14:paraId="46A974DF" w14:textId="77777777" w:rsidR="00E83E84" w:rsidRDefault="00E83E84" w:rsidP="00E83E84">
      <w:pPr>
        <w:pStyle w:val="Odstavec"/>
        <w:numPr>
          <w:ilvl w:val="1"/>
          <w:numId w:val="3"/>
        </w:numPr>
        <w:tabs>
          <w:tab w:val="clear" w:pos="2268"/>
          <w:tab w:val="clear" w:pos="4536"/>
        </w:tabs>
        <w:rPr>
          <w:rFonts w:ascii="Open Sans" w:hAnsi="Open Sans" w:cs="Open Sans"/>
        </w:rPr>
      </w:pPr>
      <w:r>
        <w:rPr>
          <w:rFonts w:ascii="Open Sans" w:hAnsi="Open Sans" w:cs="Open Sans"/>
        </w:rPr>
        <w:t>provádět pravidelné kontroly systémů uvedených v Článku I bod 1) v četnosti dle Přílohy č 1 této Smlouvy – servisní činnosti budou probíhat v pracovní době objednatele od 7:00 hod – 18:00 hod;</w:t>
      </w:r>
    </w:p>
    <w:p w14:paraId="6DF5627B" w14:textId="77777777" w:rsidR="00E83E84" w:rsidRDefault="00E83E84" w:rsidP="00E83E84">
      <w:pPr>
        <w:pStyle w:val="Odstavec"/>
        <w:numPr>
          <w:ilvl w:val="1"/>
          <w:numId w:val="3"/>
        </w:numPr>
        <w:tabs>
          <w:tab w:val="clear" w:pos="2268"/>
          <w:tab w:val="clear" w:pos="4536"/>
        </w:tabs>
        <w:rPr>
          <w:rFonts w:ascii="Open Sans" w:hAnsi="Open Sans" w:cs="Open Sans"/>
        </w:rPr>
      </w:pPr>
      <w:r>
        <w:rPr>
          <w:rFonts w:ascii="Open Sans" w:hAnsi="Open Sans" w:cs="Open Sans"/>
        </w:rPr>
        <w:lastRenderedPageBreak/>
        <w:t>provádět servisní zásahy systémů uvedených v Článku I bod 1) v provozní době objednatele od 6:00 hod – 22:00 hod; do 24 hodin od nahlášení</w:t>
      </w:r>
      <w:r>
        <w:rPr>
          <w:rFonts w:ascii="Open Sans" w:hAnsi="Open Sans" w:cs="Open Sans"/>
          <w:lang w:val="en-US"/>
        </w:rPr>
        <w:t>;</w:t>
      </w:r>
    </w:p>
    <w:p w14:paraId="79CFEFDB" w14:textId="77777777" w:rsidR="00E83E84" w:rsidRDefault="00E83E84" w:rsidP="00E83E84">
      <w:pPr>
        <w:pStyle w:val="Odstavec"/>
        <w:numPr>
          <w:ilvl w:val="1"/>
          <w:numId w:val="3"/>
        </w:numPr>
        <w:tabs>
          <w:tab w:val="clear" w:pos="2268"/>
          <w:tab w:val="clear" w:pos="4536"/>
        </w:tabs>
        <w:rPr>
          <w:rFonts w:ascii="Open Sans" w:hAnsi="Open Sans" w:cs="Open Sans"/>
        </w:rPr>
      </w:pPr>
      <w:r>
        <w:rPr>
          <w:rFonts w:ascii="Open Sans" w:hAnsi="Open Sans" w:cs="Open Sans"/>
        </w:rPr>
        <w:t>přesný termín provedení periodické prohlídky předem odsouhlasit s oprávněným zástupcem objednatele; (leden/červenec-první týden v měsíci)</w:t>
      </w:r>
    </w:p>
    <w:p w14:paraId="3931A968" w14:textId="567D723C" w:rsidR="00E83E84" w:rsidRDefault="00E83E84" w:rsidP="00E83E84">
      <w:pPr>
        <w:pStyle w:val="Odstavec"/>
        <w:numPr>
          <w:ilvl w:val="1"/>
          <w:numId w:val="3"/>
        </w:numPr>
        <w:tabs>
          <w:tab w:val="clear" w:pos="2268"/>
          <w:tab w:val="clear" w:pos="4536"/>
        </w:tabs>
        <w:rPr>
          <w:rFonts w:ascii="Open Sans" w:hAnsi="Open Sans" w:cs="Open Sans"/>
        </w:rPr>
      </w:pPr>
      <w:r>
        <w:rPr>
          <w:rFonts w:ascii="Open Sans" w:hAnsi="Open Sans" w:cs="Open Sans"/>
        </w:rPr>
        <w:t xml:space="preserve">po provedené kontroly provozuschopnosti systému vyhotovit protokol / doklad o </w:t>
      </w:r>
      <w:r>
        <w:rPr>
          <w:rFonts w:ascii="Open Sans" w:hAnsi="Open Sans" w:cs="Open Sans"/>
          <w:szCs w:val="22"/>
        </w:rPr>
        <w:t>pravidelné kontrole provozuschopnosti systému o pravidelné kontrole</w:t>
      </w:r>
      <w:r>
        <w:rPr>
          <w:rFonts w:ascii="Open Sans" w:hAnsi="Open Sans" w:cs="Open Sans"/>
        </w:rPr>
        <w:t xml:space="preserve"> provozuschopnosti systému, a to do 14 dnů po jejím provedení.  Zprávy s protokolem mohou být zaslány na e-mail: </w:t>
      </w:r>
      <w:hyperlink r:id="rId5">
        <w:proofErr w:type="spellStart"/>
        <w:r w:rsidR="00E46B47">
          <w:rPr>
            <w:rStyle w:val="Hypertextovodkaz"/>
            <w:rFonts w:ascii="Open Sans" w:eastAsiaTheme="majorEastAsia" w:hAnsi="Open Sans" w:cs="Open Sans"/>
          </w:rPr>
          <w:t>xxx</w:t>
        </w:r>
        <w:proofErr w:type="spellEnd"/>
      </w:hyperlink>
      <w:r>
        <w:rPr>
          <w:rFonts w:ascii="Open Sans" w:hAnsi="Open Sans" w:cs="Open Sans"/>
        </w:rPr>
        <w:t xml:space="preserve"> nebo poštou na adresu objednatele;</w:t>
      </w:r>
    </w:p>
    <w:p w14:paraId="413CD692" w14:textId="77777777" w:rsidR="00E83E84" w:rsidRDefault="00E83E84" w:rsidP="00E83E84">
      <w:pPr>
        <w:pStyle w:val="Odstavec"/>
        <w:numPr>
          <w:ilvl w:val="1"/>
          <w:numId w:val="3"/>
        </w:numPr>
        <w:tabs>
          <w:tab w:val="clear" w:pos="2268"/>
          <w:tab w:val="clear" w:pos="4536"/>
        </w:tabs>
        <w:rPr>
          <w:rFonts w:ascii="Open Sans" w:hAnsi="Open Sans" w:cs="Open Sans"/>
        </w:rPr>
      </w:pPr>
      <w:r>
        <w:rPr>
          <w:rFonts w:ascii="Open Sans" w:hAnsi="Open Sans" w:cs="Open Sans"/>
        </w:rPr>
        <w:t xml:space="preserve">v případě nutnosti výměny techniky zajistit uvedení systému do nouzového provozu na dobu nezbytně nutnou, což je povinen nahlásit objednateli; </w:t>
      </w:r>
    </w:p>
    <w:p w14:paraId="56006612" w14:textId="77777777" w:rsidR="00E83E84" w:rsidRDefault="00E83E84" w:rsidP="00E83E84">
      <w:pPr>
        <w:pStyle w:val="Odstavec"/>
        <w:numPr>
          <w:ilvl w:val="1"/>
          <w:numId w:val="3"/>
        </w:numPr>
        <w:tabs>
          <w:tab w:val="clear" w:pos="2268"/>
          <w:tab w:val="clear" w:pos="4536"/>
        </w:tabs>
        <w:rPr>
          <w:rFonts w:ascii="Open Sans" w:hAnsi="Open Sans" w:cs="Open Sans"/>
        </w:rPr>
      </w:pPr>
      <w:r>
        <w:rPr>
          <w:rFonts w:ascii="Open Sans" w:hAnsi="Open Sans" w:cs="Open Sans"/>
        </w:rPr>
        <w:t>o provedeném servisním zásahu bude vyhotoven zakázkový list, který bude nedílnou součástí daňového dokladu.</w:t>
      </w:r>
    </w:p>
    <w:p w14:paraId="6858A1DE" w14:textId="77777777" w:rsidR="00E83E84" w:rsidRDefault="00E83E84" w:rsidP="00E83E84">
      <w:pPr>
        <w:pStyle w:val="Odstavec"/>
        <w:numPr>
          <w:ilvl w:val="1"/>
          <w:numId w:val="3"/>
        </w:numPr>
        <w:tabs>
          <w:tab w:val="clear" w:pos="2268"/>
          <w:tab w:val="clear" w:pos="4536"/>
        </w:tabs>
        <w:rPr>
          <w:rFonts w:ascii="Open Sans" w:hAnsi="Open Sans" w:cs="Open Sans"/>
        </w:rPr>
      </w:pPr>
      <w:r>
        <w:rPr>
          <w:rFonts w:ascii="Open Sans" w:hAnsi="Open Sans" w:cs="Open Sans"/>
        </w:rPr>
        <w:t xml:space="preserve">Smluvní strany sjednávají, že zhotovitel není v prodlení ve lhůtách plnění podle této smlouvy, pokud nastane některá z následujících událostí: </w:t>
      </w:r>
    </w:p>
    <w:p w14:paraId="2B46BFFB" w14:textId="77777777" w:rsidR="00E83E84" w:rsidRDefault="00E83E84" w:rsidP="00E83E84">
      <w:pPr>
        <w:pStyle w:val="Odstavec"/>
        <w:numPr>
          <w:ilvl w:val="0"/>
          <w:numId w:val="11"/>
        </w:numPr>
        <w:tabs>
          <w:tab w:val="clear" w:pos="2268"/>
          <w:tab w:val="clear" w:pos="4536"/>
        </w:tabs>
        <w:jc w:val="left"/>
        <w:rPr>
          <w:rFonts w:ascii="Open Sans" w:hAnsi="Open Sans" w:cs="Open Sans"/>
          <w:szCs w:val="22"/>
        </w:rPr>
      </w:pPr>
      <w:r>
        <w:rPr>
          <w:rFonts w:ascii="Open Sans" w:hAnsi="Open Sans" w:cs="Open Sans"/>
          <w:szCs w:val="22"/>
        </w:rPr>
        <w:t xml:space="preserve">nebude dostupný materiál potřebný k provedení Díla, </w:t>
      </w:r>
    </w:p>
    <w:p w14:paraId="543FBD19" w14:textId="77777777" w:rsidR="00E83E84" w:rsidRDefault="00E83E84" w:rsidP="00E83E84">
      <w:pPr>
        <w:pStyle w:val="Odstavec"/>
        <w:numPr>
          <w:ilvl w:val="0"/>
          <w:numId w:val="11"/>
        </w:numPr>
        <w:tabs>
          <w:tab w:val="clear" w:pos="2268"/>
          <w:tab w:val="clear" w:pos="4536"/>
        </w:tabs>
        <w:jc w:val="left"/>
        <w:rPr>
          <w:rFonts w:ascii="Open Sans" w:hAnsi="Open Sans" w:cs="Open Sans"/>
          <w:szCs w:val="22"/>
        </w:rPr>
      </w:pPr>
      <w:r>
        <w:rPr>
          <w:rFonts w:ascii="Open Sans" w:hAnsi="Open Sans" w:cs="Open Sans"/>
          <w:szCs w:val="22"/>
        </w:rPr>
        <w:t xml:space="preserve">bude výrazně omezena personální kapacita zhotovitele, </w:t>
      </w:r>
    </w:p>
    <w:p w14:paraId="2C465BC6" w14:textId="77777777" w:rsidR="00E83E84" w:rsidRDefault="00E83E84" w:rsidP="00E83E84">
      <w:pPr>
        <w:pStyle w:val="Odstavec"/>
        <w:numPr>
          <w:ilvl w:val="0"/>
          <w:numId w:val="11"/>
        </w:numPr>
        <w:tabs>
          <w:tab w:val="clear" w:pos="2268"/>
          <w:tab w:val="clear" w:pos="4536"/>
        </w:tabs>
        <w:jc w:val="left"/>
        <w:rPr>
          <w:rFonts w:ascii="Open Sans" w:hAnsi="Open Sans" w:cs="Open Sans"/>
          <w:szCs w:val="22"/>
        </w:rPr>
      </w:pPr>
      <w:r>
        <w:rPr>
          <w:rFonts w:ascii="Open Sans" w:hAnsi="Open Sans" w:cs="Open Sans"/>
          <w:szCs w:val="22"/>
        </w:rPr>
        <w:t>mimořádné dopravní či technické komplikace na cestě do místa provedení Díla,</w:t>
      </w:r>
    </w:p>
    <w:p w14:paraId="223B7FCA" w14:textId="77777777" w:rsidR="00E83E84" w:rsidRDefault="00E83E84" w:rsidP="00E83E84">
      <w:pPr>
        <w:pStyle w:val="Odstavec"/>
        <w:numPr>
          <w:ilvl w:val="0"/>
          <w:numId w:val="11"/>
        </w:numPr>
        <w:tabs>
          <w:tab w:val="clear" w:pos="2268"/>
          <w:tab w:val="clear" w:pos="4536"/>
        </w:tabs>
        <w:jc w:val="left"/>
        <w:rPr>
          <w:rFonts w:ascii="Open Sans" w:hAnsi="Open Sans" w:cs="Open Sans"/>
          <w:szCs w:val="22"/>
        </w:rPr>
      </w:pPr>
      <w:r>
        <w:rPr>
          <w:rFonts w:ascii="Open Sans" w:hAnsi="Open Sans" w:cs="Open Sans"/>
          <w:szCs w:val="22"/>
        </w:rPr>
        <w:t xml:space="preserve">mimořádná epidemiologická situace v sídle zhotovitele nebo místě provedení Díla, </w:t>
      </w:r>
    </w:p>
    <w:p w14:paraId="5FA23F73" w14:textId="77777777" w:rsidR="00E83E84" w:rsidRDefault="00E83E84" w:rsidP="00E83E84">
      <w:pPr>
        <w:pStyle w:val="Odstavec"/>
        <w:tabs>
          <w:tab w:val="clear" w:pos="2268"/>
          <w:tab w:val="clear" w:pos="4536"/>
        </w:tabs>
        <w:ind w:left="1068" w:firstLine="0"/>
        <w:jc w:val="left"/>
        <w:rPr>
          <w:rFonts w:ascii="Open Sans" w:hAnsi="Open Sans" w:cs="Open Sans"/>
          <w:szCs w:val="22"/>
        </w:rPr>
      </w:pPr>
      <w:r>
        <w:rPr>
          <w:rFonts w:ascii="Open Sans" w:hAnsi="Open Sans" w:cs="Open Sans"/>
          <w:szCs w:val="22"/>
        </w:rPr>
        <w:t xml:space="preserve">dále jen („Omezení plnění“). </w:t>
      </w:r>
    </w:p>
    <w:p w14:paraId="6E68FB29" w14:textId="77777777" w:rsidR="00E83E84" w:rsidRDefault="00E83E84" w:rsidP="00E83E84">
      <w:pPr>
        <w:pStyle w:val="Odstavec"/>
        <w:tabs>
          <w:tab w:val="clear" w:pos="2268"/>
          <w:tab w:val="clear" w:pos="4536"/>
        </w:tabs>
        <w:ind w:left="720" w:firstLine="0"/>
        <w:rPr>
          <w:rFonts w:ascii="Open Sans" w:hAnsi="Open Sans" w:cs="Open Sans"/>
        </w:rPr>
      </w:pPr>
      <w:r>
        <w:rPr>
          <w:rFonts w:ascii="Open Sans" w:hAnsi="Open Sans" w:cs="Open Sans"/>
        </w:rPr>
        <w:t>Zhotovitel se zavazuje, že pokud nastane Omezení plnění a nebude schopen ve lhůtách uvedených v této Smlouvě plnit své závazky, tak to objednateli bezodkladně oznámí a současně v oznámení uvede důvod Omezení plnění. Dále se zhotovitel zavazuje vyvíjet úsilí k tomu, aby Omezení plnění pominulo co nejdříve a on mohl následně plnit.</w:t>
      </w:r>
    </w:p>
    <w:p w14:paraId="4C7852AC" w14:textId="77777777" w:rsidR="00E83E84" w:rsidRDefault="00E83E84" w:rsidP="00E83E84">
      <w:pPr>
        <w:pStyle w:val="Odstavec"/>
        <w:numPr>
          <w:ilvl w:val="1"/>
          <w:numId w:val="3"/>
        </w:numPr>
        <w:tabs>
          <w:tab w:val="clear" w:pos="2268"/>
          <w:tab w:val="clear" w:pos="4536"/>
        </w:tabs>
        <w:rPr>
          <w:rFonts w:ascii="Open Sans" w:hAnsi="Open Sans" w:cs="Open Sans"/>
        </w:rPr>
      </w:pPr>
      <w:r>
        <w:rPr>
          <w:rFonts w:ascii="Open Sans" w:hAnsi="Open Sans" w:cs="Open Sans"/>
        </w:rPr>
        <w:t>Smluvní strany dále sjednávají, že zhotovitel není v prodlení ve lhůtách plnění podle této Smlouvy v případě, že nebude moct zahájit práce pro překážky na straně objednatele. Na straně objednatele se automaticky prodlouží lhůta k plnění o dobu, po kterou překážky na straně objednatele trvaly, nedojde-li k jiné dohodě.</w:t>
      </w:r>
    </w:p>
    <w:p w14:paraId="3F087736" w14:textId="77777777" w:rsidR="00E83E84" w:rsidRDefault="00E83E84" w:rsidP="00E83E84">
      <w:pPr>
        <w:pStyle w:val="Odstavec"/>
        <w:tabs>
          <w:tab w:val="clear" w:pos="2268"/>
          <w:tab w:val="clear" w:pos="4536"/>
        </w:tabs>
        <w:ind w:left="0" w:firstLine="0"/>
        <w:rPr>
          <w:rFonts w:ascii="Open Sans" w:hAnsi="Open Sans" w:cs="Open Sans"/>
          <w:szCs w:val="22"/>
          <w:highlight w:val="yellow"/>
        </w:rPr>
      </w:pPr>
    </w:p>
    <w:p w14:paraId="42D22D95" w14:textId="77777777" w:rsidR="00E83E84" w:rsidRDefault="00E83E84" w:rsidP="00E83E84">
      <w:pPr>
        <w:pStyle w:val="Nadpis02"/>
        <w:numPr>
          <w:ilvl w:val="0"/>
          <w:numId w:val="1"/>
        </w:numPr>
        <w:tabs>
          <w:tab w:val="clear" w:pos="2268"/>
        </w:tabs>
        <w:spacing w:before="0" w:after="0" w:line="360" w:lineRule="auto"/>
        <w:rPr>
          <w:rFonts w:ascii="Open Sans" w:hAnsi="Open Sans" w:cs="Open Sans"/>
        </w:rPr>
      </w:pPr>
      <w:r>
        <w:rPr>
          <w:rFonts w:ascii="Open Sans" w:hAnsi="Open Sans" w:cs="Open Sans"/>
        </w:rPr>
        <w:t>PLATEBNÍ PODMÍNKY</w:t>
      </w:r>
    </w:p>
    <w:p w14:paraId="142B743D" w14:textId="77777777" w:rsidR="00E83E84" w:rsidRDefault="00E83E84" w:rsidP="00E83E84">
      <w:pPr>
        <w:pStyle w:val="Odstavec"/>
        <w:numPr>
          <w:ilvl w:val="1"/>
          <w:numId w:val="4"/>
        </w:numPr>
        <w:tabs>
          <w:tab w:val="clear" w:pos="2268"/>
          <w:tab w:val="clear" w:pos="4536"/>
          <w:tab w:val="left" w:pos="720"/>
        </w:tabs>
        <w:rPr>
          <w:rFonts w:ascii="Open Sans" w:hAnsi="Open Sans" w:cs="Open Sans"/>
          <w:szCs w:val="22"/>
        </w:rPr>
      </w:pPr>
      <w:r>
        <w:rPr>
          <w:rFonts w:ascii="Open Sans" w:hAnsi="Open Sans" w:cs="Open Sans"/>
          <w:szCs w:val="22"/>
        </w:rPr>
        <w:t xml:space="preserve">Ceny za služby poskytované zhotovitelem dle této Smlouvy, jsou sjednány v souladu se zákonem 526/1990 Sb., o cenách. Ceny jsou uvedeny bez DPH. DPH bude účtováno dle příslušných právních předpisů platných ke dni uskutečnění zdanitelného plnění. Strukturu cen tvoří přílohu číslo 1. této Smlouvy. Objednatel bere na vědomí a výslovně souhlasí s tím, že součástí cenové kalkulace nejsou licenční poplatky za software a </w:t>
      </w:r>
      <w:proofErr w:type="spellStart"/>
      <w:r>
        <w:rPr>
          <w:rFonts w:ascii="Open Sans" w:hAnsi="Open Sans" w:cs="Open Sans"/>
          <w:szCs w:val="22"/>
        </w:rPr>
        <w:t>maintenance</w:t>
      </w:r>
      <w:proofErr w:type="spellEnd"/>
      <w:r>
        <w:rPr>
          <w:rFonts w:ascii="Open Sans" w:hAnsi="Open Sans" w:cs="Open Sans"/>
          <w:szCs w:val="22"/>
        </w:rPr>
        <w:t xml:space="preserve"> k používaným systémům. Cena za tyto služby bude zhotovitelem do cenové kalkulace doplněna při spuštění provozu objektu dle objednatelem požadované podpory.</w:t>
      </w:r>
    </w:p>
    <w:p w14:paraId="62170A18" w14:textId="77777777" w:rsidR="00E83E84" w:rsidRDefault="00E83E84" w:rsidP="00E83E84">
      <w:pPr>
        <w:pStyle w:val="Odstavec"/>
        <w:numPr>
          <w:ilvl w:val="1"/>
          <w:numId w:val="4"/>
        </w:numPr>
        <w:tabs>
          <w:tab w:val="clear" w:pos="2268"/>
          <w:tab w:val="clear" w:pos="4536"/>
          <w:tab w:val="left" w:pos="720"/>
        </w:tabs>
        <w:rPr>
          <w:rFonts w:ascii="Open Sans" w:hAnsi="Open Sans" w:cs="Open Sans"/>
          <w:szCs w:val="22"/>
        </w:rPr>
      </w:pPr>
      <w:r>
        <w:rPr>
          <w:rFonts w:ascii="Open Sans" w:hAnsi="Open Sans" w:cs="Open Sans"/>
        </w:rPr>
        <w:t>Odměna za poskytnuté služby bude hrazena vždy po jejich poskytnutí, bude hrazena na základě daňového dokladu vystaveného zhotovitelem po provedení prací a jejich řádném předání objednateli. Smluvní strany sjednaly, že zálohy nebudou poskytovány.</w:t>
      </w:r>
    </w:p>
    <w:p w14:paraId="28EB34EE" w14:textId="77777777" w:rsidR="00E83E84" w:rsidRDefault="00E83E84" w:rsidP="00E83E84">
      <w:pPr>
        <w:pStyle w:val="Odstavec"/>
        <w:numPr>
          <w:ilvl w:val="1"/>
          <w:numId w:val="4"/>
        </w:numPr>
        <w:tabs>
          <w:tab w:val="clear" w:pos="2268"/>
          <w:tab w:val="clear" w:pos="4536"/>
          <w:tab w:val="left" w:pos="720"/>
        </w:tabs>
        <w:rPr>
          <w:rFonts w:ascii="Open Sans" w:hAnsi="Open Sans" w:cs="Open Sans"/>
          <w:szCs w:val="22"/>
        </w:rPr>
      </w:pPr>
      <w:r>
        <w:rPr>
          <w:rFonts w:ascii="Open Sans" w:hAnsi="Open Sans" w:cs="Open Sans"/>
        </w:rPr>
        <w:t>Splatnost daňových dokladů je 14 dnů od doručení objednateli. Tato povinnost je splněna připsáním příslušné částky ve prospěch účtu zhotovitele.</w:t>
      </w:r>
    </w:p>
    <w:p w14:paraId="625A4BC0" w14:textId="77777777" w:rsidR="00E83E84" w:rsidRDefault="00E83E84" w:rsidP="00E83E84">
      <w:pPr>
        <w:pStyle w:val="Odstavec"/>
        <w:numPr>
          <w:ilvl w:val="1"/>
          <w:numId w:val="4"/>
        </w:numPr>
        <w:tabs>
          <w:tab w:val="clear" w:pos="2268"/>
          <w:tab w:val="clear" w:pos="4536"/>
          <w:tab w:val="left" w:pos="720"/>
        </w:tabs>
        <w:rPr>
          <w:rFonts w:ascii="Open Sans" w:hAnsi="Open Sans" w:cs="Open Sans"/>
          <w:szCs w:val="22"/>
        </w:rPr>
      </w:pPr>
      <w:r>
        <w:rPr>
          <w:rFonts w:ascii="Open Sans" w:hAnsi="Open Sans" w:cs="Open Sans"/>
        </w:rPr>
        <w:t xml:space="preserve">Jestliže nebude faktura obsahovat veškeré údaje daňového dokladu vyžadované platnými právními předpisy (vč. náležitostí daňového dokladu dle zákona č. 235/2004 </w:t>
      </w:r>
      <w:r>
        <w:rPr>
          <w:rFonts w:ascii="Open Sans" w:hAnsi="Open Sans" w:cs="Open Sans"/>
        </w:rPr>
        <w:lastRenderedPageBreak/>
        <w:t>Sb. a náležitostí obchodní listiny dle § 435 občanského zákoníku), nebo pokud v ní nebudou správně uvedené údaje nebo nebude v souladu s touto Smlouvou, je objednatel oprávněn vrátit ji ve lhůtě její splatnosti k přepracování, s uvedením chybějících náležitostí nebo nesprávných údajů. V takovém případě se přeruší doba splatnosti a nová lhůta splatnosti počne běžet doručením opravené faktury objednateli.</w:t>
      </w:r>
    </w:p>
    <w:p w14:paraId="3D18F4EB" w14:textId="77777777" w:rsidR="00E83E84" w:rsidRDefault="00E83E84" w:rsidP="00E83E84">
      <w:pPr>
        <w:pStyle w:val="Odstavec"/>
        <w:numPr>
          <w:ilvl w:val="1"/>
          <w:numId w:val="4"/>
        </w:numPr>
        <w:tabs>
          <w:tab w:val="clear" w:pos="2268"/>
          <w:tab w:val="clear" w:pos="4536"/>
          <w:tab w:val="left" w:pos="720"/>
        </w:tabs>
        <w:rPr>
          <w:rFonts w:ascii="Open Sans" w:hAnsi="Open Sans" w:cs="Open Sans"/>
          <w:szCs w:val="22"/>
        </w:rPr>
      </w:pPr>
      <w:r>
        <w:rPr>
          <w:rFonts w:ascii="Open Sans" w:hAnsi="Open Sans" w:cs="Open Sans"/>
        </w:rPr>
        <w:t>Smluvní strany svým podpisem stvrzují, že v souladu s ustanovením zákona č. 235/2004 Sb., o dani z přidané hodnoty ve znění pozdějších předpisů (dále je „zákon o DPH“) souhlasí s elektronickým zasíláním faktur.</w:t>
      </w:r>
    </w:p>
    <w:p w14:paraId="0178B1FE" w14:textId="77777777" w:rsidR="00E83E84" w:rsidRDefault="00E83E84" w:rsidP="00E83E84">
      <w:pPr>
        <w:pStyle w:val="Odstavec"/>
        <w:numPr>
          <w:ilvl w:val="1"/>
          <w:numId w:val="4"/>
        </w:numPr>
        <w:tabs>
          <w:tab w:val="clear" w:pos="2268"/>
          <w:tab w:val="clear" w:pos="4536"/>
          <w:tab w:val="left" w:pos="720"/>
        </w:tabs>
        <w:rPr>
          <w:rFonts w:ascii="Open Sans" w:hAnsi="Open Sans" w:cs="Open Sans"/>
          <w:szCs w:val="22"/>
        </w:rPr>
      </w:pPr>
      <w:r>
        <w:rPr>
          <w:rFonts w:ascii="Open Sans" w:hAnsi="Open Sans" w:cs="Open Sans"/>
        </w:rPr>
        <w:t>Elektronicky vystavená a odeslaná faktura je ve smyslu zákona č. 235/2004 Sb. o dani z přidané hodnoty daňovým dokladem.</w:t>
      </w:r>
    </w:p>
    <w:p w14:paraId="0E510FDA" w14:textId="77777777" w:rsidR="00E83E84" w:rsidRDefault="00E83E84" w:rsidP="00E83E84">
      <w:pPr>
        <w:pStyle w:val="Odstavec"/>
        <w:numPr>
          <w:ilvl w:val="1"/>
          <w:numId w:val="4"/>
        </w:numPr>
        <w:tabs>
          <w:tab w:val="clear" w:pos="2268"/>
          <w:tab w:val="clear" w:pos="4536"/>
          <w:tab w:val="left" w:pos="720"/>
        </w:tabs>
        <w:rPr>
          <w:rFonts w:ascii="Open Sans" w:hAnsi="Open Sans" w:cs="Open Sans"/>
          <w:szCs w:val="22"/>
        </w:rPr>
      </w:pPr>
      <w:r>
        <w:rPr>
          <w:rFonts w:ascii="Open Sans" w:hAnsi="Open Sans" w:cs="Open Sans"/>
        </w:rPr>
        <w:t>Kontaktní e-mail pro zasílání faktur: podatelna</w:t>
      </w:r>
      <w:r>
        <w:rPr>
          <w:rFonts w:ascii="Open Sans" w:hAnsi="Open Sans" w:cs="Open Sans"/>
          <w:szCs w:val="22"/>
        </w:rPr>
        <w:t>@ujep.cz.</w:t>
      </w:r>
    </w:p>
    <w:p w14:paraId="56D9E8F9" w14:textId="77777777" w:rsidR="00E83E84" w:rsidRDefault="00E83E84" w:rsidP="00E83E84">
      <w:pPr>
        <w:pStyle w:val="Odstavec"/>
        <w:tabs>
          <w:tab w:val="clear" w:pos="2268"/>
          <w:tab w:val="clear" w:pos="4536"/>
          <w:tab w:val="left" w:pos="720"/>
        </w:tabs>
        <w:ind w:left="720" w:firstLine="0"/>
        <w:rPr>
          <w:rFonts w:ascii="Open Sans" w:hAnsi="Open Sans" w:cs="Open Sans"/>
          <w:szCs w:val="22"/>
        </w:rPr>
      </w:pPr>
    </w:p>
    <w:p w14:paraId="00CB8871" w14:textId="77777777" w:rsidR="00E83E84" w:rsidRDefault="00E83E84" w:rsidP="00E83E84">
      <w:pPr>
        <w:pStyle w:val="Nadpis02"/>
        <w:numPr>
          <w:ilvl w:val="0"/>
          <w:numId w:val="1"/>
        </w:numPr>
        <w:tabs>
          <w:tab w:val="clear" w:pos="2268"/>
        </w:tabs>
        <w:spacing w:before="0" w:after="0" w:line="360" w:lineRule="auto"/>
        <w:rPr>
          <w:rFonts w:ascii="Open Sans" w:hAnsi="Open Sans" w:cs="Open Sans"/>
        </w:rPr>
      </w:pPr>
      <w:r>
        <w:rPr>
          <w:rFonts w:ascii="Open Sans" w:hAnsi="Open Sans" w:cs="Open Sans"/>
        </w:rPr>
        <w:t>DALŠÍ UJEDNÁNÍ</w:t>
      </w:r>
    </w:p>
    <w:p w14:paraId="1B3E091B" w14:textId="77777777" w:rsidR="00E83E84" w:rsidRDefault="00E83E84" w:rsidP="00E83E84">
      <w:pPr>
        <w:pStyle w:val="Nadpis02"/>
        <w:tabs>
          <w:tab w:val="clear" w:pos="2268"/>
        </w:tabs>
        <w:spacing w:before="0" w:after="0" w:line="360" w:lineRule="auto"/>
        <w:ind w:left="360" w:firstLine="348"/>
        <w:jc w:val="left"/>
        <w:rPr>
          <w:rFonts w:ascii="Open Sans" w:hAnsi="Open Sans" w:cs="Open Sans"/>
          <w:b w:val="0"/>
          <w:bCs/>
          <w:sz w:val="22"/>
          <w:szCs w:val="16"/>
          <w:u w:val="single"/>
        </w:rPr>
      </w:pPr>
      <w:r>
        <w:rPr>
          <w:rFonts w:ascii="Open Sans" w:hAnsi="Open Sans" w:cs="Open Sans"/>
          <w:b w:val="0"/>
          <w:bCs/>
          <w:sz w:val="22"/>
          <w:szCs w:val="16"/>
          <w:u w:val="single"/>
        </w:rPr>
        <w:t>Zhotovitel se zavazuje</w:t>
      </w:r>
    </w:p>
    <w:p w14:paraId="35F0112D" w14:textId="369E5771" w:rsidR="00E83E84" w:rsidRDefault="00E83E84" w:rsidP="00E83E84">
      <w:pPr>
        <w:pStyle w:val="Odstavec"/>
        <w:numPr>
          <w:ilvl w:val="0"/>
          <w:numId w:val="12"/>
        </w:numPr>
        <w:tabs>
          <w:tab w:val="clear" w:pos="2268"/>
          <w:tab w:val="clear" w:pos="4536"/>
        </w:tabs>
        <w:jc w:val="left"/>
        <w:rPr>
          <w:rFonts w:ascii="Open Sans" w:hAnsi="Open Sans" w:cs="Open Sans"/>
          <w:szCs w:val="22"/>
        </w:rPr>
      </w:pPr>
      <w:r>
        <w:rPr>
          <w:rFonts w:ascii="Open Sans" w:hAnsi="Open Sans" w:cs="Open Sans"/>
          <w:szCs w:val="22"/>
        </w:rPr>
        <w:t xml:space="preserve">zajišťovat službu servisním dispečinkem na adrese: </w:t>
      </w:r>
      <w:r w:rsidR="00770D8A">
        <w:rPr>
          <w:rFonts w:ascii="Open Sans" w:hAnsi="Open Sans" w:cs="Open Sans"/>
          <w:szCs w:val="22"/>
        </w:rPr>
        <w:t>7:00 – 18:00 v</w:t>
      </w:r>
      <w:r>
        <w:rPr>
          <w:rFonts w:ascii="Open Sans" w:hAnsi="Open Sans" w:cs="Open Sans"/>
          <w:szCs w:val="22"/>
        </w:rPr>
        <w:t> pracovní době.</w:t>
      </w:r>
    </w:p>
    <w:p w14:paraId="55CFAB73" w14:textId="77777777" w:rsidR="00E83E84" w:rsidRDefault="00E83E84" w:rsidP="00E83E84">
      <w:pPr>
        <w:pStyle w:val="Odstavec"/>
        <w:tabs>
          <w:tab w:val="clear" w:pos="2268"/>
          <w:tab w:val="clear" w:pos="4536"/>
          <w:tab w:val="left" w:pos="720"/>
        </w:tabs>
        <w:ind w:left="720" w:firstLine="0"/>
        <w:rPr>
          <w:rFonts w:ascii="Open Sans" w:hAnsi="Open Sans" w:cs="Open Sans"/>
          <w:szCs w:val="22"/>
        </w:rPr>
      </w:pPr>
      <w:r>
        <w:rPr>
          <w:rFonts w:ascii="Open Sans" w:hAnsi="Open Sans" w:cs="Open Sans"/>
          <w:szCs w:val="22"/>
        </w:rPr>
        <w:t>Kontaktní údaje pro nahlášení servisu:</w:t>
      </w:r>
    </w:p>
    <w:p w14:paraId="1AF1307F" w14:textId="49DFEC47" w:rsidR="00E83E84" w:rsidRDefault="00E83E84" w:rsidP="00E83E84">
      <w:pPr>
        <w:pStyle w:val="Odstavec"/>
        <w:tabs>
          <w:tab w:val="clear" w:pos="2268"/>
          <w:tab w:val="clear" w:pos="4536"/>
          <w:tab w:val="left" w:pos="720"/>
        </w:tabs>
        <w:ind w:left="720" w:firstLine="0"/>
        <w:rPr>
          <w:rFonts w:ascii="Open Sans" w:hAnsi="Open Sans" w:cs="Open Sans"/>
          <w:szCs w:val="22"/>
        </w:rPr>
      </w:pPr>
      <w:r>
        <w:rPr>
          <w:rFonts w:ascii="Open Sans" w:hAnsi="Open Sans" w:cs="Open Sans"/>
          <w:szCs w:val="22"/>
        </w:rPr>
        <w:t>Tel.:     +420</w:t>
      </w:r>
      <w:bookmarkStart w:id="2" w:name="_Hlk136854271"/>
      <w:bookmarkStart w:id="3" w:name="_Hlk136854246"/>
      <w:bookmarkEnd w:id="2"/>
      <w:bookmarkEnd w:id="3"/>
      <w:r w:rsidR="00770D8A">
        <w:rPr>
          <w:rFonts w:ascii="Open Sans" w:hAnsi="Open Sans" w:cs="Open Sans"/>
          <w:szCs w:val="22"/>
        </w:rPr>
        <w:t> 840 111 292</w:t>
      </w:r>
    </w:p>
    <w:p w14:paraId="31DE4A2F" w14:textId="424EBB99" w:rsidR="00E83E84" w:rsidRDefault="00E83E84" w:rsidP="00E83E84">
      <w:pPr>
        <w:pStyle w:val="Odstavec"/>
        <w:tabs>
          <w:tab w:val="clear" w:pos="2268"/>
          <w:tab w:val="clear" w:pos="4536"/>
          <w:tab w:val="left" w:pos="720"/>
        </w:tabs>
        <w:ind w:left="720" w:firstLine="0"/>
        <w:rPr>
          <w:rFonts w:ascii="Open Sans" w:hAnsi="Open Sans" w:cs="Open Sans"/>
          <w:szCs w:val="22"/>
        </w:rPr>
      </w:pPr>
      <w:r>
        <w:rPr>
          <w:rFonts w:ascii="Open Sans" w:hAnsi="Open Sans" w:cs="Open Sans"/>
          <w:szCs w:val="22"/>
        </w:rPr>
        <w:t xml:space="preserve">E-mail: </w:t>
      </w:r>
      <w:r w:rsidR="00770D8A">
        <w:t>dispecink@stsecurity.cz</w:t>
      </w:r>
    </w:p>
    <w:p w14:paraId="37D0C2F1" w14:textId="77777777" w:rsidR="00E83E84" w:rsidRDefault="00E83E84" w:rsidP="00E83E84">
      <w:pPr>
        <w:pStyle w:val="Odstavec"/>
        <w:tabs>
          <w:tab w:val="clear" w:pos="2268"/>
          <w:tab w:val="clear" w:pos="4536"/>
          <w:tab w:val="left" w:pos="720"/>
        </w:tabs>
        <w:ind w:left="720" w:firstLine="0"/>
        <w:rPr>
          <w:rFonts w:ascii="Open Sans" w:hAnsi="Open Sans" w:cs="Open Sans"/>
          <w:szCs w:val="22"/>
        </w:rPr>
      </w:pPr>
      <w:r>
        <w:rPr>
          <w:rFonts w:ascii="Open Sans" w:hAnsi="Open Sans" w:cs="Open Sans"/>
          <w:szCs w:val="22"/>
        </w:rPr>
        <w:t>Součástí vyrozumění o závadě je i sdělení telefonního čísla a jména zástupce objednatele, u kterého se servisní technik může telefonicky informovat o projevech poruchy, způsobu předání dokumentace a případných dalších postupech nutných k odstranění poruchy;</w:t>
      </w:r>
    </w:p>
    <w:p w14:paraId="5ED37788" w14:textId="77777777" w:rsidR="00E83E84" w:rsidRDefault="00E83E84" w:rsidP="00E83E84">
      <w:pPr>
        <w:pStyle w:val="Odstavec"/>
        <w:numPr>
          <w:ilvl w:val="0"/>
          <w:numId w:val="12"/>
        </w:numPr>
        <w:tabs>
          <w:tab w:val="clear" w:pos="2268"/>
          <w:tab w:val="clear" w:pos="4536"/>
        </w:tabs>
        <w:jc w:val="left"/>
        <w:rPr>
          <w:rFonts w:ascii="Open Sans" w:hAnsi="Open Sans" w:cs="Open Sans"/>
          <w:szCs w:val="22"/>
        </w:rPr>
      </w:pPr>
      <w:r>
        <w:rPr>
          <w:rFonts w:ascii="Open Sans" w:hAnsi="Open Sans" w:cs="Open Sans"/>
          <w:szCs w:val="22"/>
        </w:rPr>
        <w:t>při vstupu a pohybu v objektu objednatele dodržovat pokyny správce objektu, pravidla BOZP a požární ochrany;</w:t>
      </w:r>
    </w:p>
    <w:p w14:paraId="719D9064" w14:textId="77777777" w:rsidR="00E83E84" w:rsidRDefault="00E83E84" w:rsidP="00E83E84">
      <w:pPr>
        <w:pStyle w:val="Odstavec"/>
        <w:numPr>
          <w:ilvl w:val="0"/>
          <w:numId w:val="12"/>
        </w:numPr>
        <w:tabs>
          <w:tab w:val="clear" w:pos="2268"/>
          <w:tab w:val="clear" w:pos="4536"/>
        </w:tabs>
        <w:jc w:val="left"/>
        <w:rPr>
          <w:rFonts w:ascii="Open Sans" w:hAnsi="Open Sans" w:cs="Open Sans"/>
          <w:szCs w:val="22"/>
        </w:rPr>
      </w:pPr>
      <w:r>
        <w:rPr>
          <w:rFonts w:ascii="Open Sans" w:hAnsi="Open Sans" w:cs="Open Sans"/>
          <w:szCs w:val="22"/>
        </w:rPr>
        <w:t>vést evidenci provedených prohlídek zařízení při provozu, revizí a oprav na systému uvedeném v Článku l. odstavec 2.1 a 2.2;</w:t>
      </w:r>
    </w:p>
    <w:p w14:paraId="44B9536D" w14:textId="77777777" w:rsidR="00E83E84" w:rsidRDefault="00E83E84" w:rsidP="00E83E84">
      <w:pPr>
        <w:pStyle w:val="Odstavec"/>
        <w:numPr>
          <w:ilvl w:val="0"/>
          <w:numId w:val="12"/>
        </w:numPr>
        <w:tabs>
          <w:tab w:val="clear" w:pos="2268"/>
          <w:tab w:val="clear" w:pos="4536"/>
        </w:tabs>
        <w:jc w:val="left"/>
        <w:rPr>
          <w:rFonts w:ascii="Open Sans" w:hAnsi="Open Sans" w:cs="Open Sans"/>
          <w:szCs w:val="22"/>
        </w:rPr>
      </w:pPr>
      <w:r>
        <w:rPr>
          <w:rFonts w:ascii="Open Sans" w:hAnsi="Open Sans" w:cs="Open Sans"/>
          <w:szCs w:val="22"/>
        </w:rPr>
        <w:t>sledovat termíny včasného provedení periodických revizí podle stanoveného plánu;</w:t>
      </w:r>
    </w:p>
    <w:p w14:paraId="14C24342" w14:textId="77777777" w:rsidR="00E83E84" w:rsidRDefault="00E83E84" w:rsidP="00E83E84">
      <w:pPr>
        <w:pStyle w:val="Odstavec"/>
        <w:numPr>
          <w:ilvl w:val="0"/>
          <w:numId w:val="12"/>
        </w:numPr>
        <w:tabs>
          <w:tab w:val="clear" w:pos="2268"/>
          <w:tab w:val="clear" w:pos="4536"/>
        </w:tabs>
        <w:jc w:val="left"/>
        <w:rPr>
          <w:rFonts w:ascii="Open Sans" w:hAnsi="Open Sans" w:cs="Open Sans"/>
          <w:szCs w:val="22"/>
        </w:rPr>
      </w:pPr>
      <w:r>
        <w:rPr>
          <w:rFonts w:ascii="Open Sans" w:hAnsi="Open Sans" w:cs="Open Sans"/>
          <w:szCs w:val="22"/>
        </w:rPr>
        <w:t>přesné termíny a jejich provedení sjednávat s pověřeným zaměstnancem objednatele. Tyto termíny musí být sjednávány tak, aby nebyl výrazně narušen plynulý provoz ostatních systémů objednatele a bylo možno provést revizi, funkční zkoušku, kontrolu nebo opravu co nejrychleji, s respektováním hospodárnosti a provozních potřeb objednatele i zhotovitele.</w:t>
      </w:r>
    </w:p>
    <w:p w14:paraId="7B9AF977" w14:textId="77777777" w:rsidR="00E83E84" w:rsidRDefault="00E83E84" w:rsidP="00E83E84">
      <w:pPr>
        <w:pStyle w:val="Odstavec"/>
        <w:tabs>
          <w:tab w:val="clear" w:pos="2268"/>
          <w:tab w:val="clear" w:pos="4536"/>
          <w:tab w:val="left" w:pos="720"/>
        </w:tabs>
        <w:ind w:left="720" w:firstLine="0"/>
        <w:rPr>
          <w:rFonts w:ascii="Open Sans" w:hAnsi="Open Sans" w:cs="Open Sans"/>
          <w:szCs w:val="22"/>
        </w:rPr>
      </w:pPr>
    </w:p>
    <w:p w14:paraId="036136CE" w14:textId="77777777" w:rsidR="00E83E84" w:rsidRDefault="00E83E84" w:rsidP="00E83E84">
      <w:pPr>
        <w:pStyle w:val="Nadpis02"/>
        <w:tabs>
          <w:tab w:val="clear" w:pos="2268"/>
        </w:tabs>
        <w:spacing w:before="0" w:after="0" w:line="360" w:lineRule="auto"/>
        <w:ind w:left="360" w:firstLine="348"/>
        <w:jc w:val="left"/>
        <w:rPr>
          <w:rFonts w:ascii="Open Sans" w:hAnsi="Open Sans" w:cs="Open Sans"/>
          <w:b w:val="0"/>
          <w:bCs/>
          <w:sz w:val="22"/>
          <w:szCs w:val="16"/>
          <w:u w:val="single"/>
        </w:rPr>
      </w:pPr>
      <w:r>
        <w:rPr>
          <w:rFonts w:ascii="Open Sans" w:hAnsi="Open Sans" w:cs="Open Sans"/>
          <w:b w:val="0"/>
          <w:bCs/>
          <w:sz w:val="22"/>
          <w:szCs w:val="16"/>
          <w:u w:val="single"/>
        </w:rPr>
        <w:t xml:space="preserve">Zhotovitel se zavazuje: </w:t>
      </w:r>
    </w:p>
    <w:p w14:paraId="438037F4" w14:textId="77777777" w:rsidR="00E83E84" w:rsidRDefault="00E83E84" w:rsidP="00E83E84">
      <w:pPr>
        <w:pStyle w:val="Odstavec"/>
        <w:numPr>
          <w:ilvl w:val="0"/>
          <w:numId w:val="13"/>
        </w:numPr>
        <w:tabs>
          <w:tab w:val="clear" w:pos="2268"/>
          <w:tab w:val="clear" w:pos="4536"/>
        </w:tabs>
        <w:jc w:val="left"/>
        <w:rPr>
          <w:rFonts w:ascii="Open Sans" w:hAnsi="Open Sans" w:cs="Open Sans"/>
          <w:szCs w:val="22"/>
        </w:rPr>
      </w:pPr>
      <w:r>
        <w:rPr>
          <w:rFonts w:ascii="Open Sans" w:hAnsi="Open Sans" w:cs="Open Sans"/>
          <w:szCs w:val="22"/>
        </w:rPr>
        <w:t xml:space="preserve">1x ročně zajistit proškolení obsluhy objednatele s instalovanými systémy souladu s návody k daným zařízením; </w:t>
      </w:r>
    </w:p>
    <w:p w14:paraId="28EF718B" w14:textId="77777777" w:rsidR="00E83E84" w:rsidRDefault="00E83E84" w:rsidP="00E83E84">
      <w:pPr>
        <w:pStyle w:val="Odstavec"/>
        <w:numPr>
          <w:ilvl w:val="0"/>
          <w:numId w:val="13"/>
        </w:numPr>
        <w:tabs>
          <w:tab w:val="clear" w:pos="2268"/>
          <w:tab w:val="clear" w:pos="4536"/>
        </w:tabs>
        <w:jc w:val="left"/>
        <w:rPr>
          <w:rFonts w:ascii="Open Sans" w:hAnsi="Open Sans" w:cs="Open Sans"/>
          <w:b/>
          <w:bCs/>
          <w:szCs w:val="22"/>
        </w:rPr>
      </w:pPr>
      <w:r>
        <w:rPr>
          <w:rFonts w:ascii="Open Sans" w:hAnsi="Open Sans" w:cs="Open Sans"/>
          <w:b/>
          <w:bCs/>
          <w:szCs w:val="22"/>
        </w:rPr>
        <w:t xml:space="preserve">Oprávněné osoby objednatele pro zadávání servisních požadavků: </w:t>
      </w:r>
    </w:p>
    <w:p w14:paraId="04E3BC8A" w14:textId="220BD45A" w:rsidR="00E83E84" w:rsidRDefault="00E83E84" w:rsidP="00E83E84">
      <w:pPr>
        <w:pStyle w:val="Odstavec"/>
        <w:tabs>
          <w:tab w:val="clear" w:pos="2268"/>
          <w:tab w:val="clear" w:pos="4536"/>
        </w:tabs>
        <w:ind w:left="1068" w:firstLine="0"/>
        <w:jc w:val="left"/>
        <w:rPr>
          <w:rFonts w:ascii="Open Sans" w:hAnsi="Open Sans" w:cs="Open Sans"/>
          <w:szCs w:val="22"/>
        </w:rPr>
      </w:pPr>
      <w:r>
        <w:rPr>
          <w:rFonts w:ascii="Open Sans" w:hAnsi="Open Sans" w:cs="Open Sans"/>
          <w:szCs w:val="22"/>
        </w:rPr>
        <w:t xml:space="preserve">Pan: </w:t>
      </w:r>
      <w:proofErr w:type="spellStart"/>
      <w:r w:rsidR="00E46B47">
        <w:rPr>
          <w:rFonts w:ascii="Open Sans" w:hAnsi="Open Sans" w:cs="Open Sans"/>
          <w:szCs w:val="22"/>
        </w:rPr>
        <w:t>xxx</w:t>
      </w:r>
      <w:proofErr w:type="spellEnd"/>
    </w:p>
    <w:p w14:paraId="2FC4A1D9" w14:textId="31DC4F5E" w:rsidR="00E83E84" w:rsidRDefault="00E83E84" w:rsidP="00E83E84">
      <w:pPr>
        <w:pStyle w:val="Odstavec"/>
        <w:tabs>
          <w:tab w:val="clear" w:pos="2268"/>
          <w:tab w:val="clear" w:pos="4536"/>
        </w:tabs>
        <w:ind w:left="1068" w:firstLine="0"/>
        <w:jc w:val="left"/>
        <w:rPr>
          <w:rFonts w:ascii="Open Sans" w:hAnsi="Open Sans" w:cs="Open Sans"/>
          <w:szCs w:val="22"/>
        </w:rPr>
      </w:pPr>
      <w:r>
        <w:rPr>
          <w:rFonts w:ascii="Open Sans" w:hAnsi="Open Sans" w:cs="Open Sans"/>
          <w:szCs w:val="22"/>
        </w:rPr>
        <w:t>telefon: +420 </w:t>
      </w:r>
      <w:proofErr w:type="spellStart"/>
      <w:r w:rsidR="00E46B47">
        <w:rPr>
          <w:rFonts w:ascii="Open Sans" w:hAnsi="Open Sans" w:cs="Open Sans"/>
          <w:szCs w:val="22"/>
        </w:rPr>
        <w:t>xxx</w:t>
      </w:r>
      <w:proofErr w:type="spellEnd"/>
      <w:r>
        <w:rPr>
          <w:rFonts w:ascii="Open Sans" w:hAnsi="Open Sans" w:cs="Open Sans"/>
          <w:szCs w:val="22"/>
        </w:rPr>
        <w:t xml:space="preserve">, e mail: </w:t>
      </w:r>
      <w:proofErr w:type="spellStart"/>
      <w:r w:rsidR="00E46B47">
        <w:rPr>
          <w:rFonts w:ascii="Open Sans" w:hAnsi="Open Sans" w:cs="Open Sans"/>
          <w:szCs w:val="22"/>
        </w:rPr>
        <w:t>xxx</w:t>
      </w:r>
      <w:proofErr w:type="spellEnd"/>
    </w:p>
    <w:p w14:paraId="2581BFA6" w14:textId="77777777" w:rsidR="00E83E84" w:rsidRDefault="00E83E84" w:rsidP="00E83E84">
      <w:pPr>
        <w:pStyle w:val="Odstavec"/>
        <w:numPr>
          <w:ilvl w:val="0"/>
          <w:numId w:val="13"/>
        </w:numPr>
        <w:tabs>
          <w:tab w:val="clear" w:pos="2268"/>
          <w:tab w:val="clear" w:pos="4536"/>
        </w:tabs>
        <w:jc w:val="left"/>
        <w:rPr>
          <w:rFonts w:ascii="Open Sans" w:hAnsi="Open Sans" w:cs="Open Sans"/>
          <w:szCs w:val="22"/>
        </w:rPr>
      </w:pPr>
      <w:r>
        <w:rPr>
          <w:rFonts w:ascii="Open Sans" w:hAnsi="Open Sans" w:cs="Open Sans"/>
          <w:szCs w:val="22"/>
        </w:rPr>
        <w:t xml:space="preserve">V případě, že se změní osoby oprávněné na straně objednatele, zavazuje se objednatel bezodkladně informovat zhotovitele, včetně sdělení nových kontaktů v písemné podobě (postačuje e-mailem) zhotoviteli. </w:t>
      </w:r>
    </w:p>
    <w:p w14:paraId="7DA21785" w14:textId="77777777" w:rsidR="00E83E84" w:rsidRDefault="00E83E84" w:rsidP="00E83E84">
      <w:pPr>
        <w:pStyle w:val="Odstavec"/>
        <w:numPr>
          <w:ilvl w:val="0"/>
          <w:numId w:val="13"/>
        </w:numPr>
        <w:tabs>
          <w:tab w:val="clear" w:pos="2268"/>
          <w:tab w:val="clear" w:pos="4536"/>
        </w:tabs>
        <w:jc w:val="left"/>
        <w:rPr>
          <w:rFonts w:ascii="Open Sans" w:hAnsi="Open Sans" w:cs="Open Sans"/>
          <w:szCs w:val="22"/>
        </w:rPr>
      </w:pPr>
      <w:r>
        <w:rPr>
          <w:rFonts w:ascii="Open Sans" w:hAnsi="Open Sans" w:cs="Open Sans"/>
          <w:szCs w:val="22"/>
        </w:rPr>
        <w:lastRenderedPageBreak/>
        <w:t>V případě objednání služeb neoprávněnou osobou objednatele, která nebyla uvedena ve Smlouvě, nenese za způsobené škody zhotovitel odpovědnost.</w:t>
      </w:r>
    </w:p>
    <w:p w14:paraId="4E6D4FD0" w14:textId="77777777" w:rsidR="00E83E84" w:rsidRDefault="00E83E84" w:rsidP="00E83E84">
      <w:pPr>
        <w:pStyle w:val="Odstavec"/>
        <w:tabs>
          <w:tab w:val="clear" w:pos="2268"/>
          <w:tab w:val="clear" w:pos="4536"/>
        </w:tabs>
        <w:ind w:left="0" w:firstLine="0"/>
        <w:jc w:val="left"/>
        <w:rPr>
          <w:rFonts w:ascii="Open Sans" w:hAnsi="Open Sans" w:cs="Open Sans"/>
          <w:szCs w:val="22"/>
        </w:rPr>
      </w:pPr>
    </w:p>
    <w:p w14:paraId="529BBA33" w14:textId="77777777" w:rsidR="00E83E84" w:rsidRDefault="00E83E84" w:rsidP="00E83E84">
      <w:pPr>
        <w:pStyle w:val="Nadpis02"/>
        <w:numPr>
          <w:ilvl w:val="0"/>
          <w:numId w:val="1"/>
        </w:numPr>
        <w:tabs>
          <w:tab w:val="clear" w:pos="2268"/>
        </w:tabs>
        <w:spacing w:before="0" w:after="0" w:line="360" w:lineRule="auto"/>
        <w:rPr>
          <w:rFonts w:ascii="Open Sans" w:hAnsi="Open Sans" w:cs="Open Sans"/>
        </w:rPr>
      </w:pPr>
      <w:r>
        <w:rPr>
          <w:rFonts w:ascii="Open Sans" w:hAnsi="Open Sans" w:cs="Open Sans"/>
        </w:rPr>
        <w:t>ZÁRUČNÍ DOBA</w:t>
      </w:r>
    </w:p>
    <w:p w14:paraId="3B4315FD" w14:textId="77777777" w:rsidR="00E83E84" w:rsidRDefault="00E83E84" w:rsidP="00E83E84">
      <w:pPr>
        <w:pStyle w:val="Odstavec"/>
        <w:numPr>
          <w:ilvl w:val="1"/>
          <w:numId w:val="5"/>
        </w:numPr>
        <w:tabs>
          <w:tab w:val="clear" w:pos="2268"/>
          <w:tab w:val="clear" w:pos="4536"/>
          <w:tab w:val="left" w:pos="720"/>
        </w:tabs>
        <w:rPr>
          <w:rFonts w:ascii="Open Sans" w:hAnsi="Open Sans" w:cs="Open Sans"/>
          <w:szCs w:val="22"/>
        </w:rPr>
      </w:pPr>
      <w:r>
        <w:rPr>
          <w:rFonts w:ascii="Open Sans" w:hAnsi="Open Sans" w:cs="Open Sans"/>
          <w:szCs w:val="22"/>
        </w:rPr>
        <w:t>Zhotovitel poskytne záruku 6 měsíců na provedené práce v rámci záručních a mimozáručních oprav zařízení, prohlídek zařízení při provozu a revizí. Na materiál vyměněný při prohlídkách zařízení při provozu, revizích nebo záručních a mimozáručních opravách se vztahuje záruka 24 měsíců.</w:t>
      </w:r>
    </w:p>
    <w:p w14:paraId="17AF4E20" w14:textId="77777777" w:rsidR="00E83E84" w:rsidRDefault="00E83E84" w:rsidP="00E83E84">
      <w:pPr>
        <w:pStyle w:val="Odstavec"/>
        <w:numPr>
          <w:ilvl w:val="1"/>
          <w:numId w:val="5"/>
        </w:numPr>
        <w:tabs>
          <w:tab w:val="clear" w:pos="2268"/>
          <w:tab w:val="clear" w:pos="4536"/>
          <w:tab w:val="left" w:pos="720"/>
        </w:tabs>
        <w:rPr>
          <w:rFonts w:ascii="Open Sans" w:hAnsi="Open Sans" w:cs="Open Sans"/>
          <w:szCs w:val="22"/>
        </w:rPr>
      </w:pPr>
      <w:r>
        <w:rPr>
          <w:rFonts w:ascii="Open Sans" w:hAnsi="Open Sans" w:cs="Open Sans"/>
          <w:szCs w:val="22"/>
        </w:rPr>
        <w:t xml:space="preserve">Opravy systémů dodaných zhotovitelem objednateli jsou v záruční době zdarma, přičemž záruční oprava se nevztahuje na poruchy zařízení způsobené neodbornou manipulací (a souvisejícím mechanickým poškozením), nedbalostí obsluhy, zásahem třetí osoby a vyšší mocí. </w:t>
      </w:r>
    </w:p>
    <w:p w14:paraId="3B54D27B" w14:textId="77777777" w:rsidR="00E83E84" w:rsidRDefault="00E83E84" w:rsidP="00E83E84">
      <w:pPr>
        <w:pStyle w:val="Odstavec"/>
        <w:numPr>
          <w:ilvl w:val="1"/>
          <w:numId w:val="5"/>
        </w:numPr>
        <w:tabs>
          <w:tab w:val="clear" w:pos="2268"/>
          <w:tab w:val="clear" w:pos="4536"/>
          <w:tab w:val="left" w:pos="720"/>
        </w:tabs>
        <w:rPr>
          <w:rFonts w:ascii="Open Sans" w:hAnsi="Open Sans" w:cs="Open Sans"/>
          <w:szCs w:val="22"/>
        </w:rPr>
      </w:pPr>
      <w:r>
        <w:rPr>
          <w:rFonts w:ascii="Open Sans" w:hAnsi="Open Sans" w:cs="Open Sans"/>
          <w:szCs w:val="22"/>
        </w:rPr>
        <w:t>V případě, že objednatel nezajistí pravidelné činnosti dle čl. IV. odst. 2 písm. b) této Smlouvy, neodpovídá zhotovitel objednateli za funkčnost systému.</w:t>
      </w:r>
    </w:p>
    <w:p w14:paraId="401B7CA5" w14:textId="77777777" w:rsidR="00E83E84" w:rsidRDefault="00E83E84" w:rsidP="00E83E84">
      <w:pPr>
        <w:pStyle w:val="Odstavec"/>
        <w:tabs>
          <w:tab w:val="clear" w:pos="2268"/>
          <w:tab w:val="clear" w:pos="4536"/>
        </w:tabs>
        <w:ind w:left="0" w:firstLine="0"/>
        <w:rPr>
          <w:rFonts w:ascii="Open Sans" w:hAnsi="Open Sans" w:cs="Open Sans"/>
          <w:szCs w:val="22"/>
          <w:highlight w:val="yellow"/>
        </w:rPr>
      </w:pPr>
    </w:p>
    <w:p w14:paraId="7989961D" w14:textId="77777777" w:rsidR="00E83E84" w:rsidRDefault="00E83E84" w:rsidP="00E83E84">
      <w:pPr>
        <w:pStyle w:val="Nadpis02"/>
        <w:numPr>
          <w:ilvl w:val="0"/>
          <w:numId w:val="1"/>
        </w:numPr>
        <w:tabs>
          <w:tab w:val="clear" w:pos="2268"/>
        </w:tabs>
        <w:spacing w:before="0" w:after="0" w:line="360" w:lineRule="auto"/>
        <w:rPr>
          <w:rFonts w:ascii="Open Sans" w:hAnsi="Open Sans" w:cs="Open Sans"/>
        </w:rPr>
      </w:pPr>
      <w:r>
        <w:rPr>
          <w:rFonts w:ascii="Open Sans" w:hAnsi="Open Sans" w:cs="Open Sans"/>
        </w:rPr>
        <w:t>SANKČNÍ UJEDNÁNÍ</w:t>
      </w:r>
    </w:p>
    <w:p w14:paraId="2E50BE03" w14:textId="77777777" w:rsidR="00E83E84" w:rsidRDefault="00E83E84" w:rsidP="00E83E84">
      <w:pPr>
        <w:pStyle w:val="Odstavec"/>
        <w:numPr>
          <w:ilvl w:val="1"/>
          <w:numId w:val="6"/>
        </w:numPr>
        <w:tabs>
          <w:tab w:val="clear" w:pos="2268"/>
          <w:tab w:val="clear" w:pos="4536"/>
          <w:tab w:val="left" w:pos="720"/>
        </w:tabs>
        <w:rPr>
          <w:rFonts w:ascii="Open Sans" w:hAnsi="Open Sans" w:cs="Open Sans"/>
          <w:szCs w:val="22"/>
        </w:rPr>
      </w:pPr>
      <w:r>
        <w:rPr>
          <w:rFonts w:ascii="Open Sans" w:hAnsi="Open Sans" w:cs="Open Sans"/>
          <w:szCs w:val="22"/>
        </w:rPr>
        <w:t xml:space="preserve">Zhotovitel se zavazuje, že v případě porušení povinností vyplývajících z Článku II. odstavec 2.1 a 2.2 této Smlouvy, zaplatí objednateli smluvní pokutu ve výši 100,- Kč za každý den prodlení, a to do maximální výše 5.000, - Kč. </w:t>
      </w:r>
    </w:p>
    <w:p w14:paraId="6A964D15" w14:textId="77777777" w:rsidR="00E83E84" w:rsidRDefault="00E83E84" w:rsidP="00E83E84">
      <w:pPr>
        <w:pStyle w:val="Odstavec"/>
        <w:numPr>
          <w:ilvl w:val="1"/>
          <w:numId w:val="6"/>
        </w:numPr>
        <w:tabs>
          <w:tab w:val="clear" w:pos="2268"/>
          <w:tab w:val="clear" w:pos="4536"/>
          <w:tab w:val="left" w:pos="720"/>
        </w:tabs>
        <w:rPr>
          <w:rFonts w:ascii="Open Sans" w:hAnsi="Open Sans" w:cs="Open Sans"/>
          <w:szCs w:val="22"/>
        </w:rPr>
      </w:pPr>
      <w:r>
        <w:rPr>
          <w:rFonts w:ascii="Open Sans" w:hAnsi="Open Sans" w:cs="Open Sans"/>
          <w:szCs w:val="22"/>
        </w:rPr>
        <w:t>Pro případ prodlení objednatele s úhradou splatných faktur dle této Smlouvy je zhotovitel oprávněn požadovat úhradu smluvní pokuty ve výši 0,05 % z celkové dlužné částky vč. DPH za každý započatý den prodlení.</w:t>
      </w:r>
    </w:p>
    <w:p w14:paraId="23181039" w14:textId="77777777" w:rsidR="00E83E84" w:rsidRDefault="00E83E84" w:rsidP="00E83E84">
      <w:pPr>
        <w:pStyle w:val="Odstavec"/>
        <w:numPr>
          <w:ilvl w:val="1"/>
          <w:numId w:val="6"/>
        </w:numPr>
        <w:tabs>
          <w:tab w:val="clear" w:pos="2268"/>
          <w:tab w:val="clear" w:pos="4536"/>
          <w:tab w:val="left" w:pos="720"/>
        </w:tabs>
        <w:rPr>
          <w:rFonts w:ascii="Open Sans" w:hAnsi="Open Sans" w:cs="Open Sans"/>
          <w:szCs w:val="22"/>
        </w:rPr>
      </w:pPr>
      <w:r>
        <w:rPr>
          <w:rFonts w:ascii="Open Sans" w:hAnsi="Open Sans" w:cs="Open Sans"/>
          <w:szCs w:val="22"/>
        </w:rPr>
        <w:t>Pro případ, že zhotovitel bude upomínat písemně objednatele ke splnění povinností, zejména k úhradě částek podle této smlouvy, protože objednatel bude v prodlení, sjednávají si smluvní strany, že za prvou výzvu za každé prodlení je zhotovitel oprávněn účtovat náklady související s takovou upomínkou ve výši 1.200,- Kč dle nařízení vlády č. 351/2013 Sb. ze dne 16.října 2013.</w:t>
      </w:r>
    </w:p>
    <w:p w14:paraId="6D331C44" w14:textId="77777777" w:rsidR="00E83E84" w:rsidRDefault="00E83E84" w:rsidP="00E83E84">
      <w:pPr>
        <w:pStyle w:val="Odstavec"/>
        <w:numPr>
          <w:ilvl w:val="1"/>
          <w:numId w:val="6"/>
        </w:numPr>
        <w:tabs>
          <w:tab w:val="clear" w:pos="2268"/>
          <w:tab w:val="clear" w:pos="4536"/>
          <w:tab w:val="left" w:pos="720"/>
        </w:tabs>
        <w:rPr>
          <w:rFonts w:ascii="Open Sans" w:hAnsi="Open Sans" w:cs="Open Sans"/>
          <w:szCs w:val="22"/>
        </w:rPr>
      </w:pPr>
      <w:r>
        <w:rPr>
          <w:rFonts w:ascii="Open Sans" w:hAnsi="Open Sans" w:cs="Open Sans"/>
          <w:szCs w:val="22"/>
        </w:rPr>
        <w:t xml:space="preserve">Smluvní strana, která poruší povinnost zdržet se poskytnutí důvěrné informace dle čl. VII. této Smlouvy je povinna zaplatit druhé smluvní straně smluvní pokutu ve výši 50 000 Kč za každé jednotlivé porušení. </w:t>
      </w:r>
    </w:p>
    <w:p w14:paraId="5CD05A6E" w14:textId="77777777" w:rsidR="00E83E84" w:rsidRDefault="00E83E84" w:rsidP="00E83E84">
      <w:pPr>
        <w:pStyle w:val="Odstavec"/>
        <w:numPr>
          <w:ilvl w:val="1"/>
          <w:numId w:val="6"/>
        </w:numPr>
        <w:tabs>
          <w:tab w:val="clear" w:pos="2268"/>
          <w:tab w:val="clear" w:pos="4536"/>
          <w:tab w:val="left" w:pos="720"/>
        </w:tabs>
        <w:rPr>
          <w:rFonts w:ascii="Open Sans" w:hAnsi="Open Sans" w:cs="Open Sans"/>
          <w:szCs w:val="22"/>
        </w:rPr>
      </w:pPr>
      <w:r>
        <w:rPr>
          <w:rFonts w:ascii="Open Sans" w:hAnsi="Open Sans" w:cs="Open Sans"/>
          <w:szCs w:val="22"/>
        </w:rPr>
        <w:t>Smluvní pokuty nebo náklady na upomínku jsou splatné do 30 (slovy: třiceti) dnů od data, kdy byla oprávněnou smluvní stranou byla povinné smluvní straně objednateli doručena písemná výzva k jejich zaplacení ze strany zhotovitele, a to na účet zhotovitele oprávněné smluvní strany uvedený v této písemné výzvě. Ustanovením o smluvní pokutě nebo nákladech na upomínku není dotčeno právo zhotovitele poškozené smluvní strany na náhradu vzniklé škody v plné výši. tj. úhrada smluvní pokuty se nijak nedotýká práva poškozené smluvní strany na náhradu způsobené škody v plné výši, vedle smluvní pokuty.</w:t>
      </w:r>
    </w:p>
    <w:p w14:paraId="402A265F" w14:textId="77777777" w:rsidR="00E83E84" w:rsidRDefault="00E83E84" w:rsidP="00E83E84">
      <w:pPr>
        <w:pStyle w:val="Odstavec"/>
        <w:tabs>
          <w:tab w:val="clear" w:pos="2268"/>
          <w:tab w:val="clear" w:pos="4536"/>
          <w:tab w:val="left" w:pos="720"/>
        </w:tabs>
        <w:ind w:left="720" w:firstLine="0"/>
        <w:rPr>
          <w:rFonts w:ascii="Open Sans" w:hAnsi="Open Sans" w:cs="Open Sans"/>
          <w:szCs w:val="22"/>
        </w:rPr>
      </w:pPr>
    </w:p>
    <w:p w14:paraId="2C0EE062" w14:textId="77777777" w:rsidR="00E83E84" w:rsidRDefault="00E83E84" w:rsidP="00E83E84">
      <w:pPr>
        <w:pStyle w:val="Nadpis02"/>
        <w:numPr>
          <w:ilvl w:val="0"/>
          <w:numId w:val="1"/>
        </w:numPr>
        <w:tabs>
          <w:tab w:val="clear" w:pos="2268"/>
        </w:tabs>
        <w:spacing w:before="0" w:after="0" w:line="360" w:lineRule="auto"/>
        <w:rPr>
          <w:rFonts w:ascii="Open Sans" w:hAnsi="Open Sans" w:cs="Open Sans"/>
        </w:rPr>
      </w:pPr>
      <w:r>
        <w:rPr>
          <w:rFonts w:ascii="Open Sans" w:hAnsi="Open Sans" w:cs="Open Sans"/>
        </w:rPr>
        <w:t>DŮVĚRNOST</w:t>
      </w:r>
      <w:r>
        <w:rPr>
          <w:rFonts w:ascii="Open Sans" w:hAnsi="Open Sans" w:cs="Open Sans"/>
          <w:szCs w:val="22"/>
        </w:rPr>
        <w:t xml:space="preserve"> </w:t>
      </w:r>
    </w:p>
    <w:p w14:paraId="51C2C938" w14:textId="77777777" w:rsidR="00E83E84" w:rsidRDefault="00E83E84" w:rsidP="00E83E84">
      <w:pPr>
        <w:pStyle w:val="Odstavec"/>
        <w:numPr>
          <w:ilvl w:val="1"/>
          <w:numId w:val="7"/>
        </w:numPr>
        <w:tabs>
          <w:tab w:val="clear" w:pos="2268"/>
          <w:tab w:val="clear" w:pos="4536"/>
          <w:tab w:val="left" w:pos="720"/>
        </w:tabs>
        <w:rPr>
          <w:rFonts w:ascii="Open Sans" w:hAnsi="Open Sans" w:cs="Open Sans"/>
          <w:szCs w:val="22"/>
        </w:rPr>
      </w:pPr>
      <w:r>
        <w:rPr>
          <w:rFonts w:ascii="Open Sans" w:hAnsi="Open Sans" w:cs="Open Sans"/>
          <w:szCs w:val="22"/>
        </w:rPr>
        <w:t>Smluvní strany se dohodly zachovávat v důvěrnosti informace týkající se uzavření této Smlouvy, předmětu této Smlouvy a informace poskytnuté smluvními stranami v souvislosti s touto smlouvou (společně dále jen „důvěrné informace“).</w:t>
      </w:r>
    </w:p>
    <w:p w14:paraId="38AE5D55" w14:textId="77777777" w:rsidR="00E83E84" w:rsidRDefault="00E83E84" w:rsidP="00E83E84">
      <w:pPr>
        <w:pStyle w:val="Odstavec"/>
        <w:numPr>
          <w:ilvl w:val="1"/>
          <w:numId w:val="7"/>
        </w:numPr>
        <w:tabs>
          <w:tab w:val="clear" w:pos="2268"/>
          <w:tab w:val="clear" w:pos="4536"/>
          <w:tab w:val="left" w:pos="720"/>
        </w:tabs>
        <w:rPr>
          <w:rFonts w:ascii="Open Sans" w:hAnsi="Open Sans" w:cs="Open Sans"/>
          <w:szCs w:val="22"/>
        </w:rPr>
      </w:pPr>
      <w:r>
        <w:rPr>
          <w:rFonts w:ascii="Open Sans" w:hAnsi="Open Sans" w:cs="Open Sans"/>
          <w:szCs w:val="22"/>
        </w:rPr>
        <w:t xml:space="preserve">Smluvní strany se zavazují zdržet se poskytnutí důvěrných informací a zdržet se umožnění přístupu k těmto informacím třetím stranám, s výjimkou poskytnutí takových </w:t>
      </w:r>
      <w:r>
        <w:rPr>
          <w:rFonts w:ascii="Open Sans" w:hAnsi="Open Sans" w:cs="Open Sans"/>
          <w:szCs w:val="22"/>
        </w:rPr>
        <w:lastRenderedPageBreak/>
        <w:t>informací na základě zákona osobám, které jsou povinny zachovávat důvěrnost nejméně v takovém rozsahu jako smluvní strany.</w:t>
      </w:r>
    </w:p>
    <w:p w14:paraId="143F669D" w14:textId="77777777" w:rsidR="00E83E84" w:rsidRDefault="00E83E84" w:rsidP="00E83E84">
      <w:pPr>
        <w:pStyle w:val="Odstavec"/>
        <w:numPr>
          <w:ilvl w:val="1"/>
          <w:numId w:val="7"/>
        </w:numPr>
        <w:tabs>
          <w:tab w:val="clear" w:pos="2268"/>
          <w:tab w:val="clear" w:pos="4536"/>
          <w:tab w:val="left" w:pos="720"/>
        </w:tabs>
        <w:rPr>
          <w:rFonts w:ascii="Open Sans" w:hAnsi="Open Sans" w:cs="Open Sans"/>
          <w:szCs w:val="22"/>
        </w:rPr>
      </w:pPr>
      <w:r>
        <w:rPr>
          <w:rFonts w:ascii="Open Sans" w:hAnsi="Open Sans" w:cs="Open Sans"/>
          <w:szCs w:val="22"/>
        </w:rPr>
        <w:t xml:space="preserve">Smluvní strany jsou odpovědny za škodu způsobenou v souvislosti s porušením povinnosti k zachování důvěrnosti. </w:t>
      </w:r>
    </w:p>
    <w:p w14:paraId="5F505B9E" w14:textId="77777777" w:rsidR="00E83E84" w:rsidRDefault="00E83E84" w:rsidP="00E83E84">
      <w:pPr>
        <w:pStyle w:val="Odstavec"/>
        <w:numPr>
          <w:ilvl w:val="1"/>
          <w:numId w:val="7"/>
        </w:numPr>
        <w:tabs>
          <w:tab w:val="clear" w:pos="2268"/>
          <w:tab w:val="clear" w:pos="4536"/>
          <w:tab w:val="left" w:pos="720"/>
        </w:tabs>
        <w:rPr>
          <w:rFonts w:ascii="Open Sans" w:hAnsi="Open Sans" w:cs="Open Sans"/>
          <w:szCs w:val="22"/>
        </w:rPr>
      </w:pPr>
      <w:r>
        <w:rPr>
          <w:rFonts w:ascii="Open Sans" w:hAnsi="Open Sans" w:cs="Open Sans"/>
          <w:szCs w:val="22"/>
        </w:rPr>
        <w:t xml:space="preserve">Bez ohledu na výše uvedené, následující se nepovažují za důvěrné informace: </w:t>
      </w:r>
    </w:p>
    <w:p w14:paraId="28D79A49" w14:textId="77777777" w:rsidR="00E83E84" w:rsidRDefault="00E83E84" w:rsidP="00E83E84">
      <w:pPr>
        <w:pStyle w:val="Odstavec"/>
        <w:numPr>
          <w:ilvl w:val="0"/>
          <w:numId w:val="14"/>
        </w:numPr>
        <w:tabs>
          <w:tab w:val="clear" w:pos="2268"/>
          <w:tab w:val="clear" w:pos="4536"/>
        </w:tabs>
        <w:jc w:val="left"/>
        <w:rPr>
          <w:rFonts w:ascii="Open Sans" w:hAnsi="Open Sans" w:cs="Open Sans"/>
          <w:szCs w:val="22"/>
        </w:rPr>
      </w:pPr>
      <w:r>
        <w:rPr>
          <w:rFonts w:ascii="Open Sans" w:hAnsi="Open Sans" w:cs="Open Sans"/>
          <w:szCs w:val="22"/>
        </w:rPr>
        <w:t>informace, které měla přijímající strana nebo její oprávněná osoba na nedůvěrné bázi k dispozici před poskytnutím těchto informací poskytující stranou nebo jejím jménem; nebo</w:t>
      </w:r>
    </w:p>
    <w:p w14:paraId="7246ACD8" w14:textId="77777777" w:rsidR="00E83E84" w:rsidRDefault="00E83E84" w:rsidP="00E83E84">
      <w:pPr>
        <w:pStyle w:val="Odstavec"/>
        <w:numPr>
          <w:ilvl w:val="0"/>
          <w:numId w:val="14"/>
        </w:numPr>
        <w:tabs>
          <w:tab w:val="clear" w:pos="2268"/>
          <w:tab w:val="clear" w:pos="4536"/>
        </w:tabs>
        <w:jc w:val="left"/>
        <w:rPr>
          <w:rFonts w:ascii="Open Sans" w:hAnsi="Open Sans" w:cs="Open Sans"/>
          <w:szCs w:val="22"/>
        </w:rPr>
      </w:pPr>
      <w:r>
        <w:rPr>
          <w:rFonts w:ascii="Open Sans" w:hAnsi="Open Sans" w:cs="Open Sans"/>
          <w:szCs w:val="22"/>
        </w:rPr>
        <w:t xml:space="preserve">informace, které jsou veřejné nebo veřejně dostupné anebo se stanou veřejnými nebo veřejně dostupnými jiným způsobem než v důsledku porušení této Smlouvy přijímající stranou nebo jejími oprávněnými osobami, nebo </w:t>
      </w:r>
    </w:p>
    <w:p w14:paraId="1C61E1DE" w14:textId="77777777" w:rsidR="00E83E84" w:rsidRDefault="00E83E84" w:rsidP="00E83E84">
      <w:pPr>
        <w:pStyle w:val="Odstavec"/>
        <w:numPr>
          <w:ilvl w:val="0"/>
          <w:numId w:val="14"/>
        </w:numPr>
        <w:tabs>
          <w:tab w:val="clear" w:pos="2268"/>
          <w:tab w:val="clear" w:pos="4536"/>
        </w:tabs>
        <w:jc w:val="left"/>
        <w:rPr>
          <w:rFonts w:ascii="Open Sans" w:hAnsi="Open Sans" w:cs="Open Sans"/>
          <w:szCs w:val="22"/>
        </w:rPr>
      </w:pPr>
      <w:r>
        <w:rPr>
          <w:rFonts w:ascii="Open Sans" w:hAnsi="Open Sans" w:cs="Open Sans"/>
          <w:szCs w:val="22"/>
        </w:rPr>
        <w:t>informace, které byly oprávněně obdrženy od třetí osoby za podmínky, že přijímající strana byla v dobré víře, že se na takovou třetí osobu nevztahuje žádný závazek zachování mlčenlivosti ve vztahu k těmto informacím.</w:t>
      </w:r>
    </w:p>
    <w:p w14:paraId="7222BDD0" w14:textId="77777777" w:rsidR="00E83E84" w:rsidRDefault="00E83E84" w:rsidP="00E83E84">
      <w:pPr>
        <w:pStyle w:val="Odstavec"/>
        <w:numPr>
          <w:ilvl w:val="1"/>
          <w:numId w:val="7"/>
        </w:numPr>
        <w:tabs>
          <w:tab w:val="clear" w:pos="2268"/>
          <w:tab w:val="clear" w:pos="4536"/>
          <w:tab w:val="left" w:pos="720"/>
        </w:tabs>
        <w:rPr>
          <w:rFonts w:ascii="Open Sans" w:hAnsi="Open Sans" w:cs="Open Sans"/>
          <w:szCs w:val="22"/>
        </w:rPr>
      </w:pPr>
      <w:r>
        <w:rPr>
          <w:rFonts w:ascii="Open Sans" w:hAnsi="Open Sans" w:cs="Open Sans"/>
          <w:szCs w:val="22"/>
        </w:rPr>
        <w:t>Závazek ochrany důvěrných informací trvá po celou dobu trvání této Smlouvy, jakož i po ukončení účinnosti této</w:t>
      </w:r>
    </w:p>
    <w:p w14:paraId="39D8CF4C" w14:textId="77777777" w:rsidR="00E83E84" w:rsidRDefault="00E83E84" w:rsidP="00E83E84">
      <w:pPr>
        <w:pStyle w:val="Odstavec"/>
        <w:tabs>
          <w:tab w:val="clear" w:pos="2268"/>
          <w:tab w:val="clear" w:pos="4536"/>
        </w:tabs>
        <w:ind w:left="0" w:firstLine="0"/>
        <w:rPr>
          <w:rFonts w:ascii="Open Sans" w:hAnsi="Open Sans" w:cs="Open Sans"/>
          <w:szCs w:val="22"/>
          <w:highlight w:val="yellow"/>
        </w:rPr>
      </w:pPr>
    </w:p>
    <w:p w14:paraId="4D955E77" w14:textId="77777777" w:rsidR="00E83E84" w:rsidRDefault="00E83E84" w:rsidP="00E83E84">
      <w:pPr>
        <w:pStyle w:val="Nadpis02"/>
        <w:numPr>
          <w:ilvl w:val="0"/>
          <w:numId w:val="1"/>
        </w:numPr>
        <w:tabs>
          <w:tab w:val="clear" w:pos="2268"/>
        </w:tabs>
        <w:spacing w:before="0" w:after="0" w:line="360" w:lineRule="auto"/>
        <w:rPr>
          <w:rFonts w:ascii="Open Sans" w:hAnsi="Open Sans" w:cs="Open Sans"/>
        </w:rPr>
      </w:pPr>
      <w:r>
        <w:rPr>
          <w:rFonts w:ascii="Open Sans" w:hAnsi="Open Sans" w:cs="Open Sans"/>
        </w:rPr>
        <w:t>VYŠŠÍ MOC</w:t>
      </w:r>
    </w:p>
    <w:p w14:paraId="7655DC7C" w14:textId="77777777" w:rsidR="00E83E84" w:rsidRDefault="00E83E84" w:rsidP="00E83E84">
      <w:pPr>
        <w:pStyle w:val="Odstavec"/>
        <w:numPr>
          <w:ilvl w:val="1"/>
          <w:numId w:val="8"/>
        </w:numPr>
        <w:tabs>
          <w:tab w:val="clear" w:pos="2268"/>
          <w:tab w:val="clear" w:pos="4536"/>
          <w:tab w:val="left" w:pos="720"/>
        </w:tabs>
        <w:rPr>
          <w:rFonts w:ascii="Open Sans" w:hAnsi="Open Sans" w:cs="Open Sans"/>
          <w:szCs w:val="22"/>
        </w:rPr>
      </w:pPr>
      <w:r>
        <w:rPr>
          <w:rFonts w:ascii="Open Sans" w:hAnsi="Open Sans" w:cs="Open Sans"/>
          <w:szCs w:val="22"/>
        </w:rPr>
        <w:t>Smluvní strany jsou zbaveny odpovědnosti za částečné nebo úplné neplnění povinností, daných touto Smlouvou v případě (a v tom rozsahu), kdy toto plnění bylo výsledkem nějaké události nebo okolnosti, způsobené vyšší mocí.</w:t>
      </w:r>
    </w:p>
    <w:p w14:paraId="56F87868" w14:textId="77777777" w:rsidR="00E83E84" w:rsidRDefault="00E83E84" w:rsidP="00E83E84">
      <w:pPr>
        <w:pStyle w:val="Odstavec"/>
        <w:numPr>
          <w:ilvl w:val="1"/>
          <w:numId w:val="8"/>
        </w:numPr>
        <w:tabs>
          <w:tab w:val="clear" w:pos="2268"/>
          <w:tab w:val="clear" w:pos="4536"/>
          <w:tab w:val="left" w:pos="720"/>
        </w:tabs>
        <w:rPr>
          <w:rFonts w:ascii="Open Sans" w:hAnsi="Open Sans" w:cs="Open Sans"/>
          <w:szCs w:val="22"/>
        </w:rPr>
      </w:pPr>
      <w:r>
        <w:rPr>
          <w:rFonts w:ascii="Open Sans" w:hAnsi="Open Sans" w:cs="Open Sans"/>
          <w:szCs w:val="22"/>
        </w:rPr>
        <w:t xml:space="preserve">Pro účely této Smlouvy znamená „vyšší moc“ takovou mimořádnou a neodvratitelnou událost mimo kontrolu smluvní strany, která se na ni odvolává, kterou nemohla předvídat při uzavření této smlouvy, a která jí brání v plnění závazků vyplývajících z této smlouvy. Takové události mohou být kromě dalších případů zejména: války, revoluce, požáry, záplavy, epidemie, karanténní omezení, dopravní embarga, výluky, blokády, mobilizace, převraty, přírodní kalamity a pohromy, přerušení telefonního a internetového spojení. </w:t>
      </w:r>
    </w:p>
    <w:p w14:paraId="15301543" w14:textId="77777777" w:rsidR="00E83E84" w:rsidRDefault="00E83E84" w:rsidP="00E83E84">
      <w:pPr>
        <w:pStyle w:val="Odstavec"/>
        <w:numPr>
          <w:ilvl w:val="1"/>
          <w:numId w:val="8"/>
        </w:numPr>
        <w:tabs>
          <w:tab w:val="clear" w:pos="2268"/>
          <w:tab w:val="clear" w:pos="4536"/>
          <w:tab w:val="left" w:pos="720"/>
        </w:tabs>
        <w:rPr>
          <w:rFonts w:ascii="Open Sans" w:hAnsi="Open Sans" w:cs="Open Sans"/>
          <w:szCs w:val="22"/>
        </w:rPr>
      </w:pPr>
      <w:r>
        <w:rPr>
          <w:rFonts w:ascii="Open Sans" w:hAnsi="Open Sans" w:cs="Open Sans"/>
          <w:szCs w:val="22"/>
        </w:rPr>
        <w:t xml:space="preserve">O vzniku takové situace a jejích příčinách uvědomí smluvní strana dovolávající se vyšší moci neprodleně, nejpozději však do 3 dnů od vzniku, druhou smluvní stranu e-mailem nebo telefonem. E-mailová nebo telefonní zpráva musí být bezodkladně potvrzena dopisem. Stejným způsobem bude druhá smluvní strana informována o tom, že okolnosti vyšší moci pominuly. </w:t>
      </w:r>
    </w:p>
    <w:p w14:paraId="70AC58E5" w14:textId="77777777" w:rsidR="00E83E84" w:rsidRDefault="00E83E84" w:rsidP="00E83E84">
      <w:pPr>
        <w:pStyle w:val="Odstavec"/>
        <w:numPr>
          <w:ilvl w:val="1"/>
          <w:numId w:val="8"/>
        </w:numPr>
        <w:tabs>
          <w:tab w:val="clear" w:pos="2268"/>
          <w:tab w:val="clear" w:pos="4536"/>
          <w:tab w:val="left" w:pos="720"/>
        </w:tabs>
        <w:rPr>
          <w:rFonts w:ascii="Open Sans" w:hAnsi="Open Sans" w:cs="Open Sans"/>
          <w:szCs w:val="22"/>
        </w:rPr>
      </w:pPr>
      <w:r>
        <w:rPr>
          <w:rFonts w:ascii="Open Sans" w:hAnsi="Open Sans" w:cs="Open Sans"/>
          <w:szCs w:val="22"/>
        </w:rPr>
        <w:t>Pokud se smluvní strany nedohodnou jinak, pokračují po vzniku situace vyšší moci v plnění svých závazků podle této smlouvy, dokud je to rozumně možné a budou hledat jiné alternativní prostředky pro plnění smlouvy, kterým nebrání událost vyšší moci.</w:t>
      </w:r>
    </w:p>
    <w:p w14:paraId="1EDB33D1" w14:textId="77777777" w:rsidR="00E83E84" w:rsidRDefault="00E83E84" w:rsidP="00E83E84">
      <w:pPr>
        <w:pStyle w:val="Odstavec"/>
        <w:tabs>
          <w:tab w:val="clear" w:pos="2268"/>
          <w:tab w:val="clear" w:pos="4536"/>
          <w:tab w:val="left" w:pos="720"/>
        </w:tabs>
        <w:ind w:left="720" w:firstLine="0"/>
        <w:rPr>
          <w:rFonts w:ascii="Open Sans" w:hAnsi="Open Sans" w:cs="Open Sans"/>
          <w:szCs w:val="22"/>
        </w:rPr>
      </w:pPr>
    </w:p>
    <w:p w14:paraId="5A5F9EAF" w14:textId="77777777" w:rsidR="00E83E84" w:rsidRDefault="00E83E84" w:rsidP="00E83E84">
      <w:pPr>
        <w:pStyle w:val="Nadpis02"/>
        <w:numPr>
          <w:ilvl w:val="0"/>
          <w:numId w:val="1"/>
        </w:numPr>
        <w:tabs>
          <w:tab w:val="clear" w:pos="2268"/>
        </w:tabs>
        <w:spacing w:before="0" w:after="0" w:line="360" w:lineRule="auto"/>
        <w:rPr>
          <w:rFonts w:ascii="Open Sans" w:hAnsi="Open Sans" w:cs="Open Sans"/>
        </w:rPr>
      </w:pPr>
      <w:r>
        <w:rPr>
          <w:rFonts w:ascii="Open Sans" w:hAnsi="Open Sans" w:cs="Open Sans"/>
        </w:rPr>
        <w:t>ZÁVĚREČNÁ USTANOVENÍ</w:t>
      </w:r>
    </w:p>
    <w:p w14:paraId="21577D89" w14:textId="77777777" w:rsidR="00E83E84" w:rsidRDefault="00E83E84" w:rsidP="00E83E84">
      <w:pPr>
        <w:pStyle w:val="Odstavec"/>
        <w:numPr>
          <w:ilvl w:val="1"/>
          <w:numId w:val="10"/>
        </w:numPr>
        <w:rPr>
          <w:rFonts w:ascii="Open Sans" w:hAnsi="Open Sans" w:cs="Open Sans"/>
          <w:szCs w:val="22"/>
        </w:rPr>
      </w:pPr>
      <w:r>
        <w:rPr>
          <w:rFonts w:ascii="Open Sans" w:hAnsi="Open Sans" w:cs="Open Sans"/>
          <w:szCs w:val="22"/>
        </w:rPr>
        <w:t xml:space="preserve">Tato Smlouva se uzavírá na dobu určitou </w:t>
      </w:r>
      <w:r>
        <w:rPr>
          <w:rFonts w:ascii="Open Sans" w:hAnsi="Open Sans" w:cs="Open Sans"/>
          <w:b/>
          <w:bCs/>
          <w:szCs w:val="22"/>
        </w:rPr>
        <w:t xml:space="preserve">60 </w:t>
      </w:r>
      <w:r>
        <w:rPr>
          <w:rFonts w:ascii="Open Sans" w:hAnsi="Open Sans" w:cs="Open Sans"/>
          <w:b/>
          <w:szCs w:val="22"/>
        </w:rPr>
        <w:t>měsíců</w:t>
      </w:r>
      <w:r>
        <w:rPr>
          <w:rFonts w:ascii="Open Sans" w:hAnsi="Open Sans" w:cs="Open Sans"/>
          <w:szCs w:val="22"/>
        </w:rPr>
        <w:t xml:space="preserve"> ode dne její účinnosti. Smlouva nabývá platnosti dnem podepsání oběma stranami (dnem připojením podpisu poslední ze stran) a účinnosti dnem jejího uveřejnění v registru smluv v souladu se zákonem č. 340/2015 Sb., o zvláštních podmínkách účinnosti některých smluv, uveřejňování těchto smluv a o registru smluv, ve znění pozdějších předpisů (dále jako „zákon o registru smluv“). Smluvní strany se dohodly, že řádné a včasné uveřejnění Smlouvy v registru smluv zajistí objednatel a zhotovitele o něm bezodkladně (do 3 pracovních dnů) vyrozumí (například zasláním záznamu o uveřejnění v registru smluv prostřednictvím datové schránky, případně prostřednictvím e-mailové komunikace. Zhotovitel se </w:t>
      </w:r>
      <w:r>
        <w:rPr>
          <w:rFonts w:ascii="Open Sans" w:hAnsi="Open Sans" w:cs="Open Sans"/>
          <w:szCs w:val="22"/>
        </w:rPr>
        <w:lastRenderedPageBreak/>
        <w:t xml:space="preserve">zavazuje nejpozději v okamžik připojení svého podpisu informovat objednatele, které části smlouvy nemají být uveřejněny v registru smluv, vzhledem k výjimce uvedené v § 3 odst. 1 nebo 2 zákona o registru smluv, v opačném případě platí, že zhotovitel nepovažuje žádnou část smlouvy za své obchodní tajemství.  </w:t>
      </w:r>
    </w:p>
    <w:p w14:paraId="3477C211" w14:textId="77777777" w:rsidR="00E83E84" w:rsidRDefault="00E83E84" w:rsidP="00E83E84">
      <w:pPr>
        <w:pStyle w:val="Odstavec"/>
        <w:numPr>
          <w:ilvl w:val="1"/>
          <w:numId w:val="10"/>
        </w:numPr>
        <w:rPr>
          <w:rFonts w:ascii="Open Sans" w:hAnsi="Open Sans" w:cs="Open Sans"/>
          <w:szCs w:val="22"/>
        </w:rPr>
      </w:pPr>
      <w:r>
        <w:rPr>
          <w:rFonts w:ascii="Open Sans" w:hAnsi="Open Sans" w:cs="Open Sans"/>
          <w:szCs w:val="22"/>
        </w:rPr>
        <w:t>Případné spory z této Smlouvy se řídí právním řádem ČR a je stanovena příslušnost českých soudů.</w:t>
      </w:r>
    </w:p>
    <w:p w14:paraId="715CE316" w14:textId="77777777" w:rsidR="00E83E84" w:rsidRDefault="00E83E84" w:rsidP="00E83E84">
      <w:pPr>
        <w:pStyle w:val="Odstavec"/>
        <w:numPr>
          <w:ilvl w:val="1"/>
          <w:numId w:val="10"/>
        </w:numPr>
        <w:rPr>
          <w:rFonts w:ascii="Open Sans" w:hAnsi="Open Sans" w:cs="Open Sans"/>
          <w:szCs w:val="22"/>
        </w:rPr>
      </w:pPr>
      <w:r>
        <w:rPr>
          <w:rFonts w:ascii="Open Sans" w:hAnsi="Open Sans" w:cs="Open Sans"/>
          <w:szCs w:val="22"/>
        </w:rPr>
        <w:t>Účastníci Smlouvy prohlašují, že se s obsahem této Smlouvy se seznámili, jejímu obsahu porozuměli a že tato Smlouva odpovídá jejich pravé a svobodné vůli, prosté jakéhokoli nátlaku či omylu a není uzavírána v tísni nebo za jednostranně nevýhodných podmínek, na důkaz toho připojují své podpisy.</w:t>
      </w:r>
    </w:p>
    <w:p w14:paraId="1380A5D3" w14:textId="77777777" w:rsidR="00E83E84" w:rsidRDefault="00E83E84" w:rsidP="00E83E84">
      <w:pPr>
        <w:pStyle w:val="Odstavec"/>
        <w:numPr>
          <w:ilvl w:val="1"/>
          <w:numId w:val="10"/>
        </w:numPr>
        <w:rPr>
          <w:rFonts w:ascii="Open Sans" w:hAnsi="Open Sans" w:cs="Open Sans"/>
          <w:szCs w:val="22"/>
        </w:rPr>
      </w:pPr>
      <w:r>
        <w:rPr>
          <w:rFonts w:ascii="Open Sans" w:hAnsi="Open Sans" w:cs="Open Sans"/>
          <w:szCs w:val="22"/>
        </w:rPr>
        <w:t>Objednatel prohlašuje, že s předanými osobními údaji bude zacházeno v souladu s NAŘÍZENÍM EVROPSKÉHO PARLAMENTU A RADY (EU) 2016/679 ze dne 27. dubna 2016 o ochraně fyzických osob v souvislosti se zpracováním osobních údajů a o volném pohybu těchto údajů a o zrušení směrnice 95/46/ES (obecné nařízení o ochraně osobních údajů – GDPR).</w:t>
      </w:r>
    </w:p>
    <w:p w14:paraId="4966599B" w14:textId="77777777" w:rsidR="00E83E84" w:rsidRDefault="00E83E84" w:rsidP="00E83E84">
      <w:pPr>
        <w:pStyle w:val="Odstavec"/>
        <w:numPr>
          <w:ilvl w:val="1"/>
          <w:numId w:val="10"/>
        </w:numPr>
        <w:rPr>
          <w:rFonts w:ascii="Open Sans" w:hAnsi="Open Sans" w:cs="Open Sans"/>
          <w:szCs w:val="22"/>
        </w:rPr>
      </w:pPr>
      <w:r>
        <w:rPr>
          <w:rFonts w:ascii="Open Sans" w:hAnsi="Open Sans" w:cs="Open Sans"/>
          <w:szCs w:val="22"/>
        </w:rPr>
        <w:t>Platnost této Smlouvy může skončit výpovědí. Smlouvu může vypovědět kterákoliv ze smluvních stran písemnou výpovědí. Výpovědní lhůta je uvedena níže a její běh počíná prvého dne měsíce následujícího po měsíci doručení výpovědi druhé smluvní straně.</w:t>
      </w:r>
    </w:p>
    <w:p w14:paraId="768873DC" w14:textId="77777777" w:rsidR="00E83E84" w:rsidRDefault="00E83E84" w:rsidP="00E83E84">
      <w:pPr>
        <w:pStyle w:val="Odstavec"/>
        <w:numPr>
          <w:ilvl w:val="1"/>
          <w:numId w:val="10"/>
        </w:numPr>
        <w:rPr>
          <w:rFonts w:ascii="Open Sans" w:hAnsi="Open Sans" w:cs="Open Sans"/>
          <w:szCs w:val="22"/>
        </w:rPr>
      </w:pPr>
      <w:r>
        <w:rPr>
          <w:rFonts w:ascii="Open Sans" w:hAnsi="Open Sans" w:cs="Open Sans"/>
          <w:szCs w:val="22"/>
        </w:rPr>
        <w:t xml:space="preserve">Výpovědní lhůta se sjednává: 3 měsíce </w:t>
      </w:r>
    </w:p>
    <w:p w14:paraId="6BD1B5FB" w14:textId="77777777" w:rsidR="00E83E84" w:rsidRDefault="00E83E84" w:rsidP="00E83E84">
      <w:pPr>
        <w:pStyle w:val="Odstavec"/>
        <w:numPr>
          <w:ilvl w:val="1"/>
          <w:numId w:val="10"/>
        </w:numPr>
        <w:rPr>
          <w:rFonts w:ascii="Open Sans" w:hAnsi="Open Sans" w:cs="Open Sans"/>
          <w:szCs w:val="22"/>
        </w:rPr>
      </w:pPr>
      <w:r>
        <w:rPr>
          <w:rFonts w:ascii="Open Sans" w:hAnsi="Open Sans" w:cs="Open Sans"/>
          <w:szCs w:val="22"/>
        </w:rPr>
        <w:t xml:space="preserve"> Smluvní strany se zavazují, že pokud se kterékoli ustanovení této Smlouvy nebo s ní související ujednání či jakákoli její část ukáží být neplatnými či se neplatnými stanou, neovlivní tato skutečnost platnost smlouvy jako takové. V takovém případě se strany zavazují nahradit neplatné ustanovení ustanovením platným, které se svým účelem nejvíce podobá neplatnému ustanovení.</w:t>
      </w:r>
    </w:p>
    <w:p w14:paraId="673F5026" w14:textId="77777777" w:rsidR="00E83E84" w:rsidRDefault="00E83E84" w:rsidP="00E83E84">
      <w:pPr>
        <w:pStyle w:val="Odstavec"/>
        <w:numPr>
          <w:ilvl w:val="1"/>
          <w:numId w:val="10"/>
        </w:numPr>
        <w:rPr>
          <w:rFonts w:ascii="Open Sans" w:hAnsi="Open Sans" w:cs="Open Sans"/>
          <w:szCs w:val="22"/>
        </w:rPr>
      </w:pPr>
      <w:r>
        <w:rPr>
          <w:rFonts w:ascii="Open Sans" w:hAnsi="Open Sans" w:cs="Open Sans"/>
          <w:szCs w:val="22"/>
        </w:rPr>
        <w:t xml:space="preserve"> Všechny změny a doplňky této smlouvy se provádějí formou písemných dodatků.</w:t>
      </w:r>
    </w:p>
    <w:p w14:paraId="02F2A64A" w14:textId="77777777" w:rsidR="00E83E84" w:rsidRDefault="00E83E84" w:rsidP="00E83E84">
      <w:pPr>
        <w:pStyle w:val="Odstavec"/>
        <w:numPr>
          <w:ilvl w:val="1"/>
          <w:numId w:val="10"/>
        </w:numPr>
        <w:rPr>
          <w:rFonts w:ascii="Open Sans" w:hAnsi="Open Sans" w:cs="Open Sans"/>
          <w:szCs w:val="22"/>
        </w:rPr>
      </w:pPr>
      <w:r>
        <w:rPr>
          <w:rFonts w:ascii="Open Sans" w:hAnsi="Open Sans" w:cs="Open Sans"/>
          <w:szCs w:val="22"/>
        </w:rPr>
        <w:t xml:space="preserve"> Tato Smlouva je vyhotovena ve 2 stejnopisech, z nichž zhotovitel obdrží dva (1) stejnopis a objednatel obdrží jeden (1) stejnopis po podpisu Smlouvy, případně je vyhotovena v jednom originále v elektronické podobě, opatřené kvalifikovanými elektronickými podpisy obou smluvních stran.</w:t>
      </w:r>
    </w:p>
    <w:p w14:paraId="31E20840" w14:textId="77777777" w:rsidR="00E83E84" w:rsidRDefault="00E83E84" w:rsidP="00E83E84">
      <w:pPr>
        <w:pStyle w:val="Odstavec"/>
        <w:numPr>
          <w:ilvl w:val="1"/>
          <w:numId w:val="10"/>
        </w:numPr>
        <w:rPr>
          <w:rFonts w:ascii="Open Sans" w:hAnsi="Open Sans" w:cs="Open Sans"/>
          <w:szCs w:val="22"/>
        </w:rPr>
      </w:pPr>
      <w:r>
        <w:rPr>
          <w:rFonts w:ascii="Open Sans" w:hAnsi="Open Sans" w:cs="Open Sans"/>
          <w:szCs w:val="22"/>
        </w:rPr>
        <w:t xml:space="preserve"> Nedílnou součástí této smlouvy jsou její přílohy:</w:t>
      </w:r>
    </w:p>
    <w:p w14:paraId="47634EE7" w14:textId="77777777" w:rsidR="00E83E84" w:rsidRDefault="00E83E84" w:rsidP="00E83E84">
      <w:pPr>
        <w:pStyle w:val="Odstavec"/>
        <w:ind w:left="720" w:firstLine="0"/>
        <w:rPr>
          <w:rFonts w:ascii="Open Sans" w:hAnsi="Open Sans" w:cs="Open Sans"/>
          <w:szCs w:val="22"/>
        </w:rPr>
      </w:pPr>
      <w:r>
        <w:rPr>
          <w:rFonts w:ascii="Open Sans" w:hAnsi="Open Sans" w:cs="Open Sans"/>
          <w:szCs w:val="22"/>
        </w:rPr>
        <w:t>Příloha č. 1: Cenová kalkulace servisních prací</w:t>
      </w:r>
    </w:p>
    <w:p w14:paraId="47D6C19E" w14:textId="77777777" w:rsidR="00E83E84" w:rsidRDefault="00E83E84" w:rsidP="00E83E84">
      <w:pPr>
        <w:pStyle w:val="Odstavec"/>
        <w:ind w:left="720" w:firstLine="0"/>
        <w:rPr>
          <w:rFonts w:ascii="Open Sans" w:hAnsi="Open Sans" w:cs="Open Sans"/>
          <w:szCs w:val="22"/>
        </w:rPr>
      </w:pPr>
      <w:r>
        <w:rPr>
          <w:rFonts w:ascii="Open Sans" w:hAnsi="Open Sans" w:cs="Open Sans"/>
          <w:szCs w:val="22"/>
        </w:rPr>
        <w:t>Příloha č. 2: Rozsah pravidelných kontrol systému</w:t>
      </w:r>
    </w:p>
    <w:p w14:paraId="14CEB21A" w14:textId="77777777" w:rsidR="00E83E84" w:rsidRDefault="00E83E84" w:rsidP="00E83E84">
      <w:pPr>
        <w:jc w:val="both"/>
        <w:rPr>
          <w:rFonts w:ascii="Open Sans" w:hAnsi="Open Sans" w:cs="Open Sans"/>
        </w:rPr>
      </w:pPr>
    </w:p>
    <w:p w14:paraId="589351E8" w14:textId="77777777" w:rsidR="00E83E84" w:rsidRDefault="00E83E84" w:rsidP="00E83E84">
      <w:pPr>
        <w:rPr>
          <w:rFonts w:ascii="Open Sans" w:hAnsi="Open Sans" w:cs="Open Sans"/>
          <w:lang w:val="cs-CZ"/>
        </w:rPr>
      </w:pPr>
    </w:p>
    <w:p w14:paraId="26BA0F8B" w14:textId="2D377212" w:rsidR="00E83E84" w:rsidRDefault="00E83E84" w:rsidP="00E83E84">
      <w:pPr>
        <w:pStyle w:val="Odstavec"/>
        <w:tabs>
          <w:tab w:val="clear" w:pos="2268"/>
          <w:tab w:val="clear" w:pos="4536"/>
          <w:tab w:val="left" w:pos="720"/>
        </w:tabs>
        <w:ind w:left="720" w:firstLine="0"/>
        <w:rPr>
          <w:rFonts w:ascii="Open Sans" w:hAnsi="Open Sans" w:cs="Open Sans"/>
          <w:szCs w:val="22"/>
        </w:rPr>
      </w:pPr>
      <w:r>
        <w:rPr>
          <w:rFonts w:ascii="Open Sans" w:hAnsi="Open Sans" w:cs="Open Sans"/>
          <w:szCs w:val="22"/>
        </w:rPr>
        <w:t>V…………, dne …………</w:t>
      </w:r>
      <w:r>
        <w:rPr>
          <w:rFonts w:ascii="Open Sans" w:hAnsi="Open Sans" w:cs="Open Sans"/>
          <w:szCs w:val="22"/>
        </w:rPr>
        <w:tab/>
      </w:r>
      <w:r>
        <w:rPr>
          <w:rFonts w:ascii="Open Sans" w:hAnsi="Open Sans" w:cs="Open Sans"/>
          <w:szCs w:val="22"/>
        </w:rPr>
        <w:tab/>
      </w:r>
      <w:r>
        <w:rPr>
          <w:rFonts w:ascii="Open Sans" w:hAnsi="Open Sans" w:cs="Open Sans"/>
          <w:szCs w:val="22"/>
        </w:rPr>
        <w:tab/>
        <w:t xml:space="preserve">V Praze dne dle </w:t>
      </w:r>
      <w:proofErr w:type="spellStart"/>
      <w:r>
        <w:rPr>
          <w:rFonts w:ascii="Open Sans" w:hAnsi="Open Sans" w:cs="Open Sans"/>
          <w:szCs w:val="22"/>
        </w:rPr>
        <w:t>ele</w:t>
      </w:r>
      <w:proofErr w:type="spellEnd"/>
      <w:r>
        <w:rPr>
          <w:rFonts w:ascii="Open Sans" w:hAnsi="Open Sans" w:cs="Open Sans"/>
          <w:szCs w:val="22"/>
        </w:rPr>
        <w:t>. podpisu</w:t>
      </w:r>
    </w:p>
    <w:p w14:paraId="4AF30E4E" w14:textId="77777777" w:rsidR="00E83E84" w:rsidRDefault="00E83E84" w:rsidP="00E83E84">
      <w:pPr>
        <w:pStyle w:val="Odstavec"/>
        <w:tabs>
          <w:tab w:val="clear" w:pos="2268"/>
          <w:tab w:val="clear" w:pos="4536"/>
          <w:tab w:val="left" w:pos="720"/>
        </w:tabs>
        <w:ind w:left="720" w:firstLine="0"/>
        <w:rPr>
          <w:rFonts w:ascii="Open Sans" w:hAnsi="Open Sans" w:cs="Open Sans"/>
          <w:szCs w:val="22"/>
        </w:rPr>
      </w:pPr>
      <w:r>
        <w:rPr>
          <w:rFonts w:ascii="Open Sans" w:hAnsi="Open Sans" w:cs="Open Sans"/>
          <w:szCs w:val="22"/>
        </w:rPr>
        <w:t>Objednatel:</w:t>
      </w:r>
      <w:r>
        <w:rPr>
          <w:rFonts w:ascii="Open Sans" w:hAnsi="Open Sans" w:cs="Open Sans"/>
          <w:szCs w:val="22"/>
        </w:rPr>
        <w:tab/>
      </w:r>
      <w:r>
        <w:rPr>
          <w:rFonts w:ascii="Open Sans" w:hAnsi="Open Sans" w:cs="Open Sans"/>
          <w:szCs w:val="22"/>
        </w:rPr>
        <w:tab/>
      </w:r>
      <w:r>
        <w:rPr>
          <w:rFonts w:ascii="Open Sans" w:hAnsi="Open Sans" w:cs="Open Sans"/>
          <w:szCs w:val="22"/>
        </w:rPr>
        <w:tab/>
      </w:r>
      <w:r>
        <w:rPr>
          <w:rFonts w:ascii="Open Sans" w:hAnsi="Open Sans" w:cs="Open Sans"/>
          <w:szCs w:val="22"/>
        </w:rPr>
        <w:tab/>
        <w:t>Zhotovitel:</w:t>
      </w:r>
    </w:p>
    <w:p w14:paraId="2256C7B9" w14:textId="77777777" w:rsidR="00E83E84" w:rsidRDefault="00E83E84" w:rsidP="00E83E84">
      <w:pPr>
        <w:pStyle w:val="Odstavec"/>
        <w:tabs>
          <w:tab w:val="clear" w:pos="2268"/>
          <w:tab w:val="clear" w:pos="4536"/>
          <w:tab w:val="left" w:pos="720"/>
        </w:tabs>
        <w:ind w:left="720" w:firstLine="0"/>
        <w:rPr>
          <w:rFonts w:ascii="Open Sans" w:hAnsi="Open Sans" w:cs="Open Sans"/>
          <w:szCs w:val="22"/>
        </w:rPr>
      </w:pPr>
    </w:p>
    <w:p w14:paraId="79B4BD31" w14:textId="77777777" w:rsidR="00E83E84" w:rsidRDefault="00E83E84" w:rsidP="00E83E84">
      <w:pPr>
        <w:pStyle w:val="Odstavec"/>
        <w:tabs>
          <w:tab w:val="clear" w:pos="2268"/>
          <w:tab w:val="clear" w:pos="4536"/>
          <w:tab w:val="left" w:pos="720"/>
        </w:tabs>
        <w:ind w:left="720" w:firstLine="0"/>
        <w:rPr>
          <w:rFonts w:ascii="Open Sans" w:hAnsi="Open Sans" w:cs="Open Sans"/>
          <w:szCs w:val="22"/>
        </w:rPr>
      </w:pPr>
    </w:p>
    <w:p w14:paraId="697892C3" w14:textId="77777777" w:rsidR="00E83E84" w:rsidRDefault="00E83E84" w:rsidP="00E83E84">
      <w:pPr>
        <w:pStyle w:val="Odstavec"/>
        <w:tabs>
          <w:tab w:val="clear" w:pos="2268"/>
          <w:tab w:val="clear" w:pos="4536"/>
          <w:tab w:val="left" w:pos="720"/>
        </w:tabs>
        <w:ind w:left="720" w:firstLine="0"/>
        <w:rPr>
          <w:rFonts w:ascii="Open Sans" w:hAnsi="Open Sans" w:cs="Open Sans"/>
          <w:szCs w:val="22"/>
        </w:rPr>
      </w:pPr>
    </w:p>
    <w:p w14:paraId="51A3272B" w14:textId="093C4504" w:rsidR="00E83E84" w:rsidRDefault="00E83E84" w:rsidP="00E83E84">
      <w:pPr>
        <w:pStyle w:val="Odstavec"/>
        <w:tabs>
          <w:tab w:val="clear" w:pos="2268"/>
          <w:tab w:val="clear" w:pos="4536"/>
          <w:tab w:val="left" w:pos="720"/>
        </w:tabs>
        <w:ind w:left="720" w:firstLine="0"/>
        <w:rPr>
          <w:rFonts w:ascii="Open Sans" w:hAnsi="Open Sans" w:cs="Open Sans"/>
          <w:szCs w:val="22"/>
        </w:rPr>
      </w:pPr>
      <w:r>
        <w:rPr>
          <w:rFonts w:ascii="Open Sans" w:hAnsi="Open Sans" w:cs="Open Sans"/>
          <w:szCs w:val="22"/>
        </w:rPr>
        <w:t>…………………………</w:t>
      </w:r>
      <w:r>
        <w:rPr>
          <w:rFonts w:ascii="Open Sans" w:hAnsi="Open Sans" w:cs="Open Sans"/>
          <w:szCs w:val="22"/>
        </w:rPr>
        <w:tab/>
      </w:r>
      <w:r>
        <w:rPr>
          <w:rFonts w:ascii="Open Sans" w:hAnsi="Open Sans" w:cs="Open Sans"/>
          <w:szCs w:val="22"/>
        </w:rPr>
        <w:tab/>
      </w:r>
      <w:r>
        <w:rPr>
          <w:rFonts w:ascii="Open Sans" w:hAnsi="Open Sans" w:cs="Open Sans"/>
          <w:szCs w:val="22"/>
        </w:rPr>
        <w:tab/>
        <w:t>……………………………………………</w:t>
      </w:r>
    </w:p>
    <w:p w14:paraId="7B227EC6" w14:textId="7823A2CF" w:rsidR="00E83E84" w:rsidRDefault="00E83E84" w:rsidP="00E83E84">
      <w:pPr>
        <w:pStyle w:val="Odstavec"/>
        <w:tabs>
          <w:tab w:val="clear" w:pos="2268"/>
          <w:tab w:val="clear" w:pos="4536"/>
          <w:tab w:val="left" w:pos="720"/>
        </w:tabs>
        <w:ind w:left="720" w:firstLine="0"/>
        <w:rPr>
          <w:rFonts w:ascii="Open Sans" w:hAnsi="Open Sans" w:cs="Open Sans"/>
          <w:b/>
          <w:bCs/>
          <w:szCs w:val="22"/>
        </w:rPr>
      </w:pPr>
      <w:r>
        <w:rPr>
          <w:rFonts w:ascii="Open Sans" w:hAnsi="Open Sans" w:cs="Open Sans"/>
          <w:szCs w:val="22"/>
        </w:rPr>
        <w:t>Za objednatele</w:t>
      </w:r>
      <w:r>
        <w:rPr>
          <w:rFonts w:ascii="Open Sans" w:hAnsi="Open Sans" w:cs="Open Sans"/>
          <w:szCs w:val="22"/>
        </w:rPr>
        <w:tab/>
      </w:r>
      <w:r>
        <w:rPr>
          <w:rFonts w:ascii="Open Sans" w:hAnsi="Open Sans" w:cs="Open Sans"/>
          <w:szCs w:val="22"/>
        </w:rPr>
        <w:tab/>
      </w:r>
      <w:r>
        <w:rPr>
          <w:rFonts w:ascii="Open Sans" w:hAnsi="Open Sans" w:cs="Open Sans"/>
          <w:szCs w:val="22"/>
        </w:rPr>
        <w:tab/>
        <w:t>Ferdinand Dvořák, jednatel</w:t>
      </w:r>
    </w:p>
    <w:p w14:paraId="7566702E" w14:textId="77777777" w:rsidR="00E83E84" w:rsidRDefault="00E83E84" w:rsidP="00E83E84">
      <w:pPr>
        <w:pStyle w:val="Odstavec"/>
        <w:tabs>
          <w:tab w:val="clear" w:pos="2268"/>
          <w:tab w:val="clear" w:pos="4536"/>
          <w:tab w:val="left" w:pos="720"/>
        </w:tabs>
        <w:ind w:left="720" w:firstLine="0"/>
        <w:rPr>
          <w:rFonts w:ascii="Open Sans" w:hAnsi="Open Sans" w:cs="Open Sans"/>
          <w:szCs w:val="22"/>
        </w:rPr>
      </w:pPr>
      <w:r>
        <w:rPr>
          <w:rFonts w:ascii="Open Sans" w:hAnsi="Open Sans" w:cs="Open Sans"/>
          <w:szCs w:val="22"/>
        </w:rPr>
        <w:tab/>
      </w:r>
      <w:r>
        <w:rPr>
          <w:rFonts w:ascii="Open Sans" w:hAnsi="Open Sans" w:cs="Open Sans"/>
          <w:szCs w:val="22"/>
        </w:rPr>
        <w:tab/>
      </w:r>
      <w:r>
        <w:rPr>
          <w:rFonts w:ascii="Open Sans" w:hAnsi="Open Sans" w:cs="Open Sans"/>
          <w:szCs w:val="22"/>
        </w:rPr>
        <w:tab/>
      </w:r>
      <w:r>
        <w:rPr>
          <w:rFonts w:ascii="Open Sans" w:hAnsi="Open Sans" w:cs="Open Sans"/>
          <w:szCs w:val="22"/>
        </w:rPr>
        <w:tab/>
      </w:r>
      <w:r>
        <w:rPr>
          <w:rFonts w:ascii="Open Sans" w:hAnsi="Open Sans" w:cs="Open Sans"/>
          <w:szCs w:val="22"/>
        </w:rPr>
        <w:tab/>
      </w:r>
    </w:p>
    <w:p w14:paraId="75EA9775" w14:textId="77777777" w:rsidR="00E83E84" w:rsidRDefault="00E83E84" w:rsidP="00E83E84">
      <w:pPr>
        <w:pStyle w:val="Odstavec"/>
        <w:tabs>
          <w:tab w:val="clear" w:pos="2268"/>
          <w:tab w:val="clear" w:pos="4536"/>
          <w:tab w:val="left" w:pos="720"/>
        </w:tabs>
        <w:ind w:left="720" w:firstLine="0"/>
        <w:rPr>
          <w:rFonts w:ascii="Open Sans" w:hAnsi="Open Sans" w:cs="Open Sans"/>
          <w:szCs w:val="22"/>
        </w:rPr>
      </w:pPr>
      <w:r>
        <w:rPr>
          <w:rFonts w:ascii="Open Sans" w:hAnsi="Open Sans" w:cs="Open Sans"/>
          <w:szCs w:val="22"/>
        </w:rPr>
        <w:tab/>
      </w:r>
      <w:r>
        <w:rPr>
          <w:rFonts w:ascii="Open Sans" w:hAnsi="Open Sans" w:cs="Open Sans"/>
          <w:szCs w:val="22"/>
        </w:rPr>
        <w:tab/>
      </w:r>
      <w:r>
        <w:rPr>
          <w:rFonts w:ascii="Open Sans" w:hAnsi="Open Sans" w:cs="Open Sans"/>
          <w:szCs w:val="22"/>
        </w:rPr>
        <w:tab/>
      </w:r>
      <w:r>
        <w:rPr>
          <w:rFonts w:ascii="Open Sans" w:hAnsi="Open Sans" w:cs="Open Sans"/>
          <w:szCs w:val="22"/>
        </w:rPr>
        <w:tab/>
      </w:r>
      <w:r>
        <w:rPr>
          <w:rFonts w:ascii="Open Sans" w:hAnsi="Open Sans" w:cs="Open Sans"/>
          <w:szCs w:val="22"/>
        </w:rPr>
        <w:tab/>
      </w:r>
    </w:p>
    <w:p w14:paraId="43C1625C" w14:textId="77777777" w:rsidR="00E83E84" w:rsidRDefault="00E83E84" w:rsidP="00E83E84">
      <w:pPr>
        <w:pStyle w:val="Odstavec"/>
        <w:tabs>
          <w:tab w:val="clear" w:pos="2268"/>
          <w:tab w:val="clear" w:pos="4536"/>
          <w:tab w:val="left" w:pos="720"/>
        </w:tabs>
        <w:rPr>
          <w:rFonts w:ascii="Open Sans" w:hAnsi="Open Sans" w:cs="Open Sans"/>
          <w:szCs w:val="22"/>
          <w:lang w:val="nl-NL"/>
        </w:rPr>
      </w:pPr>
    </w:p>
    <w:p w14:paraId="74E47849" w14:textId="77777777" w:rsidR="00E83E84" w:rsidRDefault="00E83E84" w:rsidP="00E83E84">
      <w:pPr>
        <w:pStyle w:val="Odstavec"/>
        <w:tabs>
          <w:tab w:val="clear" w:pos="2268"/>
          <w:tab w:val="clear" w:pos="4536"/>
          <w:tab w:val="left" w:pos="720"/>
        </w:tabs>
        <w:rPr>
          <w:rFonts w:ascii="Open Sans" w:hAnsi="Open Sans" w:cs="Open Sans"/>
          <w:szCs w:val="22"/>
          <w:lang w:val="nl-NL"/>
        </w:rPr>
      </w:pPr>
    </w:p>
    <w:p w14:paraId="78F13B81" w14:textId="77777777" w:rsidR="00E83E84" w:rsidRDefault="00E83E84" w:rsidP="00E83E84">
      <w:pPr>
        <w:pStyle w:val="Odstavec"/>
        <w:tabs>
          <w:tab w:val="clear" w:pos="2268"/>
          <w:tab w:val="clear" w:pos="4536"/>
          <w:tab w:val="left" w:pos="720"/>
        </w:tabs>
        <w:rPr>
          <w:rFonts w:ascii="Open Sans" w:hAnsi="Open Sans" w:cs="Open Sans"/>
          <w:szCs w:val="22"/>
          <w:lang w:val="nl-NL"/>
        </w:rPr>
      </w:pPr>
    </w:p>
    <w:p w14:paraId="55401379" w14:textId="09C446BE" w:rsidR="00E83E84" w:rsidRDefault="00E83E84" w:rsidP="00E83E84">
      <w:pPr>
        <w:pStyle w:val="Odstavec"/>
        <w:tabs>
          <w:tab w:val="clear" w:pos="2268"/>
          <w:tab w:val="clear" w:pos="4536"/>
          <w:tab w:val="left" w:pos="720"/>
        </w:tabs>
        <w:rPr>
          <w:rFonts w:ascii="Open Sans" w:hAnsi="Open Sans" w:cs="Open Sans"/>
          <w:szCs w:val="22"/>
          <w:lang w:val="nl-NL"/>
        </w:rPr>
      </w:pPr>
      <w:r>
        <w:rPr>
          <w:rFonts w:ascii="Open Sans" w:hAnsi="Open Sans" w:cs="Open Sans"/>
          <w:szCs w:val="22"/>
          <w:lang w:val="nl-NL"/>
        </w:rPr>
        <w:tab/>
      </w:r>
      <w:r>
        <w:rPr>
          <w:rFonts w:ascii="Open Sans" w:hAnsi="Open Sans" w:cs="Open Sans"/>
          <w:szCs w:val="22"/>
          <w:lang w:val="nl-NL"/>
        </w:rPr>
        <w:tab/>
      </w:r>
      <w:r>
        <w:rPr>
          <w:rFonts w:ascii="Open Sans" w:hAnsi="Open Sans" w:cs="Open Sans"/>
          <w:szCs w:val="22"/>
          <w:lang w:val="nl-NL"/>
        </w:rPr>
        <w:tab/>
      </w:r>
      <w:r>
        <w:rPr>
          <w:rFonts w:ascii="Open Sans" w:hAnsi="Open Sans" w:cs="Open Sans"/>
          <w:szCs w:val="22"/>
          <w:lang w:val="nl-NL"/>
        </w:rPr>
        <w:tab/>
      </w:r>
      <w:r>
        <w:rPr>
          <w:rFonts w:ascii="Open Sans" w:hAnsi="Open Sans" w:cs="Open Sans"/>
          <w:szCs w:val="22"/>
          <w:lang w:val="nl-NL"/>
        </w:rPr>
        <w:tab/>
      </w:r>
      <w:r>
        <w:rPr>
          <w:rFonts w:ascii="Open Sans" w:hAnsi="Open Sans" w:cs="Open Sans"/>
          <w:szCs w:val="22"/>
          <w:lang w:val="nl-NL"/>
        </w:rPr>
        <w:tab/>
      </w:r>
      <w:r>
        <w:rPr>
          <w:rFonts w:ascii="Open Sans" w:hAnsi="Open Sans" w:cs="Open Sans"/>
          <w:szCs w:val="22"/>
          <w:lang w:val="nl-NL"/>
        </w:rPr>
        <w:tab/>
        <w:t>......................................................</w:t>
      </w:r>
    </w:p>
    <w:p w14:paraId="15B3553D" w14:textId="48267D82" w:rsidR="009B475F" w:rsidRDefault="00E83E84" w:rsidP="00E83E84">
      <w:pPr>
        <w:pStyle w:val="Odstavec"/>
        <w:tabs>
          <w:tab w:val="clear" w:pos="2268"/>
          <w:tab w:val="clear" w:pos="4536"/>
          <w:tab w:val="left" w:pos="720"/>
        </w:tabs>
      </w:pPr>
      <w:r>
        <w:rPr>
          <w:rFonts w:ascii="Open Sans" w:hAnsi="Open Sans" w:cs="Open Sans"/>
          <w:szCs w:val="22"/>
          <w:lang w:val="nl-NL"/>
        </w:rPr>
        <w:tab/>
      </w:r>
      <w:r>
        <w:rPr>
          <w:rFonts w:ascii="Open Sans" w:hAnsi="Open Sans" w:cs="Open Sans"/>
          <w:szCs w:val="22"/>
          <w:lang w:val="nl-NL"/>
        </w:rPr>
        <w:tab/>
      </w:r>
      <w:r>
        <w:rPr>
          <w:rFonts w:ascii="Open Sans" w:hAnsi="Open Sans" w:cs="Open Sans"/>
          <w:szCs w:val="22"/>
          <w:lang w:val="nl-NL"/>
        </w:rPr>
        <w:tab/>
      </w:r>
      <w:r>
        <w:rPr>
          <w:rFonts w:ascii="Open Sans" w:hAnsi="Open Sans" w:cs="Open Sans"/>
          <w:szCs w:val="22"/>
          <w:lang w:val="nl-NL"/>
        </w:rPr>
        <w:tab/>
      </w:r>
      <w:r>
        <w:rPr>
          <w:rFonts w:ascii="Open Sans" w:hAnsi="Open Sans" w:cs="Open Sans"/>
          <w:szCs w:val="22"/>
          <w:lang w:val="nl-NL"/>
        </w:rPr>
        <w:tab/>
      </w:r>
      <w:r>
        <w:rPr>
          <w:rFonts w:ascii="Open Sans" w:hAnsi="Open Sans" w:cs="Open Sans"/>
          <w:szCs w:val="22"/>
          <w:lang w:val="nl-NL"/>
        </w:rPr>
        <w:tab/>
      </w:r>
      <w:r>
        <w:rPr>
          <w:rFonts w:ascii="Open Sans" w:hAnsi="Open Sans" w:cs="Open Sans"/>
          <w:szCs w:val="22"/>
          <w:lang w:val="nl-NL"/>
        </w:rPr>
        <w:tab/>
        <w:t>Aleš Trojan, jednatel</w:t>
      </w:r>
    </w:p>
    <w:sectPr w:rsidR="009B47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26CD7"/>
    <w:multiLevelType w:val="multilevel"/>
    <w:tmpl w:val="6DD62D7A"/>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18DC77E5"/>
    <w:multiLevelType w:val="multilevel"/>
    <w:tmpl w:val="A100F144"/>
    <w:lvl w:ilvl="0">
      <w:start w:val="1"/>
      <w:numFmt w:val="decimal"/>
      <w:lvlText w:val="%1."/>
      <w:lvlJc w:val="left"/>
      <w:pPr>
        <w:tabs>
          <w:tab w:val="num" w:pos="360"/>
        </w:tabs>
        <w:ind w:left="360" w:hanging="360"/>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24E36150"/>
    <w:multiLevelType w:val="multilevel"/>
    <w:tmpl w:val="FFEA6616"/>
    <w:lvl w:ilvl="0">
      <w:start w:val="1"/>
      <w:numFmt w:val="decimal"/>
      <w:lvlText w:val="%1."/>
      <w:lvlJc w:val="left"/>
      <w:pPr>
        <w:tabs>
          <w:tab w:val="num" w:pos="360"/>
        </w:tabs>
        <w:ind w:left="360" w:hanging="360"/>
      </w:pPr>
    </w:lvl>
    <w:lvl w:ilvl="1">
      <w:start w:val="1"/>
      <w:numFmt w:val="decimal"/>
      <w:lvlText w:val="5.%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2C4466C2"/>
    <w:multiLevelType w:val="multilevel"/>
    <w:tmpl w:val="EA78839C"/>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33F33E38"/>
    <w:multiLevelType w:val="multilevel"/>
    <w:tmpl w:val="7C02F0EC"/>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 w15:restartNumberingAfterBreak="0">
    <w:nsid w:val="3A495294"/>
    <w:multiLevelType w:val="multilevel"/>
    <w:tmpl w:val="814CA078"/>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6" w15:restartNumberingAfterBreak="0">
    <w:nsid w:val="3F614047"/>
    <w:multiLevelType w:val="multilevel"/>
    <w:tmpl w:val="6CCE7C78"/>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15:restartNumberingAfterBreak="0">
    <w:nsid w:val="510E438F"/>
    <w:multiLevelType w:val="multilevel"/>
    <w:tmpl w:val="E9585E7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15:restartNumberingAfterBreak="0">
    <w:nsid w:val="51586A50"/>
    <w:multiLevelType w:val="multilevel"/>
    <w:tmpl w:val="88AA499E"/>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9" w15:restartNumberingAfterBreak="0">
    <w:nsid w:val="52D02B2A"/>
    <w:multiLevelType w:val="multilevel"/>
    <w:tmpl w:val="427259FA"/>
    <w:lvl w:ilvl="0">
      <w:start w:val="1"/>
      <w:numFmt w:val="decimal"/>
      <w:lvlText w:val="%1."/>
      <w:lvlJc w:val="left"/>
      <w:pPr>
        <w:tabs>
          <w:tab w:val="num" w:pos="360"/>
        </w:tabs>
        <w:ind w:left="360" w:hanging="360"/>
      </w:pPr>
    </w:lvl>
    <w:lvl w:ilvl="1">
      <w:start w:val="1"/>
      <w:numFmt w:val="decimal"/>
      <w:lvlText w:val="7.%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5E221997"/>
    <w:multiLevelType w:val="multilevel"/>
    <w:tmpl w:val="F87A24FA"/>
    <w:lvl w:ilvl="0">
      <w:start w:val="1"/>
      <w:numFmt w:val="decimal"/>
      <w:lvlText w:val="%1."/>
      <w:lvlJc w:val="left"/>
      <w:pPr>
        <w:tabs>
          <w:tab w:val="num" w:pos="360"/>
        </w:tabs>
        <w:ind w:left="360" w:hanging="360"/>
      </w:pPr>
    </w:lvl>
    <w:lvl w:ilvl="1">
      <w:start w:val="1"/>
      <w:numFmt w:val="decimal"/>
      <w:lvlText w:val="8.%2."/>
      <w:lvlJc w:val="left"/>
      <w:pPr>
        <w:tabs>
          <w:tab w:val="num" w:pos="720"/>
        </w:tabs>
        <w:ind w:left="720" w:hanging="720"/>
      </w:pPr>
    </w:lvl>
    <w:lvl w:ilvl="2">
      <w:start w:val="1"/>
      <w:numFmt w:val="lowerLetter"/>
      <w:lvlText w:val="%3)"/>
      <w:lvlJc w:val="left"/>
      <w:pPr>
        <w:tabs>
          <w:tab w:val="num" w:pos="0"/>
        </w:tabs>
        <w:ind w:left="360" w:hanging="36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66714975"/>
    <w:multiLevelType w:val="multilevel"/>
    <w:tmpl w:val="B74A00A2"/>
    <w:lvl w:ilvl="0">
      <w:start w:val="1"/>
      <w:numFmt w:val="decimal"/>
      <w:lvlText w:val="%1."/>
      <w:lvlJc w:val="left"/>
      <w:pPr>
        <w:tabs>
          <w:tab w:val="num" w:pos="360"/>
        </w:tabs>
        <w:ind w:left="360" w:hanging="360"/>
      </w:pPr>
    </w:lvl>
    <w:lvl w:ilvl="1">
      <w:start w:val="1"/>
      <w:numFmt w:val="decimal"/>
      <w:lvlText w:val="9.%2."/>
      <w:lvlJc w:val="left"/>
      <w:pPr>
        <w:tabs>
          <w:tab w:val="num" w:pos="720"/>
        </w:tabs>
        <w:ind w:left="720" w:hanging="720"/>
      </w:pPr>
    </w:lvl>
    <w:lvl w:ilvl="2">
      <w:start w:val="1"/>
      <w:numFmt w:val="lowerLetter"/>
      <w:lvlText w:val="%3)"/>
      <w:lvlJc w:val="left"/>
      <w:pPr>
        <w:tabs>
          <w:tab w:val="num" w:pos="0"/>
        </w:tabs>
        <w:ind w:left="360" w:hanging="36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72A91A4E"/>
    <w:multiLevelType w:val="multilevel"/>
    <w:tmpl w:val="B4FEF8CE"/>
    <w:lvl w:ilvl="0">
      <w:start w:val="1"/>
      <w:numFmt w:val="decimal"/>
      <w:lvlText w:val="%1."/>
      <w:lvlJc w:val="left"/>
      <w:pPr>
        <w:tabs>
          <w:tab w:val="num" w:pos="360"/>
        </w:tabs>
        <w:ind w:left="360" w:hanging="360"/>
      </w:pPr>
    </w:lvl>
    <w:lvl w:ilvl="1">
      <w:start w:val="1"/>
      <w:numFmt w:val="decimal"/>
      <w:lvlText w:val="6.%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788C6929"/>
    <w:multiLevelType w:val="multilevel"/>
    <w:tmpl w:val="0A104936"/>
    <w:lvl w:ilvl="0">
      <w:start w:val="1"/>
      <w:numFmt w:val="decimal"/>
      <w:lvlText w:val="%1."/>
      <w:lvlJc w:val="left"/>
      <w:pPr>
        <w:tabs>
          <w:tab w:val="num" w:pos="360"/>
        </w:tabs>
        <w:ind w:left="360" w:hanging="360"/>
      </w:pPr>
    </w:lvl>
    <w:lvl w:ilvl="1">
      <w:start w:val="1"/>
      <w:numFmt w:val="decimal"/>
      <w:lvlText w:val="2.%2."/>
      <w:lvlJc w:val="left"/>
      <w:pPr>
        <w:tabs>
          <w:tab w:val="num" w:pos="720"/>
        </w:tabs>
        <w:ind w:left="720" w:hanging="720"/>
      </w:pPr>
    </w:lvl>
    <w:lvl w:ilvl="2">
      <w:start w:val="1"/>
      <w:numFmt w:val="lowerLetter"/>
      <w:lvlText w:val="%3)"/>
      <w:lvlJc w:val="left"/>
      <w:pPr>
        <w:tabs>
          <w:tab w:val="num" w:pos="0"/>
        </w:tabs>
        <w:ind w:left="360" w:hanging="36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3"/>
  </w:num>
  <w:num w:numId="2">
    <w:abstractNumId w:val="7"/>
  </w:num>
  <w:num w:numId="3">
    <w:abstractNumId w:val="13"/>
  </w:num>
  <w:num w:numId="4">
    <w:abstractNumId w:val="1"/>
  </w:num>
  <w:num w:numId="5">
    <w:abstractNumId w:val="2"/>
  </w:num>
  <w:num w:numId="6">
    <w:abstractNumId w:val="12"/>
  </w:num>
  <w:num w:numId="7">
    <w:abstractNumId w:val="9"/>
  </w:num>
  <w:num w:numId="8">
    <w:abstractNumId w:val="10"/>
  </w:num>
  <w:num w:numId="9">
    <w:abstractNumId w:val="8"/>
  </w:num>
  <w:num w:numId="10">
    <w:abstractNumId w:val="11"/>
  </w:num>
  <w:num w:numId="11">
    <w:abstractNumId w:val="4"/>
  </w:num>
  <w:num w:numId="12">
    <w:abstractNumId w:val="5"/>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E84"/>
    <w:rsid w:val="003A6EC8"/>
    <w:rsid w:val="00770D8A"/>
    <w:rsid w:val="0099753C"/>
    <w:rsid w:val="009B475F"/>
    <w:rsid w:val="00DE0C45"/>
    <w:rsid w:val="00E46B47"/>
    <w:rsid w:val="00E83E84"/>
    <w:rsid w:val="00FF40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A9D5"/>
  <w15:chartTrackingRefBased/>
  <w15:docId w15:val="{1F61BC1D-0849-493C-B9BF-F03AE63E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3E84"/>
    <w:pPr>
      <w:suppressAutoHyphens/>
      <w:spacing w:after="0" w:line="240" w:lineRule="auto"/>
    </w:pPr>
    <w:rPr>
      <w:rFonts w:ascii="Times New Roman" w:eastAsia="Times New Roman" w:hAnsi="Times New Roman" w:cs="Times New Roman"/>
      <w:kern w:val="0"/>
      <w:szCs w:val="20"/>
      <w:lang w:val="nl-NL" w:eastAsia="cs-CZ"/>
      <w14:ligatures w14:val="none"/>
    </w:rPr>
  </w:style>
  <w:style w:type="paragraph" w:styleId="Nadpis1">
    <w:name w:val="heading 1"/>
    <w:basedOn w:val="Normln"/>
    <w:next w:val="Normln"/>
    <w:link w:val="Nadpis1Char"/>
    <w:uiPriority w:val="9"/>
    <w:qFormat/>
    <w:rsid w:val="00E83E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83E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83E8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83E8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83E8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83E8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83E8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83E8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83E8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3E8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83E8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83E8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83E8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83E8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83E8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83E8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83E8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83E84"/>
    <w:rPr>
      <w:rFonts w:eastAsiaTheme="majorEastAsia" w:cstheme="majorBidi"/>
      <w:color w:val="272727" w:themeColor="text1" w:themeTint="D8"/>
    </w:rPr>
  </w:style>
  <w:style w:type="paragraph" w:styleId="Nzev">
    <w:name w:val="Title"/>
    <w:basedOn w:val="Normln"/>
    <w:next w:val="Normln"/>
    <w:link w:val="NzevChar"/>
    <w:uiPriority w:val="10"/>
    <w:qFormat/>
    <w:rsid w:val="00E83E8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83E84"/>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E83E84"/>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E83E8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83E84"/>
    <w:pPr>
      <w:spacing w:before="160"/>
      <w:jc w:val="center"/>
    </w:pPr>
    <w:rPr>
      <w:i/>
      <w:iCs/>
      <w:color w:val="404040" w:themeColor="text1" w:themeTint="BF"/>
    </w:rPr>
  </w:style>
  <w:style w:type="character" w:customStyle="1" w:styleId="CittChar">
    <w:name w:val="Citát Char"/>
    <w:basedOn w:val="Standardnpsmoodstavce"/>
    <w:link w:val="Citt"/>
    <w:uiPriority w:val="29"/>
    <w:rsid w:val="00E83E84"/>
    <w:rPr>
      <w:i/>
      <w:iCs/>
      <w:color w:val="404040" w:themeColor="text1" w:themeTint="BF"/>
    </w:rPr>
  </w:style>
  <w:style w:type="paragraph" w:styleId="Odstavecseseznamem">
    <w:name w:val="List Paragraph"/>
    <w:basedOn w:val="Normln"/>
    <w:uiPriority w:val="34"/>
    <w:qFormat/>
    <w:rsid w:val="00E83E84"/>
    <w:pPr>
      <w:ind w:left="720"/>
      <w:contextualSpacing/>
    </w:pPr>
  </w:style>
  <w:style w:type="character" w:styleId="Zdraznnintenzivn">
    <w:name w:val="Intense Emphasis"/>
    <w:basedOn w:val="Standardnpsmoodstavce"/>
    <w:uiPriority w:val="21"/>
    <w:qFormat/>
    <w:rsid w:val="00E83E84"/>
    <w:rPr>
      <w:i/>
      <w:iCs/>
      <w:color w:val="0F4761" w:themeColor="accent1" w:themeShade="BF"/>
    </w:rPr>
  </w:style>
  <w:style w:type="paragraph" w:styleId="Vrazncitt">
    <w:name w:val="Intense Quote"/>
    <w:basedOn w:val="Normln"/>
    <w:next w:val="Normln"/>
    <w:link w:val="VrazncittChar"/>
    <w:uiPriority w:val="30"/>
    <w:qFormat/>
    <w:rsid w:val="00E83E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83E84"/>
    <w:rPr>
      <w:i/>
      <w:iCs/>
      <w:color w:val="0F4761" w:themeColor="accent1" w:themeShade="BF"/>
    </w:rPr>
  </w:style>
  <w:style w:type="character" w:styleId="Odkazintenzivn">
    <w:name w:val="Intense Reference"/>
    <w:basedOn w:val="Standardnpsmoodstavce"/>
    <w:uiPriority w:val="32"/>
    <w:qFormat/>
    <w:rsid w:val="00E83E84"/>
    <w:rPr>
      <w:b/>
      <w:bCs/>
      <w:smallCaps/>
      <w:color w:val="0F4761" w:themeColor="accent1" w:themeShade="BF"/>
      <w:spacing w:val="5"/>
    </w:rPr>
  </w:style>
  <w:style w:type="character" w:styleId="Hypertextovodkaz">
    <w:name w:val="Hyperlink"/>
    <w:rsid w:val="00E83E84"/>
    <w:rPr>
      <w:color w:val="0000FF"/>
      <w:u w:val="single"/>
    </w:rPr>
  </w:style>
  <w:style w:type="paragraph" w:customStyle="1" w:styleId="Nadpis02">
    <w:name w:val="Nadpis 02"/>
    <w:basedOn w:val="Nadpis1"/>
    <w:next w:val="Odstavec"/>
    <w:qFormat/>
    <w:rsid w:val="00E83E84"/>
    <w:pPr>
      <w:tabs>
        <w:tab w:val="left" w:pos="2268"/>
      </w:tabs>
      <w:spacing w:before="720" w:after="360" w:line="480" w:lineRule="auto"/>
      <w:ind w:left="567" w:hanging="567"/>
      <w:jc w:val="center"/>
      <w:outlineLvl w:val="9"/>
    </w:pPr>
    <w:rPr>
      <w:rFonts w:ascii="Arial" w:eastAsia="Times New Roman" w:hAnsi="Arial" w:cs="Times New Roman"/>
      <w:b/>
      <w:color w:val="auto"/>
      <w:sz w:val="28"/>
      <w:szCs w:val="20"/>
    </w:rPr>
  </w:style>
  <w:style w:type="paragraph" w:customStyle="1" w:styleId="Odstavec">
    <w:name w:val="Odstavec"/>
    <w:basedOn w:val="Normln"/>
    <w:qFormat/>
    <w:rsid w:val="00E83E84"/>
    <w:pPr>
      <w:tabs>
        <w:tab w:val="left" w:pos="2268"/>
        <w:tab w:val="left" w:pos="4536"/>
      </w:tabs>
      <w:spacing w:before="120"/>
      <w:ind w:left="567" w:hanging="567"/>
      <w:jc w:val="both"/>
    </w:pPr>
    <w:rPr>
      <w:rFonts w:ascii="Arial" w:hAnsi="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los.petana@ujep.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2731</Words>
  <Characters>16113</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Malířská</dc:creator>
  <cp:keywords/>
  <dc:description/>
  <cp:lastModifiedBy>jezkovas</cp:lastModifiedBy>
  <cp:revision>3</cp:revision>
  <cp:lastPrinted>2025-01-17T10:37:00Z</cp:lastPrinted>
  <dcterms:created xsi:type="dcterms:W3CDTF">2025-01-20T06:59:00Z</dcterms:created>
  <dcterms:modified xsi:type="dcterms:W3CDTF">2025-02-06T06:57:00Z</dcterms:modified>
</cp:coreProperties>
</file>