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EE468D" w14:textId="77777777" w:rsidR="00445C09" w:rsidRPr="00D441F0" w:rsidRDefault="00445C09" w:rsidP="00445C09">
      <w:pPr>
        <w:shd w:val="pct30" w:color="C0C0C0" w:fill="auto"/>
        <w:suppressAutoHyphens/>
        <w:spacing w:after="0" w:line="240" w:lineRule="auto"/>
        <w:ind w:right="1"/>
        <w:jc w:val="center"/>
        <w:rPr>
          <w:rFonts w:ascii="Calibri" w:hAnsi="Calibri" w:cs="Calibri"/>
          <w:b/>
          <w:color w:val="17365D"/>
          <w:spacing w:val="5"/>
          <w:kern w:val="28"/>
          <w:sz w:val="48"/>
          <w:szCs w:val="52"/>
        </w:rPr>
      </w:pPr>
      <w:r w:rsidRPr="00D441F0">
        <w:rPr>
          <w:rFonts w:ascii="Calibri" w:hAnsi="Calibri" w:cs="Calibri"/>
          <w:b/>
          <w:smallCaps/>
          <w:spacing w:val="60"/>
          <w:sz w:val="32"/>
          <w:szCs w:val="20"/>
          <w:lang w:eastAsia="cs-CZ"/>
        </w:rPr>
        <w:t>smlouva o poskytnutí dotace</w:t>
      </w:r>
      <w:r w:rsidRPr="00D441F0">
        <w:rPr>
          <w:rFonts w:ascii="Calibri" w:hAnsi="Calibri" w:cs="Calibri"/>
          <w:b/>
          <w:color w:val="17365D"/>
          <w:spacing w:val="5"/>
          <w:kern w:val="28"/>
          <w:sz w:val="48"/>
          <w:szCs w:val="52"/>
        </w:rPr>
        <w:t xml:space="preserve"> </w:t>
      </w:r>
    </w:p>
    <w:p w14:paraId="7C155E32" w14:textId="77777777" w:rsidR="00445C09" w:rsidRPr="00D441F0" w:rsidRDefault="00445C09" w:rsidP="00445C09">
      <w:pPr>
        <w:shd w:val="pct30" w:color="C0C0C0" w:fill="auto"/>
        <w:suppressAutoHyphens/>
        <w:spacing w:after="0" w:line="240" w:lineRule="auto"/>
        <w:ind w:right="1"/>
        <w:jc w:val="center"/>
        <w:rPr>
          <w:rFonts w:ascii="Calibri" w:hAnsi="Calibri" w:cs="Calibri"/>
          <w:b/>
          <w:smallCaps/>
          <w:spacing w:val="60"/>
          <w:sz w:val="32"/>
          <w:szCs w:val="20"/>
          <w:lang w:eastAsia="cs-CZ"/>
        </w:rPr>
      </w:pPr>
      <w:r w:rsidRPr="00D441F0">
        <w:rPr>
          <w:rFonts w:ascii="Calibri" w:hAnsi="Calibri" w:cs="Calibri"/>
          <w:b/>
          <w:color w:val="17365D"/>
          <w:spacing w:val="5"/>
          <w:kern w:val="28"/>
          <w:sz w:val="28"/>
          <w:szCs w:val="28"/>
        </w:rPr>
        <w:t>(Plzeňského podnikatelského voucheru)</w:t>
      </w:r>
    </w:p>
    <w:p w14:paraId="5ACB8F3C" w14:textId="77777777" w:rsidR="00445C09" w:rsidRPr="00D441F0" w:rsidRDefault="00445C09" w:rsidP="00445C09">
      <w:pPr>
        <w:shd w:val="pct30" w:color="C0C0C0" w:fill="auto"/>
        <w:suppressAutoHyphens/>
        <w:spacing w:after="0" w:line="240" w:lineRule="auto"/>
        <w:ind w:right="1"/>
        <w:jc w:val="center"/>
        <w:rPr>
          <w:rFonts w:ascii="Calibri" w:hAnsi="Calibri" w:cs="Calibri"/>
          <w:b/>
          <w:i/>
          <w:sz w:val="16"/>
          <w:szCs w:val="20"/>
          <w:lang w:eastAsia="cs-CZ"/>
        </w:rPr>
      </w:pPr>
    </w:p>
    <w:p w14:paraId="4E42E05D" w14:textId="77777777" w:rsidR="00445C09" w:rsidRPr="00D441F0" w:rsidRDefault="00445C09" w:rsidP="00445C09">
      <w:pPr>
        <w:shd w:val="pct30" w:color="C0C0C0" w:fill="auto"/>
        <w:suppressAutoHyphens/>
        <w:spacing w:after="0" w:line="240" w:lineRule="auto"/>
        <w:ind w:right="1"/>
        <w:jc w:val="center"/>
        <w:rPr>
          <w:rFonts w:ascii="Calibri" w:hAnsi="Calibri" w:cs="Calibri"/>
          <w:b/>
          <w:sz w:val="24"/>
          <w:szCs w:val="20"/>
          <w:lang w:eastAsia="cs-CZ"/>
        </w:rPr>
      </w:pPr>
      <w:r w:rsidRPr="00D441F0">
        <w:rPr>
          <w:rFonts w:ascii="Calibri" w:hAnsi="Calibri" w:cs="Calibri"/>
          <w:b/>
          <w:sz w:val="24"/>
          <w:szCs w:val="20"/>
          <w:lang w:eastAsia="cs-CZ"/>
        </w:rPr>
        <w:t>podle § 10a odst. 5 zákona č. 250/2000 Sb., o rozpočtových pravidlech územních rozpočtů, v platném znění, a § 85 písm. c) zákona č. 128/2000 Sb., o obcích, v platném znění.</w:t>
      </w:r>
    </w:p>
    <w:p w14:paraId="76A63B61" w14:textId="77777777" w:rsidR="00445C09" w:rsidRPr="00D441F0" w:rsidRDefault="00445C09" w:rsidP="00445C09">
      <w:pPr>
        <w:spacing w:after="0" w:line="240" w:lineRule="auto"/>
        <w:ind w:right="1"/>
        <w:rPr>
          <w:rFonts w:ascii="Calibri" w:hAnsi="Calibri" w:cs="Calibri"/>
          <w:sz w:val="24"/>
          <w:szCs w:val="24"/>
          <w:lang w:eastAsia="cs-CZ"/>
        </w:rPr>
      </w:pPr>
      <w:bookmarkStart w:id="0" w:name="_GoBack"/>
      <w:bookmarkEnd w:id="0"/>
    </w:p>
    <w:p w14:paraId="6240F225" w14:textId="77777777" w:rsidR="00445C09" w:rsidRPr="00D441F0" w:rsidRDefault="00445C09" w:rsidP="00445C09">
      <w:pPr>
        <w:spacing w:after="0" w:line="240" w:lineRule="auto"/>
        <w:ind w:right="1"/>
        <w:rPr>
          <w:rFonts w:ascii="Calibri" w:hAnsi="Calibri" w:cs="Calibri"/>
          <w:sz w:val="24"/>
          <w:szCs w:val="24"/>
          <w:lang w:eastAsia="cs-CZ"/>
        </w:rPr>
      </w:pPr>
    </w:p>
    <w:p w14:paraId="709663A9" w14:textId="77777777" w:rsidR="00445C09" w:rsidRPr="00D441F0" w:rsidRDefault="00445C09" w:rsidP="00445C09">
      <w:pPr>
        <w:spacing w:after="0" w:line="240" w:lineRule="auto"/>
        <w:ind w:right="1"/>
        <w:jc w:val="center"/>
        <w:rPr>
          <w:rFonts w:ascii="Calibri" w:hAnsi="Calibri" w:cs="Calibri"/>
          <w:b/>
          <w:sz w:val="24"/>
          <w:szCs w:val="24"/>
          <w:lang w:eastAsia="cs-CZ"/>
        </w:rPr>
      </w:pPr>
      <w:r w:rsidRPr="00D441F0">
        <w:rPr>
          <w:rFonts w:ascii="Calibri" w:hAnsi="Calibri" w:cs="Calibri"/>
          <w:b/>
          <w:sz w:val="24"/>
          <w:szCs w:val="24"/>
          <w:lang w:eastAsia="cs-CZ"/>
        </w:rPr>
        <w:t>I.</w:t>
      </w:r>
    </w:p>
    <w:p w14:paraId="547A2BA7" w14:textId="77777777" w:rsidR="00445C09" w:rsidRPr="00D441F0" w:rsidRDefault="00445C09" w:rsidP="00445C09">
      <w:pPr>
        <w:jc w:val="center"/>
        <w:rPr>
          <w:rFonts w:ascii="Calibri" w:hAnsi="Calibri" w:cs="Calibri"/>
          <w:b/>
          <w:lang w:eastAsia="cs-CZ"/>
        </w:rPr>
      </w:pPr>
      <w:r w:rsidRPr="00D441F0">
        <w:rPr>
          <w:rFonts w:ascii="Calibri" w:hAnsi="Calibri" w:cs="Calibri"/>
          <w:b/>
          <w:lang w:eastAsia="cs-CZ"/>
        </w:rPr>
        <w:t>Smluvní strany</w:t>
      </w:r>
    </w:p>
    <w:p w14:paraId="6DE976D0" w14:textId="77777777" w:rsidR="00445C09" w:rsidRPr="00D441F0" w:rsidRDefault="00445C09" w:rsidP="00445C09">
      <w:pPr>
        <w:spacing w:after="0" w:line="240" w:lineRule="auto"/>
        <w:ind w:right="1"/>
        <w:jc w:val="center"/>
        <w:rPr>
          <w:rFonts w:ascii="Calibri" w:hAnsi="Calibri" w:cs="Calibri"/>
          <w:lang w:eastAsia="cs-CZ"/>
        </w:rPr>
      </w:pPr>
    </w:p>
    <w:p w14:paraId="307FFEE7" w14:textId="77777777" w:rsidR="00445C09" w:rsidRPr="00D441F0" w:rsidRDefault="00445C09" w:rsidP="00445C09">
      <w:pPr>
        <w:spacing w:after="0" w:line="240" w:lineRule="auto"/>
        <w:ind w:left="284" w:right="1"/>
        <w:rPr>
          <w:rFonts w:ascii="Calibri" w:hAnsi="Calibri" w:cs="Calibri"/>
          <w:b/>
          <w:lang w:eastAsia="cs-CZ"/>
        </w:rPr>
      </w:pPr>
      <w:r w:rsidRPr="00D441F0">
        <w:rPr>
          <w:rFonts w:ascii="Calibri" w:hAnsi="Calibri" w:cs="Calibri"/>
          <w:b/>
          <w:u w:val="single"/>
          <w:lang w:eastAsia="cs-CZ"/>
        </w:rPr>
        <w:t>1. Poskytovatel:</w:t>
      </w:r>
      <w:r w:rsidRPr="00D441F0">
        <w:rPr>
          <w:rFonts w:ascii="Calibri" w:hAnsi="Calibri" w:cs="Calibri"/>
          <w:b/>
          <w:lang w:eastAsia="cs-CZ"/>
        </w:rPr>
        <w:tab/>
      </w:r>
      <w:r w:rsidRPr="00D441F0">
        <w:rPr>
          <w:rFonts w:ascii="Calibri" w:hAnsi="Calibri" w:cs="Calibri"/>
          <w:b/>
          <w:lang w:eastAsia="cs-CZ"/>
        </w:rPr>
        <w:tab/>
        <w:t>STATUTÁRNÍ MĚSTO PLZEŇ</w:t>
      </w:r>
    </w:p>
    <w:p w14:paraId="3962A8C7" w14:textId="77777777" w:rsidR="00445C09" w:rsidRPr="00D441F0" w:rsidRDefault="00445C09" w:rsidP="00445C09">
      <w:pPr>
        <w:spacing w:after="0"/>
        <w:ind w:firstLine="284"/>
        <w:rPr>
          <w:rFonts w:ascii="Calibri" w:hAnsi="Calibri" w:cs="Calibri"/>
        </w:rPr>
      </w:pPr>
      <w:r w:rsidRPr="00D441F0">
        <w:rPr>
          <w:rFonts w:ascii="Calibri" w:hAnsi="Calibri" w:cs="Calibri"/>
        </w:rPr>
        <w:t>Adresa:</w:t>
      </w:r>
      <w:r w:rsidRPr="00D441F0">
        <w:rPr>
          <w:rFonts w:ascii="Calibri" w:hAnsi="Calibri" w:cs="Calibri"/>
        </w:rPr>
        <w:tab/>
      </w:r>
      <w:r w:rsidRPr="00D441F0">
        <w:rPr>
          <w:rFonts w:ascii="Calibri" w:hAnsi="Calibri" w:cs="Calibri"/>
        </w:rPr>
        <w:tab/>
      </w:r>
      <w:r w:rsidRPr="00D441F0">
        <w:rPr>
          <w:rFonts w:ascii="Calibri" w:hAnsi="Calibri" w:cs="Calibri"/>
        </w:rPr>
        <w:tab/>
        <w:t>náměstí Republiky 1, 306 32 Plzeň</w:t>
      </w:r>
    </w:p>
    <w:p w14:paraId="18F1B15D" w14:textId="77777777" w:rsidR="00445C09" w:rsidRPr="00D441F0" w:rsidRDefault="00445C09" w:rsidP="00445C09">
      <w:pPr>
        <w:spacing w:after="0" w:line="240" w:lineRule="auto"/>
        <w:ind w:right="1" w:firstLine="284"/>
        <w:rPr>
          <w:rFonts w:ascii="Calibri" w:hAnsi="Calibri" w:cs="Calibri"/>
          <w:lang w:eastAsia="cs-CZ"/>
        </w:rPr>
      </w:pPr>
      <w:r w:rsidRPr="00D441F0">
        <w:rPr>
          <w:rFonts w:ascii="Calibri" w:hAnsi="Calibri" w:cs="Calibri"/>
          <w:lang w:eastAsia="cs-CZ"/>
        </w:rPr>
        <w:t>IČ:</w:t>
      </w:r>
      <w:r w:rsidRPr="00D441F0">
        <w:rPr>
          <w:rFonts w:ascii="Calibri" w:hAnsi="Calibri" w:cs="Calibri"/>
          <w:lang w:eastAsia="cs-CZ"/>
        </w:rPr>
        <w:tab/>
      </w:r>
      <w:r w:rsidRPr="00D441F0">
        <w:rPr>
          <w:rFonts w:ascii="Calibri" w:hAnsi="Calibri" w:cs="Calibri"/>
          <w:lang w:eastAsia="cs-CZ"/>
        </w:rPr>
        <w:tab/>
      </w:r>
      <w:r w:rsidRPr="00D441F0">
        <w:rPr>
          <w:rFonts w:ascii="Calibri" w:hAnsi="Calibri" w:cs="Calibri"/>
          <w:lang w:eastAsia="cs-CZ"/>
        </w:rPr>
        <w:tab/>
      </w:r>
      <w:r w:rsidRPr="00D441F0">
        <w:rPr>
          <w:rFonts w:ascii="Calibri" w:hAnsi="Calibri" w:cs="Calibri"/>
          <w:lang w:eastAsia="cs-CZ"/>
        </w:rPr>
        <w:tab/>
        <w:t>00075370</w:t>
      </w:r>
    </w:p>
    <w:p w14:paraId="0B2DF2D0" w14:textId="77777777" w:rsidR="00445C09" w:rsidRPr="00D441F0" w:rsidRDefault="00445C09" w:rsidP="00445C09">
      <w:pPr>
        <w:spacing w:after="0"/>
        <w:ind w:firstLine="284"/>
        <w:rPr>
          <w:rFonts w:ascii="Calibri" w:hAnsi="Calibri" w:cs="Calibri"/>
        </w:rPr>
      </w:pPr>
      <w:r w:rsidRPr="00D441F0">
        <w:rPr>
          <w:rFonts w:ascii="Calibri" w:hAnsi="Calibri" w:cs="Calibri"/>
        </w:rPr>
        <w:t>DIČ:</w:t>
      </w:r>
      <w:r w:rsidRPr="00D441F0">
        <w:rPr>
          <w:rFonts w:ascii="Calibri" w:hAnsi="Calibri" w:cs="Calibri"/>
        </w:rPr>
        <w:tab/>
      </w:r>
      <w:r w:rsidRPr="00D441F0">
        <w:rPr>
          <w:rFonts w:ascii="Calibri" w:hAnsi="Calibri" w:cs="Calibri"/>
        </w:rPr>
        <w:tab/>
      </w:r>
      <w:r w:rsidRPr="00D441F0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D441F0">
        <w:rPr>
          <w:rFonts w:ascii="Calibri" w:hAnsi="Calibri" w:cs="Calibri"/>
        </w:rPr>
        <w:t>CZ00075370</w:t>
      </w:r>
    </w:p>
    <w:p w14:paraId="7CC8C79C" w14:textId="77777777" w:rsidR="00445C09" w:rsidRPr="00D441F0" w:rsidRDefault="00445C09" w:rsidP="00445C09">
      <w:pPr>
        <w:spacing w:after="0" w:line="240" w:lineRule="auto"/>
        <w:ind w:left="284" w:right="1"/>
        <w:rPr>
          <w:rFonts w:ascii="Calibri" w:hAnsi="Calibri" w:cs="Calibri"/>
          <w:lang w:eastAsia="cs-CZ"/>
        </w:rPr>
      </w:pPr>
      <w:r w:rsidRPr="00D441F0">
        <w:rPr>
          <w:rFonts w:ascii="Calibri" w:hAnsi="Calibri" w:cs="Calibri"/>
          <w:lang w:eastAsia="cs-CZ"/>
        </w:rPr>
        <w:t>Bankovní spojení:</w:t>
      </w:r>
      <w:r w:rsidRPr="00D441F0">
        <w:rPr>
          <w:rFonts w:ascii="Calibri" w:hAnsi="Calibri" w:cs="Calibri"/>
          <w:lang w:eastAsia="cs-CZ"/>
        </w:rPr>
        <w:tab/>
      </w:r>
      <w:r w:rsidRPr="00D441F0">
        <w:rPr>
          <w:rFonts w:ascii="Calibri" w:hAnsi="Calibri" w:cs="Calibri"/>
          <w:lang w:eastAsia="cs-CZ"/>
        </w:rPr>
        <w:tab/>
        <w:t>Komerční banka, a. s., Plzeň - město</w:t>
      </w:r>
    </w:p>
    <w:p w14:paraId="3D9EB8C3" w14:textId="77777777" w:rsidR="00445C09" w:rsidRPr="00D441F0" w:rsidRDefault="00445C09" w:rsidP="00445C09">
      <w:pPr>
        <w:spacing w:after="0" w:line="240" w:lineRule="auto"/>
        <w:ind w:left="284" w:right="1"/>
        <w:rPr>
          <w:rFonts w:ascii="Calibri" w:hAnsi="Calibri" w:cs="Calibri"/>
          <w:lang w:eastAsia="cs-CZ"/>
        </w:rPr>
      </w:pPr>
      <w:r w:rsidRPr="00D441F0">
        <w:rPr>
          <w:rFonts w:ascii="Calibri" w:hAnsi="Calibri" w:cs="Calibri"/>
          <w:lang w:eastAsia="cs-CZ"/>
        </w:rPr>
        <w:t xml:space="preserve">Číslo účtu: </w:t>
      </w:r>
      <w:r w:rsidRPr="00D441F0">
        <w:rPr>
          <w:rFonts w:ascii="Calibri" w:hAnsi="Calibri" w:cs="Calibri"/>
          <w:lang w:eastAsia="cs-CZ"/>
        </w:rPr>
        <w:tab/>
      </w:r>
      <w:r w:rsidRPr="00D441F0">
        <w:rPr>
          <w:rFonts w:ascii="Calibri" w:hAnsi="Calibri" w:cs="Calibri"/>
          <w:lang w:eastAsia="cs-CZ"/>
        </w:rPr>
        <w:tab/>
      </w:r>
      <w:r w:rsidRPr="00D441F0">
        <w:rPr>
          <w:rFonts w:ascii="Calibri" w:hAnsi="Calibri" w:cs="Calibri"/>
          <w:lang w:eastAsia="cs-CZ"/>
        </w:rPr>
        <w:tab/>
        <w:t>1120311 / 0100</w:t>
      </w:r>
    </w:p>
    <w:p w14:paraId="22B159E1" w14:textId="652DA2E1" w:rsidR="003C6E3B" w:rsidRPr="003C6E3B" w:rsidRDefault="00445C09" w:rsidP="003C6E3B">
      <w:pPr>
        <w:spacing w:after="0" w:line="240" w:lineRule="auto"/>
        <w:ind w:left="2832" w:right="1" w:hanging="2548"/>
        <w:rPr>
          <w:rFonts w:ascii="Calibri" w:hAnsi="Calibri" w:cs="Calibri"/>
          <w:lang w:eastAsia="cs-CZ"/>
        </w:rPr>
      </w:pPr>
      <w:r w:rsidRPr="00D441F0">
        <w:rPr>
          <w:rFonts w:ascii="Calibri" w:hAnsi="Calibri" w:cs="Calibri"/>
          <w:lang w:eastAsia="cs-CZ"/>
        </w:rPr>
        <w:t>Zastoupený:</w:t>
      </w:r>
      <w:r w:rsidRPr="00D441F0">
        <w:rPr>
          <w:rFonts w:ascii="Calibri" w:hAnsi="Calibri" w:cs="Calibri"/>
          <w:lang w:eastAsia="cs-CZ"/>
        </w:rPr>
        <w:tab/>
      </w:r>
      <w:r w:rsidR="003C6E3B" w:rsidRPr="003C6E3B">
        <w:rPr>
          <w:rFonts w:ascii="Calibri" w:hAnsi="Calibri" w:cs="Calibri"/>
          <w:lang w:eastAsia="cs-CZ"/>
        </w:rPr>
        <w:t xml:space="preserve">panem Mgr. Danielem Kůsem, členem Rady města Plzně pro oblast Smart </w:t>
      </w:r>
      <w:proofErr w:type="spellStart"/>
      <w:r w:rsidR="003C6E3B" w:rsidRPr="003C6E3B">
        <w:rPr>
          <w:rFonts w:ascii="Calibri" w:hAnsi="Calibri" w:cs="Calibri"/>
          <w:lang w:eastAsia="cs-CZ"/>
        </w:rPr>
        <w:t>Cities</w:t>
      </w:r>
      <w:proofErr w:type="spellEnd"/>
      <w:r w:rsidR="003C6E3B" w:rsidRPr="003C6E3B">
        <w:rPr>
          <w:rFonts w:ascii="Calibri" w:hAnsi="Calibri" w:cs="Calibri"/>
          <w:lang w:eastAsia="cs-CZ"/>
        </w:rPr>
        <w:t xml:space="preserve"> a podporu podnikání, na základě plné moci ze dne 20. října 2022, č.j. ZM – 82/2022</w:t>
      </w:r>
    </w:p>
    <w:p w14:paraId="0D22EBE2" w14:textId="08D1C337" w:rsidR="00445C09" w:rsidRPr="00D441F0" w:rsidRDefault="00445C09" w:rsidP="00445C09">
      <w:pPr>
        <w:spacing w:after="0" w:line="240" w:lineRule="auto"/>
        <w:ind w:left="284" w:right="1"/>
        <w:rPr>
          <w:rFonts w:ascii="Calibri" w:hAnsi="Calibri" w:cs="Calibri"/>
          <w:lang w:eastAsia="cs-CZ"/>
        </w:rPr>
      </w:pPr>
    </w:p>
    <w:p w14:paraId="0FBFE4D1" w14:textId="77777777" w:rsidR="00445C09" w:rsidRPr="00D441F0" w:rsidRDefault="00445C09" w:rsidP="00445C09">
      <w:pPr>
        <w:spacing w:after="0" w:line="240" w:lineRule="auto"/>
        <w:ind w:right="1"/>
        <w:rPr>
          <w:rFonts w:ascii="Calibri" w:hAnsi="Calibri" w:cs="Calibri"/>
          <w:lang w:eastAsia="cs-CZ"/>
        </w:rPr>
      </w:pPr>
    </w:p>
    <w:p w14:paraId="4FB9E3BE" w14:textId="77777777" w:rsidR="00445C09" w:rsidRPr="00D441F0" w:rsidRDefault="00445C09" w:rsidP="00445C09">
      <w:pPr>
        <w:spacing w:after="0" w:line="240" w:lineRule="auto"/>
        <w:ind w:right="1"/>
        <w:rPr>
          <w:rFonts w:ascii="Calibri" w:hAnsi="Calibri" w:cs="Calibri"/>
          <w:lang w:eastAsia="cs-CZ"/>
        </w:rPr>
      </w:pPr>
    </w:p>
    <w:p w14:paraId="756208FB" w14:textId="03F30489" w:rsidR="00236268" w:rsidRPr="00F758F7" w:rsidRDefault="00236268" w:rsidP="00F758F7">
      <w:pPr>
        <w:spacing w:after="0" w:line="240" w:lineRule="auto"/>
        <w:ind w:left="284" w:right="1"/>
        <w:rPr>
          <w:rFonts w:ascii="Calibri" w:hAnsi="Calibri" w:cs="Calibri"/>
          <w:lang w:eastAsia="cs-CZ"/>
        </w:rPr>
      </w:pPr>
      <w:r w:rsidRPr="00D441F0">
        <w:rPr>
          <w:rFonts w:ascii="Calibri" w:hAnsi="Calibri" w:cs="Calibri"/>
          <w:b/>
          <w:u w:val="single"/>
          <w:lang w:eastAsia="cs-CZ"/>
        </w:rPr>
        <w:t>2. Příjemce:</w:t>
      </w:r>
      <w:bookmarkStart w:id="1" w:name="_Hlk121131644"/>
      <w:r w:rsidRPr="00BD6514">
        <w:rPr>
          <w:rFonts w:ascii="Calibri" w:hAnsi="Calibri" w:cs="Calibri"/>
          <w:b/>
          <w:lang w:eastAsia="cs-CZ"/>
        </w:rPr>
        <w:tab/>
      </w:r>
      <w:r>
        <w:rPr>
          <w:rFonts w:ascii="Calibri" w:hAnsi="Calibri" w:cs="Calibri"/>
          <w:b/>
          <w:lang w:eastAsia="cs-CZ"/>
        </w:rPr>
        <w:tab/>
      </w:r>
      <w:r w:rsidR="00F758F7">
        <w:rPr>
          <w:rFonts w:ascii="Calibri" w:hAnsi="Calibri" w:cs="Calibri"/>
          <w:b/>
          <w:lang w:eastAsia="cs-CZ"/>
        </w:rPr>
        <w:tab/>
      </w:r>
      <w:proofErr w:type="spellStart"/>
      <w:r w:rsidRPr="00F758F7">
        <w:rPr>
          <w:rFonts w:ascii="Calibri" w:hAnsi="Calibri" w:cs="Calibri"/>
          <w:lang w:eastAsia="cs-CZ"/>
        </w:rPr>
        <w:t>TechInn</w:t>
      </w:r>
      <w:proofErr w:type="spellEnd"/>
      <w:r w:rsidRPr="00F758F7">
        <w:rPr>
          <w:rFonts w:ascii="Calibri" w:hAnsi="Calibri" w:cs="Calibri"/>
          <w:lang w:eastAsia="cs-CZ"/>
        </w:rPr>
        <w:t xml:space="preserve"> s.r.o.</w:t>
      </w:r>
      <w:bookmarkEnd w:id="1"/>
      <w:r w:rsidRPr="00F758F7">
        <w:rPr>
          <w:rFonts w:ascii="Calibri" w:hAnsi="Calibri" w:cs="Calibri"/>
          <w:lang w:eastAsia="cs-CZ"/>
        </w:rPr>
        <w:tab/>
      </w:r>
    </w:p>
    <w:p w14:paraId="4CFF6C49" w14:textId="5899FCEB" w:rsidR="00236268" w:rsidRPr="00D441F0" w:rsidRDefault="00236268" w:rsidP="00F758F7">
      <w:pPr>
        <w:spacing w:after="0" w:line="240" w:lineRule="auto"/>
        <w:ind w:left="284" w:right="1"/>
        <w:rPr>
          <w:rFonts w:ascii="Calibri" w:hAnsi="Calibri" w:cs="Calibri"/>
          <w:lang w:eastAsia="cs-CZ"/>
        </w:rPr>
      </w:pPr>
      <w:r w:rsidRPr="00D441F0">
        <w:rPr>
          <w:rFonts w:ascii="Calibri" w:hAnsi="Calibri" w:cs="Calibri"/>
          <w:lang w:eastAsia="cs-CZ"/>
        </w:rPr>
        <w:t>Sídlo:</w:t>
      </w:r>
      <w:r>
        <w:rPr>
          <w:rFonts w:ascii="Calibri" w:hAnsi="Calibri" w:cs="Calibri"/>
          <w:lang w:eastAsia="cs-CZ"/>
        </w:rPr>
        <w:tab/>
      </w:r>
      <w:r>
        <w:rPr>
          <w:rFonts w:ascii="Calibri" w:hAnsi="Calibri" w:cs="Calibri"/>
          <w:lang w:eastAsia="cs-CZ"/>
        </w:rPr>
        <w:tab/>
      </w:r>
      <w:r>
        <w:rPr>
          <w:rFonts w:ascii="Calibri" w:hAnsi="Calibri" w:cs="Calibri"/>
          <w:lang w:eastAsia="cs-CZ"/>
        </w:rPr>
        <w:tab/>
      </w:r>
      <w:r w:rsidRPr="00F758F7">
        <w:rPr>
          <w:rFonts w:ascii="Calibri" w:hAnsi="Calibri" w:cs="Calibri"/>
          <w:lang w:eastAsia="cs-CZ"/>
        </w:rPr>
        <w:t>Koterovská 2827/152</w:t>
      </w:r>
      <w:r w:rsidR="00F758F7" w:rsidRPr="00F758F7">
        <w:rPr>
          <w:rFonts w:ascii="Calibri" w:hAnsi="Calibri" w:cs="Calibri"/>
          <w:lang w:eastAsia="cs-CZ"/>
        </w:rPr>
        <w:t xml:space="preserve">, </w:t>
      </w:r>
      <w:r w:rsidRPr="00F758F7">
        <w:rPr>
          <w:rFonts w:ascii="Calibri" w:hAnsi="Calibri" w:cs="Calibri"/>
          <w:lang w:eastAsia="cs-CZ"/>
        </w:rPr>
        <w:t>32600 Plzeň 26</w:t>
      </w:r>
      <w:r w:rsidRPr="00D441F0">
        <w:rPr>
          <w:rFonts w:ascii="Calibri" w:hAnsi="Calibri" w:cs="Calibri"/>
          <w:lang w:eastAsia="cs-CZ"/>
        </w:rPr>
        <w:tab/>
      </w:r>
      <w:r w:rsidRPr="00D441F0">
        <w:rPr>
          <w:rFonts w:ascii="Calibri" w:hAnsi="Calibri" w:cs="Calibri"/>
          <w:lang w:eastAsia="cs-CZ"/>
        </w:rPr>
        <w:tab/>
      </w:r>
      <w:r w:rsidRPr="00D441F0">
        <w:rPr>
          <w:rFonts w:ascii="Calibri" w:hAnsi="Calibri" w:cs="Calibri"/>
          <w:lang w:eastAsia="cs-CZ"/>
        </w:rPr>
        <w:tab/>
      </w:r>
    </w:p>
    <w:p w14:paraId="7DEA03F5" w14:textId="77777777" w:rsidR="00236268" w:rsidRPr="00D441F0" w:rsidRDefault="00236268" w:rsidP="00236268">
      <w:pPr>
        <w:spacing w:after="0" w:line="240" w:lineRule="auto"/>
        <w:ind w:left="284" w:right="1"/>
        <w:rPr>
          <w:rFonts w:ascii="Calibri" w:hAnsi="Calibri" w:cs="Calibri"/>
          <w:lang w:eastAsia="cs-CZ"/>
        </w:rPr>
      </w:pPr>
      <w:r w:rsidRPr="00D441F0">
        <w:rPr>
          <w:rFonts w:ascii="Calibri" w:hAnsi="Calibri" w:cs="Calibri"/>
          <w:lang w:eastAsia="cs-CZ"/>
        </w:rPr>
        <w:t>IČ:</w:t>
      </w:r>
      <w:r>
        <w:rPr>
          <w:rFonts w:ascii="Calibri" w:hAnsi="Calibri" w:cs="Calibri"/>
          <w:lang w:eastAsia="cs-CZ"/>
        </w:rPr>
        <w:tab/>
      </w:r>
      <w:r>
        <w:rPr>
          <w:rFonts w:ascii="Calibri" w:hAnsi="Calibri" w:cs="Calibri"/>
          <w:lang w:eastAsia="cs-CZ"/>
        </w:rPr>
        <w:tab/>
      </w:r>
      <w:r>
        <w:rPr>
          <w:rFonts w:ascii="Calibri" w:hAnsi="Calibri" w:cs="Calibri"/>
          <w:lang w:eastAsia="cs-CZ"/>
        </w:rPr>
        <w:tab/>
      </w:r>
      <w:r>
        <w:rPr>
          <w:rFonts w:ascii="Calibri" w:hAnsi="Calibri" w:cs="Calibri"/>
          <w:lang w:eastAsia="cs-CZ"/>
        </w:rPr>
        <w:tab/>
      </w:r>
      <w:r w:rsidRPr="00F758F7">
        <w:rPr>
          <w:rFonts w:ascii="Calibri" w:hAnsi="Calibri" w:cs="Calibri"/>
          <w:lang w:eastAsia="cs-CZ"/>
        </w:rPr>
        <w:t>11837101</w:t>
      </w:r>
      <w:r w:rsidRPr="00D441F0">
        <w:rPr>
          <w:rFonts w:ascii="Calibri" w:hAnsi="Calibri" w:cs="Calibri"/>
          <w:lang w:eastAsia="cs-CZ"/>
        </w:rPr>
        <w:tab/>
      </w:r>
      <w:r w:rsidRPr="00D441F0">
        <w:rPr>
          <w:rFonts w:ascii="Calibri" w:hAnsi="Calibri" w:cs="Calibri"/>
          <w:lang w:eastAsia="cs-CZ"/>
        </w:rPr>
        <w:tab/>
      </w:r>
      <w:r w:rsidRPr="00D441F0">
        <w:rPr>
          <w:rFonts w:ascii="Calibri" w:hAnsi="Calibri" w:cs="Calibri"/>
          <w:lang w:eastAsia="cs-CZ"/>
        </w:rPr>
        <w:tab/>
      </w:r>
      <w:r w:rsidRPr="00D441F0">
        <w:rPr>
          <w:rFonts w:ascii="Calibri" w:hAnsi="Calibri" w:cs="Calibri"/>
          <w:lang w:eastAsia="cs-CZ"/>
        </w:rPr>
        <w:tab/>
      </w:r>
    </w:p>
    <w:p w14:paraId="15A6CD3C" w14:textId="77777777" w:rsidR="00236268" w:rsidRPr="00D441F0" w:rsidRDefault="00236268" w:rsidP="00236268">
      <w:pPr>
        <w:spacing w:after="0" w:line="240" w:lineRule="auto"/>
        <w:ind w:left="284" w:right="1"/>
        <w:rPr>
          <w:rFonts w:ascii="Calibri" w:hAnsi="Calibri" w:cs="Calibri"/>
          <w:lang w:eastAsia="cs-CZ"/>
        </w:rPr>
      </w:pPr>
      <w:r w:rsidRPr="00D441F0">
        <w:rPr>
          <w:rFonts w:ascii="Calibri" w:hAnsi="Calibri" w:cs="Calibri"/>
          <w:lang w:eastAsia="cs-CZ"/>
        </w:rPr>
        <w:t>DIČ:</w:t>
      </w:r>
      <w:r w:rsidRPr="00D441F0">
        <w:rPr>
          <w:rFonts w:ascii="Calibri" w:hAnsi="Calibri" w:cs="Calibri"/>
          <w:lang w:eastAsia="cs-CZ"/>
        </w:rPr>
        <w:tab/>
      </w:r>
      <w:r>
        <w:rPr>
          <w:rFonts w:ascii="Calibri" w:hAnsi="Calibri" w:cs="Calibri"/>
          <w:lang w:eastAsia="cs-CZ"/>
        </w:rPr>
        <w:tab/>
      </w:r>
      <w:r>
        <w:rPr>
          <w:rFonts w:ascii="Calibri" w:hAnsi="Calibri" w:cs="Calibri"/>
          <w:lang w:eastAsia="cs-CZ"/>
        </w:rPr>
        <w:tab/>
      </w:r>
      <w:r>
        <w:rPr>
          <w:rFonts w:ascii="Calibri" w:hAnsi="Calibri" w:cs="Calibri"/>
          <w:lang w:eastAsia="cs-CZ"/>
        </w:rPr>
        <w:tab/>
      </w:r>
      <w:r w:rsidRPr="00F758F7">
        <w:rPr>
          <w:rFonts w:ascii="Calibri" w:hAnsi="Calibri" w:cs="Calibri"/>
          <w:lang w:eastAsia="cs-CZ"/>
        </w:rPr>
        <w:t>CZ11837101</w:t>
      </w:r>
      <w:r w:rsidRPr="00D441F0">
        <w:rPr>
          <w:rFonts w:ascii="Calibri" w:hAnsi="Calibri" w:cs="Calibri"/>
          <w:lang w:eastAsia="cs-CZ"/>
        </w:rPr>
        <w:tab/>
      </w:r>
      <w:r w:rsidRPr="00D441F0">
        <w:rPr>
          <w:rFonts w:ascii="Calibri" w:hAnsi="Calibri" w:cs="Calibri"/>
          <w:lang w:eastAsia="cs-CZ"/>
        </w:rPr>
        <w:tab/>
      </w:r>
    </w:p>
    <w:p w14:paraId="3B1C3AC2" w14:textId="547F342D" w:rsidR="00236268" w:rsidRPr="00D441F0" w:rsidRDefault="00236268" w:rsidP="00236268">
      <w:pPr>
        <w:spacing w:after="0" w:line="240" w:lineRule="auto"/>
        <w:ind w:left="284" w:right="1"/>
        <w:rPr>
          <w:rFonts w:ascii="Calibri" w:hAnsi="Calibri" w:cs="Calibri"/>
          <w:lang w:eastAsia="cs-CZ"/>
        </w:rPr>
      </w:pPr>
      <w:r w:rsidRPr="00D441F0">
        <w:rPr>
          <w:rFonts w:ascii="Calibri" w:hAnsi="Calibri" w:cs="Calibri"/>
          <w:lang w:eastAsia="cs-CZ"/>
        </w:rPr>
        <w:t>Bankovní spojení:</w:t>
      </w:r>
      <w:r w:rsidRPr="00D441F0">
        <w:rPr>
          <w:rFonts w:ascii="Calibri" w:hAnsi="Calibri" w:cs="Calibri"/>
          <w:lang w:eastAsia="cs-CZ"/>
        </w:rPr>
        <w:tab/>
      </w:r>
      <w:r w:rsidRPr="00D441F0">
        <w:rPr>
          <w:rFonts w:ascii="Calibri" w:hAnsi="Calibri" w:cs="Calibri"/>
          <w:lang w:eastAsia="cs-CZ"/>
        </w:rPr>
        <w:tab/>
      </w:r>
      <w:r w:rsidR="00F758F7">
        <w:rPr>
          <w:rFonts w:ascii="Calibri" w:hAnsi="Calibri" w:cs="Calibri"/>
          <w:lang w:eastAsia="cs-CZ"/>
        </w:rPr>
        <w:t>Č</w:t>
      </w:r>
      <w:r w:rsidR="00F758F7" w:rsidRPr="00F758F7">
        <w:rPr>
          <w:rFonts w:ascii="Calibri" w:hAnsi="Calibri" w:cs="Calibri"/>
          <w:lang w:eastAsia="cs-CZ"/>
        </w:rPr>
        <w:t>eská spo</w:t>
      </w:r>
      <w:r w:rsidR="00F758F7">
        <w:rPr>
          <w:rFonts w:ascii="Calibri" w:hAnsi="Calibri" w:cs="Calibri"/>
          <w:lang w:eastAsia="cs-CZ"/>
        </w:rPr>
        <w:t>ř</w:t>
      </w:r>
      <w:r w:rsidR="00F758F7" w:rsidRPr="00F758F7">
        <w:rPr>
          <w:rFonts w:ascii="Calibri" w:hAnsi="Calibri" w:cs="Calibri"/>
          <w:lang w:eastAsia="cs-CZ"/>
        </w:rPr>
        <w:t>itelna, a.s.</w:t>
      </w:r>
    </w:p>
    <w:p w14:paraId="4506F4A6" w14:textId="2F018E9F" w:rsidR="00236268" w:rsidRPr="00D441F0" w:rsidRDefault="00236268" w:rsidP="00236268">
      <w:pPr>
        <w:spacing w:after="0" w:line="240" w:lineRule="auto"/>
        <w:ind w:left="284" w:right="1"/>
        <w:rPr>
          <w:rFonts w:ascii="Calibri" w:hAnsi="Calibri" w:cs="Calibri"/>
          <w:lang w:eastAsia="cs-CZ"/>
        </w:rPr>
      </w:pPr>
      <w:r w:rsidRPr="00D441F0">
        <w:rPr>
          <w:rFonts w:ascii="Calibri" w:hAnsi="Calibri" w:cs="Calibri"/>
          <w:lang w:eastAsia="cs-CZ"/>
        </w:rPr>
        <w:t>Číslo účtu:</w:t>
      </w:r>
      <w:r>
        <w:rPr>
          <w:rFonts w:ascii="Calibri" w:hAnsi="Calibri" w:cs="Calibri"/>
          <w:lang w:eastAsia="cs-CZ"/>
        </w:rPr>
        <w:tab/>
      </w:r>
      <w:r>
        <w:rPr>
          <w:rFonts w:ascii="Calibri" w:hAnsi="Calibri" w:cs="Calibri"/>
          <w:lang w:eastAsia="cs-CZ"/>
        </w:rPr>
        <w:tab/>
      </w:r>
      <w:r>
        <w:rPr>
          <w:rFonts w:ascii="Calibri" w:hAnsi="Calibri" w:cs="Calibri"/>
          <w:lang w:eastAsia="cs-CZ"/>
        </w:rPr>
        <w:tab/>
      </w:r>
      <w:bookmarkStart w:id="2" w:name="_Hlk121131774"/>
      <w:r w:rsidRPr="00F758F7">
        <w:rPr>
          <w:rFonts w:ascii="Calibri" w:hAnsi="Calibri" w:cs="Calibri"/>
          <w:lang w:eastAsia="cs-CZ"/>
        </w:rPr>
        <w:t>6568678399/0800</w:t>
      </w:r>
      <w:bookmarkEnd w:id="2"/>
      <w:r w:rsidRPr="00D441F0">
        <w:rPr>
          <w:rFonts w:ascii="Calibri" w:hAnsi="Calibri" w:cs="Calibri"/>
          <w:lang w:eastAsia="cs-CZ"/>
        </w:rPr>
        <w:tab/>
      </w:r>
      <w:r w:rsidRPr="00D441F0">
        <w:rPr>
          <w:rFonts w:ascii="Calibri" w:hAnsi="Calibri" w:cs="Calibri"/>
          <w:lang w:eastAsia="cs-CZ"/>
        </w:rPr>
        <w:tab/>
      </w:r>
      <w:r w:rsidRPr="00D441F0">
        <w:rPr>
          <w:rFonts w:ascii="Calibri" w:hAnsi="Calibri" w:cs="Calibri"/>
          <w:lang w:eastAsia="cs-CZ"/>
        </w:rPr>
        <w:tab/>
      </w:r>
    </w:p>
    <w:p w14:paraId="36E46BC8" w14:textId="3ECE1828" w:rsidR="00236268" w:rsidRPr="00D441F0" w:rsidRDefault="00236268" w:rsidP="00236268">
      <w:pPr>
        <w:spacing w:after="0" w:line="240" w:lineRule="auto"/>
        <w:ind w:left="284" w:right="1"/>
        <w:rPr>
          <w:rFonts w:ascii="Calibri" w:hAnsi="Calibri" w:cs="Calibri"/>
          <w:lang w:eastAsia="cs-CZ"/>
        </w:rPr>
      </w:pPr>
      <w:r w:rsidRPr="00D441F0">
        <w:rPr>
          <w:rFonts w:ascii="Calibri" w:hAnsi="Calibri" w:cs="Calibri"/>
          <w:lang w:eastAsia="cs-CZ"/>
        </w:rPr>
        <w:t>Zastoupený:</w:t>
      </w:r>
      <w:r w:rsidRPr="00D441F0">
        <w:rPr>
          <w:rFonts w:ascii="Calibri" w:hAnsi="Calibri" w:cs="Calibri"/>
          <w:lang w:eastAsia="cs-CZ"/>
        </w:rPr>
        <w:tab/>
      </w:r>
      <w:r w:rsidRPr="00D441F0">
        <w:rPr>
          <w:rFonts w:ascii="Calibri" w:hAnsi="Calibri" w:cs="Calibri"/>
          <w:lang w:eastAsia="cs-CZ"/>
        </w:rPr>
        <w:tab/>
      </w:r>
      <w:r w:rsidRPr="00D441F0">
        <w:rPr>
          <w:rFonts w:ascii="Calibri" w:hAnsi="Calibri" w:cs="Calibri"/>
          <w:lang w:eastAsia="cs-CZ"/>
        </w:rPr>
        <w:tab/>
      </w:r>
      <w:r w:rsidR="00F758F7">
        <w:rPr>
          <w:rFonts w:ascii="Calibri" w:hAnsi="Calibri" w:cs="Calibri"/>
          <w:lang w:eastAsia="cs-CZ"/>
        </w:rPr>
        <w:t xml:space="preserve">panem Ing. </w:t>
      </w:r>
      <w:proofErr w:type="spellStart"/>
      <w:r w:rsidR="00F758F7">
        <w:rPr>
          <w:rFonts w:ascii="Calibri" w:hAnsi="Calibri" w:cs="Calibri"/>
          <w:lang w:eastAsia="cs-CZ"/>
        </w:rPr>
        <w:t>Kiri</w:t>
      </w:r>
      <w:r w:rsidR="003613B9">
        <w:rPr>
          <w:rFonts w:ascii="Calibri" w:hAnsi="Calibri" w:cs="Calibri"/>
          <w:lang w:eastAsia="cs-CZ"/>
        </w:rPr>
        <w:t>l</w:t>
      </w:r>
      <w:r w:rsidR="00F758F7">
        <w:rPr>
          <w:rFonts w:ascii="Calibri" w:hAnsi="Calibri" w:cs="Calibri"/>
          <w:lang w:eastAsia="cs-CZ"/>
        </w:rPr>
        <w:t>lem</w:t>
      </w:r>
      <w:proofErr w:type="spellEnd"/>
      <w:r w:rsidR="00F758F7">
        <w:rPr>
          <w:rFonts w:ascii="Calibri" w:hAnsi="Calibri" w:cs="Calibri"/>
          <w:lang w:eastAsia="cs-CZ"/>
        </w:rPr>
        <w:t xml:space="preserve"> </w:t>
      </w:r>
      <w:proofErr w:type="spellStart"/>
      <w:r w:rsidR="00F758F7">
        <w:rPr>
          <w:rFonts w:ascii="Calibri" w:hAnsi="Calibri" w:cs="Calibri"/>
          <w:lang w:eastAsia="cs-CZ"/>
        </w:rPr>
        <w:t>Kasaevem</w:t>
      </w:r>
      <w:proofErr w:type="spellEnd"/>
      <w:r w:rsidR="00F758F7">
        <w:rPr>
          <w:rFonts w:ascii="Calibri" w:hAnsi="Calibri" w:cs="Calibri"/>
          <w:lang w:eastAsia="cs-CZ"/>
        </w:rPr>
        <w:t>, jednatelem společnosti</w:t>
      </w:r>
    </w:p>
    <w:p w14:paraId="7407AB93" w14:textId="77777777" w:rsidR="00236268" w:rsidRPr="00D441F0" w:rsidRDefault="00236268" w:rsidP="00236268">
      <w:pPr>
        <w:spacing w:after="0" w:line="240" w:lineRule="auto"/>
        <w:ind w:left="284" w:right="1"/>
        <w:rPr>
          <w:rFonts w:ascii="Calibri" w:hAnsi="Calibri" w:cs="Calibri"/>
          <w:lang w:eastAsia="cs-CZ"/>
        </w:rPr>
      </w:pPr>
      <w:r w:rsidRPr="00D441F0">
        <w:rPr>
          <w:rFonts w:ascii="Calibri" w:hAnsi="Calibri" w:cs="Calibri"/>
          <w:lang w:eastAsia="cs-CZ"/>
        </w:rPr>
        <w:tab/>
      </w:r>
      <w:r w:rsidRPr="00D441F0">
        <w:rPr>
          <w:rFonts w:ascii="Calibri" w:hAnsi="Calibri" w:cs="Calibri"/>
          <w:lang w:eastAsia="cs-CZ"/>
        </w:rPr>
        <w:tab/>
      </w:r>
      <w:r w:rsidRPr="00D441F0">
        <w:rPr>
          <w:rFonts w:ascii="Calibri" w:hAnsi="Calibri" w:cs="Calibri"/>
          <w:lang w:eastAsia="cs-CZ"/>
        </w:rPr>
        <w:tab/>
      </w:r>
      <w:r w:rsidRPr="00D441F0">
        <w:rPr>
          <w:rFonts w:ascii="Calibri" w:hAnsi="Calibri" w:cs="Calibri"/>
          <w:lang w:eastAsia="cs-CZ"/>
        </w:rPr>
        <w:tab/>
      </w:r>
    </w:p>
    <w:p w14:paraId="654E1106" w14:textId="77777777" w:rsidR="00236268" w:rsidRPr="00D441F0" w:rsidRDefault="00236268" w:rsidP="00236268">
      <w:pPr>
        <w:spacing w:after="0" w:line="240" w:lineRule="auto"/>
        <w:ind w:left="284" w:right="1"/>
        <w:rPr>
          <w:rFonts w:ascii="Calibri" w:hAnsi="Calibri" w:cs="Calibri"/>
          <w:lang w:eastAsia="cs-CZ"/>
        </w:rPr>
      </w:pPr>
    </w:p>
    <w:p w14:paraId="7EEFFF4C" w14:textId="386170E8" w:rsidR="00236268" w:rsidRPr="00D441F0" w:rsidRDefault="00236268" w:rsidP="00236268">
      <w:pPr>
        <w:spacing w:after="0" w:line="240" w:lineRule="auto"/>
        <w:ind w:right="1"/>
        <w:jc w:val="center"/>
        <w:rPr>
          <w:rFonts w:ascii="Calibri" w:hAnsi="Calibri" w:cs="Calibri"/>
          <w:lang w:eastAsia="cs-CZ"/>
        </w:rPr>
      </w:pPr>
      <w:r w:rsidRPr="00D441F0">
        <w:rPr>
          <w:rFonts w:ascii="Calibri" w:hAnsi="Calibri" w:cs="Calibri"/>
          <w:lang w:eastAsia="cs-CZ"/>
        </w:rPr>
        <w:t>uzavírají na základě usnesení Zastupitelstva města Plzně č</w:t>
      </w:r>
      <w:r>
        <w:rPr>
          <w:rFonts w:ascii="Calibri" w:hAnsi="Calibri" w:cs="Calibri"/>
          <w:lang w:eastAsia="cs-CZ"/>
        </w:rPr>
        <w:t xml:space="preserve">. </w:t>
      </w:r>
      <w:bookmarkStart w:id="3" w:name="_Hlk121132675"/>
      <w:r w:rsidRPr="00F758F7">
        <w:rPr>
          <w:rFonts w:ascii="Calibri" w:hAnsi="Calibri" w:cs="Calibri"/>
          <w:lang w:eastAsia="cs-CZ"/>
        </w:rPr>
        <w:t>ZMP/2024/0430</w:t>
      </w:r>
      <w:bookmarkEnd w:id="3"/>
      <w:r>
        <w:rPr>
          <w:rFonts w:ascii="Calibri" w:hAnsi="Calibri" w:cs="Calibri"/>
          <w:lang w:eastAsia="cs-CZ"/>
        </w:rPr>
        <w:t xml:space="preserve"> </w:t>
      </w:r>
      <w:r w:rsidRPr="00D441F0">
        <w:rPr>
          <w:rFonts w:ascii="Calibri" w:hAnsi="Calibri" w:cs="Calibri"/>
          <w:lang w:eastAsia="cs-CZ"/>
        </w:rPr>
        <w:t xml:space="preserve">ze dne </w:t>
      </w:r>
      <w:r w:rsidRPr="00F758F7">
        <w:rPr>
          <w:rFonts w:ascii="Calibri" w:hAnsi="Calibri" w:cs="Calibri"/>
          <w:lang w:eastAsia="cs-CZ"/>
        </w:rPr>
        <w:t>12.</w:t>
      </w:r>
      <w:r w:rsidR="00F758F7">
        <w:rPr>
          <w:rFonts w:ascii="Calibri" w:hAnsi="Calibri" w:cs="Calibri"/>
          <w:lang w:eastAsia="cs-CZ"/>
        </w:rPr>
        <w:t xml:space="preserve"> </w:t>
      </w:r>
      <w:r w:rsidRPr="00F758F7">
        <w:rPr>
          <w:rFonts w:ascii="Calibri" w:hAnsi="Calibri" w:cs="Calibri"/>
          <w:lang w:eastAsia="cs-CZ"/>
        </w:rPr>
        <w:t>12.</w:t>
      </w:r>
      <w:r w:rsidR="00F758F7">
        <w:rPr>
          <w:rFonts w:ascii="Calibri" w:hAnsi="Calibri" w:cs="Calibri"/>
          <w:lang w:eastAsia="cs-CZ"/>
        </w:rPr>
        <w:t xml:space="preserve"> </w:t>
      </w:r>
      <w:r w:rsidRPr="00F758F7">
        <w:rPr>
          <w:rFonts w:ascii="Calibri" w:hAnsi="Calibri" w:cs="Calibri"/>
          <w:lang w:eastAsia="cs-CZ"/>
        </w:rPr>
        <w:t>2024</w:t>
      </w:r>
    </w:p>
    <w:p w14:paraId="58220AEE" w14:textId="77777777" w:rsidR="00236268" w:rsidRPr="00D441F0" w:rsidRDefault="00236268" w:rsidP="00236268">
      <w:pPr>
        <w:spacing w:after="0" w:line="240" w:lineRule="auto"/>
        <w:ind w:right="1"/>
        <w:jc w:val="center"/>
        <w:rPr>
          <w:rFonts w:ascii="Calibri" w:hAnsi="Calibri" w:cs="Calibri"/>
          <w:lang w:eastAsia="cs-CZ"/>
        </w:rPr>
      </w:pPr>
      <w:r w:rsidRPr="00D441F0">
        <w:rPr>
          <w:rFonts w:ascii="Calibri" w:hAnsi="Calibri" w:cs="Calibri"/>
          <w:lang w:eastAsia="cs-CZ"/>
        </w:rPr>
        <w:t>tuto Smlouvu o poskytnutí dotace z rozpočtu města Plzně.</w:t>
      </w:r>
    </w:p>
    <w:p w14:paraId="506A73CA" w14:textId="77777777" w:rsidR="00F758F7" w:rsidRDefault="00F758F7" w:rsidP="00445C09">
      <w:pPr>
        <w:ind w:right="1"/>
        <w:contextualSpacing/>
        <w:jc w:val="center"/>
        <w:rPr>
          <w:rFonts w:ascii="Calibri" w:hAnsi="Calibri" w:cs="Calibri"/>
          <w:b/>
        </w:rPr>
      </w:pPr>
    </w:p>
    <w:p w14:paraId="48195E84" w14:textId="0D354A27" w:rsidR="00445C09" w:rsidRPr="00D441F0" w:rsidRDefault="00445C09" w:rsidP="00445C09">
      <w:pPr>
        <w:ind w:right="1"/>
        <w:contextualSpacing/>
        <w:jc w:val="center"/>
        <w:rPr>
          <w:rFonts w:ascii="Calibri" w:hAnsi="Calibri" w:cs="Calibri"/>
          <w:b/>
        </w:rPr>
      </w:pPr>
      <w:r w:rsidRPr="00D441F0">
        <w:rPr>
          <w:rFonts w:ascii="Calibri" w:hAnsi="Calibri" w:cs="Calibri"/>
          <w:b/>
        </w:rPr>
        <w:t>II.</w:t>
      </w:r>
    </w:p>
    <w:p w14:paraId="104BDAC1" w14:textId="77777777" w:rsidR="00445C09" w:rsidRPr="00D441F0" w:rsidRDefault="00445C09" w:rsidP="00445C09">
      <w:pPr>
        <w:ind w:right="1"/>
        <w:contextualSpacing/>
        <w:jc w:val="center"/>
        <w:rPr>
          <w:rFonts w:ascii="Calibri" w:hAnsi="Calibri" w:cs="Calibri"/>
          <w:b/>
        </w:rPr>
      </w:pPr>
      <w:r w:rsidRPr="00D441F0">
        <w:rPr>
          <w:rFonts w:ascii="Calibri" w:hAnsi="Calibri" w:cs="Calibri"/>
          <w:b/>
        </w:rPr>
        <w:t>Základní pojmy</w:t>
      </w:r>
    </w:p>
    <w:p w14:paraId="4913C7B3" w14:textId="77777777" w:rsidR="00445C09" w:rsidRPr="00D441F0" w:rsidRDefault="00445C09" w:rsidP="00445C09">
      <w:pPr>
        <w:ind w:right="1"/>
        <w:contextualSpacing/>
        <w:jc w:val="center"/>
        <w:rPr>
          <w:rFonts w:ascii="Calibri" w:hAnsi="Calibri" w:cs="Calibri"/>
        </w:rPr>
      </w:pPr>
    </w:p>
    <w:p w14:paraId="16E0F09A" w14:textId="66587705" w:rsidR="00445C09" w:rsidRPr="00D441F0" w:rsidRDefault="00445C09" w:rsidP="00445C09">
      <w:pPr>
        <w:ind w:right="1"/>
        <w:rPr>
          <w:rFonts w:ascii="Calibri" w:hAnsi="Calibri" w:cs="Calibri"/>
        </w:rPr>
      </w:pPr>
      <w:r w:rsidRPr="00D441F0">
        <w:rPr>
          <w:rFonts w:ascii="Calibri" w:hAnsi="Calibri" w:cs="Calibri"/>
          <w:b/>
        </w:rPr>
        <w:t>Programem</w:t>
      </w:r>
      <w:r w:rsidRPr="00D441F0">
        <w:rPr>
          <w:rFonts w:ascii="Calibri" w:hAnsi="Calibri" w:cs="Calibri"/>
        </w:rPr>
        <w:t xml:space="preserve"> je míněn Program podpory spolupráce podniků a výzkumných organizací v Plzeňské aglomeraci „Plzeňské podnikatelské vouchery“, který byl schválen usnesením </w:t>
      </w:r>
      <w:r w:rsidR="00831158">
        <w:rPr>
          <w:rFonts w:ascii="Calibri" w:hAnsi="Calibri" w:cs="Calibri"/>
        </w:rPr>
        <w:t>Rady</w:t>
      </w:r>
      <w:r w:rsidRPr="00D441F0">
        <w:rPr>
          <w:rFonts w:ascii="Calibri" w:hAnsi="Calibri" w:cs="Calibri"/>
        </w:rPr>
        <w:t xml:space="preserve"> města </w:t>
      </w:r>
      <w:r w:rsidRPr="003E0E3A">
        <w:rPr>
          <w:rFonts w:ascii="Calibri" w:hAnsi="Calibri" w:cs="Calibri"/>
        </w:rPr>
        <w:t>Plzně č</w:t>
      </w:r>
      <w:r w:rsidR="003E0E3A" w:rsidRPr="003E0E3A">
        <w:rPr>
          <w:rFonts w:ascii="Calibri" w:hAnsi="Calibri" w:cs="Calibri"/>
          <w:lang w:eastAsia="cs-CZ"/>
        </w:rPr>
        <w:t>. 322 z</w:t>
      </w:r>
      <w:r w:rsidRPr="003E0E3A">
        <w:rPr>
          <w:rFonts w:ascii="Calibri" w:hAnsi="Calibri" w:cs="Calibri"/>
        </w:rPr>
        <w:t>e dne</w:t>
      </w:r>
      <w:r w:rsidR="003E0E3A" w:rsidRPr="003E0E3A">
        <w:rPr>
          <w:rFonts w:ascii="Calibri" w:hAnsi="Calibri" w:cs="Calibri"/>
        </w:rPr>
        <w:t xml:space="preserve"> 24. dubna 2024</w:t>
      </w:r>
      <w:r w:rsidRPr="003E0E3A">
        <w:rPr>
          <w:rFonts w:ascii="Calibri" w:hAnsi="Calibri" w:cs="Calibri"/>
        </w:rPr>
        <w:t xml:space="preserve"> (dále jen „Program“), a který je vyhlašován v rámci výzev.</w:t>
      </w:r>
    </w:p>
    <w:p w14:paraId="4E7AFDDD" w14:textId="77777777" w:rsidR="00445C09" w:rsidRPr="00D441F0" w:rsidRDefault="00445C09" w:rsidP="00445C09">
      <w:pPr>
        <w:ind w:right="1"/>
        <w:rPr>
          <w:rFonts w:ascii="Calibri" w:hAnsi="Calibri" w:cs="Calibri"/>
        </w:rPr>
      </w:pPr>
      <w:r w:rsidRPr="00D441F0">
        <w:rPr>
          <w:rFonts w:ascii="Calibri" w:hAnsi="Calibri" w:cs="Calibri"/>
          <w:b/>
        </w:rPr>
        <w:t>Zprostředkujícím subjektem</w:t>
      </w:r>
      <w:r w:rsidRPr="00D441F0">
        <w:rPr>
          <w:rFonts w:ascii="Calibri" w:hAnsi="Calibri" w:cs="Calibri"/>
        </w:rPr>
        <w:t xml:space="preserve"> je BIC Plzeň, společnost s ručením omezeným, IČ: 45354774, se sídlem Riegrova 1, 301 00 Plzeň (dále jen „Zprostředkovatel“).</w:t>
      </w:r>
    </w:p>
    <w:p w14:paraId="7E471F44" w14:textId="4E57E8AE" w:rsidR="00445C09" w:rsidRPr="00D441F0" w:rsidRDefault="00445C09" w:rsidP="00294499">
      <w:pPr>
        <w:ind w:right="1"/>
        <w:rPr>
          <w:rFonts w:ascii="Calibri" w:hAnsi="Calibri" w:cs="Calibri"/>
          <w:b/>
        </w:rPr>
      </w:pPr>
      <w:r w:rsidRPr="00D441F0">
        <w:rPr>
          <w:rFonts w:ascii="Calibri" w:hAnsi="Calibri" w:cs="Calibri"/>
          <w:b/>
        </w:rPr>
        <w:t>Výzkumnou organizací</w:t>
      </w:r>
      <w:r w:rsidRPr="00D441F0">
        <w:rPr>
          <w:rFonts w:ascii="Calibri" w:hAnsi="Calibri" w:cs="Calibri"/>
        </w:rPr>
        <w:t xml:space="preserve">, tj. organizací pro výzkum a šíření znalostí, je organizace uvedená v seznamu výzkumných organizací </w:t>
      </w:r>
      <w:hyperlink r:id="rId7" w:tooltip="Stáhnout {0} Dokument Adobe Acrobat (velikost: 204 kB)" w:history="1">
        <w:r w:rsidRPr="00D441F0">
          <w:rPr>
            <w:rFonts w:ascii="Calibri" w:hAnsi="Calibri" w:cs="Calibri"/>
          </w:rPr>
          <w:t>na webových stránkách Ministerstva</w:t>
        </w:r>
      </w:hyperlink>
      <w:r w:rsidRPr="00D441F0">
        <w:rPr>
          <w:rFonts w:ascii="Calibri" w:hAnsi="Calibri" w:cs="Calibri"/>
        </w:rPr>
        <w:t xml:space="preserve"> školství, mládeže a tělovýchovy a mající sídlo nebo pracoviště na území Plzeňské aglomerace, která bude Příjemci poskytovat služby na základě Nabídky poskytnutí služeb, jež byla přílohou Žádosti o dotaci.</w:t>
      </w:r>
    </w:p>
    <w:p w14:paraId="09876227" w14:textId="77777777" w:rsidR="00445C09" w:rsidRPr="00D441F0" w:rsidRDefault="00445C09" w:rsidP="00445C09">
      <w:pPr>
        <w:spacing w:after="200"/>
        <w:jc w:val="left"/>
        <w:rPr>
          <w:rFonts w:ascii="Calibri" w:hAnsi="Calibri" w:cs="Calibri"/>
          <w:b/>
        </w:rPr>
      </w:pPr>
      <w:r w:rsidRPr="00D441F0">
        <w:rPr>
          <w:rFonts w:ascii="Calibri" w:hAnsi="Calibri" w:cs="Calibri"/>
          <w:b/>
        </w:rPr>
        <w:br w:type="page"/>
      </w:r>
    </w:p>
    <w:p w14:paraId="29CD1BC1" w14:textId="77777777" w:rsidR="00445C09" w:rsidRPr="00D441F0" w:rsidRDefault="00445C09" w:rsidP="00445C09">
      <w:pPr>
        <w:ind w:right="1"/>
        <w:contextualSpacing/>
        <w:jc w:val="center"/>
        <w:rPr>
          <w:rFonts w:ascii="Calibri" w:hAnsi="Calibri" w:cs="Calibri"/>
          <w:b/>
        </w:rPr>
      </w:pPr>
      <w:r w:rsidRPr="00D441F0">
        <w:rPr>
          <w:rFonts w:ascii="Calibri" w:hAnsi="Calibri" w:cs="Calibri"/>
          <w:b/>
        </w:rPr>
        <w:lastRenderedPageBreak/>
        <w:t>III.</w:t>
      </w:r>
    </w:p>
    <w:p w14:paraId="3CAE8DAF" w14:textId="77777777" w:rsidR="00445C09" w:rsidRPr="00D441F0" w:rsidRDefault="00445C09" w:rsidP="00445C09">
      <w:pPr>
        <w:ind w:right="1"/>
        <w:contextualSpacing/>
        <w:jc w:val="center"/>
        <w:rPr>
          <w:rFonts w:ascii="Calibri" w:hAnsi="Calibri" w:cs="Calibri"/>
          <w:b/>
        </w:rPr>
      </w:pPr>
      <w:r w:rsidRPr="00D441F0">
        <w:rPr>
          <w:rFonts w:ascii="Calibri" w:hAnsi="Calibri" w:cs="Calibri"/>
          <w:b/>
        </w:rPr>
        <w:t>Předmět smlouvy</w:t>
      </w:r>
    </w:p>
    <w:p w14:paraId="0F7E52DC" w14:textId="77777777" w:rsidR="00445C09" w:rsidRPr="00D441F0" w:rsidRDefault="00445C09" w:rsidP="00445C09">
      <w:pPr>
        <w:ind w:right="1"/>
        <w:contextualSpacing/>
        <w:jc w:val="center"/>
        <w:rPr>
          <w:rFonts w:ascii="Calibri" w:hAnsi="Calibri" w:cs="Calibri"/>
        </w:rPr>
      </w:pPr>
    </w:p>
    <w:p w14:paraId="7C3D850E" w14:textId="4468F308" w:rsidR="00445C09" w:rsidRPr="00D441F0" w:rsidRDefault="00445C09" w:rsidP="00445C09">
      <w:pPr>
        <w:numPr>
          <w:ilvl w:val="0"/>
          <w:numId w:val="1"/>
        </w:numPr>
        <w:ind w:right="1"/>
        <w:rPr>
          <w:rFonts w:ascii="Calibri" w:hAnsi="Calibri" w:cs="Calibri"/>
        </w:rPr>
      </w:pPr>
      <w:r w:rsidRPr="00D441F0">
        <w:rPr>
          <w:rFonts w:ascii="Calibri" w:hAnsi="Calibri" w:cs="Calibri"/>
        </w:rPr>
        <w:t>Za podmínek stanovených touto smlouvou poskytne město Plzeň v rámci Programu podpory spolupráce podniků a výzkumných organizací v Plzeňské aglomeraci „Plzeňské podnikatelské vouchery“- výzvy č.</w:t>
      </w:r>
      <w:r w:rsidRPr="00D441F0">
        <w:rPr>
          <w:rFonts w:ascii="Calibri" w:hAnsi="Calibri" w:cs="Calibri"/>
          <w:lang w:eastAsia="cs-CZ"/>
        </w:rPr>
        <w:t xml:space="preserve"> </w:t>
      </w:r>
      <w:r w:rsidR="000924EA">
        <w:rPr>
          <w:rFonts w:ascii="Calibri" w:hAnsi="Calibri" w:cs="Calibri"/>
          <w:lang w:eastAsia="cs-CZ"/>
        </w:rPr>
        <w:t>202</w:t>
      </w:r>
      <w:r w:rsidR="00D110D3">
        <w:rPr>
          <w:rFonts w:ascii="Calibri" w:hAnsi="Calibri" w:cs="Calibri"/>
          <w:lang w:eastAsia="cs-CZ"/>
        </w:rPr>
        <w:t>4</w:t>
      </w:r>
      <w:r w:rsidRPr="00D441F0">
        <w:rPr>
          <w:rFonts w:ascii="Calibri" w:hAnsi="Calibri" w:cs="Calibri"/>
        </w:rPr>
        <w:t xml:space="preserve"> Příjemci dotaci ve výši </w:t>
      </w:r>
      <w:bookmarkStart w:id="4" w:name="_Hlk121132723"/>
      <w:r w:rsidR="00236268" w:rsidRPr="00F758F7">
        <w:rPr>
          <w:rFonts w:ascii="Calibri" w:hAnsi="Calibri" w:cs="Calibri"/>
          <w:b/>
          <w:bCs/>
        </w:rPr>
        <w:t>292 500</w:t>
      </w:r>
      <w:bookmarkEnd w:id="4"/>
      <w:r w:rsidR="00236268" w:rsidRPr="00F758F7">
        <w:rPr>
          <w:rFonts w:ascii="Calibri" w:hAnsi="Calibri" w:cs="Calibri"/>
          <w:b/>
          <w:bCs/>
        </w:rPr>
        <w:t xml:space="preserve"> </w:t>
      </w:r>
      <w:r w:rsidRPr="00F758F7">
        <w:rPr>
          <w:rFonts w:ascii="Calibri" w:hAnsi="Calibri" w:cs="Calibri"/>
          <w:b/>
          <w:bCs/>
        </w:rPr>
        <w:t>Kč</w:t>
      </w:r>
      <w:r w:rsidRPr="00D441F0">
        <w:rPr>
          <w:rFonts w:ascii="Calibri" w:hAnsi="Calibri" w:cs="Calibri"/>
        </w:rPr>
        <w:t xml:space="preserve"> (slovy</w:t>
      </w:r>
      <w:r w:rsidR="00C5113B">
        <w:rPr>
          <w:rFonts w:ascii="Calibri" w:hAnsi="Calibri" w:cs="Calibri"/>
        </w:rPr>
        <w:t xml:space="preserve"> </w:t>
      </w:r>
      <w:r w:rsidR="00236268" w:rsidRPr="00F758F7">
        <w:rPr>
          <w:rFonts w:ascii="Calibri" w:hAnsi="Calibri" w:cs="Calibri"/>
        </w:rPr>
        <w:t>dvě stě devadesát dv</w:t>
      </w:r>
      <w:r w:rsidR="00F758F7">
        <w:rPr>
          <w:rFonts w:ascii="Calibri" w:hAnsi="Calibri" w:cs="Calibri"/>
        </w:rPr>
        <w:t>a</w:t>
      </w:r>
      <w:r w:rsidR="00236268" w:rsidRPr="00F758F7">
        <w:rPr>
          <w:rFonts w:ascii="Calibri" w:hAnsi="Calibri" w:cs="Calibri"/>
        </w:rPr>
        <w:t xml:space="preserve"> tisíc</w:t>
      </w:r>
      <w:r w:rsidR="00F758F7">
        <w:rPr>
          <w:rFonts w:ascii="Calibri" w:hAnsi="Calibri" w:cs="Calibri"/>
        </w:rPr>
        <w:t>e</w:t>
      </w:r>
      <w:r w:rsidR="00236268" w:rsidRPr="00F758F7">
        <w:rPr>
          <w:rFonts w:ascii="Calibri" w:hAnsi="Calibri" w:cs="Calibri"/>
        </w:rPr>
        <w:t xml:space="preserve"> pět set korun českých</w:t>
      </w:r>
      <w:r w:rsidRPr="00D441F0">
        <w:rPr>
          <w:rFonts w:ascii="Calibri" w:hAnsi="Calibri" w:cs="Calibri"/>
        </w:rPr>
        <w:t xml:space="preserve">). Dotace je poskytována na </w:t>
      </w:r>
      <w:r w:rsidR="00236268">
        <w:rPr>
          <w:rFonts w:ascii="Calibri" w:hAnsi="Calibri" w:cs="Calibri"/>
        </w:rPr>
        <w:t xml:space="preserve">projekt </w:t>
      </w:r>
      <w:r w:rsidR="00236268" w:rsidRPr="00F758F7">
        <w:rPr>
          <w:rFonts w:ascii="Calibri" w:hAnsi="Calibri" w:cs="Calibri"/>
          <w:b/>
          <w:bCs/>
        </w:rPr>
        <w:t xml:space="preserve">241615 </w:t>
      </w:r>
      <w:bookmarkStart w:id="5" w:name="_Hlk121132818"/>
      <w:r w:rsidR="00236268" w:rsidRPr="00F758F7">
        <w:rPr>
          <w:rFonts w:ascii="Calibri" w:hAnsi="Calibri" w:cs="Calibri"/>
          <w:b/>
          <w:bCs/>
        </w:rPr>
        <w:t>Výzkum a vývoj kovového 3D tisku (aditivní výroby) zaměřený na renovaci podvozkových dílů pro železniční vozidla</w:t>
      </w:r>
      <w:bookmarkEnd w:id="5"/>
      <w:r w:rsidR="00C5113B">
        <w:rPr>
          <w:rFonts w:ascii="Calibri" w:hAnsi="Calibri" w:cs="Calibri"/>
        </w:rPr>
        <w:t>.</w:t>
      </w:r>
    </w:p>
    <w:p w14:paraId="5F2660B2" w14:textId="77777777" w:rsidR="00445C09" w:rsidRPr="00D441F0" w:rsidRDefault="00445C09" w:rsidP="00445C09">
      <w:pPr>
        <w:numPr>
          <w:ilvl w:val="0"/>
          <w:numId w:val="1"/>
        </w:numPr>
        <w:ind w:right="1"/>
        <w:rPr>
          <w:rFonts w:ascii="Calibri" w:hAnsi="Calibri" w:cs="Calibri"/>
        </w:rPr>
      </w:pPr>
      <w:r w:rsidRPr="00D441F0">
        <w:rPr>
          <w:rFonts w:ascii="Calibri" w:hAnsi="Calibri" w:cs="Calibri"/>
        </w:rPr>
        <w:t>Dotace může být použita pouze na částečnou úhradu výdajů na nákup služeb v souladu s podmínkami Programu a příslušné výzvy a s Žádostí o dotaci.</w:t>
      </w:r>
    </w:p>
    <w:p w14:paraId="037A90D8" w14:textId="339AEB57" w:rsidR="00445C09" w:rsidRDefault="00445C09" w:rsidP="00236268">
      <w:pPr>
        <w:numPr>
          <w:ilvl w:val="0"/>
          <w:numId w:val="1"/>
        </w:numPr>
        <w:ind w:right="1"/>
        <w:rPr>
          <w:rFonts w:ascii="Calibri" w:hAnsi="Calibri" w:cs="Calibri"/>
        </w:rPr>
      </w:pPr>
      <w:r w:rsidRPr="00236268">
        <w:rPr>
          <w:rFonts w:ascii="Calibri" w:hAnsi="Calibri" w:cs="Calibri"/>
        </w:rPr>
        <w:t xml:space="preserve">Dotace je poskytnuta v rámci Programu, který je součástí projektu </w:t>
      </w:r>
      <w:r w:rsidR="00236268" w:rsidRPr="003B1153">
        <w:rPr>
          <w:rFonts w:ascii="Calibri" w:hAnsi="Calibri" w:cs="Calibri"/>
        </w:rPr>
        <w:t xml:space="preserve">“ITI PMO – Technologický park DRONET – Plzeň </w:t>
      </w:r>
      <w:proofErr w:type="spellStart"/>
      <w:r w:rsidR="00236268" w:rsidRPr="003B1153">
        <w:rPr>
          <w:rFonts w:ascii="Calibri" w:hAnsi="Calibri" w:cs="Calibri"/>
        </w:rPr>
        <w:t>Světovar</w:t>
      </w:r>
      <w:proofErr w:type="spellEnd"/>
      <w:r w:rsidR="00236268" w:rsidRPr="003B1153">
        <w:rPr>
          <w:rFonts w:ascii="Calibri" w:hAnsi="Calibri" w:cs="Calibri"/>
        </w:rPr>
        <w:t>“ v souladu s Rozhodnutím poskytnutí dotace č. j. MPO 89292/19/61200/1059 vydaného Ministerstvem průmyslu a obchodu ČR v rámci poskytování služeb vědeckotechnického parku jako podpora podnikání a inovací.</w:t>
      </w:r>
    </w:p>
    <w:p w14:paraId="039569E2" w14:textId="77777777" w:rsidR="00236268" w:rsidRPr="00236268" w:rsidRDefault="00236268" w:rsidP="00236268">
      <w:pPr>
        <w:ind w:left="720" w:right="1"/>
        <w:rPr>
          <w:rFonts w:ascii="Calibri" w:hAnsi="Calibri" w:cs="Calibri"/>
        </w:rPr>
      </w:pPr>
    </w:p>
    <w:p w14:paraId="10136EFC" w14:textId="77777777" w:rsidR="00445C09" w:rsidRPr="00D441F0" w:rsidRDefault="00445C09" w:rsidP="00445C09">
      <w:pPr>
        <w:ind w:right="1"/>
        <w:contextualSpacing/>
        <w:jc w:val="center"/>
        <w:rPr>
          <w:rFonts w:ascii="Calibri" w:hAnsi="Calibri" w:cs="Calibri"/>
          <w:b/>
        </w:rPr>
      </w:pPr>
      <w:r w:rsidRPr="00D441F0">
        <w:rPr>
          <w:rFonts w:ascii="Calibri" w:hAnsi="Calibri" w:cs="Calibri"/>
          <w:b/>
        </w:rPr>
        <w:t>IV.</w:t>
      </w:r>
    </w:p>
    <w:p w14:paraId="54957C15" w14:textId="77777777" w:rsidR="00445C09" w:rsidRPr="00D441F0" w:rsidRDefault="00445C09" w:rsidP="00445C09">
      <w:pPr>
        <w:ind w:right="1"/>
        <w:contextualSpacing/>
        <w:jc w:val="center"/>
        <w:rPr>
          <w:rFonts w:ascii="Calibri" w:hAnsi="Calibri" w:cs="Calibri"/>
          <w:b/>
        </w:rPr>
      </w:pPr>
      <w:r w:rsidRPr="00D441F0">
        <w:rPr>
          <w:rFonts w:ascii="Calibri" w:hAnsi="Calibri" w:cs="Calibri"/>
          <w:b/>
        </w:rPr>
        <w:t>Práva a povinnosti Příjemce</w:t>
      </w:r>
    </w:p>
    <w:p w14:paraId="05C616DC" w14:textId="77777777" w:rsidR="00445C09" w:rsidRPr="00D441F0" w:rsidRDefault="00445C09" w:rsidP="00445C09">
      <w:pPr>
        <w:ind w:right="1"/>
        <w:contextualSpacing/>
        <w:jc w:val="center"/>
        <w:rPr>
          <w:rFonts w:ascii="Calibri" w:hAnsi="Calibri" w:cs="Calibri"/>
          <w:b/>
        </w:rPr>
      </w:pPr>
    </w:p>
    <w:p w14:paraId="1B67B89C" w14:textId="7A3EC8F6" w:rsidR="00445C09" w:rsidRPr="00C51931" w:rsidRDefault="00445C09" w:rsidP="00F758F7">
      <w:pPr>
        <w:pStyle w:val="Odstavecseseznamem"/>
        <w:numPr>
          <w:ilvl w:val="0"/>
          <w:numId w:val="6"/>
        </w:numPr>
        <w:rPr>
          <w:rFonts w:ascii="Calibri" w:hAnsi="Calibri" w:cs="Calibri"/>
        </w:rPr>
      </w:pPr>
      <w:r w:rsidRPr="00C51931">
        <w:rPr>
          <w:rFonts w:ascii="Calibri" w:hAnsi="Calibri" w:cs="Calibri"/>
          <w:szCs w:val="24"/>
        </w:rPr>
        <w:t xml:space="preserve">Příjemce zajistí, že čerpání a vyúčtování poskytnuté dotace bude probíhat v souladu se Závaznými pokyny a podmínkami pro žadatele o dotace z rozpočtu statutárního města </w:t>
      </w:r>
      <w:r w:rsidR="00C5113B" w:rsidRPr="00C51931">
        <w:rPr>
          <w:rFonts w:ascii="Calibri" w:hAnsi="Calibri" w:cs="Calibri"/>
          <w:szCs w:val="24"/>
        </w:rPr>
        <w:t>Plzně – Příloha</w:t>
      </w:r>
      <w:r w:rsidRPr="00C51931">
        <w:rPr>
          <w:rFonts w:ascii="Calibri" w:hAnsi="Calibri" w:cs="Calibri"/>
          <w:szCs w:val="24"/>
        </w:rPr>
        <w:t xml:space="preserve"> č. 2 QS 61-27 Zásady poskytování dotací z rozpočtu statutárního města Plzně, platnými ke dni </w:t>
      </w:r>
      <w:r w:rsidR="00EE3D9A" w:rsidRPr="00551F9F">
        <w:t>podání žádosti ze strany příjemce</w:t>
      </w:r>
      <w:r w:rsidR="00EE3D9A">
        <w:t xml:space="preserve"> (</w:t>
      </w:r>
      <w:r w:rsidR="00F758F7">
        <w:t>2. 10. 2024</w:t>
      </w:r>
      <w:r w:rsidR="00EE3D9A">
        <w:t>)</w:t>
      </w:r>
      <w:r w:rsidR="00EE3D9A" w:rsidRPr="00551F9F">
        <w:t>, které je přílohou</w:t>
      </w:r>
      <w:r w:rsidR="00EE3D9A" w:rsidRPr="00706A76">
        <w:t xml:space="preserve"> žádosti č.</w:t>
      </w:r>
      <w:r w:rsidR="00F758F7">
        <w:t> 241615</w:t>
      </w:r>
      <w:r w:rsidR="00C5113B">
        <w:t xml:space="preserve"> </w:t>
      </w:r>
      <w:r w:rsidR="00EE3D9A" w:rsidRPr="00706A76">
        <w:t xml:space="preserve">v aplikaci </w:t>
      </w:r>
      <w:proofErr w:type="spellStart"/>
      <w:r w:rsidR="00EE3D9A" w:rsidRPr="00706A76">
        <w:t>eDotace</w:t>
      </w:r>
      <w:proofErr w:type="spellEnd"/>
      <w:r w:rsidR="00EE3D9A" w:rsidRPr="000C0FB3">
        <w:rPr>
          <w:rFonts w:cs="Calibri"/>
          <w:b/>
          <w:i/>
          <w:szCs w:val="24"/>
        </w:rPr>
        <w:t xml:space="preserve"> </w:t>
      </w:r>
      <w:r w:rsidR="00EE3D9A" w:rsidRPr="000C0FB3">
        <w:rPr>
          <w:rFonts w:cs="Calibri"/>
          <w:i/>
          <w:szCs w:val="24"/>
        </w:rPr>
        <w:t>(</w:t>
      </w:r>
      <w:hyperlink r:id="rId8" w:history="1">
        <w:r w:rsidR="00EE3D9A" w:rsidRPr="000C0FB3">
          <w:rPr>
            <w:rStyle w:val="Hypertextovodkaz"/>
            <w:rFonts w:cs="Calibri"/>
            <w:i/>
            <w:szCs w:val="24"/>
          </w:rPr>
          <w:t>https://dotace.plzen.eu</w:t>
        </w:r>
      </w:hyperlink>
      <w:r w:rsidR="00EE3D9A" w:rsidRPr="000C0FB3">
        <w:rPr>
          <w:rFonts w:cs="Calibri"/>
          <w:i/>
          <w:szCs w:val="24"/>
        </w:rPr>
        <w:t xml:space="preserve">) </w:t>
      </w:r>
      <w:r w:rsidR="00EE3D9A" w:rsidRPr="00551F9F">
        <w:t>– dokument „Závazné pokyny a</w:t>
      </w:r>
      <w:r w:rsidR="00EE3D9A">
        <w:t> </w:t>
      </w:r>
      <w:r w:rsidR="00EE3D9A" w:rsidRPr="00551F9F">
        <w:t xml:space="preserve">podmínky“. </w:t>
      </w:r>
      <w:r w:rsidRPr="00C51931">
        <w:rPr>
          <w:rFonts w:ascii="Calibri" w:hAnsi="Calibri" w:cs="Calibri"/>
        </w:rPr>
        <w:t>Podpisem této smlouvy Příjemce potvrzuje, že se seznámil se zněním Zásad a</w:t>
      </w:r>
      <w:r w:rsidR="00F758F7">
        <w:rPr>
          <w:rFonts w:ascii="Calibri" w:hAnsi="Calibri" w:cs="Calibri"/>
        </w:rPr>
        <w:t> </w:t>
      </w:r>
      <w:r w:rsidRPr="00C51931">
        <w:rPr>
          <w:rFonts w:ascii="Calibri" w:hAnsi="Calibri" w:cs="Calibri"/>
        </w:rPr>
        <w:t>zavazuje se podmínkami v nich uvedenými řídit.</w:t>
      </w:r>
    </w:p>
    <w:p w14:paraId="75220578" w14:textId="77777777" w:rsidR="00445C09" w:rsidRPr="00D441F0" w:rsidRDefault="00445C09" w:rsidP="00445C09">
      <w:pPr>
        <w:pStyle w:val="Odstavecseseznamem"/>
        <w:rPr>
          <w:rFonts w:ascii="Calibri" w:hAnsi="Calibri" w:cs="Calibri"/>
        </w:rPr>
      </w:pPr>
    </w:p>
    <w:p w14:paraId="3538D3C4" w14:textId="77777777" w:rsidR="00445C09" w:rsidRPr="00D441F0" w:rsidRDefault="00445C09" w:rsidP="00445C09">
      <w:pPr>
        <w:pStyle w:val="Odstavecseseznamem"/>
        <w:numPr>
          <w:ilvl w:val="0"/>
          <w:numId w:val="6"/>
        </w:numPr>
        <w:rPr>
          <w:rFonts w:ascii="Calibri" w:hAnsi="Calibri" w:cs="Calibri"/>
        </w:rPr>
      </w:pPr>
      <w:r w:rsidRPr="00D441F0">
        <w:rPr>
          <w:rFonts w:ascii="Calibri" w:hAnsi="Calibri" w:cs="Calibri"/>
        </w:rPr>
        <w:t xml:space="preserve">Příjemce doručí nejpozději do 30 kalendářních dnů od uzavření této smlouvy Zprostředkovateli originál nebo ověřenou kopii Smlouvy o poskytnutí služeb s Výzkumnou organizací, jejíž obsah bude odpovídat údajům uvedeným v Žádosti o dotaci a v Nabídce poskytnutí služeb.  </w:t>
      </w:r>
    </w:p>
    <w:p w14:paraId="6020D3C1" w14:textId="77777777" w:rsidR="00445C09" w:rsidRPr="00D441F0" w:rsidRDefault="00445C09" w:rsidP="00445C09">
      <w:pPr>
        <w:pStyle w:val="Odstavecseseznamem"/>
        <w:rPr>
          <w:rFonts w:ascii="Calibri" w:hAnsi="Calibri" w:cs="Calibri"/>
        </w:rPr>
      </w:pPr>
    </w:p>
    <w:p w14:paraId="66686CE0" w14:textId="068F430C" w:rsidR="00445C09" w:rsidRPr="00D441F0" w:rsidRDefault="00445C09" w:rsidP="00445C09">
      <w:pPr>
        <w:pStyle w:val="Odstavecseseznamem"/>
        <w:numPr>
          <w:ilvl w:val="0"/>
          <w:numId w:val="6"/>
        </w:numPr>
        <w:rPr>
          <w:rFonts w:ascii="Calibri" w:hAnsi="Calibri" w:cs="Calibri"/>
        </w:rPr>
      </w:pPr>
      <w:r w:rsidRPr="00D441F0">
        <w:rPr>
          <w:rFonts w:ascii="Calibri" w:hAnsi="Calibri" w:cs="Calibri"/>
        </w:rPr>
        <w:t>Příjemce zaplatí za realizaci služeb Výzkumné organizaci a převezme jejich výsledky v souladu se Smlouvou o poskytnutí služeb s tím, že realizace služeb založených na znalostech poskytnutých Výzkumnou organizací musí být ukončena nejpozději do </w:t>
      </w:r>
      <w:r w:rsidR="00F758F7">
        <w:rPr>
          <w:rFonts w:ascii="Calibri" w:hAnsi="Calibri" w:cs="Calibri"/>
        </w:rPr>
        <w:t>30. 9. 2025.</w:t>
      </w:r>
    </w:p>
    <w:p w14:paraId="4F25BE71" w14:textId="77777777" w:rsidR="00445C09" w:rsidRPr="00D441F0" w:rsidRDefault="00445C09" w:rsidP="00445C09">
      <w:pPr>
        <w:pStyle w:val="Odstavecseseznamem"/>
        <w:rPr>
          <w:rFonts w:ascii="Calibri" w:hAnsi="Calibri" w:cs="Calibri"/>
        </w:rPr>
      </w:pPr>
    </w:p>
    <w:p w14:paraId="7607D28F" w14:textId="77540380" w:rsidR="00F4789F" w:rsidRPr="00F4789F" w:rsidRDefault="00445C09" w:rsidP="00F4789F">
      <w:pPr>
        <w:pStyle w:val="Odstavecseseznamem"/>
        <w:numPr>
          <w:ilvl w:val="0"/>
          <w:numId w:val="6"/>
        </w:numPr>
        <w:contextualSpacing w:val="0"/>
        <w:rPr>
          <w:rFonts w:ascii="Calibri" w:hAnsi="Calibri" w:cs="Calibri"/>
        </w:rPr>
      </w:pPr>
      <w:bookmarkStart w:id="6" w:name="_Hlk151375568"/>
      <w:r w:rsidRPr="00F4789F">
        <w:rPr>
          <w:rFonts w:ascii="Calibri" w:hAnsi="Calibri" w:cs="Calibri"/>
        </w:rPr>
        <w:t xml:space="preserve">Příjemce nejpozději do </w:t>
      </w:r>
      <w:r w:rsidR="000924EA" w:rsidRPr="00F4789F">
        <w:rPr>
          <w:rFonts w:ascii="Calibri" w:hAnsi="Calibri" w:cs="Calibri"/>
        </w:rPr>
        <w:t>31. 10. 202</w:t>
      </w:r>
      <w:r w:rsidR="007504D4">
        <w:rPr>
          <w:rFonts w:ascii="Calibri" w:hAnsi="Calibri" w:cs="Calibri"/>
        </w:rPr>
        <w:t>5</w:t>
      </w:r>
      <w:r w:rsidRPr="00F4789F">
        <w:rPr>
          <w:rFonts w:ascii="Calibri" w:hAnsi="Calibri" w:cs="Calibri"/>
        </w:rPr>
        <w:t xml:space="preserve"> </w:t>
      </w:r>
      <w:r w:rsidR="00F4789F">
        <w:rPr>
          <w:rFonts w:ascii="Calibri" w:hAnsi="Calibri" w:cs="Calibri"/>
        </w:rPr>
        <w:t xml:space="preserve">předloží </w:t>
      </w:r>
      <w:r w:rsidR="007121FF">
        <w:rPr>
          <w:rFonts w:ascii="Calibri" w:hAnsi="Calibri" w:cs="Calibri"/>
        </w:rPr>
        <w:t>Žádost o proplacení dotace</w:t>
      </w:r>
      <w:r w:rsidRPr="00F4789F">
        <w:rPr>
          <w:rFonts w:ascii="Calibri" w:hAnsi="Calibri" w:cs="Calibri"/>
        </w:rPr>
        <w:t xml:space="preserve"> Zprostředkovateli</w:t>
      </w:r>
      <w:r w:rsidR="00302136" w:rsidRPr="00F4789F">
        <w:rPr>
          <w:rFonts w:ascii="Calibri" w:hAnsi="Calibri" w:cs="Calibri"/>
        </w:rPr>
        <w:t xml:space="preserve"> s tím, že k tomuto termínu zároveň předloží </w:t>
      </w:r>
      <w:r w:rsidR="00F4789F" w:rsidRPr="00F4789F">
        <w:rPr>
          <w:rFonts w:ascii="Calibri" w:hAnsi="Calibri" w:cs="Calibri"/>
        </w:rPr>
        <w:t xml:space="preserve">všechny </w:t>
      </w:r>
      <w:r w:rsidR="007121FF">
        <w:rPr>
          <w:rFonts w:ascii="Calibri" w:hAnsi="Calibri" w:cs="Calibri"/>
        </w:rPr>
        <w:t xml:space="preserve">další </w:t>
      </w:r>
      <w:r w:rsidR="00F4789F">
        <w:rPr>
          <w:rFonts w:ascii="Calibri" w:hAnsi="Calibri" w:cs="Calibri"/>
        </w:rPr>
        <w:t xml:space="preserve">související </w:t>
      </w:r>
      <w:r w:rsidR="00302136" w:rsidRPr="00F4789F">
        <w:rPr>
          <w:rFonts w:ascii="Calibri" w:hAnsi="Calibri" w:cs="Calibri"/>
        </w:rPr>
        <w:t>povinn</w:t>
      </w:r>
      <w:r w:rsidR="00F4789F" w:rsidRPr="00F4789F">
        <w:rPr>
          <w:rFonts w:ascii="Calibri" w:hAnsi="Calibri" w:cs="Calibri"/>
        </w:rPr>
        <w:t>é</w:t>
      </w:r>
      <w:r w:rsidR="00302136" w:rsidRPr="00F4789F">
        <w:rPr>
          <w:rFonts w:ascii="Calibri" w:hAnsi="Calibri" w:cs="Calibri"/>
        </w:rPr>
        <w:t xml:space="preserve"> příloh</w:t>
      </w:r>
      <w:r w:rsidR="00F4789F" w:rsidRPr="00F4789F">
        <w:rPr>
          <w:rFonts w:ascii="Calibri" w:hAnsi="Calibri" w:cs="Calibri"/>
        </w:rPr>
        <w:t>y v </w:t>
      </w:r>
      <w:r w:rsidR="00302136" w:rsidRPr="00F4789F">
        <w:rPr>
          <w:rFonts w:ascii="Calibri" w:hAnsi="Calibri" w:cs="Calibri"/>
        </w:rPr>
        <w:t>elektronické formě prostřednictvím aplikace ED</w:t>
      </w:r>
      <w:r w:rsidR="00F4789F" w:rsidRPr="00F4789F">
        <w:rPr>
          <w:rFonts w:ascii="Calibri" w:hAnsi="Calibri" w:cs="Calibri"/>
        </w:rPr>
        <w:t xml:space="preserve">. </w:t>
      </w:r>
    </w:p>
    <w:bookmarkEnd w:id="6"/>
    <w:p w14:paraId="2525AC2A" w14:textId="77777777" w:rsidR="00445C09" w:rsidRPr="00D441F0" w:rsidRDefault="00445C09" w:rsidP="00445C09">
      <w:pPr>
        <w:pStyle w:val="Odstavecseseznamem"/>
        <w:numPr>
          <w:ilvl w:val="0"/>
          <w:numId w:val="6"/>
        </w:numPr>
        <w:rPr>
          <w:rFonts w:ascii="Calibri" w:hAnsi="Calibri" w:cs="Calibri"/>
        </w:rPr>
      </w:pPr>
      <w:r w:rsidRPr="00D441F0">
        <w:rPr>
          <w:rFonts w:ascii="Calibri" w:hAnsi="Calibri" w:cs="Calibri"/>
          <w:lang w:eastAsia="cs-CZ"/>
        </w:rPr>
        <w:t>Příjemce je povinen oznámit do 15 dnů od vzniku každou změnu údajů a skutečností majících vliv na poskytnutí dotace (zejména číslo bankovního účtu, zánik, transformaci, sloučení, změnu statutárních zástupců, sídla atp.).</w:t>
      </w:r>
    </w:p>
    <w:p w14:paraId="314A969C" w14:textId="77777777" w:rsidR="00445C09" w:rsidRPr="00D441F0" w:rsidRDefault="00445C09" w:rsidP="00445C09">
      <w:pPr>
        <w:pStyle w:val="Odstavecseseznamem"/>
        <w:rPr>
          <w:rFonts w:ascii="Calibri" w:hAnsi="Calibri" w:cs="Calibri"/>
        </w:rPr>
      </w:pPr>
    </w:p>
    <w:p w14:paraId="15809FDD" w14:textId="77777777" w:rsidR="00445C09" w:rsidRPr="00D441F0" w:rsidRDefault="00445C09" w:rsidP="00445C09">
      <w:pPr>
        <w:pStyle w:val="Odstavecseseznamem"/>
        <w:numPr>
          <w:ilvl w:val="0"/>
          <w:numId w:val="6"/>
        </w:numPr>
        <w:rPr>
          <w:rFonts w:ascii="Calibri" w:hAnsi="Calibri" w:cs="Calibri"/>
        </w:rPr>
      </w:pPr>
      <w:r w:rsidRPr="00D441F0">
        <w:rPr>
          <w:rFonts w:ascii="Calibri" w:hAnsi="Calibri" w:cs="Calibri"/>
          <w:lang w:eastAsia="cs-CZ"/>
        </w:rPr>
        <w:lastRenderedPageBreak/>
        <w:t>Příjemce odpovídá za hospodárné a efektivní využití finančních prostředků v souladu s účely, pro které byly poskytnuty, přičemž za hlavní zásadu hospodárnosti a efektivity se považují ceny v místě a čase obvyklé.</w:t>
      </w:r>
    </w:p>
    <w:p w14:paraId="028195D0" w14:textId="77777777" w:rsidR="00445C09" w:rsidRPr="00D441F0" w:rsidRDefault="00445C09" w:rsidP="00445C09">
      <w:pPr>
        <w:pStyle w:val="Odstavecseseznamem"/>
        <w:rPr>
          <w:rFonts w:ascii="Calibri" w:hAnsi="Calibri" w:cs="Calibri"/>
        </w:rPr>
      </w:pPr>
    </w:p>
    <w:p w14:paraId="405D0CB4" w14:textId="77777777" w:rsidR="00445C09" w:rsidRPr="00D441F0" w:rsidRDefault="00445C09" w:rsidP="00445C09">
      <w:pPr>
        <w:pStyle w:val="Odstavecseseznamem"/>
        <w:numPr>
          <w:ilvl w:val="0"/>
          <w:numId w:val="6"/>
        </w:numPr>
        <w:rPr>
          <w:rFonts w:ascii="Calibri" w:hAnsi="Calibri" w:cs="Calibri"/>
        </w:rPr>
      </w:pPr>
      <w:r w:rsidRPr="00D441F0">
        <w:rPr>
          <w:rFonts w:ascii="Calibri" w:hAnsi="Calibri" w:cs="Calibri"/>
          <w:lang w:eastAsia="cs-CZ"/>
        </w:rPr>
        <w:t xml:space="preserve">Příjemce je povinen účtovat čerpání přidělených finančních prostředků celého realizovaného projektu odděleně na samostatných analytických účtech nákladů nebo poskytnuté finanční prostředky vést odděleně v účetní evidenci (na zvláštním středisku či zakázce). </w:t>
      </w:r>
    </w:p>
    <w:p w14:paraId="4CBD1B73" w14:textId="77777777" w:rsidR="00445C09" w:rsidRPr="00D441F0" w:rsidRDefault="00445C09" w:rsidP="00445C09">
      <w:pPr>
        <w:pStyle w:val="Odstavecseseznamem"/>
        <w:rPr>
          <w:rFonts w:ascii="Calibri" w:hAnsi="Calibri" w:cs="Calibri"/>
        </w:rPr>
      </w:pPr>
    </w:p>
    <w:p w14:paraId="0DD2F541" w14:textId="6B6524A2" w:rsidR="00445C09" w:rsidRPr="00D441F0" w:rsidRDefault="00445C09" w:rsidP="00445C09">
      <w:pPr>
        <w:pStyle w:val="Odstavecseseznamem"/>
        <w:numPr>
          <w:ilvl w:val="0"/>
          <w:numId w:val="6"/>
        </w:numPr>
        <w:rPr>
          <w:rFonts w:ascii="Calibri" w:hAnsi="Calibri" w:cs="Calibri"/>
        </w:rPr>
      </w:pPr>
      <w:r w:rsidRPr="00D441F0">
        <w:rPr>
          <w:rFonts w:ascii="Calibri" w:hAnsi="Calibri" w:cs="Calibri"/>
        </w:rPr>
        <w:t>Příjemce bere na vědomí, že v souvislosti s poskytnutím dotace je Poskytovatel oprávněn vykonávat u Příjemce veřejnosprávní finanční kontrolu podle zákona č. 320/2001 Sb., o</w:t>
      </w:r>
      <w:r w:rsidR="00C5113B">
        <w:rPr>
          <w:rFonts w:ascii="Calibri" w:hAnsi="Calibri" w:cs="Calibri"/>
        </w:rPr>
        <w:t> </w:t>
      </w:r>
      <w:r w:rsidRPr="00D441F0">
        <w:rPr>
          <w:rFonts w:ascii="Calibri" w:hAnsi="Calibri" w:cs="Calibri"/>
        </w:rPr>
        <w:t>finanční kontrole, v platném znění, a zavazuje se poskytnout k tomu Poskytovateli veškerou vyžádanou součinnost, včetně umožnění kontroly originálních účetních písemností vztahujících se k účtování dotace, plnění účelu a dalších podmínek stanovených v této Smlouvě o poskytnutí dotace. Kontrolu dokladů týkajících se využití dotace jsou oprávněni provádět Ekonomický úřad MMP a Odbor kontroly a interního auditu MMP.</w:t>
      </w:r>
    </w:p>
    <w:p w14:paraId="7117765B" w14:textId="77777777" w:rsidR="00445C09" w:rsidRPr="00D441F0" w:rsidRDefault="00445C09" w:rsidP="00445C09">
      <w:pPr>
        <w:pStyle w:val="Odstavecseseznamem"/>
        <w:rPr>
          <w:rFonts w:ascii="Calibri" w:hAnsi="Calibri" w:cs="Calibri"/>
        </w:rPr>
      </w:pPr>
    </w:p>
    <w:p w14:paraId="2C2486A8" w14:textId="77777777" w:rsidR="00445C09" w:rsidRPr="00D441F0" w:rsidRDefault="00445C09" w:rsidP="00445C09">
      <w:pPr>
        <w:pStyle w:val="Odstavecseseznamem"/>
        <w:numPr>
          <w:ilvl w:val="0"/>
          <w:numId w:val="6"/>
        </w:numPr>
        <w:rPr>
          <w:rFonts w:ascii="Calibri" w:hAnsi="Calibri" w:cs="Calibri"/>
        </w:rPr>
      </w:pPr>
      <w:r w:rsidRPr="00D441F0">
        <w:rPr>
          <w:rFonts w:ascii="Calibri" w:hAnsi="Calibri" w:cs="Calibri"/>
          <w:lang w:eastAsia="cs-CZ"/>
        </w:rPr>
        <w:t xml:space="preserve">Příjemce je povinen již poskytnutou dotaci vrátit v případě, že neumožní Poskytovateli vykonat u něj veřejnosprávní finanční kontrolu nebo neposkytne-li k tomu Poskytovateli veškerou vyžádanou součinnost. Dotaci je Příjemce povinen vrátit Poskytovateli na jeho bankovní účet do 15 dnů ode dne doručení výzvy k vrácení dotace. </w:t>
      </w:r>
    </w:p>
    <w:p w14:paraId="104EAFC7" w14:textId="77777777" w:rsidR="00445C09" w:rsidRPr="00D441F0" w:rsidRDefault="00445C09" w:rsidP="00445C09">
      <w:pPr>
        <w:pStyle w:val="Odstavecseseznamem"/>
        <w:rPr>
          <w:rFonts w:ascii="Calibri" w:hAnsi="Calibri" w:cs="Calibri"/>
        </w:rPr>
      </w:pPr>
    </w:p>
    <w:p w14:paraId="35BA297B" w14:textId="77777777" w:rsidR="00445C09" w:rsidRPr="00D441F0" w:rsidRDefault="00445C09" w:rsidP="00445C09">
      <w:pPr>
        <w:pStyle w:val="Odstavecseseznamem"/>
        <w:numPr>
          <w:ilvl w:val="0"/>
          <w:numId w:val="6"/>
        </w:numPr>
        <w:rPr>
          <w:rFonts w:ascii="Calibri" w:hAnsi="Calibri" w:cs="Calibri"/>
        </w:rPr>
      </w:pPr>
      <w:r w:rsidRPr="00D441F0">
        <w:rPr>
          <w:rFonts w:ascii="Calibri" w:hAnsi="Calibri" w:cs="Calibri"/>
          <w:lang w:eastAsia="cs-CZ"/>
        </w:rPr>
        <w:t>Příjemce se zavazuje, že poskytnutá dotace ani její část nebude použita jinou právnickou nebo fyzickou osobou, s výjimkou případů, kdy půjde o úhradu spojenou s realizací účelu dotace.</w:t>
      </w:r>
    </w:p>
    <w:p w14:paraId="41D61266" w14:textId="77777777" w:rsidR="00445C09" w:rsidRPr="00D441F0" w:rsidRDefault="00445C09" w:rsidP="00445C09">
      <w:pPr>
        <w:pStyle w:val="Odstavecseseznamem"/>
        <w:rPr>
          <w:rFonts w:ascii="Calibri" w:hAnsi="Calibri" w:cs="Calibri"/>
        </w:rPr>
      </w:pPr>
    </w:p>
    <w:p w14:paraId="4C8CAE2B" w14:textId="77777777" w:rsidR="00445C09" w:rsidRPr="00D441F0" w:rsidRDefault="00445C09" w:rsidP="00445C09">
      <w:pPr>
        <w:pStyle w:val="Odstavecseseznamem"/>
        <w:numPr>
          <w:ilvl w:val="0"/>
          <w:numId w:val="6"/>
        </w:numPr>
        <w:rPr>
          <w:rFonts w:ascii="Calibri" w:hAnsi="Calibri" w:cs="Calibri"/>
        </w:rPr>
      </w:pPr>
      <w:r w:rsidRPr="00D441F0">
        <w:rPr>
          <w:rFonts w:ascii="Calibri" w:hAnsi="Calibri" w:cs="Calibri"/>
          <w:lang w:eastAsia="cs-CZ"/>
        </w:rPr>
        <w:t>Příjemce bere na vědomí, že užití dotace v rozporu s touto smlouvou může být postihováno jako trestný čin dotačního podvodu podle § 212 zákona č. 40/2009 Sb., trestní zákoník, v platném znění.</w:t>
      </w:r>
    </w:p>
    <w:p w14:paraId="4C027CAA" w14:textId="77777777" w:rsidR="00445C09" w:rsidRPr="00D441F0" w:rsidRDefault="00445C09" w:rsidP="00445C09">
      <w:pPr>
        <w:pStyle w:val="Odstavecseseznamem"/>
        <w:rPr>
          <w:rFonts w:ascii="Calibri" w:hAnsi="Calibri" w:cs="Calibri"/>
        </w:rPr>
      </w:pPr>
    </w:p>
    <w:p w14:paraId="167565D2" w14:textId="3C687A36" w:rsidR="00445C09" w:rsidRPr="00D441F0" w:rsidRDefault="00445C09" w:rsidP="00445C09">
      <w:pPr>
        <w:pStyle w:val="Odstavecseseznamem"/>
        <w:numPr>
          <w:ilvl w:val="0"/>
          <w:numId w:val="6"/>
        </w:numPr>
        <w:rPr>
          <w:rFonts w:ascii="Calibri" w:hAnsi="Calibri" w:cs="Calibri"/>
        </w:rPr>
      </w:pPr>
      <w:r w:rsidRPr="00D441F0">
        <w:rPr>
          <w:rFonts w:ascii="Calibri" w:hAnsi="Calibri" w:cs="Calibri"/>
          <w:lang w:eastAsia="cs-CZ"/>
        </w:rPr>
        <w:t>Příjemce bere na vědomí informační povinnost Poskytovatele vůči veřejnosti a souhlasí se</w:t>
      </w:r>
      <w:r w:rsidR="00C5113B">
        <w:rPr>
          <w:rFonts w:ascii="Calibri" w:hAnsi="Calibri" w:cs="Calibri"/>
          <w:lang w:eastAsia="cs-CZ"/>
        </w:rPr>
        <w:t> </w:t>
      </w:r>
      <w:r w:rsidRPr="00D441F0">
        <w:rPr>
          <w:rFonts w:ascii="Calibri" w:hAnsi="Calibri" w:cs="Calibri"/>
          <w:lang w:eastAsia="cs-CZ"/>
        </w:rPr>
        <w:t>zveřejněním této smlouvy v síti Internet, případně též jiným místně obvyklým způsobem.</w:t>
      </w:r>
    </w:p>
    <w:p w14:paraId="30CFD785" w14:textId="77777777" w:rsidR="00445C09" w:rsidRPr="00D441F0" w:rsidRDefault="00445C09" w:rsidP="00445C09">
      <w:pPr>
        <w:pStyle w:val="Odstavecseseznamem"/>
        <w:rPr>
          <w:rFonts w:ascii="Calibri" w:hAnsi="Calibri" w:cs="Calibri"/>
        </w:rPr>
      </w:pPr>
    </w:p>
    <w:p w14:paraId="308BE5EE" w14:textId="77777777" w:rsidR="00445C09" w:rsidRPr="00D441F0" w:rsidRDefault="00445C09" w:rsidP="00445C09">
      <w:pPr>
        <w:pStyle w:val="Odstavecseseznamem"/>
        <w:numPr>
          <w:ilvl w:val="0"/>
          <w:numId w:val="6"/>
        </w:numPr>
        <w:rPr>
          <w:rFonts w:ascii="Calibri" w:hAnsi="Calibri" w:cs="Calibri"/>
        </w:rPr>
      </w:pPr>
      <w:r w:rsidRPr="00D441F0">
        <w:rPr>
          <w:rFonts w:ascii="Calibri" w:hAnsi="Calibri" w:cs="Calibri"/>
          <w:lang w:eastAsia="cs-CZ"/>
        </w:rPr>
        <w:t>Příjemce prohlašuje, že nemá vůči Poskytovateli, jeho organizačním složkám a jeho příspěvkovým organizacím žádné nesplacené závazky po lhůtě splatnosti, a že není s městem nebo jeho příspěvkovými organizacemi v soudním sporu vyjma soudních sporů za zrušení správních rozhodnutí, vydaných v přenesené působnosti.</w:t>
      </w:r>
    </w:p>
    <w:p w14:paraId="0200A26C" w14:textId="77777777" w:rsidR="00445C09" w:rsidRPr="00D441F0" w:rsidRDefault="00445C09" w:rsidP="00445C09">
      <w:pPr>
        <w:pStyle w:val="Odstavecseseznamem"/>
        <w:rPr>
          <w:rFonts w:ascii="Calibri" w:hAnsi="Calibri" w:cs="Calibri"/>
        </w:rPr>
      </w:pPr>
    </w:p>
    <w:p w14:paraId="6D63BD3B" w14:textId="77777777" w:rsidR="00445C09" w:rsidRPr="00D441F0" w:rsidRDefault="00445C09" w:rsidP="00445C09">
      <w:pPr>
        <w:pStyle w:val="Odstavecseseznamem"/>
        <w:numPr>
          <w:ilvl w:val="0"/>
          <w:numId w:val="6"/>
        </w:numPr>
        <w:rPr>
          <w:rFonts w:ascii="Calibri" w:hAnsi="Calibri" w:cs="Calibri"/>
        </w:rPr>
      </w:pPr>
      <w:r w:rsidRPr="00D441F0">
        <w:rPr>
          <w:rFonts w:ascii="Calibri" w:hAnsi="Calibri" w:cs="Calibri"/>
          <w:lang w:eastAsia="cs-CZ"/>
        </w:rPr>
        <w:t xml:space="preserve">Příjemce prohlašuje, že údaje uvedené v Žádosti o dotaci včetně údajů uvedených v Čestném prohlášení jsou platné a pravdivé i ke dni podpisu této smlouvy. </w:t>
      </w:r>
    </w:p>
    <w:p w14:paraId="265F82E3" w14:textId="77777777" w:rsidR="00445C09" w:rsidRPr="00D441F0" w:rsidRDefault="00445C09" w:rsidP="00445C09">
      <w:pPr>
        <w:pStyle w:val="Odstavecseseznamem"/>
        <w:rPr>
          <w:rFonts w:ascii="Calibri" w:hAnsi="Calibri" w:cs="Calibri"/>
        </w:rPr>
      </w:pPr>
    </w:p>
    <w:p w14:paraId="392D1203" w14:textId="77777777" w:rsidR="00445C09" w:rsidRPr="00D441F0" w:rsidRDefault="00445C09" w:rsidP="00445C09">
      <w:pPr>
        <w:pStyle w:val="Odstavecseseznamem"/>
        <w:numPr>
          <w:ilvl w:val="0"/>
          <w:numId w:val="6"/>
        </w:numPr>
        <w:rPr>
          <w:rFonts w:ascii="Calibri" w:hAnsi="Calibri" w:cs="Calibri"/>
        </w:rPr>
      </w:pPr>
      <w:r w:rsidRPr="00D441F0">
        <w:rPr>
          <w:rFonts w:ascii="Calibri" w:hAnsi="Calibri" w:cs="Calibri"/>
          <w:bCs/>
          <w:iCs/>
        </w:rPr>
        <w:t>Poskytovatel/zprostředkovatel může zveřejnit údaje charakterizující projekt, zejména název (obchodní firmu) příjemce dotace, popis projektu, specifikaci služeb a výši poskytnuté dotace za účelem informování veřejnosti o poskytování finanční podpory z rozpočtu statutárního města Plzně v programu Plzeňské podnikatelské vouchery.</w:t>
      </w:r>
    </w:p>
    <w:p w14:paraId="1118C4E0" w14:textId="77777777" w:rsidR="00445C09" w:rsidRPr="00D441F0" w:rsidRDefault="00445C09" w:rsidP="00445C09">
      <w:pPr>
        <w:ind w:left="644" w:right="1"/>
        <w:rPr>
          <w:rFonts w:ascii="Calibri" w:hAnsi="Calibri" w:cs="Calibri"/>
          <w:lang w:eastAsia="cs-CZ"/>
        </w:rPr>
      </w:pPr>
    </w:p>
    <w:p w14:paraId="7E45794C" w14:textId="77777777" w:rsidR="00445C09" w:rsidRPr="00D441F0" w:rsidRDefault="00445C09" w:rsidP="00445C09">
      <w:pPr>
        <w:ind w:right="1"/>
        <w:contextualSpacing/>
        <w:jc w:val="center"/>
        <w:rPr>
          <w:rFonts w:ascii="Calibri" w:hAnsi="Calibri" w:cs="Calibri"/>
          <w:b/>
        </w:rPr>
      </w:pPr>
      <w:r w:rsidRPr="00D441F0">
        <w:rPr>
          <w:rFonts w:ascii="Calibri" w:hAnsi="Calibri" w:cs="Calibri"/>
          <w:b/>
        </w:rPr>
        <w:lastRenderedPageBreak/>
        <w:t>V.</w:t>
      </w:r>
    </w:p>
    <w:p w14:paraId="4A4B5417" w14:textId="77777777" w:rsidR="00445C09" w:rsidRPr="00D441F0" w:rsidRDefault="00445C09" w:rsidP="00445C09">
      <w:pPr>
        <w:ind w:right="1"/>
        <w:contextualSpacing/>
        <w:jc w:val="center"/>
        <w:rPr>
          <w:rFonts w:ascii="Calibri" w:hAnsi="Calibri" w:cs="Calibri"/>
          <w:b/>
        </w:rPr>
      </w:pPr>
      <w:r w:rsidRPr="00D441F0">
        <w:rPr>
          <w:rFonts w:ascii="Calibri" w:hAnsi="Calibri" w:cs="Calibri"/>
          <w:b/>
        </w:rPr>
        <w:t>Platební podmínky</w:t>
      </w:r>
    </w:p>
    <w:p w14:paraId="46E5DD62" w14:textId="77777777" w:rsidR="00445C09" w:rsidRPr="00D441F0" w:rsidRDefault="00445C09" w:rsidP="00445C09">
      <w:pPr>
        <w:rPr>
          <w:rFonts w:ascii="Calibri" w:hAnsi="Calibri" w:cs="Calibri"/>
        </w:rPr>
      </w:pPr>
    </w:p>
    <w:p w14:paraId="7B6AC912" w14:textId="77777777" w:rsidR="00445C09" w:rsidRPr="00D441F0" w:rsidRDefault="00445C09" w:rsidP="00445C09">
      <w:pPr>
        <w:numPr>
          <w:ilvl w:val="0"/>
          <w:numId w:val="4"/>
        </w:numPr>
        <w:rPr>
          <w:rFonts w:ascii="Calibri" w:hAnsi="Calibri" w:cs="Calibri"/>
        </w:rPr>
      </w:pPr>
      <w:r w:rsidRPr="00D441F0">
        <w:rPr>
          <w:rFonts w:ascii="Calibri" w:hAnsi="Calibri" w:cs="Calibri"/>
        </w:rPr>
        <w:t>Smluvní strany se dohodly, že Poskytovatel poskytne Příjemci dotaci podle čl. III. odst. 1. této smlouvy do 21 pracovních dnů poté, co Zprostředkovatel potvrdí, že Žádost o proplacení dotace splňuje všechny podmínky stanovené Smlouvou o poskytnutí dotace, výzvou a Programem.</w:t>
      </w:r>
    </w:p>
    <w:p w14:paraId="4AB0BAE3" w14:textId="77777777" w:rsidR="00445C09" w:rsidRPr="00D441F0" w:rsidRDefault="00445C09" w:rsidP="00445C09">
      <w:pPr>
        <w:numPr>
          <w:ilvl w:val="0"/>
          <w:numId w:val="4"/>
        </w:numPr>
        <w:ind w:left="641" w:hanging="357"/>
        <w:rPr>
          <w:rFonts w:ascii="Calibri" w:hAnsi="Calibri" w:cs="Calibri"/>
        </w:rPr>
      </w:pPr>
      <w:r w:rsidRPr="00D441F0">
        <w:rPr>
          <w:rFonts w:ascii="Calibri" w:hAnsi="Calibri" w:cs="Calibri"/>
        </w:rPr>
        <w:t>Poskytovatel si vyhrazuje dotaci neposkytnout, pokud:</w:t>
      </w:r>
    </w:p>
    <w:p w14:paraId="78FE8056" w14:textId="77777777" w:rsidR="00445C09" w:rsidRPr="00D441F0" w:rsidRDefault="00445C09" w:rsidP="00445C09">
      <w:pPr>
        <w:numPr>
          <w:ilvl w:val="0"/>
          <w:numId w:val="5"/>
        </w:numPr>
        <w:rPr>
          <w:rFonts w:ascii="Calibri" w:hAnsi="Calibri" w:cs="Calibri"/>
        </w:rPr>
      </w:pPr>
      <w:r w:rsidRPr="00D441F0">
        <w:rPr>
          <w:rFonts w:ascii="Calibri" w:hAnsi="Calibri" w:cs="Calibri"/>
        </w:rPr>
        <w:t>použití dotace bude v rozporu s platnými právními předpisy,</w:t>
      </w:r>
    </w:p>
    <w:p w14:paraId="568E5655" w14:textId="77777777" w:rsidR="00445C09" w:rsidRPr="00D441F0" w:rsidRDefault="00445C09" w:rsidP="00445C09">
      <w:pPr>
        <w:numPr>
          <w:ilvl w:val="0"/>
          <w:numId w:val="5"/>
        </w:numPr>
        <w:rPr>
          <w:rFonts w:ascii="Calibri" w:hAnsi="Calibri" w:cs="Calibri"/>
        </w:rPr>
      </w:pPr>
      <w:r w:rsidRPr="00D441F0">
        <w:rPr>
          <w:rFonts w:ascii="Calibri" w:hAnsi="Calibri" w:cs="Calibri"/>
        </w:rPr>
        <w:t>použití dotace není v souladu s touto smlouvou,</w:t>
      </w:r>
    </w:p>
    <w:p w14:paraId="2D92D4B8" w14:textId="77777777" w:rsidR="00445C09" w:rsidRPr="00D441F0" w:rsidRDefault="00445C09" w:rsidP="00445C09">
      <w:pPr>
        <w:numPr>
          <w:ilvl w:val="0"/>
          <w:numId w:val="5"/>
        </w:numPr>
        <w:rPr>
          <w:rFonts w:ascii="Calibri" w:hAnsi="Calibri" w:cs="Calibri"/>
        </w:rPr>
      </w:pPr>
      <w:r w:rsidRPr="00D441F0">
        <w:rPr>
          <w:rFonts w:ascii="Calibri" w:hAnsi="Calibri" w:cs="Calibri"/>
        </w:rPr>
        <w:t>Příjemce bude jednat proti zájmům Poskytovatele nebo poškodí jeho dobrou pověst,</w:t>
      </w:r>
    </w:p>
    <w:p w14:paraId="74F76883" w14:textId="77777777" w:rsidR="00445C09" w:rsidRPr="00D441F0" w:rsidRDefault="00445C09" w:rsidP="00445C09">
      <w:pPr>
        <w:numPr>
          <w:ilvl w:val="0"/>
          <w:numId w:val="5"/>
        </w:numPr>
        <w:rPr>
          <w:rFonts w:ascii="Calibri" w:hAnsi="Calibri" w:cs="Calibri"/>
        </w:rPr>
      </w:pPr>
      <w:r w:rsidRPr="00D441F0">
        <w:rPr>
          <w:rFonts w:ascii="Calibri" w:hAnsi="Calibri" w:cs="Calibri"/>
        </w:rPr>
        <w:t>bude zjištěna protiprávní propagace činnosti Příjemce nebo propagace jeho činnosti nerespektováním vlastnických práv jiných osob či místně uznávaných pravidel slušnosti.</w:t>
      </w:r>
    </w:p>
    <w:p w14:paraId="52716957" w14:textId="77777777" w:rsidR="00445C09" w:rsidRPr="00D441F0" w:rsidRDefault="00445C09" w:rsidP="00445C09">
      <w:pPr>
        <w:numPr>
          <w:ilvl w:val="0"/>
          <w:numId w:val="4"/>
        </w:numPr>
        <w:ind w:left="641" w:hanging="357"/>
        <w:rPr>
          <w:rFonts w:ascii="Calibri" w:hAnsi="Calibri" w:cs="Calibri"/>
        </w:rPr>
      </w:pPr>
      <w:r w:rsidRPr="00D441F0">
        <w:rPr>
          <w:rFonts w:ascii="Calibri" w:hAnsi="Calibri" w:cs="Calibri"/>
        </w:rPr>
        <w:t>Příjemce je oprávněn odstoupit od smlouvy kdykoli v průběhu trvání smlouvy, zejména v případě, pokud projekt, na který je dotace poskytována, nebude realizován. Příjemce se zavazuje, že případné odstoupení od smlouvy písemně oznámí Poskytovateli bez zbytečného odkladu.</w:t>
      </w:r>
    </w:p>
    <w:p w14:paraId="63E32344" w14:textId="77777777" w:rsidR="00445C09" w:rsidRPr="00D441F0" w:rsidRDefault="00445C09" w:rsidP="00445C09">
      <w:pPr>
        <w:pStyle w:val="Odstavecseseznamem"/>
        <w:ind w:right="284" w:hanging="436"/>
        <w:rPr>
          <w:rFonts w:ascii="Calibri" w:hAnsi="Calibri" w:cs="Calibri"/>
          <w:lang w:eastAsia="cs-CZ"/>
        </w:rPr>
      </w:pPr>
    </w:p>
    <w:p w14:paraId="1DD86D3E" w14:textId="77777777" w:rsidR="00445C09" w:rsidRPr="00D441F0" w:rsidRDefault="00445C09" w:rsidP="00445C09">
      <w:pPr>
        <w:ind w:right="1"/>
        <w:contextualSpacing/>
        <w:jc w:val="center"/>
        <w:rPr>
          <w:rFonts w:ascii="Calibri" w:hAnsi="Calibri" w:cs="Calibri"/>
          <w:b/>
        </w:rPr>
      </w:pPr>
      <w:r w:rsidRPr="00D441F0">
        <w:rPr>
          <w:rFonts w:ascii="Calibri" w:hAnsi="Calibri" w:cs="Calibri"/>
          <w:b/>
        </w:rPr>
        <w:t xml:space="preserve">VI. </w:t>
      </w:r>
    </w:p>
    <w:p w14:paraId="12E39E6C" w14:textId="77777777" w:rsidR="00445C09" w:rsidRPr="00D441F0" w:rsidRDefault="00445C09" w:rsidP="00445C09">
      <w:pPr>
        <w:ind w:right="1"/>
        <w:contextualSpacing/>
        <w:jc w:val="center"/>
        <w:rPr>
          <w:rFonts w:ascii="Calibri" w:hAnsi="Calibri" w:cs="Calibri"/>
          <w:b/>
        </w:rPr>
      </w:pPr>
      <w:r w:rsidRPr="00D441F0">
        <w:rPr>
          <w:rFonts w:ascii="Calibri" w:hAnsi="Calibri" w:cs="Calibri"/>
          <w:b/>
        </w:rPr>
        <w:t>Veřejná podpora</w:t>
      </w:r>
    </w:p>
    <w:p w14:paraId="41413FDE" w14:textId="77777777" w:rsidR="00445C09" w:rsidRPr="00D441F0" w:rsidRDefault="00445C09" w:rsidP="00445C09">
      <w:pPr>
        <w:ind w:right="1"/>
        <w:contextualSpacing/>
        <w:jc w:val="center"/>
        <w:rPr>
          <w:rFonts w:ascii="Calibri" w:hAnsi="Calibri" w:cs="Calibri"/>
          <w:b/>
        </w:rPr>
      </w:pPr>
    </w:p>
    <w:p w14:paraId="0A45237F" w14:textId="397939A8" w:rsidR="00236268" w:rsidRPr="00D441F0" w:rsidRDefault="00236268" w:rsidP="00236268">
      <w:pPr>
        <w:numPr>
          <w:ilvl w:val="0"/>
          <w:numId w:val="3"/>
        </w:numPr>
        <w:ind w:right="1"/>
        <w:rPr>
          <w:rFonts w:ascii="Calibri" w:hAnsi="Calibri" w:cs="Calibri"/>
          <w:lang w:eastAsia="cs-CZ"/>
        </w:rPr>
      </w:pPr>
      <w:r w:rsidRPr="00D441F0">
        <w:rPr>
          <w:rFonts w:ascii="Calibri" w:hAnsi="Calibri" w:cs="Calibri"/>
          <w:lang w:eastAsia="cs-CZ"/>
        </w:rPr>
        <w:t xml:space="preserve">Poskytovatel tímto upozorňuje Příjemce, že tato smlouva obsahuje prvek veřejné podpory de </w:t>
      </w:r>
      <w:proofErr w:type="spellStart"/>
      <w:r w:rsidRPr="00D441F0">
        <w:rPr>
          <w:rFonts w:ascii="Calibri" w:hAnsi="Calibri" w:cs="Calibri"/>
          <w:lang w:eastAsia="cs-CZ"/>
        </w:rPr>
        <w:t>minimis</w:t>
      </w:r>
      <w:proofErr w:type="spellEnd"/>
      <w:r w:rsidRPr="00D441F0">
        <w:rPr>
          <w:rFonts w:ascii="Calibri" w:hAnsi="Calibri" w:cs="Calibri"/>
          <w:lang w:eastAsia="cs-CZ"/>
        </w:rPr>
        <w:t xml:space="preserve"> ve výši</w:t>
      </w:r>
      <w:r>
        <w:rPr>
          <w:rFonts w:ascii="Calibri" w:hAnsi="Calibri" w:cs="Calibri"/>
          <w:lang w:eastAsia="cs-CZ"/>
        </w:rPr>
        <w:t xml:space="preserve"> </w:t>
      </w:r>
      <w:r w:rsidRPr="00F758F7">
        <w:rPr>
          <w:rFonts w:ascii="Calibri" w:hAnsi="Calibri" w:cs="Calibri"/>
          <w:lang w:eastAsia="cs-CZ"/>
        </w:rPr>
        <w:t>292 500</w:t>
      </w:r>
      <w:r>
        <w:rPr>
          <w:rFonts w:ascii="Calibri" w:hAnsi="Calibri" w:cs="Calibri"/>
          <w:lang w:eastAsia="cs-CZ"/>
        </w:rPr>
        <w:t xml:space="preserve"> </w:t>
      </w:r>
      <w:r w:rsidRPr="00D441F0">
        <w:rPr>
          <w:rFonts w:ascii="Calibri" w:hAnsi="Calibri" w:cs="Calibri"/>
          <w:lang w:eastAsia="cs-CZ"/>
        </w:rPr>
        <w:t>Kč (slovy</w:t>
      </w:r>
      <w:r>
        <w:rPr>
          <w:rFonts w:ascii="Calibri" w:hAnsi="Calibri" w:cs="Calibri"/>
          <w:lang w:eastAsia="cs-CZ"/>
        </w:rPr>
        <w:t xml:space="preserve"> </w:t>
      </w:r>
      <w:r w:rsidRPr="00F758F7">
        <w:rPr>
          <w:rFonts w:ascii="Calibri" w:hAnsi="Calibri" w:cs="Calibri"/>
          <w:lang w:eastAsia="cs-CZ"/>
        </w:rPr>
        <w:t>dvě stě devadesát dv</w:t>
      </w:r>
      <w:r w:rsidR="00F758F7">
        <w:rPr>
          <w:rFonts w:ascii="Calibri" w:hAnsi="Calibri" w:cs="Calibri"/>
          <w:lang w:eastAsia="cs-CZ"/>
        </w:rPr>
        <w:t>a</w:t>
      </w:r>
      <w:r w:rsidRPr="00F758F7">
        <w:rPr>
          <w:rFonts w:ascii="Calibri" w:hAnsi="Calibri" w:cs="Calibri"/>
          <w:lang w:eastAsia="cs-CZ"/>
        </w:rPr>
        <w:t xml:space="preserve"> tisíc</w:t>
      </w:r>
      <w:r w:rsidR="00F758F7">
        <w:rPr>
          <w:rFonts w:ascii="Calibri" w:hAnsi="Calibri" w:cs="Calibri"/>
          <w:lang w:eastAsia="cs-CZ"/>
        </w:rPr>
        <w:t>e</w:t>
      </w:r>
      <w:r w:rsidRPr="00F758F7">
        <w:rPr>
          <w:rFonts w:ascii="Calibri" w:hAnsi="Calibri" w:cs="Calibri"/>
          <w:lang w:eastAsia="cs-CZ"/>
        </w:rPr>
        <w:t xml:space="preserve"> pět set korun českých</w:t>
      </w:r>
      <w:r w:rsidRPr="00D441F0">
        <w:rPr>
          <w:rFonts w:ascii="Calibri" w:hAnsi="Calibri" w:cs="Calibri"/>
          <w:lang w:eastAsia="cs-CZ"/>
        </w:rPr>
        <w:t xml:space="preserve"> korun českých).</w:t>
      </w:r>
    </w:p>
    <w:p w14:paraId="3E1A32AD" w14:textId="623D0619" w:rsidR="00A73640" w:rsidRPr="00D441F0" w:rsidRDefault="00A73640" w:rsidP="00A73640">
      <w:pPr>
        <w:numPr>
          <w:ilvl w:val="0"/>
          <w:numId w:val="3"/>
        </w:numPr>
        <w:ind w:right="1"/>
        <w:rPr>
          <w:rFonts w:ascii="Calibri" w:hAnsi="Calibri" w:cs="Calibri"/>
        </w:rPr>
      </w:pPr>
      <w:r w:rsidRPr="00D441F0">
        <w:rPr>
          <w:rFonts w:ascii="Calibri" w:hAnsi="Calibri" w:cs="Calibri"/>
          <w:lang w:eastAsia="cs-CZ"/>
        </w:rPr>
        <w:t xml:space="preserve">Právní vztahy při poskytování této podpory de </w:t>
      </w:r>
      <w:proofErr w:type="spellStart"/>
      <w:r w:rsidRPr="00D441F0">
        <w:rPr>
          <w:rFonts w:ascii="Calibri" w:hAnsi="Calibri" w:cs="Calibri"/>
          <w:lang w:eastAsia="cs-CZ"/>
        </w:rPr>
        <w:t>minimis</w:t>
      </w:r>
      <w:proofErr w:type="spellEnd"/>
      <w:r w:rsidRPr="00D441F0">
        <w:rPr>
          <w:rFonts w:ascii="Calibri" w:hAnsi="Calibri" w:cs="Calibri"/>
          <w:lang w:eastAsia="cs-CZ"/>
        </w:rPr>
        <w:t xml:space="preserve"> se řídí ustanoveními Nařízení </w:t>
      </w:r>
      <w:r>
        <w:rPr>
          <w:rFonts w:ascii="Calibri" w:hAnsi="Calibri" w:cs="Calibri"/>
          <w:lang w:eastAsia="cs-CZ"/>
        </w:rPr>
        <w:t>K</w:t>
      </w:r>
      <w:r w:rsidRPr="00D441F0">
        <w:rPr>
          <w:rFonts w:ascii="Calibri" w:hAnsi="Calibri" w:cs="Calibri"/>
          <w:lang w:eastAsia="cs-CZ"/>
        </w:rPr>
        <w:t xml:space="preserve">omise </w:t>
      </w:r>
      <w:r>
        <w:rPr>
          <w:rFonts w:ascii="Calibri" w:hAnsi="Calibri" w:cs="Calibri"/>
          <w:lang w:eastAsia="cs-CZ"/>
        </w:rPr>
        <w:t>(EU)</w:t>
      </w:r>
      <w:r w:rsidRPr="00D441F0">
        <w:rPr>
          <w:rFonts w:ascii="Calibri" w:hAnsi="Calibri" w:cs="Calibri"/>
          <w:lang w:eastAsia="cs-CZ"/>
        </w:rPr>
        <w:t xml:space="preserve"> </w:t>
      </w:r>
      <w:r>
        <w:rPr>
          <w:rFonts w:ascii="Calibri" w:hAnsi="Calibri" w:cs="Calibri"/>
          <w:lang w:eastAsia="cs-CZ"/>
        </w:rPr>
        <w:t>2023</w:t>
      </w:r>
      <w:r w:rsidRPr="00D441F0">
        <w:rPr>
          <w:rFonts w:ascii="Calibri" w:hAnsi="Calibri" w:cs="Calibri"/>
          <w:lang w:eastAsia="cs-CZ"/>
        </w:rPr>
        <w:t>/</w:t>
      </w:r>
      <w:r>
        <w:rPr>
          <w:rFonts w:ascii="Calibri" w:hAnsi="Calibri" w:cs="Calibri"/>
          <w:lang w:eastAsia="cs-CZ"/>
        </w:rPr>
        <w:t>2831</w:t>
      </w:r>
      <w:r w:rsidRPr="00D441F0">
        <w:rPr>
          <w:rFonts w:ascii="Calibri" w:hAnsi="Calibri" w:cs="Calibri"/>
          <w:lang w:eastAsia="cs-CZ"/>
        </w:rPr>
        <w:t>, o použití článků 107 a 108 Smlouvy o fungování Evropské unie na podporu de</w:t>
      </w:r>
      <w:r w:rsidR="00C5113B">
        <w:rPr>
          <w:rFonts w:ascii="Calibri" w:hAnsi="Calibri" w:cs="Calibri"/>
          <w:lang w:eastAsia="cs-CZ"/>
        </w:rPr>
        <w:t> </w:t>
      </w:r>
      <w:proofErr w:type="spellStart"/>
      <w:r w:rsidRPr="00D441F0">
        <w:rPr>
          <w:rFonts w:ascii="Calibri" w:hAnsi="Calibri" w:cs="Calibri"/>
          <w:lang w:eastAsia="cs-CZ"/>
        </w:rPr>
        <w:t>minimis</w:t>
      </w:r>
      <w:proofErr w:type="spellEnd"/>
      <w:r w:rsidRPr="00D441F0">
        <w:rPr>
          <w:rFonts w:ascii="Calibri" w:hAnsi="Calibri" w:cs="Calibri"/>
          <w:lang w:eastAsia="cs-CZ"/>
        </w:rPr>
        <w:t xml:space="preserve"> ze dne 1</w:t>
      </w:r>
      <w:r>
        <w:rPr>
          <w:rFonts w:ascii="Calibri" w:hAnsi="Calibri" w:cs="Calibri"/>
          <w:lang w:eastAsia="cs-CZ"/>
        </w:rPr>
        <w:t>3</w:t>
      </w:r>
      <w:r w:rsidRPr="00D441F0">
        <w:rPr>
          <w:rFonts w:ascii="Calibri" w:hAnsi="Calibri" w:cs="Calibri"/>
          <w:lang w:eastAsia="cs-CZ"/>
        </w:rPr>
        <w:t>. 12. 20</w:t>
      </w:r>
      <w:r>
        <w:rPr>
          <w:rFonts w:ascii="Calibri" w:hAnsi="Calibri" w:cs="Calibri"/>
          <w:lang w:eastAsia="cs-CZ"/>
        </w:rPr>
        <w:t>2</w:t>
      </w:r>
      <w:r w:rsidRPr="00D441F0">
        <w:rPr>
          <w:rFonts w:ascii="Calibri" w:hAnsi="Calibri" w:cs="Calibri"/>
          <w:lang w:eastAsia="cs-CZ"/>
        </w:rPr>
        <w:t xml:space="preserve">3, uveřejněného v Úředním věstníku Evropské unie L </w:t>
      </w:r>
      <w:r>
        <w:rPr>
          <w:rFonts w:ascii="Calibri" w:hAnsi="Calibri" w:cs="Calibri"/>
          <w:lang w:eastAsia="cs-CZ"/>
        </w:rPr>
        <w:t>2831</w:t>
      </w:r>
      <w:r w:rsidRPr="00D441F0">
        <w:rPr>
          <w:rFonts w:ascii="Calibri" w:hAnsi="Calibri" w:cs="Calibri"/>
          <w:lang w:eastAsia="cs-CZ"/>
        </w:rPr>
        <w:t xml:space="preserve"> dne </w:t>
      </w:r>
      <w:r>
        <w:rPr>
          <w:rFonts w:ascii="Calibri" w:hAnsi="Calibri" w:cs="Calibri"/>
          <w:lang w:eastAsia="cs-CZ"/>
        </w:rPr>
        <w:t>15</w:t>
      </w:r>
      <w:r w:rsidRPr="00D441F0">
        <w:rPr>
          <w:rFonts w:ascii="Calibri" w:hAnsi="Calibri" w:cs="Calibri"/>
          <w:lang w:eastAsia="cs-CZ"/>
        </w:rPr>
        <w:t>. 12. 20</w:t>
      </w:r>
      <w:r>
        <w:rPr>
          <w:rFonts w:ascii="Calibri" w:hAnsi="Calibri" w:cs="Calibri"/>
          <w:lang w:eastAsia="cs-CZ"/>
        </w:rPr>
        <w:t>2</w:t>
      </w:r>
      <w:r w:rsidRPr="00D441F0">
        <w:rPr>
          <w:rFonts w:ascii="Calibri" w:hAnsi="Calibri" w:cs="Calibri"/>
          <w:lang w:eastAsia="cs-CZ"/>
        </w:rPr>
        <w:t>3.</w:t>
      </w:r>
      <w:r w:rsidRPr="00D441F0">
        <w:rPr>
          <w:rFonts w:ascii="Calibri" w:hAnsi="Calibri" w:cs="Calibri"/>
        </w:rPr>
        <w:t xml:space="preserve"> </w:t>
      </w:r>
    </w:p>
    <w:p w14:paraId="1E817F9E" w14:textId="77777777" w:rsidR="00445C09" w:rsidRPr="00D441F0" w:rsidRDefault="00445C09" w:rsidP="00445C09">
      <w:pPr>
        <w:ind w:right="1"/>
        <w:contextualSpacing/>
        <w:jc w:val="center"/>
        <w:rPr>
          <w:rFonts w:ascii="Calibri" w:hAnsi="Calibri" w:cs="Calibri"/>
          <w:b/>
        </w:rPr>
      </w:pPr>
    </w:p>
    <w:p w14:paraId="6909806D" w14:textId="1E1060A3" w:rsidR="00445C09" w:rsidRPr="00D441F0" w:rsidRDefault="00445C09" w:rsidP="00445C09">
      <w:pPr>
        <w:ind w:right="1"/>
        <w:contextualSpacing/>
        <w:jc w:val="center"/>
        <w:rPr>
          <w:rFonts w:ascii="Calibri" w:hAnsi="Calibri" w:cs="Calibri"/>
          <w:b/>
        </w:rPr>
      </w:pPr>
      <w:r w:rsidRPr="00D441F0">
        <w:rPr>
          <w:rFonts w:ascii="Calibri" w:hAnsi="Calibri" w:cs="Calibri"/>
          <w:b/>
        </w:rPr>
        <w:t>VII.</w:t>
      </w:r>
    </w:p>
    <w:p w14:paraId="2C90BFFF" w14:textId="77777777" w:rsidR="00445C09" w:rsidRPr="00D441F0" w:rsidRDefault="00445C09" w:rsidP="00445C09">
      <w:pPr>
        <w:ind w:right="1"/>
        <w:contextualSpacing/>
        <w:jc w:val="center"/>
        <w:rPr>
          <w:rFonts w:ascii="Calibri" w:hAnsi="Calibri" w:cs="Calibri"/>
          <w:lang w:eastAsia="cs-CZ"/>
        </w:rPr>
      </w:pPr>
      <w:r w:rsidRPr="00D441F0">
        <w:rPr>
          <w:rFonts w:ascii="Calibri" w:hAnsi="Calibri" w:cs="Calibri"/>
          <w:b/>
        </w:rPr>
        <w:t>Závěrečná ustanovení</w:t>
      </w:r>
      <w:r w:rsidRPr="00D441F0">
        <w:rPr>
          <w:rFonts w:ascii="Calibri" w:hAnsi="Calibri" w:cs="Calibri"/>
          <w:b/>
        </w:rPr>
        <w:br/>
      </w:r>
    </w:p>
    <w:p w14:paraId="482270C7" w14:textId="77777777" w:rsidR="00445C09" w:rsidRPr="00D441F0" w:rsidRDefault="00445C09" w:rsidP="00445C09">
      <w:pPr>
        <w:numPr>
          <w:ilvl w:val="0"/>
          <w:numId w:val="2"/>
        </w:numPr>
        <w:ind w:left="720" w:right="1"/>
        <w:rPr>
          <w:rFonts w:ascii="Calibri" w:hAnsi="Calibri" w:cs="Calibri"/>
          <w:lang w:eastAsia="cs-CZ"/>
        </w:rPr>
      </w:pPr>
      <w:r w:rsidRPr="00D441F0">
        <w:rPr>
          <w:rFonts w:ascii="Calibri" w:hAnsi="Calibri" w:cs="Calibri"/>
          <w:lang w:eastAsia="cs-CZ"/>
        </w:rPr>
        <w:t>Smluvní strany berou na vědomí, že tato Smlouva dle zákona č. 340/2015 Sb., o registru smluv, podléhá uveřejnění prostřednictvím registru smluv. Smluvní strany se dohodly, že smlouvu k uveřejnění prostřednictvím registru smluv zašle správci registru město jako poskytovatel dotace.</w:t>
      </w:r>
    </w:p>
    <w:p w14:paraId="6C4D65A5" w14:textId="128EE158" w:rsidR="00445C09" w:rsidRPr="00D441F0" w:rsidRDefault="00445C09" w:rsidP="00445C09">
      <w:pPr>
        <w:numPr>
          <w:ilvl w:val="0"/>
          <w:numId w:val="2"/>
        </w:numPr>
        <w:ind w:left="720" w:right="1"/>
        <w:rPr>
          <w:rFonts w:ascii="Calibri" w:hAnsi="Calibri" w:cs="Calibri"/>
          <w:lang w:eastAsia="cs-CZ"/>
        </w:rPr>
      </w:pPr>
      <w:r w:rsidRPr="00D441F0">
        <w:rPr>
          <w:rFonts w:ascii="Calibri" w:hAnsi="Calibri" w:cs="Calibri"/>
          <w:color w:val="000000"/>
        </w:rPr>
        <w:t>Tato smlouva nabývá platnosti dnem podpisu té smluvní strany, která ji podepíše později. Účinnosti nabývá ke dni splnění poslední podmínky nutné pro vznik nároku na dotaci za</w:t>
      </w:r>
      <w:r w:rsidR="00C5113B">
        <w:rPr>
          <w:rFonts w:ascii="Calibri" w:hAnsi="Calibri" w:cs="Calibri"/>
          <w:color w:val="000000"/>
        </w:rPr>
        <w:t> </w:t>
      </w:r>
      <w:r w:rsidRPr="00D441F0">
        <w:rPr>
          <w:rFonts w:ascii="Calibri" w:hAnsi="Calibri" w:cs="Calibri"/>
          <w:color w:val="000000"/>
        </w:rPr>
        <w:t>předpokladu jejího předchozího uveřejnění prostřednictvím registru smluv dle zákona č. 340/2015 Sb., o registru smluv.</w:t>
      </w:r>
    </w:p>
    <w:p w14:paraId="70416599" w14:textId="77777777" w:rsidR="00445C09" w:rsidRPr="00D441F0" w:rsidRDefault="00445C09" w:rsidP="00445C09">
      <w:pPr>
        <w:numPr>
          <w:ilvl w:val="0"/>
          <w:numId w:val="2"/>
        </w:numPr>
        <w:ind w:left="720" w:right="1"/>
        <w:rPr>
          <w:rFonts w:ascii="Calibri" w:hAnsi="Calibri" w:cs="Calibri"/>
          <w:lang w:eastAsia="cs-CZ"/>
        </w:rPr>
      </w:pPr>
      <w:r w:rsidRPr="00D441F0">
        <w:rPr>
          <w:rFonts w:ascii="Calibri" w:hAnsi="Calibri" w:cs="Calibri"/>
          <w:lang w:eastAsia="cs-CZ"/>
        </w:rPr>
        <w:lastRenderedPageBreak/>
        <w:t>Změny nebo doplnění této smlouvy je možné provádět pouze písemnými, oběma stranami podepsanými dodatky.</w:t>
      </w:r>
    </w:p>
    <w:p w14:paraId="17E385C3" w14:textId="77777777" w:rsidR="00445C09" w:rsidRPr="00D441F0" w:rsidRDefault="00445C09" w:rsidP="00445C09">
      <w:pPr>
        <w:numPr>
          <w:ilvl w:val="0"/>
          <w:numId w:val="2"/>
        </w:numPr>
        <w:ind w:left="720" w:right="1"/>
        <w:rPr>
          <w:rFonts w:ascii="Calibri" w:hAnsi="Calibri" w:cs="Calibri"/>
          <w:lang w:eastAsia="cs-CZ"/>
        </w:rPr>
      </w:pPr>
      <w:r w:rsidRPr="00D441F0">
        <w:rPr>
          <w:rFonts w:ascii="Calibri" w:hAnsi="Calibri" w:cs="Calibri"/>
          <w:lang w:eastAsia="cs-CZ"/>
        </w:rPr>
        <w:t>Tato smlouva se vyhotovuje v počtu tří výtisků, z nichž dva obdrží Poskytovatel a jeden Příjemce.</w:t>
      </w:r>
      <w:r w:rsidR="009810D7" w:rsidRPr="009810D7">
        <w:rPr>
          <w:rFonts w:ascii="Calibri" w:hAnsi="Calibri" w:cs="Calibri"/>
          <w:lang w:eastAsia="cs-CZ"/>
        </w:rPr>
        <w:t xml:space="preserve"> </w:t>
      </w:r>
      <w:r w:rsidR="009810D7">
        <w:rPr>
          <w:rFonts w:ascii="Calibri" w:hAnsi="Calibri" w:cs="Calibri"/>
          <w:lang w:eastAsia="cs-CZ"/>
        </w:rPr>
        <w:t>V případě elektronického podpisu smlouvy existuje jeden originál smlouvy.</w:t>
      </w:r>
    </w:p>
    <w:p w14:paraId="0E8F41F7" w14:textId="77777777" w:rsidR="00445C09" w:rsidRPr="00D441F0" w:rsidRDefault="00445C09" w:rsidP="00445C09">
      <w:pPr>
        <w:numPr>
          <w:ilvl w:val="0"/>
          <w:numId w:val="2"/>
        </w:numPr>
        <w:ind w:left="720" w:right="1"/>
        <w:rPr>
          <w:rFonts w:ascii="Calibri" w:hAnsi="Calibri" w:cs="Calibri"/>
          <w:lang w:eastAsia="cs-CZ"/>
        </w:rPr>
      </w:pPr>
      <w:r w:rsidRPr="00D441F0">
        <w:rPr>
          <w:rFonts w:ascii="Calibri" w:hAnsi="Calibri" w:cs="Calibri"/>
          <w:lang w:eastAsia="cs-CZ"/>
        </w:rPr>
        <w:t>Obě strany této smlouvy prohlašují, že rozumí jejímu obsahu a jsou s ním srozuměny, a uzavírají smlouvu na základě své svobodné vůle prosty jakékoli tísně či nátlaku. Strany tak považují tuto smlouvu, stejně jako podmínky, za nichž je sjednána, za oboustranně výhodnou.</w:t>
      </w:r>
    </w:p>
    <w:p w14:paraId="28E25615" w14:textId="77777777" w:rsidR="00445C09" w:rsidRPr="00D441F0" w:rsidRDefault="00445C09" w:rsidP="00445C09">
      <w:pPr>
        <w:spacing w:after="0" w:line="240" w:lineRule="auto"/>
        <w:ind w:right="1"/>
        <w:rPr>
          <w:rFonts w:ascii="Calibri" w:hAnsi="Calibri" w:cs="Calibri"/>
          <w:lang w:eastAsia="cs-CZ"/>
        </w:rPr>
      </w:pPr>
    </w:p>
    <w:p w14:paraId="0E0D23B2" w14:textId="77777777" w:rsidR="00445C09" w:rsidRPr="00D441F0" w:rsidRDefault="00445C09" w:rsidP="00445C09">
      <w:pPr>
        <w:ind w:right="1"/>
        <w:rPr>
          <w:rFonts w:ascii="Calibri" w:hAnsi="Calibri" w:cs="Calibri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8"/>
        <w:gridCol w:w="4544"/>
      </w:tblGrid>
      <w:tr w:rsidR="00445C09" w:rsidRPr="00D441F0" w14:paraId="4BAACEF1" w14:textId="77777777" w:rsidTr="00F758F7">
        <w:tc>
          <w:tcPr>
            <w:tcW w:w="4528" w:type="dxa"/>
          </w:tcPr>
          <w:p w14:paraId="788553D4" w14:textId="77777777" w:rsidR="00445C09" w:rsidRPr="00D441F0" w:rsidRDefault="00445C09" w:rsidP="0073358D">
            <w:pPr>
              <w:spacing w:after="0" w:line="240" w:lineRule="auto"/>
              <w:ind w:right="1"/>
              <w:jc w:val="center"/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4544" w:type="dxa"/>
          </w:tcPr>
          <w:p w14:paraId="2DE1D4BB" w14:textId="77777777" w:rsidR="00445C09" w:rsidRPr="00D441F0" w:rsidRDefault="00445C09" w:rsidP="0073358D">
            <w:pPr>
              <w:spacing w:after="0" w:line="240" w:lineRule="auto"/>
              <w:ind w:right="1"/>
              <w:jc w:val="center"/>
              <w:rPr>
                <w:rFonts w:ascii="Calibri" w:hAnsi="Calibri" w:cs="Calibri"/>
                <w:sz w:val="24"/>
                <w:szCs w:val="24"/>
                <w:lang w:eastAsia="cs-CZ"/>
              </w:rPr>
            </w:pPr>
          </w:p>
        </w:tc>
      </w:tr>
      <w:tr w:rsidR="00445C09" w:rsidRPr="00D441F0" w14:paraId="4FA6DD14" w14:textId="77777777" w:rsidTr="00F758F7">
        <w:tc>
          <w:tcPr>
            <w:tcW w:w="4528" w:type="dxa"/>
          </w:tcPr>
          <w:p w14:paraId="41C9462C" w14:textId="77777777" w:rsidR="00445C09" w:rsidRPr="00D441F0" w:rsidRDefault="00445C09" w:rsidP="0073358D">
            <w:pPr>
              <w:spacing w:after="0" w:line="240" w:lineRule="auto"/>
              <w:ind w:right="1"/>
              <w:jc w:val="center"/>
              <w:rPr>
                <w:rFonts w:ascii="Calibri" w:hAnsi="Calibri" w:cs="Calibri"/>
                <w:b/>
                <w:spacing w:val="4"/>
                <w:lang w:eastAsia="cs-CZ"/>
              </w:rPr>
            </w:pPr>
          </w:p>
        </w:tc>
        <w:tc>
          <w:tcPr>
            <w:tcW w:w="4544" w:type="dxa"/>
          </w:tcPr>
          <w:p w14:paraId="6195ECB6" w14:textId="36902A54" w:rsidR="00445C09" w:rsidRPr="00D441F0" w:rsidRDefault="00445C09" w:rsidP="0073358D">
            <w:pPr>
              <w:spacing w:after="0" w:line="240" w:lineRule="auto"/>
              <w:ind w:right="1"/>
              <w:jc w:val="center"/>
              <w:rPr>
                <w:rFonts w:ascii="Calibri" w:hAnsi="Calibri" w:cs="Calibri"/>
                <w:sz w:val="24"/>
                <w:szCs w:val="24"/>
                <w:lang w:eastAsia="cs-CZ"/>
              </w:rPr>
            </w:pPr>
          </w:p>
        </w:tc>
      </w:tr>
      <w:tr w:rsidR="00F758F7" w:rsidRPr="00D441F0" w14:paraId="5DE99CF4" w14:textId="77777777" w:rsidTr="008862B8">
        <w:tc>
          <w:tcPr>
            <w:tcW w:w="4528" w:type="dxa"/>
          </w:tcPr>
          <w:p w14:paraId="5DA071D3" w14:textId="77777777" w:rsidR="00F758F7" w:rsidRPr="00D441F0" w:rsidRDefault="00F758F7" w:rsidP="008862B8">
            <w:pPr>
              <w:spacing w:after="0" w:line="240" w:lineRule="auto"/>
              <w:ind w:right="1"/>
              <w:jc w:val="center"/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4544" w:type="dxa"/>
          </w:tcPr>
          <w:p w14:paraId="6F3BA303" w14:textId="77777777" w:rsidR="00F758F7" w:rsidRPr="00D441F0" w:rsidRDefault="00F758F7" w:rsidP="008862B8">
            <w:pPr>
              <w:spacing w:after="0" w:line="240" w:lineRule="auto"/>
              <w:ind w:right="1"/>
              <w:jc w:val="center"/>
              <w:rPr>
                <w:rFonts w:ascii="Calibri" w:hAnsi="Calibri" w:cs="Calibri"/>
                <w:sz w:val="24"/>
                <w:szCs w:val="24"/>
                <w:lang w:eastAsia="cs-CZ"/>
              </w:rPr>
            </w:pPr>
          </w:p>
        </w:tc>
      </w:tr>
      <w:tr w:rsidR="00F758F7" w:rsidRPr="00D441F0" w14:paraId="3BCFCCDD" w14:textId="77777777" w:rsidTr="008862B8">
        <w:tc>
          <w:tcPr>
            <w:tcW w:w="4528" w:type="dxa"/>
          </w:tcPr>
          <w:p w14:paraId="66372803" w14:textId="77777777" w:rsidR="00F758F7" w:rsidRPr="00D441F0" w:rsidRDefault="00F758F7" w:rsidP="008862B8">
            <w:pPr>
              <w:spacing w:after="0" w:line="240" w:lineRule="auto"/>
              <w:ind w:right="1"/>
              <w:jc w:val="center"/>
              <w:rPr>
                <w:rFonts w:ascii="Calibri" w:hAnsi="Calibri" w:cs="Calibri"/>
                <w:b/>
                <w:spacing w:val="4"/>
                <w:lang w:eastAsia="cs-CZ"/>
              </w:rPr>
            </w:pPr>
          </w:p>
        </w:tc>
        <w:tc>
          <w:tcPr>
            <w:tcW w:w="4544" w:type="dxa"/>
          </w:tcPr>
          <w:p w14:paraId="6D06E017" w14:textId="77777777" w:rsidR="00F758F7" w:rsidRPr="00D441F0" w:rsidRDefault="00F758F7" w:rsidP="008862B8">
            <w:pPr>
              <w:spacing w:after="0" w:line="240" w:lineRule="auto"/>
              <w:ind w:right="1"/>
              <w:jc w:val="center"/>
              <w:rPr>
                <w:rFonts w:ascii="Calibri" w:hAnsi="Calibri" w:cs="Calibri"/>
                <w:sz w:val="24"/>
                <w:szCs w:val="24"/>
                <w:lang w:eastAsia="cs-CZ"/>
              </w:rPr>
            </w:pPr>
          </w:p>
        </w:tc>
      </w:tr>
      <w:tr w:rsidR="00F758F7" w:rsidRPr="00D441F0" w14:paraId="568A2E63" w14:textId="77777777" w:rsidTr="008862B8">
        <w:tc>
          <w:tcPr>
            <w:tcW w:w="4528" w:type="dxa"/>
          </w:tcPr>
          <w:p w14:paraId="2DF31387" w14:textId="77777777" w:rsidR="00F758F7" w:rsidRPr="00D441F0" w:rsidRDefault="00F758F7" w:rsidP="008862B8">
            <w:pPr>
              <w:spacing w:after="0" w:line="240" w:lineRule="auto"/>
              <w:ind w:right="1"/>
              <w:jc w:val="center"/>
              <w:rPr>
                <w:rFonts w:ascii="Calibri" w:hAnsi="Calibri" w:cs="Calibri"/>
                <w:lang w:eastAsia="cs-CZ"/>
              </w:rPr>
            </w:pPr>
          </w:p>
          <w:p w14:paraId="6140E254" w14:textId="77777777" w:rsidR="00F758F7" w:rsidRPr="00D441F0" w:rsidRDefault="00F758F7" w:rsidP="008862B8">
            <w:pPr>
              <w:spacing w:after="0" w:line="240" w:lineRule="auto"/>
              <w:ind w:right="1"/>
              <w:rPr>
                <w:rFonts w:ascii="Calibri" w:hAnsi="Calibri" w:cs="Calibri"/>
                <w:lang w:eastAsia="cs-CZ"/>
              </w:rPr>
            </w:pPr>
            <w:r>
              <w:rPr>
                <w:rFonts w:ascii="Calibri" w:hAnsi="Calibri" w:cs="Calibri"/>
                <w:lang w:eastAsia="cs-CZ"/>
              </w:rPr>
              <w:t xml:space="preserve">        </w:t>
            </w:r>
            <w:r w:rsidRPr="00D441F0">
              <w:rPr>
                <w:rFonts w:ascii="Calibri" w:hAnsi="Calibri" w:cs="Calibri"/>
                <w:lang w:eastAsia="cs-CZ"/>
              </w:rPr>
              <w:t>V Plzni dne ………………………</w:t>
            </w:r>
          </w:p>
          <w:p w14:paraId="1137AAE0" w14:textId="77777777" w:rsidR="00F758F7" w:rsidRPr="00D441F0" w:rsidRDefault="00F758F7" w:rsidP="008862B8">
            <w:pPr>
              <w:spacing w:after="0" w:line="240" w:lineRule="auto"/>
              <w:ind w:right="1"/>
              <w:jc w:val="center"/>
              <w:rPr>
                <w:rFonts w:ascii="Calibri" w:hAnsi="Calibri" w:cs="Calibri"/>
                <w:lang w:eastAsia="cs-CZ"/>
              </w:rPr>
            </w:pPr>
          </w:p>
          <w:p w14:paraId="1FA31E9B" w14:textId="77777777" w:rsidR="00F758F7" w:rsidRPr="00D441F0" w:rsidRDefault="00F758F7" w:rsidP="008862B8">
            <w:pPr>
              <w:spacing w:after="0" w:line="240" w:lineRule="auto"/>
              <w:ind w:right="1"/>
              <w:jc w:val="center"/>
              <w:rPr>
                <w:rFonts w:ascii="Calibri" w:hAnsi="Calibri" w:cs="Calibri"/>
                <w:lang w:eastAsia="cs-CZ"/>
              </w:rPr>
            </w:pPr>
          </w:p>
          <w:p w14:paraId="4FD9E1DF" w14:textId="77777777" w:rsidR="00F758F7" w:rsidRPr="00D441F0" w:rsidRDefault="00F758F7" w:rsidP="008862B8">
            <w:pPr>
              <w:spacing w:after="0" w:line="240" w:lineRule="auto"/>
              <w:ind w:right="1"/>
              <w:jc w:val="center"/>
              <w:rPr>
                <w:rFonts w:ascii="Calibri" w:hAnsi="Calibri" w:cs="Calibri"/>
                <w:lang w:eastAsia="cs-CZ"/>
              </w:rPr>
            </w:pPr>
          </w:p>
          <w:p w14:paraId="74BAFF60" w14:textId="77777777" w:rsidR="00F758F7" w:rsidRPr="00D441F0" w:rsidRDefault="00F758F7" w:rsidP="008862B8">
            <w:pPr>
              <w:spacing w:after="0" w:line="240" w:lineRule="auto"/>
              <w:ind w:right="1"/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4544" w:type="dxa"/>
          </w:tcPr>
          <w:p w14:paraId="44E3FE23" w14:textId="77777777" w:rsidR="00F758F7" w:rsidRPr="00D441F0" w:rsidRDefault="00F758F7" w:rsidP="008862B8">
            <w:pPr>
              <w:spacing w:after="0" w:line="240" w:lineRule="auto"/>
              <w:ind w:right="1"/>
              <w:jc w:val="center"/>
              <w:rPr>
                <w:rFonts w:ascii="Calibri" w:hAnsi="Calibri" w:cs="Calibri"/>
                <w:lang w:eastAsia="cs-CZ"/>
              </w:rPr>
            </w:pPr>
          </w:p>
          <w:p w14:paraId="79994CB8" w14:textId="77777777" w:rsidR="00F758F7" w:rsidRPr="00D441F0" w:rsidRDefault="00F758F7" w:rsidP="008862B8">
            <w:pPr>
              <w:spacing w:after="0" w:line="240" w:lineRule="auto"/>
              <w:ind w:right="1"/>
              <w:rPr>
                <w:rFonts w:ascii="Calibri" w:hAnsi="Calibri" w:cs="Calibri"/>
                <w:lang w:eastAsia="cs-CZ"/>
              </w:rPr>
            </w:pPr>
            <w:r>
              <w:rPr>
                <w:rFonts w:ascii="Calibri" w:hAnsi="Calibri" w:cs="Calibri"/>
                <w:lang w:eastAsia="cs-CZ"/>
              </w:rPr>
              <w:t xml:space="preserve">      </w:t>
            </w:r>
            <w:r w:rsidRPr="00D441F0">
              <w:rPr>
                <w:rFonts w:ascii="Calibri" w:hAnsi="Calibri" w:cs="Calibri"/>
                <w:lang w:eastAsia="cs-CZ"/>
              </w:rPr>
              <w:t>V …………………</w:t>
            </w:r>
            <w:proofErr w:type="gramStart"/>
            <w:r w:rsidRPr="00D441F0">
              <w:rPr>
                <w:rFonts w:ascii="Calibri" w:hAnsi="Calibri" w:cs="Calibri"/>
                <w:lang w:eastAsia="cs-CZ"/>
              </w:rPr>
              <w:t>…….</w:t>
            </w:r>
            <w:proofErr w:type="gramEnd"/>
            <w:r w:rsidRPr="00D441F0">
              <w:rPr>
                <w:rFonts w:ascii="Calibri" w:hAnsi="Calibri" w:cs="Calibri"/>
                <w:lang w:eastAsia="cs-CZ"/>
              </w:rPr>
              <w:t>.</w:t>
            </w:r>
            <w:r>
              <w:rPr>
                <w:rFonts w:ascii="Calibri" w:hAnsi="Calibri" w:cs="Calibri"/>
                <w:lang w:eastAsia="cs-CZ"/>
              </w:rPr>
              <w:t xml:space="preserve"> </w:t>
            </w:r>
            <w:r w:rsidRPr="00D441F0">
              <w:rPr>
                <w:rFonts w:ascii="Calibri" w:hAnsi="Calibri" w:cs="Calibri"/>
                <w:lang w:eastAsia="cs-CZ"/>
              </w:rPr>
              <w:t>dne …………………</w:t>
            </w:r>
          </w:p>
          <w:p w14:paraId="09211E0A" w14:textId="77777777" w:rsidR="00F758F7" w:rsidRPr="00D441F0" w:rsidRDefault="00F758F7" w:rsidP="008862B8">
            <w:pPr>
              <w:spacing w:after="0" w:line="240" w:lineRule="auto"/>
              <w:ind w:right="1"/>
              <w:jc w:val="center"/>
              <w:rPr>
                <w:rFonts w:ascii="Calibri" w:hAnsi="Calibri" w:cs="Calibri"/>
                <w:sz w:val="24"/>
                <w:szCs w:val="24"/>
                <w:lang w:eastAsia="cs-CZ"/>
              </w:rPr>
            </w:pPr>
          </w:p>
        </w:tc>
      </w:tr>
      <w:bookmarkStart w:id="7" w:name="_Hlk187135504"/>
      <w:tr w:rsidR="00F758F7" w:rsidRPr="00D441F0" w14:paraId="095195EB" w14:textId="77777777" w:rsidTr="008862B8">
        <w:tc>
          <w:tcPr>
            <w:tcW w:w="4528" w:type="dxa"/>
          </w:tcPr>
          <w:p w14:paraId="0E22741E" w14:textId="77777777" w:rsidR="00F758F7" w:rsidRPr="00D441F0" w:rsidRDefault="00F758F7" w:rsidP="008862B8">
            <w:pPr>
              <w:spacing w:after="0" w:line="240" w:lineRule="auto"/>
              <w:ind w:right="1"/>
              <w:rPr>
                <w:rFonts w:ascii="Calibri" w:hAnsi="Calibri" w:cs="Calibri"/>
                <w:lang w:eastAsia="cs-CZ"/>
              </w:rPr>
            </w:pPr>
            <w:r w:rsidRPr="00D441F0">
              <w:rPr>
                <w:rFonts w:ascii="Calibri" w:hAnsi="Calibri" w:cs="Calibri"/>
                <w:noProof/>
                <w:lang w:eastAsia="cs-CZ"/>
              </w:rPr>
              <mc:AlternateContent>
                <mc:Choice Requires="wps">
                  <w:drawing>
                    <wp:anchor distT="4294967289" distB="4294967289" distL="114300" distR="114300" simplePos="0" relativeHeight="251661312" behindDoc="0" locked="0" layoutInCell="1" allowOverlap="1" wp14:anchorId="3E889E59" wp14:editId="1A2F86AA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114299</wp:posOffset>
                      </wp:positionV>
                      <wp:extent cx="2400300" cy="0"/>
                      <wp:effectExtent l="0" t="0" r="0" b="0"/>
                      <wp:wrapNone/>
                      <wp:docPr id="970139694" name="Přímá spojnice 9701396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00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line w14:anchorId="7AEEC059" id="Přímá spojnice 970139694" o:spid="_x0000_s1026" style="position:absolute;z-index:251661312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from="18pt,9pt" to="207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">
                      <v:stroke dashstyle="1 1" endcap="round"/>
                    </v:line>
                  </w:pict>
                </mc:Fallback>
              </mc:AlternateContent>
            </w:r>
          </w:p>
          <w:p w14:paraId="5ACD68CE" w14:textId="77777777" w:rsidR="00F758F7" w:rsidRPr="00D441F0" w:rsidRDefault="00F758F7" w:rsidP="008862B8">
            <w:pPr>
              <w:keepNext/>
              <w:spacing w:after="0" w:line="240" w:lineRule="auto"/>
              <w:ind w:right="1"/>
              <w:jc w:val="center"/>
              <w:outlineLvl w:val="5"/>
              <w:rPr>
                <w:rFonts w:ascii="Calibri" w:hAnsi="Calibri" w:cs="Calibri"/>
                <w:b/>
                <w:bCs/>
                <w:lang w:eastAsia="cs-CZ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lang w:eastAsia="cs-CZ"/>
              </w:rPr>
              <w:t>v.z</w:t>
            </w:r>
            <w:proofErr w:type="spellEnd"/>
            <w:r>
              <w:rPr>
                <w:rFonts w:ascii="Calibri" w:hAnsi="Calibri" w:cs="Calibri"/>
                <w:b/>
                <w:bCs/>
                <w:lang w:eastAsia="cs-CZ"/>
              </w:rPr>
              <w:t xml:space="preserve"> Mgr. Daniel Kůs, radní města Plzně</w:t>
            </w:r>
          </w:p>
          <w:p w14:paraId="153A92BC" w14:textId="77777777" w:rsidR="00F758F7" w:rsidRDefault="00F758F7" w:rsidP="008862B8">
            <w:pPr>
              <w:keepNext/>
              <w:spacing w:after="0" w:line="240" w:lineRule="auto"/>
              <w:ind w:right="1"/>
              <w:jc w:val="center"/>
              <w:outlineLvl w:val="5"/>
              <w:rPr>
                <w:rFonts w:ascii="Calibri" w:hAnsi="Calibri" w:cs="Calibri"/>
                <w:b/>
                <w:bCs/>
                <w:lang w:eastAsia="cs-CZ"/>
              </w:rPr>
            </w:pPr>
            <w:r w:rsidRPr="00D441F0">
              <w:rPr>
                <w:rFonts w:ascii="Calibri" w:hAnsi="Calibri" w:cs="Calibri"/>
                <w:b/>
                <w:bCs/>
                <w:lang w:eastAsia="cs-CZ"/>
              </w:rPr>
              <w:t>Statutární město Plzeň</w:t>
            </w:r>
          </w:p>
          <w:p w14:paraId="031BFF5B" w14:textId="77777777" w:rsidR="00F758F7" w:rsidRPr="00D441F0" w:rsidRDefault="00F758F7" w:rsidP="008862B8">
            <w:pPr>
              <w:keepNext/>
              <w:spacing w:after="0" w:line="240" w:lineRule="auto"/>
              <w:ind w:right="1"/>
              <w:jc w:val="center"/>
              <w:outlineLvl w:val="5"/>
              <w:rPr>
                <w:rFonts w:ascii="Calibri" w:hAnsi="Calibri" w:cs="Calibri"/>
                <w:b/>
                <w:spacing w:val="4"/>
                <w:lang w:eastAsia="cs-CZ"/>
              </w:rPr>
            </w:pPr>
          </w:p>
        </w:tc>
        <w:tc>
          <w:tcPr>
            <w:tcW w:w="4544" w:type="dxa"/>
          </w:tcPr>
          <w:p w14:paraId="641FFD5B" w14:textId="77777777" w:rsidR="00F758F7" w:rsidRPr="003422C3" w:rsidRDefault="00F758F7" w:rsidP="008862B8">
            <w:pPr>
              <w:keepNext/>
              <w:spacing w:after="0" w:line="240" w:lineRule="auto"/>
              <w:ind w:right="1"/>
              <w:jc w:val="center"/>
              <w:outlineLvl w:val="5"/>
              <w:rPr>
                <w:rFonts w:ascii="Calibri" w:hAnsi="Calibri" w:cs="Calibri"/>
                <w:b/>
                <w:bCs/>
                <w:lang w:eastAsia="cs-CZ"/>
              </w:rPr>
            </w:pPr>
            <w:r w:rsidRPr="003422C3">
              <w:rPr>
                <w:rFonts w:ascii="Calibri" w:hAnsi="Calibri" w:cs="Calibri"/>
                <w:b/>
                <w:bCs/>
                <w:noProof/>
                <w:lang w:eastAsia="cs-CZ"/>
              </w:rPr>
              <mc:AlternateContent>
                <mc:Choice Requires="wps">
                  <w:drawing>
                    <wp:anchor distT="4294967289" distB="4294967289" distL="114300" distR="114300" simplePos="0" relativeHeight="251662336" behindDoc="0" locked="0" layoutInCell="1" allowOverlap="1" wp14:anchorId="2C4DE26E" wp14:editId="42F4520E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114299</wp:posOffset>
                      </wp:positionV>
                      <wp:extent cx="2400300" cy="0"/>
                      <wp:effectExtent l="0" t="0" r="0" b="0"/>
                      <wp:wrapNone/>
                      <wp:docPr id="3" name="Přímá spojnic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00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line w14:anchorId="18BE8864" id="Přímá spojnice 3" o:spid="_x0000_s1026" style="position:absolute;z-index:251662336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from="12.75pt,9pt" to="201.7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">
                      <v:stroke dashstyle="1 1" endcap="round"/>
                    </v:line>
                  </w:pict>
                </mc:Fallback>
              </mc:AlternateContent>
            </w:r>
          </w:p>
          <w:p w14:paraId="3A4767D9" w14:textId="1C0B0401" w:rsidR="00F758F7" w:rsidRPr="00E85DB6" w:rsidRDefault="00F758F7" w:rsidP="008862B8">
            <w:pPr>
              <w:keepNext/>
              <w:spacing w:after="0" w:line="240" w:lineRule="auto"/>
              <w:ind w:right="1"/>
              <w:jc w:val="center"/>
              <w:outlineLvl w:val="5"/>
              <w:rPr>
                <w:rFonts w:ascii="Calibri" w:hAnsi="Calibri" w:cs="Calibri"/>
                <w:b/>
                <w:bCs/>
                <w:lang w:eastAsia="cs-CZ"/>
              </w:rPr>
            </w:pPr>
            <w:r>
              <w:rPr>
                <w:rFonts w:ascii="Calibri" w:hAnsi="Calibri" w:cs="Calibri"/>
                <w:b/>
                <w:bCs/>
                <w:lang w:eastAsia="cs-CZ"/>
              </w:rPr>
              <w:t xml:space="preserve">Ing. </w:t>
            </w:r>
            <w:proofErr w:type="spellStart"/>
            <w:r>
              <w:rPr>
                <w:rFonts w:ascii="Calibri" w:hAnsi="Calibri" w:cs="Calibri"/>
                <w:b/>
                <w:bCs/>
                <w:lang w:eastAsia="cs-CZ"/>
              </w:rPr>
              <w:t>Kiril</w:t>
            </w:r>
            <w:r w:rsidR="003613B9">
              <w:rPr>
                <w:rFonts w:ascii="Calibri" w:hAnsi="Calibri" w:cs="Calibri"/>
                <w:b/>
                <w:bCs/>
                <w:lang w:eastAsia="cs-CZ"/>
              </w:rPr>
              <w:t>l</w:t>
            </w:r>
            <w:proofErr w:type="spellEnd"/>
            <w:r>
              <w:rPr>
                <w:rFonts w:ascii="Calibri" w:hAnsi="Calibri" w:cs="Calibri"/>
                <w:b/>
                <w:bCs/>
                <w:lang w:eastAsia="cs-CZ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lang w:eastAsia="cs-CZ"/>
              </w:rPr>
              <w:t>Kasaev</w:t>
            </w:r>
            <w:proofErr w:type="spellEnd"/>
            <w:r w:rsidRPr="003422C3">
              <w:rPr>
                <w:rFonts w:ascii="Calibri" w:hAnsi="Calibri" w:cs="Calibri"/>
                <w:b/>
                <w:bCs/>
                <w:lang w:eastAsia="cs-CZ"/>
              </w:rPr>
              <w:t>, jednatel společnosti</w:t>
            </w:r>
          </w:p>
          <w:p w14:paraId="6067CDDE" w14:textId="56701BA0" w:rsidR="00F758F7" w:rsidRPr="003422C3" w:rsidRDefault="00F758F7" w:rsidP="008862B8">
            <w:pPr>
              <w:keepNext/>
              <w:spacing w:after="0" w:line="240" w:lineRule="auto"/>
              <w:ind w:right="1"/>
              <w:jc w:val="center"/>
              <w:outlineLvl w:val="5"/>
              <w:rPr>
                <w:rFonts w:ascii="Calibri" w:hAnsi="Calibri" w:cs="Calibri"/>
                <w:b/>
                <w:bCs/>
                <w:lang w:eastAsia="cs-CZ"/>
              </w:rPr>
            </w:pPr>
            <w:proofErr w:type="spellStart"/>
            <w:r w:rsidRPr="00F758F7">
              <w:rPr>
                <w:rFonts w:ascii="Calibri" w:hAnsi="Calibri" w:cs="Calibri"/>
                <w:b/>
                <w:bCs/>
                <w:lang w:eastAsia="cs-CZ"/>
              </w:rPr>
              <w:t>TechInn</w:t>
            </w:r>
            <w:proofErr w:type="spellEnd"/>
            <w:r w:rsidRPr="00F758F7">
              <w:rPr>
                <w:rFonts w:ascii="Calibri" w:hAnsi="Calibri" w:cs="Calibri"/>
                <w:b/>
                <w:bCs/>
                <w:lang w:eastAsia="cs-CZ"/>
              </w:rPr>
              <w:t xml:space="preserve"> s.r.o.</w:t>
            </w:r>
          </w:p>
        </w:tc>
      </w:tr>
      <w:bookmarkEnd w:id="7"/>
      <w:tr w:rsidR="00F758F7" w:rsidRPr="00D441F0" w14:paraId="35E344C9" w14:textId="77777777" w:rsidTr="008862B8">
        <w:tc>
          <w:tcPr>
            <w:tcW w:w="4528" w:type="dxa"/>
          </w:tcPr>
          <w:p w14:paraId="19F10ACD" w14:textId="77777777" w:rsidR="00F758F7" w:rsidRPr="00D441F0" w:rsidRDefault="00F758F7" w:rsidP="008862B8">
            <w:pPr>
              <w:spacing w:after="0" w:line="240" w:lineRule="auto"/>
              <w:ind w:right="1"/>
              <w:jc w:val="center"/>
              <w:rPr>
                <w:rFonts w:ascii="Calibri" w:hAnsi="Calibri" w:cs="Calibri"/>
                <w:b/>
                <w:spacing w:val="4"/>
                <w:lang w:eastAsia="cs-CZ"/>
              </w:rPr>
            </w:pPr>
          </w:p>
        </w:tc>
        <w:tc>
          <w:tcPr>
            <w:tcW w:w="4544" w:type="dxa"/>
          </w:tcPr>
          <w:p w14:paraId="4F381750" w14:textId="77777777" w:rsidR="00F758F7" w:rsidRPr="00D441F0" w:rsidRDefault="00F758F7" w:rsidP="008862B8">
            <w:pPr>
              <w:keepNext/>
              <w:spacing w:after="0" w:line="240" w:lineRule="auto"/>
              <w:ind w:right="1"/>
              <w:jc w:val="center"/>
              <w:outlineLvl w:val="5"/>
              <w:rPr>
                <w:rFonts w:ascii="Calibri" w:hAnsi="Calibri" w:cs="Calibri"/>
                <w:sz w:val="24"/>
                <w:szCs w:val="24"/>
                <w:lang w:eastAsia="cs-CZ"/>
              </w:rPr>
            </w:pPr>
          </w:p>
        </w:tc>
      </w:tr>
      <w:tr w:rsidR="00F758F7" w:rsidRPr="00D441F0" w14:paraId="171DA049" w14:textId="77777777" w:rsidTr="008862B8">
        <w:tc>
          <w:tcPr>
            <w:tcW w:w="4528" w:type="dxa"/>
          </w:tcPr>
          <w:p w14:paraId="6AD29BFF" w14:textId="77777777" w:rsidR="00F758F7" w:rsidRPr="00D441F0" w:rsidRDefault="00F758F7" w:rsidP="008862B8">
            <w:pPr>
              <w:spacing w:after="0" w:line="240" w:lineRule="auto"/>
              <w:ind w:right="1"/>
              <w:jc w:val="center"/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4544" w:type="dxa"/>
          </w:tcPr>
          <w:p w14:paraId="2CB782B2" w14:textId="77777777" w:rsidR="00F758F7" w:rsidRPr="00D441F0" w:rsidRDefault="00F758F7" w:rsidP="008862B8">
            <w:pPr>
              <w:spacing w:after="0" w:line="240" w:lineRule="auto"/>
              <w:ind w:right="1"/>
              <w:jc w:val="center"/>
              <w:rPr>
                <w:rFonts w:ascii="Calibri" w:hAnsi="Calibri" w:cs="Calibri"/>
                <w:sz w:val="24"/>
                <w:szCs w:val="24"/>
                <w:lang w:eastAsia="cs-CZ"/>
              </w:rPr>
            </w:pPr>
          </w:p>
        </w:tc>
      </w:tr>
      <w:tr w:rsidR="00F758F7" w:rsidRPr="00D441F0" w14:paraId="344B0EEE" w14:textId="77777777" w:rsidTr="008862B8">
        <w:tc>
          <w:tcPr>
            <w:tcW w:w="4528" w:type="dxa"/>
          </w:tcPr>
          <w:p w14:paraId="669ADE25" w14:textId="77777777" w:rsidR="00F758F7" w:rsidRPr="00D441F0" w:rsidRDefault="00F758F7" w:rsidP="008862B8">
            <w:pPr>
              <w:spacing w:after="0" w:line="240" w:lineRule="auto"/>
              <w:ind w:right="1"/>
              <w:jc w:val="center"/>
              <w:rPr>
                <w:rFonts w:ascii="Calibri" w:hAnsi="Calibri" w:cs="Calibri"/>
                <w:b/>
                <w:spacing w:val="4"/>
                <w:lang w:eastAsia="cs-CZ"/>
              </w:rPr>
            </w:pPr>
          </w:p>
        </w:tc>
        <w:tc>
          <w:tcPr>
            <w:tcW w:w="4544" w:type="dxa"/>
          </w:tcPr>
          <w:p w14:paraId="5E49122C" w14:textId="77777777" w:rsidR="00F758F7" w:rsidRPr="00D441F0" w:rsidRDefault="00F758F7" w:rsidP="008862B8">
            <w:pPr>
              <w:spacing w:after="0" w:line="240" w:lineRule="auto"/>
              <w:ind w:right="1"/>
              <w:jc w:val="center"/>
              <w:rPr>
                <w:rFonts w:ascii="Calibri" w:hAnsi="Calibri" w:cs="Calibri"/>
                <w:sz w:val="24"/>
                <w:szCs w:val="24"/>
                <w:lang w:eastAsia="cs-CZ"/>
              </w:rPr>
            </w:pPr>
          </w:p>
        </w:tc>
      </w:tr>
    </w:tbl>
    <w:p w14:paraId="4F7C35BC" w14:textId="77777777" w:rsidR="000924EA" w:rsidRDefault="000924EA"/>
    <w:sectPr w:rsidR="000924E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711A61" w14:textId="77777777" w:rsidR="00E00C7D" w:rsidRDefault="00E00C7D" w:rsidP="00E00C7D">
      <w:pPr>
        <w:spacing w:after="0" w:line="240" w:lineRule="auto"/>
      </w:pPr>
      <w:r>
        <w:separator/>
      </w:r>
    </w:p>
  </w:endnote>
  <w:endnote w:type="continuationSeparator" w:id="0">
    <w:p w14:paraId="2C0A85C9" w14:textId="77777777" w:rsidR="00E00C7D" w:rsidRDefault="00E00C7D" w:rsidP="00E00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2C892A" w14:textId="77777777" w:rsidR="00E00C7D" w:rsidRDefault="00E00C7D" w:rsidP="00E00C7D">
      <w:pPr>
        <w:spacing w:after="0" w:line="240" w:lineRule="auto"/>
      </w:pPr>
      <w:r>
        <w:separator/>
      </w:r>
    </w:p>
  </w:footnote>
  <w:footnote w:type="continuationSeparator" w:id="0">
    <w:p w14:paraId="74E2DEE1" w14:textId="77777777" w:rsidR="00E00C7D" w:rsidRDefault="00E00C7D" w:rsidP="00E00C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3C2AF6" w14:textId="1EEFF1C1" w:rsidR="00E00C7D" w:rsidRDefault="00CE4E87">
    <w:pPr>
      <w:pStyle w:val="Zhlav"/>
    </w:pPr>
    <w:r>
      <w:t>s</w:t>
    </w:r>
    <w:r w:rsidR="00E00C7D">
      <w:t>tatutární město Plzeň</w:t>
    </w:r>
    <w:r w:rsidR="00E00C7D">
      <w:tab/>
    </w:r>
    <w:r w:rsidR="00E00C7D">
      <w:tab/>
    </w:r>
    <w:proofErr w:type="spellStart"/>
    <w:r w:rsidR="00E00C7D">
      <w:t>TechInn</w:t>
    </w:r>
    <w:proofErr w:type="spellEnd"/>
    <w:r w:rsidR="00E00C7D">
      <w:t xml:space="preserve"> s.r.o.</w:t>
    </w:r>
  </w:p>
  <w:p w14:paraId="4BF0FDC2" w14:textId="4E7B0CB5" w:rsidR="00E00C7D" w:rsidRDefault="000701A5">
    <w:pPr>
      <w:pStyle w:val="Zhlav"/>
    </w:pPr>
    <w:r>
      <w:t>2025/000242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E4DD8"/>
    <w:multiLevelType w:val="hybridMultilevel"/>
    <w:tmpl w:val="15FA95C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98A6C16"/>
    <w:multiLevelType w:val="hybridMultilevel"/>
    <w:tmpl w:val="B1D48A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E033B"/>
    <w:multiLevelType w:val="hybridMultilevel"/>
    <w:tmpl w:val="552AAB4A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400A0979"/>
    <w:multiLevelType w:val="hybridMultilevel"/>
    <w:tmpl w:val="56322F0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8BC62C3"/>
    <w:multiLevelType w:val="hybridMultilevel"/>
    <w:tmpl w:val="2DB2808C"/>
    <w:lvl w:ilvl="0" w:tplc="04050017">
      <w:start w:val="1"/>
      <w:numFmt w:val="lowerLetter"/>
      <w:lvlText w:val="%1)"/>
      <w:lvlJc w:val="left"/>
      <w:pPr>
        <w:ind w:left="1001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5" w15:restartNumberingAfterBreak="0">
    <w:nsid w:val="77ED171A"/>
    <w:multiLevelType w:val="hybridMultilevel"/>
    <w:tmpl w:val="FF448132"/>
    <w:lvl w:ilvl="0" w:tplc="1D406ED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C09"/>
    <w:rsid w:val="000701A5"/>
    <w:rsid w:val="000924EA"/>
    <w:rsid w:val="00236268"/>
    <w:rsid w:val="00266568"/>
    <w:rsid w:val="00294499"/>
    <w:rsid w:val="00302136"/>
    <w:rsid w:val="003613B9"/>
    <w:rsid w:val="00383EF9"/>
    <w:rsid w:val="003C6844"/>
    <w:rsid w:val="003C6E3B"/>
    <w:rsid w:val="003E0E3A"/>
    <w:rsid w:val="00423190"/>
    <w:rsid w:val="00445C09"/>
    <w:rsid w:val="00447F6A"/>
    <w:rsid w:val="004D581A"/>
    <w:rsid w:val="004E7887"/>
    <w:rsid w:val="00532B0D"/>
    <w:rsid w:val="005471EC"/>
    <w:rsid w:val="007121FF"/>
    <w:rsid w:val="007504D4"/>
    <w:rsid w:val="007632C7"/>
    <w:rsid w:val="007E565B"/>
    <w:rsid w:val="00831158"/>
    <w:rsid w:val="00851D7E"/>
    <w:rsid w:val="009810D7"/>
    <w:rsid w:val="00A57E0C"/>
    <w:rsid w:val="00A73640"/>
    <w:rsid w:val="00B85948"/>
    <w:rsid w:val="00C16DBD"/>
    <w:rsid w:val="00C5113B"/>
    <w:rsid w:val="00CE4E87"/>
    <w:rsid w:val="00D110D3"/>
    <w:rsid w:val="00D22839"/>
    <w:rsid w:val="00E00C7D"/>
    <w:rsid w:val="00EE3D9A"/>
    <w:rsid w:val="00F4789F"/>
    <w:rsid w:val="00F758F7"/>
    <w:rsid w:val="00FA2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C2B38"/>
  <w15:chartTrackingRefBased/>
  <w15:docId w15:val="{6A2864AE-F8AF-4DF0-BA67-FE10DCEFD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45C09"/>
    <w:pPr>
      <w:spacing w:after="120" w:line="276" w:lineRule="auto"/>
      <w:jc w:val="both"/>
    </w:pPr>
    <w:rPr>
      <w:rFonts w:eastAsia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45C09"/>
    <w:pPr>
      <w:ind w:left="720"/>
      <w:contextualSpacing/>
    </w:pPr>
  </w:style>
  <w:style w:type="character" w:styleId="Hypertextovodkaz">
    <w:name w:val="Hyperlink"/>
    <w:basedOn w:val="Standardnpsmoodstavce"/>
    <w:uiPriority w:val="99"/>
    <w:rsid w:val="00445C09"/>
    <w:rPr>
      <w:rFonts w:cs="Times New Roman"/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445C09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45C0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45C09"/>
    <w:rPr>
      <w:rFonts w:eastAsia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5C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5C09"/>
    <w:rPr>
      <w:rFonts w:ascii="Segoe UI" w:eastAsia="Times New Roman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5471EC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16DBD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7504D4"/>
    <w:pPr>
      <w:spacing w:after="0" w:line="240" w:lineRule="auto"/>
    </w:pPr>
    <w:rPr>
      <w:rFonts w:eastAsia="Times New Roman" w:cs="Times New Roman"/>
    </w:rPr>
  </w:style>
  <w:style w:type="paragraph" w:styleId="Zhlav">
    <w:name w:val="header"/>
    <w:basedOn w:val="Normln"/>
    <w:link w:val="ZhlavChar"/>
    <w:uiPriority w:val="99"/>
    <w:unhideWhenUsed/>
    <w:rsid w:val="00E00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0C7D"/>
    <w:rPr>
      <w:rFonts w:eastAsia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E00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0C7D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55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tace.plzen.e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yzkum.cz/FrontClanek.aspx?idsekce=560752&amp;ad=1&amp;attid=73646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1473</Words>
  <Characters>8697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SITMP</Company>
  <LinksUpToDate>false</LinksUpToDate>
  <CharactersWithSpaces>10150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Surynková Martina</dc:creator>
  <cp:keywords/>
  <dc:description/>
  <cp:lastModifiedBy>Kottová Daniela</cp:lastModifiedBy>
  <cp:revision>3</cp:revision>
  <cp:lastPrinted>2025-01-09T09:35:00Z</cp:lastPrinted>
  <dcterms:created xsi:type="dcterms:W3CDTF">2025-02-07T09:21:00Z</dcterms:created>
  <dcterms:modified xsi:type="dcterms:W3CDTF">2025-02-07T09:21:00Z</dcterms:modified>
</cp:coreProperties>
</file>