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9B22" w14:textId="77777777" w:rsidR="00AE45A5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  <w:r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 xml:space="preserve">Dodatek č. </w:t>
      </w:r>
      <w:r w:rsidR="00A02B0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3</w:t>
      </w:r>
    </w:p>
    <w:p w14:paraId="4096331B" w14:textId="77777777" w:rsidR="003F0F1A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  <w:r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 xml:space="preserve">k </w:t>
      </w:r>
      <w:r w:rsidR="007771C8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s</w:t>
      </w:r>
      <w:r w:rsidRPr="003F0F1A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  <w:t>ervisní smlouvě č. 3612</w:t>
      </w:r>
    </w:p>
    <w:p w14:paraId="5D335EC9" w14:textId="77777777" w:rsidR="00A02B02" w:rsidRDefault="00AE45A5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</w:pPr>
      <w:r w:rsidRP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 xml:space="preserve">ve znění </w:t>
      </w:r>
    </w:p>
    <w:p w14:paraId="16C825E8" w14:textId="0D01FD40" w:rsidR="00AE45A5" w:rsidRDefault="00AE45A5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</w:pPr>
      <w:r w:rsidRP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 xml:space="preserve">dodatku č. 1 ze dne </w:t>
      </w:r>
      <w:r w:rsidR="00AC7D2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>26.1.</w:t>
      </w:r>
      <w:r w:rsidR="0078778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>2023</w:t>
      </w:r>
    </w:p>
    <w:p w14:paraId="1762E371" w14:textId="75DCA658" w:rsidR="00A02B02" w:rsidRDefault="00A02B02" w:rsidP="00A02B0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 xml:space="preserve">a </w:t>
      </w:r>
      <w:r w:rsidRP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 xml:space="preserve">dodatku č.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>2</w:t>
      </w:r>
      <w:r w:rsidRPr="00AE45A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 xml:space="preserve"> ze dne </w:t>
      </w:r>
      <w:r w:rsidR="00AC7D2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>2.4.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  <w:t>2024</w:t>
      </w:r>
    </w:p>
    <w:p w14:paraId="47BC1555" w14:textId="77777777" w:rsidR="00A02B02" w:rsidRPr="00AE45A5" w:rsidRDefault="00A02B02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cs-CZ"/>
        </w:rPr>
      </w:pPr>
    </w:p>
    <w:p w14:paraId="158B28F6" w14:textId="77777777" w:rsidR="003F0F1A" w:rsidRPr="003F0F1A" w:rsidRDefault="003F0F1A" w:rsidP="003F0F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u w:val="single"/>
          <w:lang w:eastAsia="cs-CZ"/>
        </w:rPr>
      </w:pPr>
    </w:p>
    <w:p w14:paraId="16AF18FF" w14:textId="77777777" w:rsidR="00013FE0" w:rsidRDefault="00013FE0" w:rsidP="003F0F1A">
      <w:pPr>
        <w:keepNext/>
        <w:suppressAutoHyphens/>
        <w:autoSpaceDN w:val="0"/>
        <w:spacing w:after="240" w:line="360" w:lineRule="auto"/>
        <w:ind w:firstLine="709"/>
        <w:textAlignment w:val="baseline"/>
        <w:outlineLvl w:val="1"/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</w:pPr>
    </w:p>
    <w:p w14:paraId="565EA7E2" w14:textId="77777777" w:rsidR="003F0F1A" w:rsidRPr="003F0F1A" w:rsidRDefault="003F0F1A" w:rsidP="003F0F1A">
      <w:pPr>
        <w:keepNext/>
        <w:suppressAutoHyphens/>
        <w:autoSpaceDN w:val="0"/>
        <w:spacing w:after="240" w:line="360" w:lineRule="auto"/>
        <w:ind w:firstLine="709"/>
        <w:textAlignment w:val="baseline"/>
        <w:outlineLvl w:val="1"/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i/>
          <w:iCs/>
          <w:kern w:val="3"/>
          <w:sz w:val="24"/>
          <w:szCs w:val="24"/>
          <w:u w:val="single"/>
          <w:lang w:eastAsia="cs-CZ"/>
        </w:rPr>
        <w:t>Smluvní strany:</w:t>
      </w:r>
    </w:p>
    <w:p w14:paraId="085B5A41" w14:textId="77777777" w:rsidR="003F0F1A" w:rsidRPr="003F0F1A" w:rsidRDefault="003F0F1A" w:rsidP="003F0F1A">
      <w:pPr>
        <w:widowControl w:val="0"/>
        <w:tabs>
          <w:tab w:val="left" w:pos="-3780"/>
          <w:tab w:val="left" w:pos="-1485"/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Zhotovitel:            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  <w:t xml:space="preserve">Tramontáž, spol. s r.o. </w:t>
      </w:r>
    </w:p>
    <w:p w14:paraId="33A2183A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sídlo: 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Škroupova 170, 537 01  Chrudim III</w:t>
      </w:r>
    </w:p>
    <w:p w14:paraId="6C882DC7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IČ/DIČ: 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1505388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1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/CZ15053881</w:t>
      </w:r>
    </w:p>
    <w:p w14:paraId="3F511AC9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Zapsaná v Obchodním rejstříku u KS v Hradci Králové, oddíl C, vložka 1100</w:t>
      </w:r>
    </w:p>
    <w:p w14:paraId="257D75A6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Zastoupená: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Dr. Ing. Vratislavem Čapkem, jednatelem</w:t>
      </w:r>
    </w:p>
    <w:p w14:paraId="591738F8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14:paraId="6AF16FDD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  <w:t xml:space="preserve">(dále jen </w:t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zhotovitel</w:t>
      </w: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>)</w:t>
      </w:r>
    </w:p>
    <w:p w14:paraId="4B5D4F18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14:paraId="55B03571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14:paraId="63FF1534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a</w:t>
      </w:r>
    </w:p>
    <w:p w14:paraId="4BDD4DF9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</w:pPr>
    </w:p>
    <w:p w14:paraId="04051A62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</w:pPr>
    </w:p>
    <w:p w14:paraId="52D1DBAC" w14:textId="77777777" w:rsidR="003F0F1A" w:rsidRPr="003F0F1A" w:rsidRDefault="003F0F1A" w:rsidP="00A02B02">
      <w:pPr>
        <w:widowControl w:val="0"/>
        <w:tabs>
          <w:tab w:val="left" w:pos="-3780"/>
          <w:tab w:val="left" w:pos="-1485"/>
        </w:tabs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Objednatel: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ab/>
      </w:r>
      <w:r w:rsidR="00A02B02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ŠKOLA EU PRAHA, střední odborná škola a gymnázium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 xml:space="preserve"> </w:t>
      </w:r>
    </w:p>
    <w:p w14:paraId="57E5268E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sídlo: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Lipí 1911/2</w:t>
      </w:r>
      <w:r w:rsidR="00A02B02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 193 00 Praha 9 – Horní Počernice</w:t>
      </w:r>
    </w:p>
    <w:p w14:paraId="0D0503F5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IČ/DIČ: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14891247 / CZ14891247</w:t>
      </w:r>
    </w:p>
    <w:p w14:paraId="147596D6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Zastoupený: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PhDr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 Romanem Liškou, Ph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D. - ředitelem školy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14:paraId="7E28587E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</w:p>
    <w:p w14:paraId="6CD7E849" w14:textId="77777777" w:rsidR="003F0F1A" w:rsidRPr="003F0F1A" w:rsidRDefault="003F0F1A" w:rsidP="003F0F1A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iCs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i/>
          <w:iCs/>
          <w:kern w:val="3"/>
          <w:sz w:val="24"/>
          <w:szCs w:val="24"/>
          <w:lang w:eastAsia="cs-CZ"/>
        </w:rPr>
        <w:tab/>
        <w:t xml:space="preserve">(dále jen </w:t>
      </w:r>
      <w:r w:rsidRPr="003F0F1A">
        <w:rPr>
          <w:rFonts w:ascii="Times New Roman" w:eastAsia="Southern" w:hAnsi="Times New Roman" w:cs="Times New Roman"/>
          <w:b/>
          <w:i/>
          <w:iCs/>
          <w:kern w:val="3"/>
          <w:sz w:val="24"/>
          <w:szCs w:val="24"/>
          <w:lang w:eastAsia="cs-CZ"/>
        </w:rPr>
        <w:t>objednatel</w:t>
      </w:r>
      <w:r w:rsidRPr="003F0F1A">
        <w:rPr>
          <w:rFonts w:ascii="Times New Roman" w:eastAsia="Southern" w:hAnsi="Times New Roman" w:cs="Times New Roman"/>
          <w:iCs/>
          <w:kern w:val="3"/>
          <w:sz w:val="24"/>
          <w:szCs w:val="24"/>
          <w:lang w:eastAsia="cs-CZ"/>
        </w:rPr>
        <w:t>)</w:t>
      </w:r>
    </w:p>
    <w:p w14:paraId="31F724F1" w14:textId="77777777" w:rsidR="003F0F1A" w:rsidRDefault="003F0F1A" w:rsidP="003F0F1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71510518" w14:textId="77777777" w:rsidR="00013FE0" w:rsidRPr="003F0F1A" w:rsidRDefault="00013FE0" w:rsidP="003F0F1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4C3D57DD" w14:textId="77777777" w:rsidR="003F0F1A" w:rsidRPr="003F0F1A" w:rsidRDefault="00013FE0" w:rsidP="00013FE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</w:pPr>
      <w:r w:rsidRPr="00013FE0"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Preambule</w:t>
      </w:r>
    </w:p>
    <w:p w14:paraId="686093B9" w14:textId="03B3301B" w:rsidR="00236896" w:rsidRPr="003F0F1A" w:rsidRDefault="00236896" w:rsidP="00236896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Smluvní strany uzavřely dne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</w:t>
      </w:r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6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.4.2011</w:t>
      </w:r>
      <w:r w:rsidR="007771C8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servisní smlouvu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, ve které sjednaly podmínky, za kterých bude 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zhotovitel objednateli poskytovat servisní činnost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/dále jen </w:t>
      </w:r>
      <w:r>
        <w:rPr>
          <w:rFonts w:ascii="Times New Roman" w:eastAsia="Southern" w:hAnsi="Times New Roman" w:cs="Times New Roman"/>
          <w:b/>
          <w:kern w:val="3"/>
          <w:sz w:val="24"/>
          <w:szCs w:val="24"/>
          <w:lang w:eastAsia="cs-CZ"/>
        </w:rPr>
        <w:t>Smlouva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/.</w:t>
      </w:r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Smluvní strany uzavřely ke Smlouvě dne </w:t>
      </w:r>
      <w:r w:rsidR="00AC7D2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26.1.</w:t>
      </w:r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2023 dodatek č. 1</w:t>
      </w:r>
      <w:r w:rsidR="00A02B02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a dne</w:t>
      </w:r>
      <w:r w:rsidR="00AC7D2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2.4.</w:t>
      </w:r>
      <w:r w:rsidR="00A02B02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2024 dodatek č. 2</w:t>
      </w:r>
      <w:r w:rsidR="00787784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</w:p>
    <w:p w14:paraId="5C100343" w14:textId="77777777" w:rsidR="00BC6CF7" w:rsidRDefault="00BC6CF7"/>
    <w:p w14:paraId="6D5A001F" w14:textId="77777777" w:rsidR="003F0F1A" w:rsidRPr="003F0F1A" w:rsidRDefault="003F0F1A" w:rsidP="003F0F1A">
      <w:pPr>
        <w:keepNext/>
        <w:pageBreakBefore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ahoma" w:hAnsi="Times New Roman" w:cs="Times New Roman"/>
          <w:b/>
          <w:bCs/>
          <w:iCs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lastRenderedPageBreak/>
        <w:t xml:space="preserve">Čl. I. </w:t>
      </w:r>
      <w:r w:rsidRPr="003F0F1A">
        <w:rPr>
          <w:rFonts w:ascii="Times New Roman" w:eastAsia="Tahoma" w:hAnsi="Times New Roman" w:cs="Times New Roman"/>
          <w:b/>
          <w:bCs/>
          <w:iCs/>
          <w:kern w:val="3"/>
          <w:sz w:val="24"/>
          <w:szCs w:val="24"/>
          <w:u w:val="single"/>
          <w:lang w:eastAsia="cs-CZ"/>
        </w:rPr>
        <w:t>Předmět dodatku</w:t>
      </w:r>
    </w:p>
    <w:p w14:paraId="30C39CD9" w14:textId="0C491C42" w:rsidR="003F0F1A" w:rsidRDefault="003F0F1A" w:rsidP="00915649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Smluvní strany</w:t>
      </w:r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se dohodly na následující změn</w:t>
      </w:r>
      <w:r w:rsidR="006E794D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ě</w:t>
      </w:r>
      <w:r w:rsidR="00236896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 Smlouvy:</w:t>
      </w:r>
    </w:p>
    <w:p w14:paraId="5B6506C6" w14:textId="77777777" w:rsidR="00A02B02" w:rsidRDefault="00A02B02" w:rsidP="00A02B02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4DC1C0E1" w14:textId="77777777" w:rsidR="000A56B5" w:rsidRDefault="000A56B5" w:rsidP="00A02B02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Bod </w:t>
      </w:r>
      <w:r w:rsidRPr="000A56B5">
        <w:rPr>
          <w:rFonts w:ascii="Times New Roman" w:hAnsi="Times New Roman"/>
          <w:color w:val="000000"/>
          <w:szCs w:val="24"/>
        </w:rPr>
        <w:t>4.4 nově zní:</w:t>
      </w:r>
    </w:p>
    <w:p w14:paraId="1D11679C" w14:textId="77777777" w:rsidR="006E794D" w:rsidRPr="000A56B5" w:rsidRDefault="006E794D" w:rsidP="00A02B02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color w:val="000000"/>
          <w:szCs w:val="24"/>
        </w:rPr>
      </w:pPr>
    </w:p>
    <w:p w14:paraId="3FC0866A" w14:textId="4DCD81F6" w:rsidR="000A56B5" w:rsidRDefault="000A56B5" w:rsidP="000A56B5">
      <w:pPr>
        <w:pStyle w:val="Import1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„</w:t>
      </w:r>
      <w:r w:rsidRPr="000A56B5">
        <w:rPr>
          <w:rFonts w:ascii="Times New Roman" w:hAnsi="Times New Roman"/>
          <w:color w:val="000000"/>
          <w:szCs w:val="24"/>
        </w:rPr>
        <w:t xml:space="preserve">Ceny </w:t>
      </w:r>
      <w:proofErr w:type="spellStart"/>
      <w:r w:rsidRPr="000A56B5">
        <w:rPr>
          <w:rFonts w:ascii="Times New Roman" w:hAnsi="Times New Roman"/>
          <w:color w:val="000000"/>
          <w:szCs w:val="24"/>
        </w:rPr>
        <w:t>mimogarančních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oprav jsou kalkulovány v ceně </w:t>
      </w:r>
      <w:r w:rsidR="00A02B02">
        <w:rPr>
          <w:rFonts w:ascii="Times New Roman" w:hAnsi="Times New Roman"/>
          <w:color w:val="000000"/>
          <w:szCs w:val="24"/>
        </w:rPr>
        <w:t>9</w:t>
      </w:r>
      <w:r w:rsidR="00AC7D25">
        <w:rPr>
          <w:rFonts w:ascii="Times New Roman" w:hAnsi="Times New Roman"/>
          <w:color w:val="000000"/>
          <w:szCs w:val="24"/>
        </w:rPr>
        <w:t>0</w:t>
      </w:r>
      <w:r w:rsidRPr="000A56B5">
        <w:rPr>
          <w:rFonts w:ascii="Times New Roman" w:hAnsi="Times New Roman"/>
          <w:color w:val="000000"/>
          <w:szCs w:val="24"/>
        </w:rPr>
        <w:t>0,-</w:t>
      </w:r>
      <w:r w:rsidR="006E794D">
        <w:rPr>
          <w:rFonts w:ascii="Times New Roman" w:hAnsi="Times New Roman"/>
          <w:color w:val="000000"/>
          <w:szCs w:val="24"/>
        </w:rPr>
        <w:t xml:space="preserve"> </w:t>
      </w:r>
      <w:r w:rsidRPr="000A56B5">
        <w:rPr>
          <w:rFonts w:ascii="Times New Roman" w:hAnsi="Times New Roman"/>
          <w:color w:val="000000"/>
          <w:szCs w:val="24"/>
        </w:rPr>
        <w:t>Kč/hod.</w:t>
      </w:r>
      <w:r>
        <w:rPr>
          <w:rFonts w:ascii="Times New Roman" w:hAnsi="Times New Roman"/>
          <w:color w:val="000000"/>
          <w:szCs w:val="24"/>
        </w:rPr>
        <w:t>“</w:t>
      </w:r>
    </w:p>
    <w:p w14:paraId="57F179EE" w14:textId="77777777" w:rsidR="00A02B02" w:rsidRPr="000A56B5" w:rsidRDefault="00A02B02" w:rsidP="000A56B5">
      <w:pPr>
        <w:pStyle w:val="Import15"/>
        <w:rPr>
          <w:rFonts w:ascii="Times New Roman" w:hAnsi="Times New Roman"/>
          <w:color w:val="000000"/>
          <w:szCs w:val="24"/>
        </w:rPr>
      </w:pPr>
    </w:p>
    <w:p w14:paraId="65DF8F1A" w14:textId="77777777" w:rsidR="00A02B02" w:rsidRDefault="003F0F1A" w:rsidP="00A02B02">
      <w:pPr>
        <w:keepNext/>
        <w:widowControl w:val="0"/>
        <w:suppressAutoHyphens/>
        <w:autoSpaceDN w:val="0"/>
        <w:spacing w:before="360" w:after="0" w:line="240" w:lineRule="auto"/>
        <w:jc w:val="center"/>
        <w:textAlignment w:val="baseline"/>
        <w:outlineLvl w:val="0"/>
        <w:rPr>
          <w:rFonts w:ascii="Times New Roman" w:eastAsia="Southern" w:hAnsi="Times New Roman" w:cs="Times New Roman"/>
          <w:b/>
          <w:kern w:val="3"/>
          <w:sz w:val="24"/>
          <w:szCs w:val="24"/>
          <w:u w:val="single"/>
          <w:lang w:eastAsia="cs-CZ"/>
        </w:rPr>
      </w:pPr>
      <w:r w:rsidRPr="003F0F1A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t>Čl. II</w:t>
      </w:r>
      <w:r w:rsidR="00915649">
        <w:rPr>
          <w:rFonts w:ascii="Times New Roman" w:eastAsia="Tahoma" w:hAnsi="Times New Roman" w:cs="Times New Roman"/>
          <w:b/>
          <w:bCs/>
          <w:kern w:val="3"/>
          <w:sz w:val="24"/>
          <w:szCs w:val="24"/>
          <w:u w:val="single"/>
          <w:lang w:eastAsia="cs-CZ"/>
        </w:rPr>
        <w:t xml:space="preserve">. </w:t>
      </w:r>
      <w:r w:rsidRPr="003F0F1A">
        <w:rPr>
          <w:rFonts w:ascii="Times New Roman" w:eastAsia="Southern" w:hAnsi="Times New Roman" w:cs="Times New Roman"/>
          <w:b/>
          <w:kern w:val="3"/>
          <w:sz w:val="24"/>
          <w:szCs w:val="24"/>
          <w:u w:val="single"/>
          <w:lang w:eastAsia="cs-CZ"/>
        </w:rPr>
        <w:t>Ostatní a závěrečná ustanovení</w:t>
      </w:r>
    </w:p>
    <w:p w14:paraId="4C81CB03" w14:textId="77777777"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2.1.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Dodatek nabývá platnosti dnem jeho podpisu oběma smluvními stranami a účinnosti dnem jeho zveřejnění v Registru smluv.</w:t>
      </w:r>
    </w:p>
    <w:p w14:paraId="2A560184" w14:textId="77777777"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2.2.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Smluvní strany výslovně sjednávají, že uveřejnění tohoto dodatku v registru smluv dle zákona č. 340/2015 Sb., o zvláštních podmínkách účinnosti některých smluv, uveřejňování těchto smluv a o registru smluv (zákon o registru smluv) zajistí </w:t>
      </w:r>
      <w:r w:rsidR="00A02B02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ŠKOLA EU PRAHA, střední odborná škola a gymnázium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 Praha 9, Lipí 1911</w:t>
      </w:r>
      <w:r w:rsidR="006E794D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 IČO: 14891247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</w:p>
    <w:p w14:paraId="4084ED1C" w14:textId="77777777"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2.3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Dodatek může být měněn nebo doplňován pouze písemnými dodatky podepsanými oběma smluvními stranami. </w:t>
      </w:r>
    </w:p>
    <w:p w14:paraId="468921F0" w14:textId="77777777" w:rsidR="003F0F1A" w:rsidRPr="003F0F1A" w:rsidRDefault="003F0F1A" w:rsidP="003F0F1A">
      <w:pPr>
        <w:widowControl w:val="0"/>
        <w:suppressAutoHyphens/>
        <w:autoSpaceDN w:val="0"/>
        <w:spacing w:before="120" w:after="0" w:line="240" w:lineRule="auto"/>
        <w:ind w:left="567" w:hanging="567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2.4.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Smluvní strany prohlašují, že jsou plně způsobilé k právním jednáním a že tento dodatek uzavírají na základě své svobodné, pravé, vážné a určité vůle. Smluvní strany si text tohoto dodatku přečetly, porozuměly mu a souhlasí s ním. Na důkaz toho připojují své podpisy.</w:t>
      </w:r>
    </w:p>
    <w:p w14:paraId="15E7DB11" w14:textId="77777777" w:rsidR="003F0F1A" w:rsidRPr="003F0F1A" w:rsidRDefault="003F0F1A" w:rsidP="003F0F1A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7ACBDDB5" w14:textId="77777777" w:rsidR="003F0F1A" w:rsidRPr="003F0F1A" w:rsidRDefault="001A6E39" w:rsidP="00013FE0">
      <w:pPr>
        <w:tabs>
          <w:tab w:val="left" w:pos="0"/>
          <w:tab w:val="left" w:pos="284"/>
          <w:tab w:val="left" w:leader="dot" w:pos="2160"/>
          <w:tab w:val="left" w:pos="2700"/>
          <w:tab w:val="left" w:pos="3492"/>
          <w:tab w:val="left" w:leader="dot" w:pos="3686"/>
          <w:tab w:val="left" w:pos="5400"/>
          <w:tab w:val="left" w:pos="5760"/>
          <w:tab w:val="left" w:leader="dot" w:pos="7560"/>
          <w:tab w:val="left" w:pos="7920"/>
          <w:tab w:val="left" w:leader="do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V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……………. dne: ……………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Pr="001A6E39">
        <w:rPr>
          <w:rFonts w:ascii="Times New Roman" w:eastAsia="Southern" w:hAnsi="Times New Roman" w:cs="Times New Roman"/>
          <w:color w:val="FFFFFF" w:themeColor="background1"/>
          <w:kern w:val="3"/>
          <w:sz w:val="24"/>
          <w:szCs w:val="24"/>
          <w:lang w:eastAsia="cs-CZ"/>
        </w:rPr>
        <w:tab/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3F0F1A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V Praze </w:t>
      </w:r>
      <w:proofErr w:type="gramStart"/>
      <w:r w:rsidR="003F0F1A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dne:…</w:t>
      </w:r>
      <w:proofErr w:type="gramEnd"/>
      <w:r w:rsidR="003F0F1A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……………………</w:t>
      </w:r>
    </w:p>
    <w:p w14:paraId="7A057458" w14:textId="77777777" w:rsidR="003F0F1A" w:rsidRPr="003F0F1A" w:rsidRDefault="003F0F1A" w:rsidP="003F0F1A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3E4D3D18" w14:textId="77777777"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342D9591" w14:textId="77777777" w:rsidR="003F0F1A" w:rsidRPr="003F0F1A" w:rsidRDefault="003F0F1A" w:rsidP="003F0F1A">
      <w:pPr>
        <w:tabs>
          <w:tab w:val="left" w:pos="540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 xml:space="preserve">Za </w:t>
      </w:r>
      <w:r w:rsidR="00915649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zhotovitele:</w:t>
      </w:r>
      <w:r w:rsidR="00915649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>Za objednatele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:</w:t>
      </w:r>
    </w:p>
    <w:p w14:paraId="53CF98F7" w14:textId="77777777"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5E2C2BE6" w14:textId="77777777"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5F9CED2C" w14:textId="77777777" w:rsidR="003F0F1A" w:rsidRPr="003F0F1A" w:rsidRDefault="003F0F1A" w:rsidP="003F0F1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</w:p>
    <w:p w14:paraId="224389ED" w14:textId="77777777" w:rsidR="003F0F1A" w:rsidRPr="003F0F1A" w:rsidRDefault="003F0F1A" w:rsidP="003F0F1A">
      <w:pPr>
        <w:tabs>
          <w:tab w:val="left" w:pos="0"/>
          <w:tab w:val="left" w:leader="dot" w:pos="3686"/>
          <w:tab w:val="left" w:pos="5400"/>
          <w:tab w:val="left" w:leader="do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  <w:t xml:space="preserve">                 ……..…</w:t>
      </w:r>
      <w:r w:rsid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……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…………………………</w:t>
      </w:r>
    </w:p>
    <w:p w14:paraId="140F13E1" w14:textId="77777777" w:rsidR="003F0F1A" w:rsidRDefault="00013FE0" w:rsidP="000A56B5">
      <w:pPr>
        <w:tabs>
          <w:tab w:val="left" w:pos="540"/>
          <w:tab w:val="left" w:pos="2835"/>
        </w:tabs>
        <w:suppressAutoHyphens/>
        <w:autoSpaceDN w:val="0"/>
        <w:spacing w:after="0" w:line="360" w:lineRule="auto"/>
        <w:jc w:val="both"/>
        <w:textAlignment w:val="baseline"/>
      </w:pP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Dr. Ing. Vratislav Čap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e</w:t>
      </w:r>
      <w:r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k, jednatel</w:t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ab/>
      </w:r>
      <w:r w:rsidR="003F0F1A" w:rsidRPr="003F0F1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cs-CZ"/>
        </w:rPr>
        <w:tab/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PhDr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 Roman Lišk</w:t>
      </w:r>
      <w:r w:rsid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a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 Ph</w:t>
      </w:r>
      <w:r w:rsidR="00A732BC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.</w:t>
      </w:r>
      <w:r w:rsidR="00A732BC" w:rsidRPr="003F0F1A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D.</w:t>
      </w:r>
      <w:r w:rsidR="000A56B5">
        <w:rPr>
          <w:rFonts w:ascii="Times New Roman" w:eastAsia="Southern" w:hAnsi="Times New Roman" w:cs="Times New Roman"/>
          <w:kern w:val="3"/>
          <w:sz w:val="24"/>
          <w:szCs w:val="24"/>
          <w:lang w:eastAsia="cs-CZ"/>
        </w:rPr>
        <w:t>, ředitel</w:t>
      </w:r>
    </w:p>
    <w:sectPr w:rsidR="003F0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E4DE" w14:textId="77777777" w:rsidR="00FA27E9" w:rsidRDefault="00FA27E9" w:rsidP="003F0F1A">
      <w:pPr>
        <w:spacing w:after="0" w:line="240" w:lineRule="auto"/>
      </w:pPr>
      <w:r>
        <w:separator/>
      </w:r>
    </w:p>
  </w:endnote>
  <w:endnote w:type="continuationSeparator" w:id="0">
    <w:p w14:paraId="2A661E0D" w14:textId="77777777" w:rsidR="00FA27E9" w:rsidRDefault="00FA27E9" w:rsidP="003F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outhern">
    <w:altName w:val="Cambria Math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87BF" w14:textId="77777777" w:rsidR="007F4A3F" w:rsidRDefault="007F4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6945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9C0315D" w14:textId="77777777" w:rsidR="006E794D" w:rsidRDefault="006E794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A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A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32BAD0" w14:textId="77777777" w:rsidR="006E794D" w:rsidRDefault="006E79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5EC5" w14:textId="77777777" w:rsidR="007F4A3F" w:rsidRDefault="007F4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5CDB" w14:textId="77777777" w:rsidR="00FA27E9" w:rsidRDefault="00FA27E9" w:rsidP="003F0F1A">
      <w:pPr>
        <w:spacing w:after="0" w:line="240" w:lineRule="auto"/>
      </w:pPr>
      <w:r>
        <w:separator/>
      </w:r>
    </w:p>
  </w:footnote>
  <w:footnote w:type="continuationSeparator" w:id="0">
    <w:p w14:paraId="02A97189" w14:textId="77777777" w:rsidR="00FA27E9" w:rsidRDefault="00FA27E9" w:rsidP="003F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C976" w14:textId="77777777" w:rsidR="007F4A3F" w:rsidRDefault="007F4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8078" w14:textId="77777777" w:rsidR="00236896" w:rsidRPr="00236896" w:rsidRDefault="009D0DF0">
    <w:pPr>
      <w:pStyle w:val="Zhlav"/>
      <w:rPr>
        <w:sz w:val="16"/>
        <w:szCs w:val="16"/>
      </w:rPr>
    </w:pPr>
    <w:r>
      <w:rPr>
        <w:sz w:val="16"/>
        <w:szCs w:val="16"/>
      </w:rPr>
      <w:t>2/2</w:t>
    </w:r>
    <w:r w:rsidR="007F4A3F">
      <w:rPr>
        <w:sz w:val="16"/>
        <w:szCs w:val="16"/>
      </w:rPr>
      <w:t>5/2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796E" w14:textId="77777777" w:rsidR="007F4A3F" w:rsidRDefault="007F4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940"/>
    <w:multiLevelType w:val="hybridMultilevel"/>
    <w:tmpl w:val="D85E43FC"/>
    <w:lvl w:ilvl="0" w:tplc="F2A2CFC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6F45"/>
    <w:multiLevelType w:val="multilevel"/>
    <w:tmpl w:val="E6503504"/>
    <w:styleLink w:val="WWNum13"/>
    <w:lvl w:ilvl="0">
      <w:start w:val="1"/>
      <w:numFmt w:val="decimal"/>
      <w:lvlText w:val="%1."/>
      <w:lvlJc w:val="left"/>
      <w:pPr>
        <w:ind w:left="567" w:hanging="567"/>
      </w:pPr>
      <w:rPr>
        <w:rFonts w:ascii="Tahoma" w:hAnsi="Tahoma"/>
        <w:color w:val="00000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/>
        <w:color w:val="000000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1A"/>
    <w:rsid w:val="00013FE0"/>
    <w:rsid w:val="000A56B5"/>
    <w:rsid w:val="00171462"/>
    <w:rsid w:val="001A6E39"/>
    <w:rsid w:val="00207EB3"/>
    <w:rsid w:val="00236896"/>
    <w:rsid w:val="003B0AA7"/>
    <w:rsid w:val="003F0F1A"/>
    <w:rsid w:val="00504A01"/>
    <w:rsid w:val="00527314"/>
    <w:rsid w:val="00666C80"/>
    <w:rsid w:val="006E794D"/>
    <w:rsid w:val="007771C8"/>
    <w:rsid w:val="00787784"/>
    <w:rsid w:val="007C4913"/>
    <w:rsid w:val="007F4A3F"/>
    <w:rsid w:val="00915649"/>
    <w:rsid w:val="009D0DF0"/>
    <w:rsid w:val="00A02B02"/>
    <w:rsid w:val="00A732BC"/>
    <w:rsid w:val="00AC7D25"/>
    <w:rsid w:val="00AE45A5"/>
    <w:rsid w:val="00BC6CF7"/>
    <w:rsid w:val="00F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C66E"/>
  <w15:docId w15:val="{EB02A6D4-4849-4784-A86A-DED6099E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Num13">
    <w:name w:val="WWNum13"/>
    <w:basedOn w:val="Bezseznamu"/>
    <w:rsid w:val="003F0F1A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896"/>
  </w:style>
  <w:style w:type="paragraph" w:styleId="Zpat">
    <w:name w:val="footer"/>
    <w:basedOn w:val="Normln"/>
    <w:link w:val="ZpatChar"/>
    <w:uiPriority w:val="99"/>
    <w:unhideWhenUsed/>
    <w:rsid w:val="002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896"/>
  </w:style>
  <w:style w:type="paragraph" w:customStyle="1" w:styleId="l6">
    <w:name w:val="l6"/>
    <w:basedOn w:val="Normln"/>
    <w:rsid w:val="000A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 0"/>
    <w:basedOn w:val="Normln"/>
    <w:rsid w:val="000A56B5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3">
    <w:name w:val="Import 3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720"/>
    </w:pPr>
  </w:style>
  <w:style w:type="paragraph" w:customStyle="1" w:styleId="Import11">
    <w:name w:val="Import 11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296"/>
    </w:pPr>
  </w:style>
  <w:style w:type="paragraph" w:customStyle="1" w:styleId="Import15">
    <w:name w:val="Import 15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296" w:hanging="576"/>
    </w:pPr>
  </w:style>
  <w:style w:type="paragraph" w:customStyle="1" w:styleId="Import25">
    <w:name w:val="Import 25"/>
    <w:basedOn w:val="Import0"/>
    <w:rsid w:val="000A56B5"/>
    <w:pPr>
      <w:tabs>
        <w:tab w:val="left" w:pos="4176"/>
        <w:tab w:val="left" w:pos="5184"/>
        <w:tab w:val="left" w:pos="6336"/>
        <w:tab w:val="left" w:pos="7344"/>
        <w:tab w:val="left" w:pos="8352"/>
      </w:tabs>
      <w:spacing w:line="208" w:lineRule="auto"/>
      <w:ind w:left="1296"/>
    </w:pPr>
  </w:style>
  <w:style w:type="paragraph" w:customStyle="1" w:styleId="Import27">
    <w:name w:val="Import 27"/>
    <w:basedOn w:val="Import0"/>
    <w:rsid w:val="000A56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08" w:lineRule="auto"/>
      <w:ind w:left="1584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1832</Characters>
  <Application>Microsoft Office Word</Application>
  <DocSecurity>4</DocSecurity>
  <Lines>61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Sysel</dc:creator>
  <cp:lastModifiedBy>Mottl Daniel</cp:lastModifiedBy>
  <cp:revision>2</cp:revision>
  <cp:lastPrinted>2024-03-18T09:00:00Z</cp:lastPrinted>
  <dcterms:created xsi:type="dcterms:W3CDTF">2025-01-24T13:06:00Z</dcterms:created>
  <dcterms:modified xsi:type="dcterms:W3CDTF">2025-01-24T13:06:00Z</dcterms:modified>
</cp:coreProperties>
</file>