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ECA1" w14:textId="6FC1E184" w:rsidR="00CB7EB8" w:rsidRPr="00CB7EB8" w:rsidRDefault="00CB7EB8" w:rsidP="00CB7EB8">
      <w:pPr>
        <w:pStyle w:val="Zkladntextodsazen"/>
        <w:ind w:left="0"/>
        <w:jc w:val="left"/>
        <w:rPr>
          <w:rFonts w:ascii="Times New Roman" w:hAnsi="Times New Roman"/>
          <w:b/>
          <w:sz w:val="28"/>
          <w:szCs w:val="28"/>
        </w:rPr>
      </w:pPr>
      <w:bookmarkStart w:id="0" w:name="_Hlk181340978"/>
      <w:r w:rsidRPr="00CB7EB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1B2909" wp14:editId="100213FE">
            <wp:simplePos x="0" y="0"/>
            <wp:positionH relativeFrom="column">
              <wp:posOffset>-42545</wp:posOffset>
            </wp:positionH>
            <wp:positionV relativeFrom="paragraph">
              <wp:posOffset>-40005</wp:posOffset>
            </wp:positionV>
            <wp:extent cx="472440" cy="446505"/>
            <wp:effectExtent l="0" t="0" r="3810" b="0"/>
            <wp:wrapNone/>
            <wp:docPr id="1" name="obrázek 5" descr="https://tritius.knihovna-teplice.cz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itius.knihovna-teplice.cz/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EB8">
        <w:rPr>
          <w:rFonts w:ascii="Times New Roman" w:hAnsi="Times New Roman"/>
          <w:b/>
          <w:sz w:val="28"/>
          <w:szCs w:val="28"/>
        </w:rPr>
        <w:t>REG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EB8">
        <w:rPr>
          <w:rFonts w:ascii="Times New Roman" w:hAnsi="Times New Roman"/>
          <w:b/>
          <w:sz w:val="28"/>
          <w:szCs w:val="28"/>
        </w:rPr>
        <w:t>REGIONÁLNÍ KNIHOVNA TEPLICE</w:t>
      </w:r>
      <w:r w:rsidR="006438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3878">
        <w:rPr>
          <w:rFonts w:ascii="Times New Roman" w:hAnsi="Times New Roman"/>
          <w:b/>
          <w:sz w:val="28"/>
          <w:szCs w:val="28"/>
        </w:rPr>
        <w:t>p.o</w:t>
      </w:r>
      <w:proofErr w:type="spellEnd"/>
      <w:r w:rsidR="00643878">
        <w:rPr>
          <w:rFonts w:ascii="Times New Roman" w:hAnsi="Times New Roman"/>
          <w:b/>
          <w:sz w:val="28"/>
          <w:szCs w:val="28"/>
        </w:rPr>
        <w:t>.</w:t>
      </w:r>
    </w:p>
    <w:p w14:paraId="17DAC744" w14:textId="77777777" w:rsidR="00CB7EB8" w:rsidRPr="00CB7EB8" w:rsidRDefault="00CB7EB8" w:rsidP="00CB7EB8">
      <w:pPr>
        <w:pStyle w:val="Zkladntextodsazen"/>
        <w:ind w:left="0" w:firstLine="708"/>
        <w:jc w:val="left"/>
        <w:rPr>
          <w:rFonts w:ascii="Times New Roman" w:hAnsi="Times New Roman"/>
          <w:sz w:val="28"/>
          <w:szCs w:val="28"/>
        </w:rPr>
      </w:pPr>
      <w:r w:rsidRPr="00CB7EB8">
        <w:rPr>
          <w:rFonts w:ascii="Times New Roman" w:hAnsi="Times New Roman"/>
          <w:sz w:val="28"/>
          <w:szCs w:val="28"/>
        </w:rPr>
        <w:t>Lípová 796/13, 415 01 Teplice</w:t>
      </w:r>
    </w:p>
    <w:bookmarkEnd w:id="0"/>
    <w:p w14:paraId="1A620A7A" w14:textId="32560359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00361216  </w:t>
      </w:r>
    </w:p>
    <w:p w14:paraId="3E38A391" w14:textId="28CB45AD" w:rsid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CZ00361216  </w:t>
      </w:r>
    </w:p>
    <w:p w14:paraId="0A31BC8C" w14:textId="56E2AE43" w:rsidR="00D20812" w:rsidRPr="009A3C6F" w:rsidRDefault="009A3C6F" w:rsidP="00D20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C6F">
        <w:rPr>
          <w:rFonts w:ascii="Times New Roman" w:hAnsi="Times New Roman" w:cs="Times New Roman"/>
          <w:sz w:val="20"/>
          <w:szCs w:val="20"/>
        </w:rPr>
        <w:t xml:space="preserve">Organizace </w:t>
      </w:r>
      <w:r w:rsidR="00D20812" w:rsidRPr="009A3C6F">
        <w:rPr>
          <w:rFonts w:ascii="Times New Roman" w:hAnsi="Times New Roman" w:cs="Times New Roman"/>
          <w:sz w:val="20"/>
          <w:szCs w:val="20"/>
        </w:rPr>
        <w:t>vedená u Krajského soudu v Ústí nad Labem</w:t>
      </w:r>
      <w:r w:rsidRPr="009A3C6F">
        <w:rPr>
          <w:rFonts w:ascii="Times New Roman" w:hAnsi="Times New Roman" w:cs="Times New Roman"/>
          <w:sz w:val="20"/>
          <w:szCs w:val="20"/>
        </w:rPr>
        <w:t xml:space="preserve">, SZ </w:t>
      </w:r>
      <w:proofErr w:type="spellStart"/>
      <w:r w:rsidRPr="009A3C6F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9A3C6F">
        <w:rPr>
          <w:rFonts w:ascii="Times New Roman" w:hAnsi="Times New Roman" w:cs="Times New Roman"/>
          <w:sz w:val="20"/>
          <w:szCs w:val="20"/>
        </w:rPr>
        <w:t>. 392</w:t>
      </w:r>
    </w:p>
    <w:p w14:paraId="1DE7C2D3" w14:textId="77777777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Datová schránka: 5dfk7f9  </w:t>
      </w:r>
    </w:p>
    <w:p w14:paraId="5F29E7A0" w14:textId="77777777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Bankovní spojení: Raiffeisenbank Teplice, účet 1023299986/5500  </w:t>
      </w:r>
    </w:p>
    <w:p w14:paraId="1300F618" w14:textId="77777777" w:rsidR="00CB7EB8" w:rsidRDefault="00CB7EB8" w:rsidP="00CB7EB8"/>
    <w:p w14:paraId="675C394D" w14:textId="49E9059C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  <w:b/>
          <w:bCs/>
        </w:rPr>
        <w:t xml:space="preserve">Objednávka č. </w:t>
      </w:r>
      <w:r w:rsidR="00E32CE0">
        <w:rPr>
          <w:rFonts w:ascii="Times New Roman" w:hAnsi="Times New Roman" w:cs="Times New Roman"/>
          <w:b/>
          <w:bCs/>
        </w:rPr>
        <w:t>9</w:t>
      </w:r>
      <w:r w:rsidR="007204F0">
        <w:rPr>
          <w:rFonts w:ascii="Times New Roman" w:hAnsi="Times New Roman" w:cs="Times New Roman"/>
          <w:b/>
          <w:bCs/>
        </w:rPr>
        <w:t>/2025</w:t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</w:rPr>
        <w:t>V Teplicích dne:</w:t>
      </w:r>
      <w:r w:rsidR="00457815">
        <w:rPr>
          <w:rFonts w:ascii="Times New Roman" w:hAnsi="Times New Roman" w:cs="Times New Roman"/>
        </w:rPr>
        <w:t xml:space="preserve"> </w:t>
      </w:r>
      <w:r w:rsidR="00E32CE0">
        <w:rPr>
          <w:rFonts w:ascii="Times New Roman" w:hAnsi="Times New Roman" w:cs="Times New Roman"/>
        </w:rPr>
        <w:t>30</w:t>
      </w:r>
      <w:r w:rsidR="00A505E0">
        <w:rPr>
          <w:rFonts w:ascii="Times New Roman" w:hAnsi="Times New Roman" w:cs="Times New Roman"/>
        </w:rPr>
        <w:t>.</w:t>
      </w:r>
      <w:r w:rsidR="00457815">
        <w:rPr>
          <w:rFonts w:ascii="Times New Roman" w:hAnsi="Times New Roman" w:cs="Times New Roman"/>
        </w:rPr>
        <w:t>1.2025</w:t>
      </w:r>
    </w:p>
    <w:p w14:paraId="4533CA27" w14:textId="77777777" w:rsidR="00802CA9" w:rsidRPr="00CB7EB8" w:rsidRDefault="00802CA9" w:rsidP="00CB7EB8">
      <w:pPr>
        <w:rPr>
          <w:rFonts w:ascii="Times New Roman" w:hAnsi="Times New Roman" w:cs="Times New Roman"/>
        </w:rPr>
      </w:pPr>
    </w:p>
    <w:p w14:paraId="5E65FE2B" w14:textId="112B9EA9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Dodavatel:  </w:t>
      </w:r>
    </w:p>
    <w:p w14:paraId="09D4B0EF" w14:textId="4411712A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Firma:</w:t>
      </w:r>
      <w:r w:rsidR="00457815">
        <w:rPr>
          <w:rFonts w:ascii="Times New Roman" w:hAnsi="Times New Roman" w:cs="Times New Roman"/>
        </w:rPr>
        <w:tab/>
      </w:r>
      <w:r w:rsidRPr="00CB7EB8">
        <w:rPr>
          <w:rFonts w:ascii="Times New Roman" w:hAnsi="Times New Roman" w:cs="Times New Roman"/>
        </w:rPr>
        <w:t xml:space="preserve"> </w:t>
      </w:r>
      <w:r w:rsidR="00E32CE0">
        <w:rPr>
          <w:rFonts w:ascii="Times New Roman" w:hAnsi="Times New Roman" w:cs="Times New Roman"/>
        </w:rPr>
        <w:t>Ready2Experience s.r.o.</w:t>
      </w:r>
    </w:p>
    <w:p w14:paraId="3F947739" w14:textId="3E6D4E10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Adresa: </w:t>
      </w:r>
      <w:r w:rsidR="00E32CE0">
        <w:rPr>
          <w:rFonts w:ascii="Times New Roman" w:hAnsi="Times New Roman" w:cs="Times New Roman"/>
        </w:rPr>
        <w:t>Dělnická 213/12. 170 00 Praha 7 - Holešovice</w:t>
      </w:r>
    </w:p>
    <w:p w14:paraId="3DAE9A9A" w14:textId="589E3781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IČ: </w:t>
      </w:r>
      <w:r w:rsidR="00457815">
        <w:rPr>
          <w:rFonts w:ascii="Times New Roman" w:hAnsi="Times New Roman" w:cs="Times New Roman"/>
        </w:rPr>
        <w:tab/>
      </w:r>
      <w:r w:rsidR="00E32CE0">
        <w:rPr>
          <w:rFonts w:ascii="Times New Roman" w:hAnsi="Times New Roman" w:cs="Times New Roman"/>
        </w:rPr>
        <w:t>24133</w:t>
      </w:r>
      <w:r w:rsidR="00310402">
        <w:rPr>
          <w:rFonts w:ascii="Times New Roman" w:hAnsi="Times New Roman" w:cs="Times New Roman"/>
        </w:rPr>
        <w:t>3</w:t>
      </w:r>
      <w:r w:rsidR="00E32CE0">
        <w:rPr>
          <w:rFonts w:ascii="Times New Roman" w:hAnsi="Times New Roman" w:cs="Times New Roman"/>
        </w:rPr>
        <w:t>29</w:t>
      </w:r>
    </w:p>
    <w:p w14:paraId="6E6DD810" w14:textId="625F7D0C" w:rsidR="00CB7EB8" w:rsidRDefault="00CB7EB8" w:rsidP="00CB7EB8">
      <w:pPr>
        <w:rPr>
          <w:rFonts w:ascii="Times New Roman" w:hAnsi="Times New Roman" w:cs="Times New Roman"/>
          <w:shd w:val="clear" w:color="auto" w:fill="FFFFFF"/>
        </w:rPr>
      </w:pPr>
      <w:r w:rsidRPr="00CB7EB8">
        <w:rPr>
          <w:rFonts w:ascii="Times New Roman" w:hAnsi="Times New Roman" w:cs="Times New Roman"/>
        </w:rPr>
        <w:t xml:space="preserve">DIČ: </w:t>
      </w:r>
      <w:r w:rsidR="00457815">
        <w:rPr>
          <w:rFonts w:ascii="Times New Roman" w:hAnsi="Times New Roman" w:cs="Times New Roman"/>
        </w:rPr>
        <w:tab/>
      </w:r>
      <w:r w:rsidR="002D64DF" w:rsidRPr="00E32CE0">
        <w:rPr>
          <w:rFonts w:ascii="Times New Roman" w:hAnsi="Times New Roman" w:cs="Times New Roman"/>
          <w:shd w:val="clear" w:color="auto" w:fill="FFFFFF"/>
        </w:rPr>
        <w:t>CZ</w:t>
      </w:r>
      <w:r w:rsidR="00E32CE0" w:rsidRPr="00E32CE0">
        <w:rPr>
          <w:rFonts w:ascii="Times New Roman" w:hAnsi="Times New Roman" w:cs="Times New Roman"/>
          <w:shd w:val="clear" w:color="auto" w:fill="FFFFFF"/>
        </w:rPr>
        <w:t>24133329</w:t>
      </w:r>
    </w:p>
    <w:p w14:paraId="2A3F5DD4" w14:textId="7323D1EF" w:rsidR="00EA5CC2" w:rsidRPr="00E32CE0" w:rsidRDefault="00EA5CC2" w:rsidP="00CB7EB8">
      <w:pPr>
        <w:rPr>
          <w:rFonts w:ascii="Times New Roman" w:hAnsi="Times New Roman" w:cs="Times New Roman"/>
          <w:bCs/>
          <w:iCs/>
        </w:rPr>
      </w:pPr>
      <w:r w:rsidRPr="00EA5CC2">
        <w:rPr>
          <w:rFonts w:ascii="Times New Roman" w:hAnsi="Times New Roman" w:cs="Times New Roman"/>
          <w:bCs/>
          <w:iCs/>
        </w:rPr>
        <w:t>Společnost vedená u Městského soudu v Praze pod spisovnou značkou C 181633</w:t>
      </w:r>
    </w:p>
    <w:p w14:paraId="3782B191" w14:textId="77777777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Předmět objednávky:</w:t>
      </w:r>
    </w:p>
    <w:p w14:paraId="063C9E9B" w14:textId="4AFEB97D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Objednáváme u vás dle předchozí domluvy a dle</w:t>
      </w:r>
      <w:r w:rsidR="009A3C6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CN -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Nabídk</w:t>
      </w:r>
      <w:r w:rsidR="009A3C6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kompletní realizace webové prezentace, ze dne 1.10.2024, vytvoření webových stránek pro Regionální knihovnu Teplice. Objednávka zahrnuje kompletní zpracování webu včetně školení uživatelů a technické podpory. Zpracování webu je rozděleno na dvě etapy, kdy „Web stránky </w:t>
      </w:r>
      <w:r w:rsidR="004602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KT II. etapa“ je součástí této objednávky. </w:t>
      </w:r>
    </w:p>
    <w:p w14:paraId="523837BE" w14:textId="3D948845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</w:p>
    <w:p w14:paraId="3182BB53" w14:textId="75865862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„Web stránky RKT II. etapa“ je </w:t>
      </w:r>
      <w:r w:rsidR="00802C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83.000,- Kč bez DPH a </w:t>
      </w:r>
      <w:proofErr w:type="gramStart"/>
      <w:r w:rsidR="00802C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100.430,-</w:t>
      </w:r>
      <w:proofErr w:type="gramEnd"/>
      <w:r w:rsidR="00802C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Kč s DPH.</w:t>
      </w:r>
    </w:p>
    <w:p w14:paraId="2C7C6909" w14:textId="77777777" w:rsidR="00802CA9" w:rsidRDefault="00802CA9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536476E" w14:textId="48C435FE" w:rsidR="00802CA9" w:rsidRDefault="00802CA9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Součástí II. etapy je dokončení webových stránek včetně důkladného te</w:t>
      </w:r>
      <w:r w:rsidR="004602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stování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webu na různých zařízeních a prohlížečích a nasazení na živý server. Školení a podpora pracovníků knihovny, nastavení práv pro editory. </w:t>
      </w:r>
    </w:p>
    <w:p w14:paraId="1890EC20" w14:textId="77777777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927F9A0" w14:textId="77777777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DE3E95" w14:textId="1FA87BF2" w:rsidR="005C2037" w:rsidRPr="005C2037" w:rsidRDefault="005C2037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C20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Termín </w:t>
      </w:r>
      <w:r w:rsidR="008E04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realizace </w:t>
      </w:r>
      <w:r w:rsidR="00802C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první čtvrtletí roku 2025. </w:t>
      </w:r>
    </w:p>
    <w:p w14:paraId="7641A3AD" w14:textId="30A0AB16" w:rsidR="00CB7EB8" w:rsidRPr="00CB7EB8" w:rsidRDefault="00CB7EB8" w:rsidP="009B1117">
      <w:pPr>
        <w:jc w:val="both"/>
        <w:rPr>
          <w:rFonts w:ascii="Times New Roman" w:hAnsi="Times New Roman" w:cs="Times New Roman"/>
        </w:rPr>
      </w:pPr>
    </w:p>
    <w:p w14:paraId="23BA4517" w14:textId="1ABC117B" w:rsidR="00CB7EB8" w:rsidRPr="00CB7EB8" w:rsidRDefault="009B1117" w:rsidP="00CB7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  <w:r w:rsidR="00903289">
        <w:rPr>
          <w:rFonts w:ascii="Times New Roman" w:hAnsi="Times New Roman" w:cs="Times New Roman"/>
        </w:rPr>
        <w:t>Vám</w:t>
      </w:r>
    </w:p>
    <w:p w14:paraId="18FE8494" w14:textId="573FA160" w:rsidR="00CB7EB8" w:rsidRPr="00CB7EB8" w:rsidRDefault="00CB7EB8" w:rsidP="00CB7EB8">
      <w:pPr>
        <w:rPr>
          <w:rFonts w:ascii="Times New Roman" w:hAnsi="Times New Roman" w:cs="Times New Roman"/>
        </w:rPr>
      </w:pPr>
    </w:p>
    <w:p w14:paraId="7730ECEA" w14:textId="70B22B2D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Objednávku vystavil:  </w:t>
      </w:r>
    </w:p>
    <w:p w14:paraId="3D186116" w14:textId="484C951F" w:rsidR="00CB7EB8" w:rsidRPr="00CB7EB8" w:rsidRDefault="00E71F01" w:rsidP="00CB7EB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Bc. </w:t>
      </w:r>
      <w:r w:rsidR="00CB7EB8" w:rsidRPr="00CB7EB8">
        <w:rPr>
          <w:rFonts w:ascii="Times New Roman" w:hAnsi="Times New Roman" w:cs="Times New Roman"/>
        </w:rPr>
        <w:t xml:space="preserve">Martina Doležalová  </w:t>
      </w:r>
    </w:p>
    <w:sectPr w:rsidR="00CB7EB8" w:rsidRPr="00CB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B8"/>
    <w:rsid w:val="001063EB"/>
    <w:rsid w:val="001F5B02"/>
    <w:rsid w:val="00234D00"/>
    <w:rsid w:val="002D64DF"/>
    <w:rsid w:val="00310402"/>
    <w:rsid w:val="00457815"/>
    <w:rsid w:val="004602E7"/>
    <w:rsid w:val="004A5254"/>
    <w:rsid w:val="005746E4"/>
    <w:rsid w:val="005C2037"/>
    <w:rsid w:val="00643878"/>
    <w:rsid w:val="007204F0"/>
    <w:rsid w:val="00720545"/>
    <w:rsid w:val="00793798"/>
    <w:rsid w:val="00802CA9"/>
    <w:rsid w:val="008660C5"/>
    <w:rsid w:val="008B4523"/>
    <w:rsid w:val="008E0406"/>
    <w:rsid w:val="00903289"/>
    <w:rsid w:val="00933369"/>
    <w:rsid w:val="009A3C6F"/>
    <w:rsid w:val="009B1117"/>
    <w:rsid w:val="009C05AC"/>
    <w:rsid w:val="009D5564"/>
    <w:rsid w:val="00A505E0"/>
    <w:rsid w:val="00A909B0"/>
    <w:rsid w:val="00B75462"/>
    <w:rsid w:val="00C92141"/>
    <w:rsid w:val="00CB7EB8"/>
    <w:rsid w:val="00CD65B2"/>
    <w:rsid w:val="00D20812"/>
    <w:rsid w:val="00DF7FF8"/>
    <w:rsid w:val="00E32CE0"/>
    <w:rsid w:val="00E71F01"/>
    <w:rsid w:val="00E734CC"/>
    <w:rsid w:val="00EA5CC2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A96"/>
  <w15:chartTrackingRefBased/>
  <w15:docId w15:val="{E73A5712-8837-4128-A54B-B9BE29D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7E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E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E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E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E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E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7E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7E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7E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7E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7EB8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CB7EB8"/>
    <w:pPr>
      <w:spacing w:after="0" w:line="240" w:lineRule="auto"/>
      <w:ind w:left="567"/>
      <w:jc w:val="both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CB7EB8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Doležalová</dc:creator>
  <cp:keywords/>
  <dc:description/>
  <cp:lastModifiedBy>Martina Doležalová</cp:lastModifiedBy>
  <cp:revision>2</cp:revision>
  <cp:lastPrinted>2025-01-29T11:15:00Z</cp:lastPrinted>
  <dcterms:created xsi:type="dcterms:W3CDTF">2025-02-03T16:56:00Z</dcterms:created>
  <dcterms:modified xsi:type="dcterms:W3CDTF">2025-02-03T16:56:00Z</dcterms:modified>
</cp:coreProperties>
</file>