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3"/>
        <w:gridCol w:w="4373"/>
        <w:gridCol w:w="1912"/>
        <w:gridCol w:w="2786"/>
      </w:tblGrid>
      <w:tr w:rsidR="0015154C" w:rsidRPr="0015154C" w:rsidTr="0015154C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5154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15154C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"robotický systém pro </w:t>
            </w:r>
            <w:proofErr w:type="spellStart"/>
            <w:r w:rsidRPr="0015154C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rehablitaci</w:t>
            </w:r>
            <w:proofErr w:type="spellEnd"/>
            <w:r w:rsidRPr="0015154C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 horní končetiny "</w:t>
            </w:r>
          </w:p>
        </w:tc>
      </w:tr>
      <w:tr w:rsidR="0015154C" w:rsidRPr="0015154C" w:rsidTr="0015154C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15154C" w:rsidRPr="0015154C" w:rsidTr="0015154C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15154C" w:rsidRPr="0015154C" w:rsidTr="0015154C">
        <w:trPr>
          <w:trHeight w:val="33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5154C" w:rsidRPr="0015154C" w:rsidTr="0015154C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Robotický systém pro </w:t>
            </w:r>
            <w:proofErr w:type="spellStart"/>
            <w:r w:rsidRPr="001515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rehablitaci</w:t>
            </w:r>
            <w:proofErr w:type="spellEnd"/>
            <w:r w:rsidRPr="001515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horní končetiny- 1 ks</w:t>
            </w:r>
          </w:p>
        </w:tc>
      </w:tr>
      <w:tr w:rsidR="0015154C" w:rsidRPr="0015154C" w:rsidTr="0015154C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Robotický systém pro </w:t>
            </w:r>
            <w:proofErr w:type="spellStart"/>
            <w:r w:rsidRPr="0015154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rehablitaci</w:t>
            </w:r>
            <w:proofErr w:type="spellEnd"/>
            <w:r w:rsidRPr="0015154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horních končetin pro potřeby </w:t>
            </w:r>
            <w:proofErr w:type="spellStart"/>
            <w:r w:rsidRPr="0015154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rehablitaního</w:t>
            </w:r>
            <w:proofErr w:type="spellEnd"/>
            <w:r w:rsidRPr="0015154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</w:t>
            </w:r>
          </w:p>
        </w:tc>
      </w:tr>
      <w:tr w:rsidR="0015154C" w:rsidRPr="0015154C" w:rsidTr="0015154C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 xml:space="preserve">Robotický systém pro </w:t>
            </w:r>
            <w:proofErr w:type="spellStart"/>
            <w:r w:rsidRPr="0015154C">
              <w:rPr>
                <w:rFonts w:ascii="Arial" w:eastAsia="Times New Roman" w:hAnsi="Arial" w:cs="Arial"/>
                <w:lang w:eastAsia="cs-CZ"/>
              </w:rPr>
              <w:t>rehablitaci</w:t>
            </w:r>
            <w:proofErr w:type="spellEnd"/>
            <w:r w:rsidRPr="0015154C">
              <w:rPr>
                <w:rFonts w:ascii="Arial" w:eastAsia="Times New Roman" w:hAnsi="Arial" w:cs="Arial"/>
                <w:lang w:eastAsia="cs-CZ"/>
              </w:rPr>
              <w:t xml:space="preserve"> horních končetin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hmotnost systému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maximálně 175kg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160 kg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hmotnost jednotlivé robotické paže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 xml:space="preserve"> maximálně 6kg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5,6 kg</w:t>
            </w:r>
          </w:p>
        </w:tc>
      </w:tr>
      <w:tr w:rsidR="0015154C" w:rsidRPr="0015154C" w:rsidTr="0015154C">
        <w:trPr>
          <w:trHeight w:val="315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napájení systému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100-230V, 50/60 Hz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100-230 V, 50/60 Hz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maximální váha pacienta</w:t>
            </w:r>
            <w:bookmarkStart w:id="0" w:name="_GoBack"/>
            <w:bookmarkEnd w:id="0"/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minimálně 130kg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130 kg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monitor pro obsluhu zařízení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minimálně 20´´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23,8´´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monitor pro virtuální realitu a biofeedback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minimálně 40´´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43´´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motivační zpětná vazba - pohybová cvičení ve virtuální realitě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databáze pro správu pacientů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 xml:space="preserve">počet robotických </w:t>
            </w:r>
            <w:proofErr w:type="spellStart"/>
            <w:r w:rsidRPr="0015154C">
              <w:rPr>
                <w:rFonts w:ascii="Arial" w:eastAsia="Times New Roman" w:hAnsi="Arial" w:cs="Arial"/>
                <w:lang w:eastAsia="cs-CZ"/>
              </w:rPr>
              <w:t>exoskeletonových</w:t>
            </w:r>
            <w:proofErr w:type="spellEnd"/>
            <w:r w:rsidRPr="0015154C">
              <w:rPr>
                <w:rFonts w:ascii="Arial" w:eastAsia="Times New Roman" w:hAnsi="Arial" w:cs="Arial"/>
                <w:lang w:eastAsia="cs-CZ"/>
              </w:rPr>
              <w:t xml:space="preserve"> ramen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lang w:eastAsia="cs-CZ"/>
              </w:rPr>
              <w:t>2ks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2 ks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možnost použití robotických ramen jednotlivě nebo současně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fixace klienta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 xml:space="preserve">bezpečnostní STOP </w:t>
            </w:r>
            <w:proofErr w:type="spellStart"/>
            <w:r w:rsidRPr="0015154C">
              <w:rPr>
                <w:rFonts w:ascii="Arial" w:eastAsia="Times New Roman" w:hAnsi="Arial" w:cs="Arial"/>
                <w:lang w:eastAsia="cs-CZ"/>
              </w:rPr>
              <w:t>tačítko</w:t>
            </w:r>
            <w:proofErr w:type="spellEnd"/>
            <w:r w:rsidRPr="0015154C">
              <w:rPr>
                <w:rFonts w:ascii="Arial" w:eastAsia="Times New Roman" w:hAnsi="Arial" w:cs="Arial"/>
                <w:lang w:eastAsia="cs-CZ"/>
              </w:rPr>
              <w:t xml:space="preserve"> pro okamžité zastavení přístroje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15154C" w:rsidRPr="0015154C" w:rsidTr="0015154C">
        <w:trPr>
          <w:trHeight w:val="300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CE certifikát na celý systém nebo prohlášení o kompatibilitě na celý systém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15154C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15154C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15154C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15154C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15154C" w:rsidRPr="0015154C" w:rsidTr="0015154C">
        <w:trPr>
          <w:trHeight w:val="315"/>
        </w:trPr>
        <w:tc>
          <w:tcPr>
            <w:tcW w:w="17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154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15154C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5154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441D71" w:rsidRDefault="00441D71"/>
    <w:sectPr w:rsidR="00441D71" w:rsidSect="001515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4C"/>
    <w:rsid w:val="0015154C"/>
    <w:rsid w:val="0044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2025-02-06T14:06:00Z</dcterms:created>
  <dcterms:modified xsi:type="dcterms:W3CDTF">2025-02-06T14:07:00Z</dcterms:modified>
</cp:coreProperties>
</file>