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30" w:lineRule="auto"/>
        <w:ind w:left="0" w:right="0" w:firstLine="0"/>
        <w:jc w:val="center"/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19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nájmu prostor sloužících k podnikání č. 531/2015</w:t>
        <w:br/>
        <w:t>uzavřenou dne 20.7.2015 mezi smluvními stranami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I. Smluvní strany</w:t>
      </w:r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Pronajímatel: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 věcech smluvních zastoupený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u Krajského soudu v Ústí nad Labem v oddílu A, vložka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,,pronajímatel“)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411" w:val="left"/>
        </w:tabs>
        <w:bidi w:val="0"/>
        <w:spacing w:before="0" w:after="0" w:line="48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Nájemce: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PORTRETA s. r. 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Jičínská 226/1, 130 00 Praha 3 – Žižkov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08285365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ú.: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vedeném Městským soudem v Praze, v oddílu C, vložce 316316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 plátce DPH.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14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,,nájemce“).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základě smlouvy č. 999/2019 o postoupení Smlouvy o nájmu prostor sloužících podnikání č. 531/2015 se tímto dodatkem mění ustanovení odst. č. 1 článku VII. smlouvy č. 531/2015 a vkládá se věta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Nájemní vztah se prodlužuje o dobu 2 let, tj. od 1.1.2025 do 31.12.2026.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nájmu prostor sloužících k podnikání zůstávají nezměněna.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19 je vyhotoven ve 3 stejnopisech, přičemž nájemce obdrží 1 oboustranně podepsaný výtisk a pronajímatel po 2 oboustranně podepsaných výtiscích.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19 smlouvy č. 531/2015 nabývá platnosti dnem jeho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3945255</wp:posOffset>
                </wp:positionH>
                <wp:positionV relativeFrom="paragraph">
                  <wp:posOffset>12700</wp:posOffset>
                </wp:positionV>
                <wp:extent cx="1813560" cy="123126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3560" cy="12312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 ……………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hyphen" w:pos="2798" w:val="left"/>
                              </w:tabs>
                              <w:bidi w:val="0"/>
                              <w:spacing w:before="0" w:after="1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ab/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ekonomický ředitel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0.65000000000003pt;margin-top:1.pt;width:142.80000000000001pt;height:96.9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 ……………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hyphen" w:pos="2798" w:val="left"/>
                        </w:tabs>
                        <w:bidi w:val="0"/>
                        <w:spacing w:before="0" w:after="1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ab/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ekonomický ředitel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dne: ………………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hyphen" w:pos="2530" w:val="left"/>
        </w:tabs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sectPr>
      <w:footnotePr>
        <w:pos w:val="pageBottom"/>
        <w:numFmt w:val="decimal"/>
        <w:numRestart w:val="continuous"/>
      </w:footnotePr>
      <w:pgSz w:w="11909" w:h="16838"/>
      <w:pgMar w:top="1075" w:left="1111" w:right="1288" w:bottom="1075" w:header="647" w:footer="64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Smlouva o uzavření budoucí smlouvy o nájmu nebytových prostor</dc:title>
  <dc:subject/>
  <dc:creator>PO</dc:creator>
  <cp:keywords/>
</cp:coreProperties>
</file>