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FBE" w:rsidRDefault="00263E7B" w:rsidP="00E54FBE">
      <w:pPr>
        <w:autoSpaceDE w:val="0"/>
        <w:autoSpaceDN w:val="0"/>
        <w:adjustRightInd w:val="0"/>
        <w:jc w:val="center"/>
        <w:outlineLvl w:val="0"/>
        <w:rPr>
          <w:rFonts w:ascii="Arial" w:hAnsi="Arial" w:cs="Arial"/>
          <w:b/>
          <w:bCs/>
          <w:color w:val="000000"/>
          <w:sz w:val="32"/>
          <w:szCs w:val="32"/>
        </w:rPr>
      </w:pPr>
      <w:r w:rsidRPr="0017621C">
        <w:rPr>
          <w:rFonts w:ascii="Arial" w:hAnsi="Arial" w:cs="Arial"/>
          <w:b/>
          <w:bCs/>
          <w:color w:val="000000"/>
          <w:sz w:val="32"/>
          <w:szCs w:val="32"/>
        </w:rPr>
        <w:t>Prováděcí s</w:t>
      </w:r>
      <w:r w:rsidR="00B66959" w:rsidRPr="0017621C">
        <w:rPr>
          <w:rFonts w:ascii="Arial" w:hAnsi="Arial" w:cs="Arial"/>
          <w:b/>
          <w:bCs/>
          <w:color w:val="000000"/>
          <w:sz w:val="32"/>
          <w:szCs w:val="32"/>
        </w:rPr>
        <w:t>mlouva o dílo</w:t>
      </w:r>
      <w:r w:rsidRPr="0017621C">
        <w:rPr>
          <w:rFonts w:ascii="Arial" w:hAnsi="Arial" w:cs="Arial"/>
          <w:b/>
          <w:bCs/>
          <w:color w:val="000000"/>
          <w:sz w:val="32"/>
          <w:szCs w:val="32"/>
        </w:rPr>
        <w:t xml:space="preserve"> uzavřená na základě rámcové smlouvy </w:t>
      </w:r>
      <w:r w:rsidR="004D1022" w:rsidRPr="0017621C">
        <w:rPr>
          <w:rFonts w:ascii="Arial" w:hAnsi="Arial" w:cs="Arial"/>
          <w:b/>
          <w:bCs/>
          <w:color w:val="000000"/>
          <w:sz w:val="32"/>
          <w:szCs w:val="32"/>
        </w:rPr>
        <w:t xml:space="preserve">na geodetické služby </w:t>
      </w:r>
      <w:r w:rsidR="00E54FBE">
        <w:rPr>
          <w:rFonts w:ascii="Arial" w:hAnsi="Arial" w:cs="Arial"/>
          <w:b/>
          <w:bCs/>
          <w:color w:val="000000"/>
          <w:sz w:val="32"/>
          <w:szCs w:val="32"/>
        </w:rPr>
        <w:t xml:space="preserve">č. 57/2017 </w:t>
      </w:r>
      <w:r w:rsidR="00ED0770" w:rsidRPr="0017621C">
        <w:rPr>
          <w:rFonts w:ascii="Arial" w:hAnsi="Arial" w:cs="Arial"/>
          <w:b/>
          <w:bCs/>
          <w:color w:val="000000"/>
          <w:sz w:val="32"/>
          <w:szCs w:val="32"/>
        </w:rPr>
        <w:t>I</w:t>
      </w:r>
      <w:r w:rsidR="00800282">
        <w:rPr>
          <w:rFonts w:ascii="Arial" w:hAnsi="Arial" w:cs="Arial"/>
          <w:b/>
          <w:bCs/>
          <w:color w:val="000000"/>
          <w:sz w:val="32"/>
          <w:szCs w:val="32"/>
        </w:rPr>
        <w:t>I</w:t>
      </w:r>
      <w:r w:rsidR="00ED0770" w:rsidRPr="0017621C">
        <w:rPr>
          <w:rFonts w:ascii="Arial" w:hAnsi="Arial" w:cs="Arial"/>
          <w:b/>
          <w:bCs/>
          <w:color w:val="000000"/>
          <w:sz w:val="32"/>
          <w:szCs w:val="32"/>
        </w:rPr>
        <w:t>.</w:t>
      </w:r>
      <w:r w:rsidR="004D1022" w:rsidRPr="0017621C">
        <w:rPr>
          <w:rFonts w:ascii="Arial" w:hAnsi="Arial" w:cs="Arial"/>
          <w:b/>
          <w:bCs/>
          <w:color w:val="000000"/>
          <w:sz w:val="32"/>
          <w:szCs w:val="32"/>
        </w:rPr>
        <w:t xml:space="preserve"> část</w:t>
      </w:r>
      <w:r w:rsidR="0017621C" w:rsidRPr="0017621C">
        <w:rPr>
          <w:rFonts w:ascii="Arial" w:hAnsi="Arial" w:cs="Arial"/>
          <w:b/>
          <w:bCs/>
          <w:color w:val="000000"/>
          <w:sz w:val="32"/>
          <w:szCs w:val="32"/>
        </w:rPr>
        <w:t xml:space="preserve"> </w:t>
      </w:r>
    </w:p>
    <w:p w:rsidR="00B66959" w:rsidRDefault="00085CE0" w:rsidP="00E54FBE">
      <w:pPr>
        <w:autoSpaceDE w:val="0"/>
        <w:autoSpaceDN w:val="0"/>
        <w:adjustRightInd w:val="0"/>
        <w:jc w:val="center"/>
        <w:outlineLvl w:val="0"/>
        <w:rPr>
          <w:rFonts w:ascii="Arial" w:hAnsi="Arial" w:cs="Arial"/>
          <w:b/>
          <w:bCs/>
          <w:color w:val="000000"/>
          <w:sz w:val="32"/>
          <w:szCs w:val="32"/>
        </w:rPr>
      </w:pPr>
      <w:r w:rsidRPr="0017621C">
        <w:rPr>
          <w:rFonts w:ascii="Arial" w:hAnsi="Arial" w:cs="Arial"/>
          <w:b/>
          <w:bCs/>
          <w:color w:val="000000"/>
          <w:sz w:val="32"/>
          <w:szCs w:val="32"/>
        </w:rPr>
        <w:t xml:space="preserve">ze dne </w:t>
      </w:r>
      <w:r w:rsidR="00E4372F">
        <w:rPr>
          <w:rFonts w:ascii="Arial" w:hAnsi="Arial" w:cs="Arial"/>
          <w:b/>
          <w:bCs/>
          <w:color w:val="000000"/>
          <w:sz w:val="32"/>
          <w:szCs w:val="32"/>
        </w:rPr>
        <w:t>1</w:t>
      </w:r>
      <w:r w:rsidR="00800282">
        <w:rPr>
          <w:rFonts w:ascii="Arial" w:hAnsi="Arial" w:cs="Arial"/>
          <w:b/>
          <w:bCs/>
          <w:color w:val="000000"/>
          <w:sz w:val="32"/>
          <w:szCs w:val="32"/>
        </w:rPr>
        <w:t>3</w:t>
      </w:r>
      <w:r w:rsidR="00E4372F">
        <w:rPr>
          <w:rFonts w:ascii="Arial" w:hAnsi="Arial" w:cs="Arial"/>
          <w:b/>
          <w:bCs/>
          <w:color w:val="000000"/>
          <w:sz w:val="32"/>
          <w:szCs w:val="32"/>
        </w:rPr>
        <w:t>. 1. 201</w:t>
      </w:r>
      <w:r w:rsidR="00800282">
        <w:rPr>
          <w:rFonts w:ascii="Arial" w:hAnsi="Arial" w:cs="Arial"/>
          <w:b/>
          <w:bCs/>
          <w:color w:val="000000"/>
          <w:sz w:val="32"/>
          <w:szCs w:val="32"/>
        </w:rPr>
        <w:t>7</w:t>
      </w:r>
    </w:p>
    <w:p w:rsidR="00E54FBE" w:rsidRPr="0017621C" w:rsidRDefault="00E54FBE" w:rsidP="00E54FBE">
      <w:pPr>
        <w:autoSpaceDE w:val="0"/>
        <w:autoSpaceDN w:val="0"/>
        <w:adjustRightInd w:val="0"/>
        <w:jc w:val="center"/>
        <w:outlineLvl w:val="0"/>
        <w:rPr>
          <w:rFonts w:ascii="Arial" w:hAnsi="Arial" w:cs="Arial"/>
          <w:b/>
          <w:bCs/>
          <w:color w:val="000000"/>
          <w:sz w:val="32"/>
          <w:szCs w:val="32"/>
        </w:rPr>
      </w:pPr>
    </w:p>
    <w:p w:rsidR="00B66959" w:rsidRPr="00E54FBE" w:rsidRDefault="00B66959" w:rsidP="00E54FBE">
      <w:pPr>
        <w:autoSpaceDE w:val="0"/>
        <w:autoSpaceDN w:val="0"/>
        <w:adjustRightInd w:val="0"/>
        <w:spacing w:line="300" w:lineRule="atLeast"/>
        <w:jc w:val="center"/>
        <w:rPr>
          <w:rFonts w:ascii="Arial" w:hAnsi="Arial" w:cs="Arial"/>
          <w:b/>
          <w:bCs/>
          <w:color w:val="000000"/>
        </w:rPr>
      </w:pPr>
      <w:r w:rsidRPr="0017621C">
        <w:rPr>
          <w:rFonts w:ascii="Arial" w:hAnsi="Arial" w:cs="Arial"/>
          <w:b/>
          <w:bCs/>
          <w:color w:val="000000"/>
        </w:rPr>
        <w:t>číslo smlouvy objednatele:</w:t>
      </w:r>
      <w:r w:rsidR="005B3F29">
        <w:rPr>
          <w:rFonts w:ascii="Arial" w:hAnsi="Arial" w:cs="Arial"/>
          <w:b/>
          <w:bCs/>
          <w:color w:val="000000"/>
        </w:rPr>
        <w:t xml:space="preserve"> </w:t>
      </w:r>
      <w:r w:rsidR="007C415C">
        <w:rPr>
          <w:rFonts w:ascii="Arial" w:hAnsi="Arial" w:cs="Arial"/>
          <w:b/>
          <w:bCs/>
          <w:color w:val="000000"/>
        </w:rPr>
        <w:t>732/2017</w:t>
      </w:r>
    </w:p>
    <w:p w:rsidR="00B66959" w:rsidRPr="0017621C" w:rsidRDefault="00B66959" w:rsidP="003B1C1B">
      <w:pPr>
        <w:autoSpaceDE w:val="0"/>
        <w:autoSpaceDN w:val="0"/>
        <w:adjustRightInd w:val="0"/>
        <w:spacing w:after="120" w:line="300" w:lineRule="atLeast"/>
        <w:outlineLvl w:val="0"/>
        <w:rPr>
          <w:rFonts w:ascii="Arial" w:hAnsi="Arial" w:cs="Arial"/>
          <w:b/>
          <w:bCs/>
          <w:color w:val="000000"/>
        </w:rPr>
      </w:pPr>
      <w:r w:rsidRPr="0017621C">
        <w:rPr>
          <w:rFonts w:ascii="Arial" w:hAnsi="Arial" w:cs="Arial"/>
          <w:b/>
          <w:bCs/>
          <w:color w:val="000000"/>
        </w:rPr>
        <w:t>Název díla:</w:t>
      </w:r>
    </w:p>
    <w:p w:rsidR="00800282" w:rsidRDefault="00800282" w:rsidP="001578A8">
      <w:pPr>
        <w:spacing w:line="300" w:lineRule="atLeast"/>
        <w:jc w:val="center"/>
        <w:rPr>
          <w:rFonts w:ascii="Arial" w:hAnsi="Arial" w:cs="Arial"/>
          <w:b/>
          <w:sz w:val="32"/>
          <w:szCs w:val="32"/>
        </w:rPr>
      </w:pPr>
      <w:r>
        <w:rPr>
          <w:rFonts w:ascii="Arial" w:hAnsi="Arial" w:cs="Arial"/>
          <w:b/>
          <w:sz w:val="32"/>
          <w:szCs w:val="32"/>
        </w:rPr>
        <w:t xml:space="preserve">Geometrický plán věcného břemene inženýrských sítí </w:t>
      </w:r>
    </w:p>
    <w:p w:rsidR="008A5262" w:rsidRDefault="00002E00" w:rsidP="00002E00">
      <w:pPr>
        <w:spacing w:line="300" w:lineRule="atLeast"/>
        <w:jc w:val="center"/>
        <w:rPr>
          <w:rFonts w:ascii="Arial" w:hAnsi="Arial" w:cs="Arial"/>
          <w:b/>
          <w:sz w:val="32"/>
          <w:szCs w:val="32"/>
        </w:rPr>
      </w:pPr>
      <w:r>
        <w:rPr>
          <w:rFonts w:ascii="Arial" w:hAnsi="Arial" w:cs="Arial"/>
          <w:b/>
          <w:sz w:val="32"/>
          <w:szCs w:val="32"/>
        </w:rPr>
        <w:t>Obtok MVE Jirkov – skluz</w:t>
      </w:r>
    </w:p>
    <w:p w:rsidR="00002E00" w:rsidRDefault="00002E00" w:rsidP="00002E00">
      <w:pPr>
        <w:spacing w:line="300" w:lineRule="atLeast"/>
        <w:jc w:val="center"/>
        <w:rPr>
          <w:rFonts w:ascii="Arial" w:hAnsi="Arial" w:cs="Arial"/>
          <w:b/>
          <w:bCs/>
          <w:color w:val="000000"/>
        </w:rPr>
      </w:pPr>
    </w:p>
    <w:p w:rsidR="00B66959" w:rsidRPr="0017621C" w:rsidRDefault="00A9061C" w:rsidP="00A9061C">
      <w:pPr>
        <w:autoSpaceDE w:val="0"/>
        <w:autoSpaceDN w:val="0"/>
        <w:adjustRightInd w:val="0"/>
        <w:spacing w:line="300" w:lineRule="atLeast"/>
        <w:jc w:val="center"/>
        <w:outlineLvl w:val="0"/>
        <w:rPr>
          <w:rFonts w:ascii="Arial" w:hAnsi="Arial" w:cs="Arial"/>
          <w:b/>
          <w:bCs/>
          <w:color w:val="000000"/>
        </w:rPr>
      </w:pPr>
      <w:r w:rsidRPr="0017621C">
        <w:rPr>
          <w:rFonts w:ascii="Arial" w:hAnsi="Arial" w:cs="Arial"/>
          <w:b/>
          <w:bCs/>
          <w:color w:val="000000"/>
        </w:rPr>
        <w:t xml:space="preserve">I. </w:t>
      </w:r>
      <w:r w:rsidR="00B66959" w:rsidRPr="0017621C">
        <w:rPr>
          <w:rFonts w:ascii="Arial" w:hAnsi="Arial" w:cs="Arial"/>
          <w:b/>
          <w:bCs/>
          <w:color w:val="000000"/>
        </w:rPr>
        <w:t>Smluvní strany</w:t>
      </w:r>
    </w:p>
    <w:p w:rsidR="00B96C2D" w:rsidRPr="0017621C" w:rsidRDefault="00B96C2D" w:rsidP="00B96C2D">
      <w:pPr>
        <w:autoSpaceDE w:val="0"/>
        <w:autoSpaceDN w:val="0"/>
        <w:adjustRightInd w:val="0"/>
        <w:spacing w:line="300" w:lineRule="atLeast"/>
        <w:ind w:left="780"/>
        <w:outlineLvl w:val="0"/>
        <w:rPr>
          <w:rFonts w:ascii="Arial" w:hAnsi="Arial" w:cs="Arial"/>
          <w:b/>
          <w:bCs/>
          <w:color w:val="000000"/>
        </w:rPr>
      </w:pPr>
    </w:p>
    <w:p w:rsidR="00B66959" w:rsidRPr="0017621C" w:rsidRDefault="00B66959" w:rsidP="0060306C">
      <w:pPr>
        <w:tabs>
          <w:tab w:val="left" w:pos="3960"/>
        </w:tabs>
        <w:autoSpaceDE w:val="0"/>
        <w:autoSpaceDN w:val="0"/>
        <w:adjustRightInd w:val="0"/>
        <w:spacing w:line="300" w:lineRule="atLeast"/>
        <w:outlineLvl w:val="0"/>
        <w:rPr>
          <w:rFonts w:ascii="Arial" w:hAnsi="Arial" w:cs="Arial"/>
          <w:b/>
          <w:bCs/>
          <w:color w:val="000000"/>
        </w:rPr>
      </w:pPr>
      <w:r w:rsidRPr="0017621C">
        <w:rPr>
          <w:rFonts w:ascii="Arial" w:hAnsi="Arial" w:cs="Arial"/>
          <w:b/>
          <w:bCs/>
          <w:color w:val="000000"/>
        </w:rPr>
        <w:t>Objednatel:</w:t>
      </w:r>
      <w:r w:rsidRPr="0017621C">
        <w:rPr>
          <w:rFonts w:ascii="Arial" w:hAnsi="Arial" w:cs="Arial"/>
          <w:color w:val="000000"/>
        </w:rPr>
        <w:tab/>
      </w:r>
      <w:r w:rsidRPr="0017621C">
        <w:rPr>
          <w:rFonts w:ascii="Arial" w:hAnsi="Arial" w:cs="Arial"/>
          <w:b/>
          <w:bCs/>
          <w:color w:val="000000"/>
        </w:rPr>
        <w:t>Povodí Ohře, státní podnik</w:t>
      </w:r>
    </w:p>
    <w:p w:rsidR="00B66959" w:rsidRPr="0017621C" w:rsidRDefault="00DF0890" w:rsidP="00B66959">
      <w:pPr>
        <w:tabs>
          <w:tab w:val="left" w:pos="3960"/>
        </w:tabs>
        <w:autoSpaceDE w:val="0"/>
        <w:autoSpaceDN w:val="0"/>
        <w:adjustRightInd w:val="0"/>
        <w:spacing w:line="300" w:lineRule="atLeast"/>
        <w:rPr>
          <w:rFonts w:ascii="Arial" w:hAnsi="Arial" w:cs="Arial"/>
          <w:color w:val="000000"/>
        </w:rPr>
      </w:pPr>
      <w:r w:rsidRPr="0017621C">
        <w:rPr>
          <w:rFonts w:ascii="Arial" w:hAnsi="Arial" w:cs="Arial"/>
          <w:bCs/>
          <w:color w:val="000000"/>
        </w:rPr>
        <w:t>se sídlem:</w:t>
      </w:r>
      <w:r w:rsidR="00B66959" w:rsidRPr="0017621C">
        <w:rPr>
          <w:rFonts w:ascii="Arial" w:hAnsi="Arial" w:cs="Arial"/>
          <w:b/>
          <w:bCs/>
          <w:color w:val="000000"/>
        </w:rPr>
        <w:tab/>
      </w:r>
      <w:r w:rsidR="00B66959" w:rsidRPr="0017621C">
        <w:rPr>
          <w:rFonts w:ascii="Arial" w:hAnsi="Arial" w:cs="Arial"/>
          <w:color w:val="000000"/>
        </w:rPr>
        <w:t>Bezručova 4219, 430 03 Chomutov</w:t>
      </w:r>
    </w:p>
    <w:p w:rsidR="00B66959" w:rsidRPr="0017621C" w:rsidRDefault="00B66959" w:rsidP="00B66959">
      <w:pPr>
        <w:keepNext/>
        <w:tabs>
          <w:tab w:val="left" w:pos="3960"/>
        </w:tabs>
        <w:autoSpaceDE w:val="0"/>
        <w:autoSpaceDN w:val="0"/>
        <w:adjustRightInd w:val="0"/>
        <w:spacing w:line="300" w:lineRule="atLeast"/>
        <w:rPr>
          <w:rFonts w:ascii="Arial" w:hAnsi="Arial" w:cs="Arial"/>
          <w:color w:val="000000"/>
        </w:rPr>
      </w:pPr>
      <w:r w:rsidRPr="0017621C">
        <w:rPr>
          <w:rFonts w:ascii="Arial" w:hAnsi="Arial" w:cs="Arial"/>
          <w:color w:val="000000"/>
        </w:rPr>
        <w:t>IČ</w:t>
      </w:r>
      <w:r w:rsidR="00552A4C">
        <w:rPr>
          <w:rFonts w:ascii="Arial" w:hAnsi="Arial" w:cs="Arial"/>
          <w:color w:val="000000"/>
        </w:rPr>
        <w:t>O</w:t>
      </w:r>
      <w:r w:rsidRPr="0017621C">
        <w:rPr>
          <w:rFonts w:ascii="Arial" w:hAnsi="Arial" w:cs="Arial"/>
          <w:color w:val="000000"/>
        </w:rPr>
        <w:t>:</w:t>
      </w:r>
      <w:r w:rsidRPr="0017621C">
        <w:rPr>
          <w:rFonts w:ascii="Arial" w:hAnsi="Arial" w:cs="Arial"/>
          <w:color w:val="000000"/>
        </w:rPr>
        <w:tab/>
      </w:r>
    </w:p>
    <w:p w:rsidR="00B66959" w:rsidRPr="0017621C" w:rsidRDefault="00B66959" w:rsidP="00B66959">
      <w:pPr>
        <w:tabs>
          <w:tab w:val="left" w:pos="3960"/>
        </w:tabs>
        <w:autoSpaceDE w:val="0"/>
        <w:autoSpaceDN w:val="0"/>
        <w:adjustRightInd w:val="0"/>
        <w:spacing w:line="300" w:lineRule="atLeast"/>
        <w:rPr>
          <w:rFonts w:ascii="Arial" w:hAnsi="Arial" w:cs="Arial"/>
          <w:color w:val="000000"/>
        </w:rPr>
      </w:pPr>
      <w:r w:rsidRPr="0017621C">
        <w:rPr>
          <w:rFonts w:ascii="Arial" w:hAnsi="Arial" w:cs="Arial"/>
          <w:color w:val="000000"/>
        </w:rPr>
        <w:t>DIČ:</w:t>
      </w:r>
      <w:r w:rsidRPr="0017621C">
        <w:rPr>
          <w:rFonts w:ascii="Arial" w:hAnsi="Arial" w:cs="Arial"/>
          <w:color w:val="000000"/>
        </w:rPr>
        <w:tab/>
      </w:r>
    </w:p>
    <w:p w:rsidR="00F90563" w:rsidRPr="0017621C" w:rsidRDefault="001578A8" w:rsidP="00F90563">
      <w:pPr>
        <w:tabs>
          <w:tab w:val="left" w:pos="3960"/>
        </w:tabs>
        <w:autoSpaceDE w:val="0"/>
        <w:autoSpaceDN w:val="0"/>
        <w:adjustRightInd w:val="0"/>
        <w:spacing w:line="300" w:lineRule="atLeast"/>
        <w:rPr>
          <w:rFonts w:ascii="Arial" w:hAnsi="Arial" w:cs="Arial"/>
          <w:color w:val="000000"/>
        </w:rPr>
      </w:pPr>
      <w:r>
        <w:rPr>
          <w:rFonts w:ascii="Arial" w:hAnsi="Arial" w:cs="Arial"/>
          <w:color w:val="000000"/>
        </w:rPr>
        <w:t>Statutární orgán:</w:t>
      </w:r>
      <w:r>
        <w:rPr>
          <w:rFonts w:ascii="Arial" w:hAnsi="Arial" w:cs="Arial"/>
          <w:color w:val="000000"/>
        </w:rPr>
        <w:tab/>
      </w:r>
    </w:p>
    <w:p w:rsidR="00F90563" w:rsidRPr="0017621C" w:rsidRDefault="00F90563" w:rsidP="00EE6EF5">
      <w:pPr>
        <w:tabs>
          <w:tab w:val="left" w:pos="3960"/>
        </w:tabs>
        <w:autoSpaceDE w:val="0"/>
        <w:autoSpaceDN w:val="0"/>
        <w:adjustRightInd w:val="0"/>
        <w:spacing w:line="300" w:lineRule="atLeast"/>
        <w:ind w:left="3969" w:hanging="3969"/>
        <w:rPr>
          <w:rFonts w:ascii="Arial" w:hAnsi="Arial" w:cs="Arial"/>
          <w:color w:val="000000"/>
        </w:rPr>
      </w:pPr>
      <w:r w:rsidRPr="0017621C">
        <w:rPr>
          <w:rFonts w:ascii="Arial" w:hAnsi="Arial" w:cs="Arial"/>
          <w:color w:val="000000"/>
        </w:rPr>
        <w:t>z</w:t>
      </w:r>
      <w:r w:rsidR="001578A8">
        <w:rPr>
          <w:rFonts w:ascii="Arial" w:hAnsi="Arial" w:cs="Arial"/>
          <w:color w:val="000000"/>
        </w:rPr>
        <w:t>a</w:t>
      </w:r>
      <w:r w:rsidRPr="0017621C">
        <w:rPr>
          <w:rFonts w:ascii="Arial" w:hAnsi="Arial" w:cs="Arial"/>
          <w:color w:val="000000"/>
        </w:rPr>
        <w:t>st</w:t>
      </w:r>
      <w:r w:rsidR="001578A8">
        <w:rPr>
          <w:rFonts w:ascii="Arial" w:hAnsi="Arial" w:cs="Arial"/>
          <w:color w:val="000000"/>
        </w:rPr>
        <w:t>o</w:t>
      </w:r>
      <w:r w:rsidRPr="0017621C">
        <w:rPr>
          <w:rFonts w:ascii="Arial" w:hAnsi="Arial" w:cs="Arial"/>
          <w:color w:val="000000"/>
        </w:rPr>
        <w:t>up</w:t>
      </w:r>
      <w:r w:rsidR="001578A8">
        <w:rPr>
          <w:rFonts w:ascii="Arial" w:hAnsi="Arial" w:cs="Arial"/>
          <w:color w:val="000000"/>
        </w:rPr>
        <w:t>en</w:t>
      </w:r>
      <w:r w:rsidRPr="0017621C">
        <w:rPr>
          <w:rFonts w:ascii="Arial" w:hAnsi="Arial" w:cs="Arial"/>
          <w:color w:val="000000"/>
        </w:rPr>
        <w:t xml:space="preserve"> ve věcech smluvních:</w:t>
      </w:r>
      <w:r w:rsidRPr="0017621C">
        <w:rPr>
          <w:rFonts w:ascii="Arial" w:hAnsi="Arial" w:cs="Arial"/>
          <w:color w:val="000000"/>
        </w:rPr>
        <w:tab/>
      </w:r>
    </w:p>
    <w:p w:rsidR="00F90563" w:rsidRPr="008D217B" w:rsidRDefault="00F90563" w:rsidP="008D217B">
      <w:pPr>
        <w:tabs>
          <w:tab w:val="left" w:pos="3960"/>
        </w:tabs>
        <w:autoSpaceDE w:val="0"/>
        <w:autoSpaceDN w:val="0"/>
        <w:adjustRightInd w:val="0"/>
        <w:spacing w:line="300" w:lineRule="atLeast"/>
        <w:ind w:left="3958" w:hanging="3958"/>
        <w:rPr>
          <w:rFonts w:ascii="Arial" w:hAnsi="Arial" w:cs="Arial"/>
          <w:color w:val="000000"/>
        </w:rPr>
      </w:pPr>
      <w:r w:rsidRPr="0017621C">
        <w:rPr>
          <w:rFonts w:ascii="Arial" w:hAnsi="Arial" w:cs="Arial"/>
          <w:color w:val="000000"/>
        </w:rPr>
        <w:t>ve věcech technických</w:t>
      </w:r>
      <w:r w:rsidR="00085CE0" w:rsidRPr="0017621C">
        <w:rPr>
          <w:rFonts w:ascii="Arial" w:hAnsi="Arial" w:cs="Arial"/>
          <w:color w:val="000000"/>
        </w:rPr>
        <w:t>:</w:t>
      </w:r>
      <w:r w:rsidR="00085CE0" w:rsidRPr="0017621C">
        <w:rPr>
          <w:rFonts w:ascii="Arial" w:hAnsi="Arial" w:cs="Arial"/>
          <w:color w:val="000000"/>
        </w:rPr>
        <w:tab/>
      </w:r>
      <w:r w:rsidR="00ED0770" w:rsidRPr="0017621C">
        <w:rPr>
          <w:rFonts w:ascii="Arial" w:hAnsi="Arial" w:cs="Arial"/>
          <w:color w:val="000000"/>
        </w:rPr>
        <w:t xml:space="preserve"> </w:t>
      </w:r>
    </w:p>
    <w:p w:rsidR="00552A4C" w:rsidRDefault="00ED0770" w:rsidP="00F90563">
      <w:pPr>
        <w:tabs>
          <w:tab w:val="left" w:pos="3960"/>
        </w:tabs>
        <w:autoSpaceDE w:val="0"/>
        <w:autoSpaceDN w:val="0"/>
        <w:adjustRightInd w:val="0"/>
        <w:spacing w:line="300" w:lineRule="atLeast"/>
        <w:rPr>
          <w:rFonts w:ascii="Arial" w:hAnsi="Arial" w:cs="Arial"/>
          <w:color w:val="000000"/>
        </w:rPr>
      </w:pPr>
      <w:r w:rsidRPr="0017621C">
        <w:rPr>
          <w:rFonts w:ascii="Arial" w:hAnsi="Arial" w:cs="Arial"/>
          <w:color w:val="000000"/>
        </w:rPr>
        <w:t>b</w:t>
      </w:r>
      <w:r w:rsidR="00F90563" w:rsidRPr="0017621C">
        <w:rPr>
          <w:rFonts w:ascii="Arial" w:hAnsi="Arial" w:cs="Arial"/>
          <w:color w:val="000000"/>
        </w:rPr>
        <w:t>ankovní spojení:</w:t>
      </w:r>
      <w:r w:rsidR="00F90563" w:rsidRPr="0017621C">
        <w:rPr>
          <w:rFonts w:ascii="Arial" w:hAnsi="Arial" w:cs="Arial"/>
          <w:color w:val="000000"/>
        </w:rPr>
        <w:tab/>
      </w:r>
    </w:p>
    <w:p w:rsidR="00F90563" w:rsidRPr="0017621C" w:rsidRDefault="00F90563" w:rsidP="00552A4C">
      <w:pPr>
        <w:tabs>
          <w:tab w:val="left" w:pos="3960"/>
        </w:tabs>
        <w:autoSpaceDE w:val="0"/>
        <w:autoSpaceDN w:val="0"/>
        <w:adjustRightInd w:val="0"/>
        <w:spacing w:line="300" w:lineRule="atLeast"/>
        <w:rPr>
          <w:rFonts w:ascii="Arial" w:hAnsi="Arial" w:cs="Arial"/>
          <w:color w:val="000000"/>
        </w:rPr>
      </w:pPr>
      <w:r w:rsidRPr="0017621C">
        <w:rPr>
          <w:rFonts w:ascii="Arial" w:hAnsi="Arial" w:cs="Arial"/>
          <w:color w:val="000000"/>
        </w:rPr>
        <w:t>číslo účtu:</w:t>
      </w:r>
      <w:r w:rsidRPr="0017621C">
        <w:rPr>
          <w:rFonts w:ascii="Arial" w:hAnsi="Arial" w:cs="Arial"/>
          <w:color w:val="000000"/>
        </w:rPr>
        <w:tab/>
      </w:r>
    </w:p>
    <w:p w:rsidR="00F90563" w:rsidRPr="0017621C" w:rsidRDefault="00F90563" w:rsidP="00F90563">
      <w:pPr>
        <w:autoSpaceDE w:val="0"/>
        <w:autoSpaceDN w:val="0"/>
        <w:adjustRightInd w:val="0"/>
        <w:rPr>
          <w:rFonts w:ascii="Arial" w:hAnsi="Arial" w:cs="Arial"/>
          <w:b/>
          <w:bCs/>
        </w:rPr>
      </w:pPr>
    </w:p>
    <w:p w:rsidR="00115F61" w:rsidRPr="0017621C" w:rsidRDefault="00115F61" w:rsidP="00F90563">
      <w:pPr>
        <w:tabs>
          <w:tab w:val="left" w:pos="3960"/>
        </w:tabs>
        <w:autoSpaceDE w:val="0"/>
        <w:autoSpaceDN w:val="0"/>
        <w:adjustRightInd w:val="0"/>
        <w:jc w:val="both"/>
        <w:rPr>
          <w:rFonts w:ascii="Arial" w:hAnsi="Arial" w:cs="Arial"/>
          <w:b/>
          <w:bCs/>
        </w:rPr>
      </w:pPr>
    </w:p>
    <w:p w:rsidR="001559A4" w:rsidRDefault="00F90563" w:rsidP="001559A4">
      <w:pPr>
        <w:spacing w:line="300" w:lineRule="atLeast"/>
        <w:rPr>
          <w:rFonts w:ascii="Arial" w:hAnsi="Arial" w:cs="Arial"/>
          <w:b/>
          <w:sz w:val="22"/>
          <w:szCs w:val="22"/>
        </w:rPr>
      </w:pPr>
      <w:r w:rsidRPr="0017621C">
        <w:rPr>
          <w:rFonts w:ascii="Arial" w:hAnsi="Arial" w:cs="Arial"/>
          <w:b/>
          <w:bCs/>
        </w:rPr>
        <w:t>Zhotovitel:</w:t>
      </w:r>
      <w:r w:rsidR="00771AB0" w:rsidRPr="0017621C">
        <w:rPr>
          <w:rFonts w:ascii="Arial" w:hAnsi="Arial" w:cs="Arial"/>
          <w:b/>
          <w:bCs/>
        </w:rPr>
        <w:tab/>
      </w:r>
      <w:r w:rsidR="001559A4">
        <w:rPr>
          <w:rFonts w:ascii="Arial" w:hAnsi="Arial" w:cs="Arial"/>
          <w:b/>
          <w:bCs/>
        </w:rPr>
        <w:t xml:space="preserve">                               </w:t>
      </w:r>
      <w:r w:rsidR="001559A4" w:rsidRPr="00CF2F08">
        <w:rPr>
          <w:rFonts w:ascii="Arial" w:hAnsi="Arial" w:cs="Arial"/>
          <w:b/>
          <w:sz w:val="22"/>
          <w:szCs w:val="22"/>
        </w:rPr>
        <w:t xml:space="preserve">GRV </w:t>
      </w:r>
      <w:proofErr w:type="spellStart"/>
      <w:r w:rsidR="001559A4" w:rsidRPr="00CF2F08">
        <w:rPr>
          <w:rFonts w:ascii="Arial" w:hAnsi="Arial" w:cs="Arial"/>
          <w:b/>
          <w:sz w:val="22"/>
          <w:szCs w:val="22"/>
        </w:rPr>
        <w:t>Engineering</w:t>
      </w:r>
      <w:proofErr w:type="spellEnd"/>
      <w:r w:rsidR="001559A4" w:rsidRPr="00CF2F08">
        <w:rPr>
          <w:rFonts w:ascii="Arial" w:hAnsi="Arial" w:cs="Arial"/>
          <w:b/>
          <w:sz w:val="22"/>
          <w:szCs w:val="22"/>
        </w:rPr>
        <w:t xml:space="preserve"> s.r.o.</w:t>
      </w:r>
    </w:p>
    <w:p w:rsidR="001559A4" w:rsidRPr="00CF2F08" w:rsidRDefault="001559A4" w:rsidP="001559A4">
      <w:pPr>
        <w:spacing w:line="300" w:lineRule="atLeast"/>
        <w:rPr>
          <w:rFonts w:ascii="Arial" w:hAnsi="Arial" w:cs="Arial"/>
          <w:sz w:val="22"/>
          <w:szCs w:val="22"/>
          <w:shd w:val="clear" w:color="auto" w:fill="FFFFFF"/>
        </w:rPr>
      </w:pPr>
      <w:r w:rsidRPr="001559A4">
        <w:rPr>
          <w:rFonts w:ascii="Arial" w:hAnsi="Arial" w:cs="Arial"/>
          <w:sz w:val="22"/>
          <w:szCs w:val="22"/>
        </w:rPr>
        <w:t>se sídlem:</w:t>
      </w:r>
      <w:r>
        <w:rPr>
          <w:rFonts w:ascii="Arial" w:hAnsi="Arial" w:cs="Arial"/>
          <w:b/>
          <w:sz w:val="22"/>
          <w:szCs w:val="22"/>
        </w:rPr>
        <w:t xml:space="preserve">           </w:t>
      </w:r>
      <w:r w:rsidRPr="00CF2F08">
        <w:rPr>
          <w:rFonts w:ascii="Arial" w:hAnsi="Arial" w:cs="Arial"/>
          <w:b/>
          <w:sz w:val="22"/>
          <w:szCs w:val="22"/>
        </w:rPr>
        <w:tab/>
      </w:r>
      <w:r>
        <w:rPr>
          <w:rFonts w:ascii="Arial" w:hAnsi="Arial" w:cs="Arial"/>
          <w:b/>
          <w:sz w:val="22"/>
          <w:szCs w:val="22"/>
        </w:rPr>
        <w:t xml:space="preserve">            </w:t>
      </w:r>
      <w:r w:rsidRPr="00CF2F08">
        <w:rPr>
          <w:rFonts w:ascii="Arial" w:hAnsi="Arial" w:cs="Arial"/>
          <w:b/>
          <w:sz w:val="22"/>
          <w:szCs w:val="22"/>
        </w:rPr>
        <w:tab/>
      </w:r>
      <w:r w:rsidRPr="00CF2F08">
        <w:rPr>
          <w:rFonts w:ascii="Arial" w:hAnsi="Arial" w:cs="Arial"/>
          <w:sz w:val="22"/>
          <w:szCs w:val="22"/>
          <w:shd w:val="clear" w:color="auto" w:fill="FFFFFF"/>
        </w:rPr>
        <w:t>Židovice 128, 411 83 Hrobce</w:t>
      </w:r>
    </w:p>
    <w:p w:rsidR="001559A4" w:rsidRPr="00CF2F08" w:rsidRDefault="001559A4" w:rsidP="001559A4">
      <w:pPr>
        <w:spacing w:line="300" w:lineRule="atLeast"/>
        <w:rPr>
          <w:rFonts w:ascii="Arial" w:hAnsi="Arial" w:cs="Arial"/>
          <w:sz w:val="22"/>
          <w:szCs w:val="22"/>
          <w:shd w:val="clear" w:color="auto" w:fill="FFFFFF"/>
        </w:rPr>
      </w:pPr>
      <w:r w:rsidRPr="00CF2F08">
        <w:rPr>
          <w:rFonts w:ascii="Arial" w:hAnsi="Arial" w:cs="Arial"/>
          <w:bCs/>
          <w:sz w:val="22"/>
          <w:szCs w:val="22"/>
        </w:rPr>
        <w:t xml:space="preserve">Korespondenční adresa: </w:t>
      </w:r>
      <w:r w:rsidRPr="00CF2F08">
        <w:rPr>
          <w:rFonts w:ascii="Arial" w:hAnsi="Arial" w:cs="Arial"/>
          <w:bCs/>
          <w:sz w:val="22"/>
          <w:szCs w:val="22"/>
        </w:rPr>
        <w:tab/>
      </w:r>
      <w:r w:rsidRPr="00CF2F08">
        <w:rPr>
          <w:rFonts w:ascii="Arial" w:hAnsi="Arial" w:cs="Arial"/>
          <w:bCs/>
          <w:sz w:val="22"/>
          <w:szCs w:val="22"/>
        </w:rPr>
        <w:tab/>
      </w:r>
    </w:p>
    <w:p w:rsidR="00552A4C" w:rsidRDefault="001559A4" w:rsidP="001559A4">
      <w:pPr>
        <w:spacing w:line="300" w:lineRule="atLeast"/>
        <w:rPr>
          <w:rFonts w:ascii="Arial" w:hAnsi="Arial" w:cs="Arial"/>
          <w:sz w:val="22"/>
          <w:szCs w:val="22"/>
        </w:rPr>
      </w:pPr>
      <w:r w:rsidRPr="00CF2F08">
        <w:rPr>
          <w:rFonts w:ascii="Arial" w:hAnsi="Arial" w:cs="Arial"/>
          <w:sz w:val="22"/>
          <w:szCs w:val="22"/>
        </w:rPr>
        <w:t xml:space="preserve">Zástupce ve věcech smluvních: </w:t>
      </w:r>
      <w:r w:rsidRPr="00CF2F08">
        <w:rPr>
          <w:rFonts w:ascii="Arial" w:hAnsi="Arial" w:cs="Arial"/>
          <w:sz w:val="22"/>
          <w:szCs w:val="22"/>
        </w:rPr>
        <w:tab/>
      </w:r>
    </w:p>
    <w:p w:rsidR="00552A4C" w:rsidRDefault="001559A4" w:rsidP="001559A4">
      <w:pPr>
        <w:spacing w:line="300" w:lineRule="atLeast"/>
        <w:rPr>
          <w:rFonts w:ascii="Arial" w:hAnsi="Arial" w:cs="Arial"/>
          <w:sz w:val="22"/>
          <w:szCs w:val="22"/>
          <w:shd w:val="clear" w:color="auto" w:fill="FFFFFF"/>
        </w:rPr>
      </w:pPr>
      <w:r w:rsidRPr="00CF2F08">
        <w:rPr>
          <w:rFonts w:ascii="Arial" w:hAnsi="Arial" w:cs="Arial"/>
          <w:sz w:val="22"/>
          <w:szCs w:val="22"/>
          <w:shd w:val="clear" w:color="auto" w:fill="FFFFFF"/>
        </w:rPr>
        <w:t>IČ</w:t>
      </w:r>
      <w:r w:rsidR="00552A4C">
        <w:rPr>
          <w:rFonts w:ascii="Arial" w:hAnsi="Arial" w:cs="Arial"/>
          <w:sz w:val="22"/>
          <w:szCs w:val="22"/>
          <w:shd w:val="clear" w:color="auto" w:fill="FFFFFF"/>
        </w:rPr>
        <w:t>O</w:t>
      </w:r>
      <w:r w:rsidRPr="00CF2F08">
        <w:rPr>
          <w:rFonts w:ascii="Arial" w:hAnsi="Arial" w:cs="Arial"/>
          <w:sz w:val="22"/>
          <w:szCs w:val="22"/>
          <w:shd w:val="clear" w:color="auto" w:fill="FFFFFF"/>
        </w:rPr>
        <w:t xml:space="preserve">: </w:t>
      </w:r>
      <w:r w:rsidRPr="00CF2F08">
        <w:rPr>
          <w:rFonts w:ascii="Arial" w:hAnsi="Arial" w:cs="Arial"/>
          <w:sz w:val="22"/>
          <w:szCs w:val="22"/>
          <w:shd w:val="clear" w:color="auto" w:fill="FFFFFF"/>
        </w:rPr>
        <w:tab/>
      </w:r>
      <w:r w:rsidRPr="00CF2F08">
        <w:rPr>
          <w:rFonts w:ascii="Arial" w:hAnsi="Arial" w:cs="Arial"/>
          <w:sz w:val="22"/>
          <w:szCs w:val="22"/>
          <w:shd w:val="clear" w:color="auto" w:fill="FFFFFF"/>
        </w:rPr>
        <w:tab/>
      </w:r>
      <w:r w:rsidRPr="00CF2F08">
        <w:rPr>
          <w:rFonts w:ascii="Arial" w:hAnsi="Arial" w:cs="Arial"/>
          <w:sz w:val="22"/>
          <w:szCs w:val="22"/>
          <w:shd w:val="clear" w:color="auto" w:fill="FFFFFF"/>
        </w:rPr>
        <w:tab/>
      </w:r>
      <w:r w:rsidRPr="00CF2F08">
        <w:rPr>
          <w:rFonts w:ascii="Arial" w:hAnsi="Arial" w:cs="Arial"/>
          <w:sz w:val="22"/>
          <w:szCs w:val="22"/>
          <w:shd w:val="clear" w:color="auto" w:fill="FFFFFF"/>
        </w:rPr>
        <w:tab/>
      </w:r>
      <w:r w:rsidRPr="00CF2F08">
        <w:rPr>
          <w:rFonts w:ascii="Arial" w:hAnsi="Arial" w:cs="Arial"/>
          <w:sz w:val="22"/>
          <w:szCs w:val="22"/>
          <w:shd w:val="clear" w:color="auto" w:fill="FFFFFF"/>
        </w:rPr>
        <w:tab/>
      </w:r>
    </w:p>
    <w:p w:rsidR="001559A4" w:rsidRPr="00CF2F08" w:rsidRDefault="001559A4" w:rsidP="001559A4">
      <w:pPr>
        <w:spacing w:line="300" w:lineRule="atLeast"/>
        <w:rPr>
          <w:rFonts w:ascii="Arial" w:hAnsi="Arial" w:cs="Arial"/>
          <w:sz w:val="22"/>
          <w:szCs w:val="22"/>
        </w:rPr>
      </w:pPr>
      <w:r w:rsidRPr="00CF2F08">
        <w:rPr>
          <w:rFonts w:ascii="Arial" w:hAnsi="Arial" w:cs="Arial"/>
          <w:sz w:val="22"/>
          <w:szCs w:val="22"/>
        </w:rPr>
        <w:t>DIČ</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1559A4" w:rsidRPr="00CF2F08" w:rsidRDefault="001559A4" w:rsidP="001559A4">
      <w:pPr>
        <w:autoSpaceDE w:val="0"/>
        <w:spacing w:line="300" w:lineRule="atLeast"/>
        <w:rPr>
          <w:rFonts w:ascii="Arial" w:hAnsi="Arial" w:cs="Arial"/>
          <w:bCs/>
          <w:sz w:val="22"/>
          <w:szCs w:val="22"/>
        </w:rPr>
      </w:pPr>
      <w:r w:rsidRPr="00CF2F08">
        <w:rPr>
          <w:rFonts w:ascii="Arial" w:hAnsi="Arial" w:cs="Arial"/>
          <w:bCs/>
          <w:sz w:val="22"/>
          <w:szCs w:val="22"/>
        </w:rPr>
        <w:t>Kontaktní osoba:</w:t>
      </w:r>
      <w:r w:rsidRPr="00CF2F08">
        <w:rPr>
          <w:rFonts w:ascii="Arial" w:hAnsi="Arial" w:cs="Arial"/>
          <w:bCs/>
          <w:sz w:val="22"/>
          <w:szCs w:val="22"/>
        </w:rPr>
        <w:tab/>
      </w:r>
      <w:r w:rsidRPr="00CF2F08">
        <w:rPr>
          <w:rFonts w:ascii="Arial" w:hAnsi="Arial" w:cs="Arial"/>
          <w:bCs/>
          <w:sz w:val="22"/>
          <w:szCs w:val="22"/>
        </w:rPr>
        <w:tab/>
      </w:r>
      <w:r w:rsidRPr="00CF2F08">
        <w:rPr>
          <w:rFonts w:ascii="Arial" w:hAnsi="Arial" w:cs="Arial"/>
          <w:bCs/>
          <w:sz w:val="22"/>
          <w:szCs w:val="22"/>
        </w:rPr>
        <w:tab/>
      </w:r>
    </w:p>
    <w:p w:rsidR="00552A4C" w:rsidRDefault="001559A4" w:rsidP="001559A4">
      <w:pPr>
        <w:autoSpaceDE w:val="0"/>
        <w:spacing w:line="300" w:lineRule="atLeast"/>
        <w:rPr>
          <w:rFonts w:ascii="Arial" w:hAnsi="Arial" w:cs="Arial"/>
          <w:bCs/>
          <w:sz w:val="22"/>
          <w:szCs w:val="22"/>
        </w:rPr>
      </w:pPr>
      <w:r w:rsidRPr="00CF2F08">
        <w:rPr>
          <w:rFonts w:ascii="Arial" w:hAnsi="Arial" w:cs="Arial"/>
          <w:bCs/>
          <w:sz w:val="22"/>
          <w:szCs w:val="22"/>
        </w:rPr>
        <w:t>Telefon:</w:t>
      </w:r>
      <w:r w:rsidRPr="00CF2F08">
        <w:rPr>
          <w:rFonts w:ascii="Arial" w:hAnsi="Arial" w:cs="Arial"/>
          <w:bCs/>
          <w:sz w:val="22"/>
          <w:szCs w:val="22"/>
        </w:rPr>
        <w:tab/>
      </w:r>
      <w:r w:rsidRPr="00CF2F08">
        <w:rPr>
          <w:rFonts w:ascii="Arial" w:hAnsi="Arial" w:cs="Arial"/>
          <w:bCs/>
          <w:sz w:val="22"/>
          <w:szCs w:val="22"/>
        </w:rPr>
        <w:tab/>
      </w:r>
      <w:r w:rsidRPr="00CF2F08">
        <w:rPr>
          <w:rFonts w:ascii="Arial" w:hAnsi="Arial" w:cs="Arial"/>
          <w:bCs/>
          <w:sz w:val="22"/>
          <w:szCs w:val="22"/>
        </w:rPr>
        <w:tab/>
      </w:r>
      <w:r w:rsidRPr="00CF2F08">
        <w:rPr>
          <w:rFonts w:ascii="Arial" w:hAnsi="Arial" w:cs="Arial"/>
          <w:bCs/>
          <w:sz w:val="22"/>
          <w:szCs w:val="22"/>
        </w:rPr>
        <w:tab/>
      </w:r>
    </w:p>
    <w:p w:rsidR="00552A4C" w:rsidRPr="00CF2F08" w:rsidRDefault="001559A4" w:rsidP="00552A4C">
      <w:pPr>
        <w:autoSpaceDE w:val="0"/>
        <w:spacing w:line="300" w:lineRule="atLeast"/>
        <w:rPr>
          <w:rFonts w:ascii="Arial" w:hAnsi="Arial" w:cs="Arial"/>
          <w:sz w:val="22"/>
          <w:szCs w:val="22"/>
        </w:rPr>
      </w:pPr>
      <w:r w:rsidRPr="00CF2F08">
        <w:rPr>
          <w:rFonts w:ascii="Arial" w:hAnsi="Arial" w:cs="Arial"/>
          <w:bCs/>
          <w:sz w:val="22"/>
          <w:szCs w:val="22"/>
        </w:rPr>
        <w:t>e-mail:</w:t>
      </w:r>
      <w:r w:rsidRPr="00CF2F08">
        <w:rPr>
          <w:rFonts w:ascii="Arial" w:hAnsi="Arial" w:cs="Arial"/>
          <w:bCs/>
          <w:sz w:val="22"/>
          <w:szCs w:val="22"/>
        </w:rPr>
        <w:tab/>
      </w:r>
      <w:r w:rsidRPr="00CF2F08">
        <w:rPr>
          <w:rFonts w:ascii="Arial" w:hAnsi="Arial" w:cs="Arial"/>
          <w:bCs/>
          <w:sz w:val="22"/>
          <w:szCs w:val="22"/>
        </w:rPr>
        <w:tab/>
      </w:r>
      <w:r w:rsidRPr="00CF2F08">
        <w:rPr>
          <w:rFonts w:ascii="Arial" w:hAnsi="Arial" w:cs="Arial"/>
          <w:bCs/>
          <w:sz w:val="22"/>
          <w:szCs w:val="22"/>
        </w:rPr>
        <w:tab/>
      </w:r>
      <w:r w:rsidRPr="00CF2F08">
        <w:rPr>
          <w:rFonts w:ascii="Arial" w:hAnsi="Arial" w:cs="Arial"/>
          <w:bCs/>
          <w:sz w:val="22"/>
          <w:szCs w:val="22"/>
        </w:rPr>
        <w:tab/>
      </w:r>
      <w:r w:rsidRPr="00CF2F08">
        <w:rPr>
          <w:rFonts w:ascii="Arial" w:hAnsi="Arial" w:cs="Arial"/>
          <w:bCs/>
          <w:sz w:val="22"/>
          <w:szCs w:val="22"/>
        </w:rPr>
        <w:tab/>
      </w:r>
    </w:p>
    <w:p w:rsidR="0038408F" w:rsidRPr="00C86223" w:rsidRDefault="001559A4" w:rsidP="00C86223">
      <w:pPr>
        <w:spacing w:line="300" w:lineRule="atLeast"/>
        <w:rPr>
          <w:rFonts w:ascii="Arial" w:hAnsi="Arial" w:cs="Arial"/>
          <w:sz w:val="22"/>
          <w:szCs w:val="22"/>
        </w:rPr>
      </w:pPr>
      <w:r w:rsidRPr="00CF2F08">
        <w:rPr>
          <w:rFonts w:ascii="Arial" w:hAnsi="Arial" w:cs="Arial"/>
          <w:sz w:val="22"/>
          <w:szCs w:val="22"/>
        </w:rPr>
        <w:t>.</w:t>
      </w:r>
    </w:p>
    <w:p w:rsidR="0038408F" w:rsidRDefault="0038408F" w:rsidP="00115F61">
      <w:pPr>
        <w:tabs>
          <w:tab w:val="left" w:pos="3960"/>
        </w:tabs>
        <w:autoSpaceDE w:val="0"/>
        <w:autoSpaceDN w:val="0"/>
        <w:adjustRightInd w:val="0"/>
        <w:jc w:val="both"/>
        <w:rPr>
          <w:rFonts w:ascii="Arial" w:hAnsi="Arial" w:cs="Arial"/>
          <w:color w:val="000000"/>
        </w:rPr>
      </w:pPr>
    </w:p>
    <w:p w:rsidR="0038408F" w:rsidRPr="0017621C" w:rsidRDefault="0038408F" w:rsidP="00115F61">
      <w:pPr>
        <w:tabs>
          <w:tab w:val="left" w:pos="3960"/>
        </w:tabs>
        <w:autoSpaceDE w:val="0"/>
        <w:autoSpaceDN w:val="0"/>
        <w:adjustRightInd w:val="0"/>
        <w:jc w:val="both"/>
        <w:rPr>
          <w:rFonts w:ascii="Arial" w:hAnsi="Arial" w:cs="Arial"/>
          <w:color w:val="000000"/>
        </w:rPr>
      </w:pPr>
    </w:p>
    <w:p w:rsidR="00B66959" w:rsidRPr="0017621C" w:rsidRDefault="00A9061C" w:rsidP="00A9061C">
      <w:pPr>
        <w:autoSpaceDE w:val="0"/>
        <w:autoSpaceDN w:val="0"/>
        <w:adjustRightInd w:val="0"/>
        <w:spacing w:after="120" w:line="300" w:lineRule="atLeast"/>
        <w:jc w:val="center"/>
        <w:outlineLvl w:val="0"/>
        <w:rPr>
          <w:rFonts w:ascii="Arial" w:hAnsi="Arial" w:cs="Arial"/>
          <w:b/>
          <w:bCs/>
          <w:color w:val="000000"/>
        </w:rPr>
      </w:pPr>
      <w:r w:rsidRPr="0017621C">
        <w:rPr>
          <w:rFonts w:ascii="Arial" w:hAnsi="Arial" w:cs="Arial"/>
          <w:b/>
          <w:bCs/>
          <w:color w:val="000000"/>
        </w:rPr>
        <w:t xml:space="preserve">II. </w:t>
      </w:r>
      <w:r w:rsidR="00B66959" w:rsidRPr="0017621C">
        <w:rPr>
          <w:rFonts w:ascii="Arial" w:hAnsi="Arial" w:cs="Arial"/>
          <w:b/>
          <w:bCs/>
          <w:color w:val="000000"/>
        </w:rPr>
        <w:t>Předmět díla</w:t>
      </w:r>
    </w:p>
    <w:p w:rsidR="00241C08" w:rsidRDefault="00B96C2D" w:rsidP="00564CED">
      <w:pPr>
        <w:spacing w:line="300" w:lineRule="atLeast"/>
        <w:jc w:val="both"/>
        <w:rPr>
          <w:rFonts w:ascii="Arial" w:hAnsi="Arial" w:cs="Arial"/>
        </w:rPr>
      </w:pPr>
      <w:r w:rsidRPr="0017621C">
        <w:rPr>
          <w:rFonts w:ascii="Arial" w:hAnsi="Arial" w:cs="Arial"/>
        </w:rPr>
        <w:t xml:space="preserve">Předmětem veřejné zakázky je realizace </w:t>
      </w:r>
      <w:r w:rsidR="006C0C53" w:rsidRPr="0017621C">
        <w:rPr>
          <w:rFonts w:ascii="Arial" w:hAnsi="Arial" w:cs="Arial"/>
        </w:rPr>
        <w:t xml:space="preserve">dílčího plnění veřejné zakázky </w:t>
      </w:r>
      <w:r w:rsidR="00DC66C8" w:rsidRPr="00564CED">
        <w:rPr>
          <w:rFonts w:ascii="Arial" w:hAnsi="Arial" w:cs="Arial"/>
        </w:rPr>
        <w:t>„</w:t>
      </w:r>
      <w:r w:rsidR="00564CED" w:rsidRPr="00564CED">
        <w:rPr>
          <w:rFonts w:ascii="Arial" w:hAnsi="Arial" w:cs="Arial"/>
        </w:rPr>
        <w:t>Geometrický plán vě</w:t>
      </w:r>
      <w:r w:rsidR="00564CED">
        <w:rPr>
          <w:rFonts w:ascii="Arial" w:hAnsi="Arial" w:cs="Arial"/>
        </w:rPr>
        <w:t xml:space="preserve">cného břemene inženýrských sítí </w:t>
      </w:r>
      <w:r w:rsidR="00002E00">
        <w:rPr>
          <w:rFonts w:ascii="Arial" w:hAnsi="Arial" w:cs="Arial"/>
        </w:rPr>
        <w:t>Obtoku MVE Jirkov - skluz</w:t>
      </w:r>
      <w:r w:rsidR="00564CED">
        <w:rPr>
          <w:rFonts w:ascii="Arial" w:hAnsi="Arial" w:cs="Arial"/>
        </w:rPr>
        <w:t xml:space="preserve">“ </w:t>
      </w:r>
      <w:r w:rsidR="00DC66C8" w:rsidRPr="0017621C">
        <w:rPr>
          <w:rFonts w:ascii="Arial" w:hAnsi="Arial" w:cs="Arial"/>
        </w:rPr>
        <w:t xml:space="preserve">a </w:t>
      </w:r>
      <w:r w:rsidR="00826F3E" w:rsidRPr="0017621C">
        <w:rPr>
          <w:rFonts w:ascii="Arial" w:hAnsi="Arial" w:cs="Arial"/>
        </w:rPr>
        <w:t>v</w:t>
      </w:r>
      <w:r w:rsidR="00EF3584" w:rsidRPr="0017621C">
        <w:rPr>
          <w:rFonts w:ascii="Arial" w:hAnsi="Arial" w:cs="Arial"/>
        </w:rPr>
        <w:t xml:space="preserve"> </w:t>
      </w:r>
      <w:r w:rsidR="00826F3E" w:rsidRPr="0017621C">
        <w:rPr>
          <w:rFonts w:ascii="Arial" w:hAnsi="Arial" w:cs="Arial"/>
        </w:rPr>
        <w:t>návaznosti</w:t>
      </w:r>
      <w:r w:rsidR="0017621C" w:rsidRPr="0017621C">
        <w:rPr>
          <w:rFonts w:ascii="Arial" w:hAnsi="Arial" w:cs="Arial"/>
        </w:rPr>
        <w:t xml:space="preserve"> </w:t>
      </w:r>
      <w:r w:rsidR="00826F3E" w:rsidRPr="0017621C">
        <w:rPr>
          <w:rFonts w:ascii="Arial" w:hAnsi="Arial" w:cs="Arial"/>
        </w:rPr>
        <w:t>na</w:t>
      </w:r>
      <w:r w:rsidR="0017621C" w:rsidRPr="0017621C">
        <w:rPr>
          <w:rFonts w:ascii="Arial" w:hAnsi="Arial" w:cs="Arial"/>
        </w:rPr>
        <w:t xml:space="preserve"> </w:t>
      </w:r>
      <w:r w:rsidR="00826F3E" w:rsidRPr="0017621C">
        <w:rPr>
          <w:rFonts w:ascii="Arial" w:hAnsi="Arial" w:cs="Arial"/>
        </w:rPr>
        <w:t>tuto</w:t>
      </w:r>
      <w:r w:rsidR="0017621C" w:rsidRPr="0017621C">
        <w:rPr>
          <w:rFonts w:ascii="Arial" w:hAnsi="Arial" w:cs="Arial"/>
        </w:rPr>
        <w:t xml:space="preserve"> </w:t>
      </w:r>
      <w:r w:rsidR="00826F3E" w:rsidRPr="0017621C">
        <w:rPr>
          <w:rFonts w:ascii="Arial" w:hAnsi="Arial" w:cs="Arial"/>
        </w:rPr>
        <w:t>skutečnost</w:t>
      </w:r>
      <w:r w:rsidR="0017621C" w:rsidRPr="0017621C">
        <w:rPr>
          <w:rFonts w:ascii="Arial" w:hAnsi="Arial" w:cs="Arial"/>
        </w:rPr>
        <w:t xml:space="preserve"> </w:t>
      </w:r>
      <w:r w:rsidR="00826F3E" w:rsidRPr="0017621C">
        <w:rPr>
          <w:rFonts w:ascii="Arial" w:hAnsi="Arial" w:cs="Arial"/>
        </w:rPr>
        <w:t>se</w:t>
      </w:r>
      <w:r w:rsidR="00826F3E" w:rsidRPr="0017621C">
        <w:rPr>
          <w:rFonts w:ascii="Arial" w:hAnsi="Arial" w:cs="Arial"/>
          <w:i/>
          <w:color w:val="FF0000"/>
        </w:rPr>
        <w:t xml:space="preserve"> </w:t>
      </w:r>
      <w:r w:rsidR="00826F3E" w:rsidRPr="0017621C">
        <w:rPr>
          <w:rFonts w:ascii="Arial" w:hAnsi="Arial" w:cs="Arial"/>
        </w:rPr>
        <w:t>z</w:t>
      </w:r>
      <w:r w:rsidR="00241C08" w:rsidRPr="0017621C">
        <w:rPr>
          <w:rFonts w:ascii="Arial" w:hAnsi="Arial" w:cs="Arial"/>
        </w:rPr>
        <w:t>hotovitel zavazuje pro objednatele zpracovat</w:t>
      </w:r>
      <w:r w:rsidR="00ED0770" w:rsidRPr="0017621C">
        <w:rPr>
          <w:rFonts w:ascii="Arial" w:hAnsi="Arial" w:cs="Arial"/>
        </w:rPr>
        <w:t xml:space="preserve"> </w:t>
      </w:r>
      <w:r w:rsidR="0054448C" w:rsidRPr="0017621C">
        <w:rPr>
          <w:rFonts w:ascii="Arial" w:hAnsi="Arial" w:cs="Arial"/>
        </w:rPr>
        <w:t xml:space="preserve">v tomto článku uvedené geodetické </w:t>
      </w:r>
      <w:r w:rsidR="00446E01">
        <w:rPr>
          <w:rFonts w:ascii="Arial" w:hAnsi="Arial" w:cs="Arial"/>
        </w:rPr>
        <w:t>p</w:t>
      </w:r>
      <w:r w:rsidR="00D055BC">
        <w:rPr>
          <w:rFonts w:ascii="Arial" w:hAnsi="Arial" w:cs="Arial"/>
        </w:rPr>
        <w:t>r</w:t>
      </w:r>
      <w:r w:rsidR="00446E01">
        <w:rPr>
          <w:rFonts w:ascii="Arial" w:hAnsi="Arial" w:cs="Arial"/>
        </w:rPr>
        <w:t>áce</w:t>
      </w:r>
      <w:r w:rsidR="0054448C" w:rsidRPr="0017621C">
        <w:rPr>
          <w:rFonts w:ascii="Arial" w:hAnsi="Arial" w:cs="Arial"/>
        </w:rPr>
        <w:t>.</w:t>
      </w:r>
    </w:p>
    <w:p w:rsidR="00881E4A" w:rsidRDefault="00881E4A" w:rsidP="00346137">
      <w:pPr>
        <w:spacing w:line="300" w:lineRule="atLeast"/>
        <w:jc w:val="both"/>
        <w:rPr>
          <w:rFonts w:ascii="Arial" w:hAnsi="Arial" w:cs="Arial"/>
        </w:rPr>
      </w:pPr>
    </w:p>
    <w:p w:rsidR="008E1D38" w:rsidRDefault="00881E4A" w:rsidP="008E1D38">
      <w:pPr>
        <w:pStyle w:val="Odstavecseseznamem1"/>
        <w:numPr>
          <w:ilvl w:val="0"/>
          <w:numId w:val="46"/>
        </w:numPr>
        <w:autoSpaceDE w:val="0"/>
        <w:autoSpaceDN w:val="0"/>
        <w:adjustRightInd w:val="0"/>
        <w:spacing w:after="120"/>
        <w:ind w:left="426" w:hanging="426"/>
        <w:jc w:val="both"/>
        <w:rPr>
          <w:rFonts w:ascii="Arial" w:hAnsi="Arial" w:cs="Arial"/>
        </w:rPr>
      </w:pPr>
      <w:r w:rsidRPr="005A4B09">
        <w:rPr>
          <w:rFonts w:ascii="Arial" w:hAnsi="Arial" w:cs="Arial"/>
        </w:rPr>
        <w:t xml:space="preserve">Předmětem plnění je vyhotovení </w:t>
      </w:r>
      <w:r w:rsidR="00564CED">
        <w:rPr>
          <w:rFonts w:ascii="Arial" w:hAnsi="Arial" w:cs="Arial"/>
        </w:rPr>
        <w:t>geometrického plánu věcného břemene inženýrských sítí</w:t>
      </w:r>
      <w:r w:rsidR="00002E00">
        <w:rPr>
          <w:rFonts w:ascii="Arial" w:hAnsi="Arial" w:cs="Arial"/>
        </w:rPr>
        <w:t xml:space="preserve"> a krytých profilů v oblasti Obtoku MVE Jirkov - skluz</w:t>
      </w:r>
      <w:r w:rsidR="00564CED">
        <w:rPr>
          <w:rFonts w:ascii="Arial" w:hAnsi="Arial" w:cs="Arial"/>
        </w:rPr>
        <w:t xml:space="preserve">. Jedná se o stávající </w:t>
      </w:r>
      <w:r w:rsidR="00002E00">
        <w:rPr>
          <w:rFonts w:ascii="Arial" w:hAnsi="Arial" w:cs="Arial"/>
        </w:rPr>
        <w:t xml:space="preserve">obtokové potrubí PPV pro MVE, kanalizaci domku obsluhy, vodovodní přípojku MVE, sdělovací vedení k limnigrafické stanici a krytý profil převodu vody z PPV do </w:t>
      </w:r>
      <w:proofErr w:type="spellStart"/>
      <w:r w:rsidR="00002E00">
        <w:rPr>
          <w:rFonts w:ascii="Arial" w:hAnsi="Arial" w:cs="Arial"/>
        </w:rPr>
        <w:t>Březeneckého</w:t>
      </w:r>
      <w:proofErr w:type="spellEnd"/>
      <w:r w:rsidR="00002E00">
        <w:rPr>
          <w:rFonts w:ascii="Arial" w:hAnsi="Arial" w:cs="Arial"/>
        </w:rPr>
        <w:t xml:space="preserve"> potoka</w:t>
      </w:r>
      <w:r w:rsidR="00A2439A">
        <w:rPr>
          <w:rFonts w:ascii="Arial" w:hAnsi="Arial" w:cs="Arial"/>
        </w:rPr>
        <w:t xml:space="preserve"> v katastrálním území </w:t>
      </w:r>
      <w:r w:rsidR="00002E00">
        <w:rPr>
          <w:rFonts w:ascii="Arial" w:hAnsi="Arial" w:cs="Arial"/>
        </w:rPr>
        <w:t xml:space="preserve">Březenec. Tato podzemní </w:t>
      </w:r>
      <w:r w:rsidR="00002E00">
        <w:rPr>
          <w:rFonts w:ascii="Arial" w:hAnsi="Arial" w:cs="Arial"/>
        </w:rPr>
        <w:lastRenderedPageBreak/>
        <w:t xml:space="preserve">vedení jsou v majetku Povodí Ohře, státní podnik a chceme je </w:t>
      </w:r>
      <w:r w:rsidR="00564CED">
        <w:rPr>
          <w:rFonts w:ascii="Arial" w:hAnsi="Arial" w:cs="Arial"/>
        </w:rPr>
        <w:t>promítnout do katastru nemovitostí.</w:t>
      </w:r>
      <w:r w:rsidR="008E1D38">
        <w:rPr>
          <w:rFonts w:ascii="Arial" w:hAnsi="Arial" w:cs="Arial"/>
        </w:rPr>
        <w:t xml:space="preserve"> </w:t>
      </w:r>
    </w:p>
    <w:p w:rsidR="00EF3584" w:rsidRPr="00B6320A" w:rsidRDefault="00EF3584" w:rsidP="00C45D53">
      <w:pPr>
        <w:pStyle w:val="Odstavecseseznamem1"/>
        <w:autoSpaceDE w:val="0"/>
        <w:autoSpaceDN w:val="0"/>
        <w:adjustRightInd w:val="0"/>
        <w:spacing w:after="120"/>
        <w:ind w:left="426"/>
        <w:jc w:val="both"/>
        <w:rPr>
          <w:rFonts w:ascii="Arial" w:hAnsi="Arial" w:cs="Arial"/>
        </w:rPr>
      </w:pPr>
    </w:p>
    <w:p w:rsidR="00755261" w:rsidRPr="00B6320A" w:rsidRDefault="00755261" w:rsidP="00C40AE8">
      <w:pPr>
        <w:pStyle w:val="Odstavecseseznamem1"/>
        <w:numPr>
          <w:ilvl w:val="0"/>
          <w:numId w:val="46"/>
        </w:numPr>
        <w:autoSpaceDE w:val="0"/>
        <w:autoSpaceDN w:val="0"/>
        <w:adjustRightInd w:val="0"/>
        <w:spacing w:before="120" w:after="120"/>
        <w:ind w:left="426" w:hanging="426"/>
        <w:jc w:val="both"/>
        <w:rPr>
          <w:rFonts w:ascii="Arial" w:hAnsi="Arial" w:cs="Arial"/>
          <w:color w:val="000000"/>
        </w:rPr>
      </w:pPr>
      <w:r w:rsidRPr="00B6320A">
        <w:rPr>
          <w:rFonts w:ascii="Arial" w:hAnsi="Arial" w:cs="Arial"/>
        </w:rPr>
        <w:t xml:space="preserve">Předmět smlouvy je ze strany zhotovitele splněn předáním </w:t>
      </w:r>
      <w:r w:rsidR="00947D78">
        <w:rPr>
          <w:rFonts w:ascii="Arial" w:hAnsi="Arial" w:cs="Arial"/>
        </w:rPr>
        <w:t>vyhotovené</w:t>
      </w:r>
      <w:r w:rsidR="00A2439A">
        <w:rPr>
          <w:rFonts w:ascii="Arial" w:hAnsi="Arial" w:cs="Arial"/>
        </w:rPr>
        <w:t>ho geometrického plánu.</w:t>
      </w:r>
    </w:p>
    <w:p w:rsidR="008E4974" w:rsidRPr="00B6320A" w:rsidRDefault="008E4974" w:rsidP="0087313D">
      <w:pPr>
        <w:pStyle w:val="Odstavecseseznamem1"/>
        <w:autoSpaceDE w:val="0"/>
        <w:autoSpaceDN w:val="0"/>
        <w:adjustRightInd w:val="0"/>
        <w:spacing w:before="120" w:after="120"/>
        <w:ind w:left="426" w:hanging="426"/>
        <w:jc w:val="both"/>
        <w:rPr>
          <w:rFonts w:ascii="Arial" w:hAnsi="Arial" w:cs="Arial"/>
        </w:rPr>
      </w:pPr>
    </w:p>
    <w:p w:rsidR="00D54E3F" w:rsidRPr="00552A4C" w:rsidRDefault="00755261" w:rsidP="0087313D">
      <w:pPr>
        <w:pStyle w:val="Odstavecseseznamem1"/>
        <w:numPr>
          <w:ilvl w:val="0"/>
          <w:numId w:val="46"/>
        </w:numPr>
        <w:autoSpaceDE w:val="0"/>
        <w:autoSpaceDN w:val="0"/>
        <w:adjustRightInd w:val="0"/>
        <w:spacing w:before="120" w:after="120"/>
        <w:ind w:left="426" w:hanging="426"/>
        <w:jc w:val="both"/>
        <w:rPr>
          <w:rFonts w:ascii="Arial" w:hAnsi="Arial" w:cs="Arial"/>
        </w:rPr>
      </w:pPr>
      <w:r w:rsidRPr="00552A4C">
        <w:rPr>
          <w:rFonts w:ascii="Arial" w:hAnsi="Arial" w:cs="Arial"/>
        </w:rPr>
        <w:t xml:space="preserve">Místem plnění </w:t>
      </w:r>
      <w:r w:rsidR="00EF2C1D" w:rsidRPr="00552A4C">
        <w:rPr>
          <w:rFonts w:ascii="Arial" w:hAnsi="Arial" w:cs="Arial"/>
        </w:rPr>
        <w:t xml:space="preserve">je </w:t>
      </w:r>
      <w:r w:rsidR="00920E6A" w:rsidRPr="00552A4C">
        <w:rPr>
          <w:rFonts w:ascii="Arial" w:hAnsi="Arial" w:cs="Arial"/>
        </w:rPr>
        <w:t xml:space="preserve">Technická skupina závodu Chomutov, </w:t>
      </w:r>
    </w:p>
    <w:p w:rsidR="00755261" w:rsidRPr="0017621C" w:rsidRDefault="00755261" w:rsidP="00C40AE8">
      <w:pPr>
        <w:pStyle w:val="Odstavecseseznamem1"/>
        <w:numPr>
          <w:ilvl w:val="0"/>
          <w:numId w:val="46"/>
        </w:numPr>
        <w:autoSpaceDE w:val="0"/>
        <w:autoSpaceDN w:val="0"/>
        <w:adjustRightInd w:val="0"/>
        <w:ind w:left="426" w:hanging="426"/>
        <w:jc w:val="both"/>
        <w:rPr>
          <w:rFonts w:ascii="Arial" w:hAnsi="Arial" w:cs="Arial"/>
          <w:bCs/>
          <w:color w:val="000000"/>
        </w:rPr>
      </w:pPr>
      <w:r w:rsidRPr="0017621C">
        <w:rPr>
          <w:rFonts w:ascii="Arial" w:hAnsi="Arial" w:cs="Arial"/>
          <w:bCs/>
          <w:color w:val="000000"/>
        </w:rPr>
        <w:t xml:space="preserve">Zhotovitel odpovídá za to, že dílo bude provedeno v souladu </w:t>
      </w:r>
      <w:r w:rsidR="00CF7EDE" w:rsidRPr="0017621C">
        <w:rPr>
          <w:rFonts w:ascii="Arial" w:hAnsi="Arial" w:cs="Arial"/>
        </w:rPr>
        <w:t xml:space="preserve">s Technickou specifikací, která tvoří přílohu č. 1 Rámcové smlouvy na geodetické služby </w:t>
      </w:r>
      <w:r w:rsidR="00E54FBE">
        <w:rPr>
          <w:rFonts w:ascii="Arial" w:hAnsi="Arial" w:cs="Arial"/>
        </w:rPr>
        <w:t>č. 57/2017 I</w:t>
      </w:r>
      <w:r w:rsidR="0038408F">
        <w:rPr>
          <w:rFonts w:ascii="Arial" w:hAnsi="Arial" w:cs="Arial"/>
        </w:rPr>
        <w:t>I</w:t>
      </w:r>
      <w:r w:rsidR="00ED0770" w:rsidRPr="0017621C">
        <w:rPr>
          <w:rFonts w:ascii="Arial" w:hAnsi="Arial" w:cs="Arial"/>
        </w:rPr>
        <w:t>.</w:t>
      </w:r>
      <w:r w:rsidR="00CF7EDE" w:rsidRPr="0017621C">
        <w:rPr>
          <w:rFonts w:ascii="Arial" w:hAnsi="Arial" w:cs="Arial"/>
        </w:rPr>
        <w:t xml:space="preserve"> část a v souladu </w:t>
      </w:r>
      <w:r w:rsidRPr="0017621C">
        <w:rPr>
          <w:rFonts w:ascii="Arial" w:hAnsi="Arial" w:cs="Arial"/>
          <w:bCs/>
          <w:color w:val="000000"/>
        </w:rPr>
        <w:t>s příslušnými platnými technickými normami a předpisy.</w:t>
      </w:r>
    </w:p>
    <w:p w:rsidR="00755261" w:rsidRPr="0017621C" w:rsidRDefault="00755261" w:rsidP="0087313D">
      <w:pPr>
        <w:autoSpaceDE w:val="0"/>
        <w:autoSpaceDN w:val="0"/>
        <w:adjustRightInd w:val="0"/>
        <w:ind w:left="426" w:hanging="426"/>
        <w:jc w:val="both"/>
        <w:rPr>
          <w:rFonts w:ascii="Arial" w:hAnsi="Arial" w:cs="Arial"/>
          <w:color w:val="000000"/>
        </w:rPr>
      </w:pPr>
    </w:p>
    <w:p w:rsidR="00755261" w:rsidRPr="0017621C" w:rsidRDefault="00755261" w:rsidP="00C40AE8">
      <w:pPr>
        <w:pStyle w:val="Odstavecseseznamem1"/>
        <w:numPr>
          <w:ilvl w:val="0"/>
          <w:numId w:val="46"/>
        </w:numPr>
        <w:autoSpaceDE w:val="0"/>
        <w:autoSpaceDN w:val="0"/>
        <w:adjustRightInd w:val="0"/>
        <w:ind w:left="426" w:hanging="426"/>
        <w:jc w:val="both"/>
        <w:rPr>
          <w:rFonts w:ascii="Arial" w:hAnsi="Arial" w:cs="Arial"/>
          <w:bCs/>
          <w:color w:val="000000"/>
        </w:rPr>
      </w:pPr>
      <w:r w:rsidRPr="0017621C">
        <w:rPr>
          <w:rFonts w:ascii="Arial" w:hAnsi="Arial" w:cs="Arial"/>
          <w:bCs/>
          <w:color w:val="000000"/>
        </w:rPr>
        <w:t>Zhotovitel prohlašuje, že si pečlivě prostudoval veškeré zadávací podklady a že k tomu, aby mohlo být dílo řádně provedeno podle ustanovení této smlouvy, není třeba žádných změn nebo úprav zadání.</w:t>
      </w:r>
    </w:p>
    <w:p w:rsidR="008F4484" w:rsidRPr="0017621C" w:rsidRDefault="008F4484" w:rsidP="0087313D">
      <w:pPr>
        <w:pStyle w:val="Odstavecseseznamem"/>
        <w:ind w:left="426" w:hanging="426"/>
        <w:rPr>
          <w:rFonts w:ascii="Arial" w:hAnsi="Arial" w:cs="Arial"/>
          <w:bCs/>
          <w:color w:val="000000"/>
        </w:rPr>
      </w:pPr>
    </w:p>
    <w:p w:rsidR="008F4484" w:rsidRPr="0017621C" w:rsidRDefault="008F4484" w:rsidP="00C40AE8">
      <w:pPr>
        <w:pStyle w:val="Odstavecseseznamem1"/>
        <w:numPr>
          <w:ilvl w:val="0"/>
          <w:numId w:val="46"/>
        </w:numPr>
        <w:autoSpaceDE w:val="0"/>
        <w:autoSpaceDN w:val="0"/>
        <w:adjustRightInd w:val="0"/>
        <w:ind w:left="426" w:hanging="426"/>
        <w:jc w:val="both"/>
        <w:rPr>
          <w:rFonts w:ascii="Arial" w:hAnsi="Arial" w:cs="Arial"/>
          <w:bCs/>
        </w:rPr>
      </w:pPr>
      <w:r w:rsidRPr="0017621C">
        <w:rPr>
          <w:rFonts w:ascii="Arial" w:hAnsi="Arial" w:cs="Arial"/>
          <w:bCs/>
        </w:rPr>
        <w:t>Předmět smlouvy bude předán objednateli ke kontrole ještě před předáním geo</w:t>
      </w:r>
      <w:r w:rsidR="00456347">
        <w:rPr>
          <w:rFonts w:ascii="Arial" w:hAnsi="Arial" w:cs="Arial"/>
          <w:bCs/>
        </w:rPr>
        <w:t>detick</w:t>
      </w:r>
      <w:r w:rsidR="00A2439A">
        <w:rPr>
          <w:rFonts w:ascii="Arial" w:hAnsi="Arial" w:cs="Arial"/>
          <w:bCs/>
        </w:rPr>
        <w:t xml:space="preserve">ého plánu </w:t>
      </w:r>
      <w:r w:rsidRPr="0017621C">
        <w:rPr>
          <w:rFonts w:ascii="Arial" w:hAnsi="Arial" w:cs="Arial"/>
          <w:bCs/>
        </w:rPr>
        <w:t>k odsouhlasení, a sice mailem na adres</w:t>
      </w:r>
      <w:r w:rsidR="007F321C">
        <w:rPr>
          <w:rFonts w:ascii="Arial" w:hAnsi="Arial" w:cs="Arial"/>
          <w:bCs/>
        </w:rPr>
        <w:t>u</w:t>
      </w:r>
      <w:r w:rsidRPr="0017621C">
        <w:rPr>
          <w:rFonts w:ascii="Arial" w:hAnsi="Arial" w:cs="Arial"/>
          <w:bCs/>
        </w:rPr>
        <w:t>: ve formátu souboru PDF</w:t>
      </w:r>
      <w:r w:rsidR="00EC3DBB">
        <w:rPr>
          <w:rFonts w:ascii="Arial" w:hAnsi="Arial" w:cs="Arial"/>
          <w:bCs/>
        </w:rPr>
        <w:t xml:space="preserve"> a DGN</w:t>
      </w:r>
      <w:r w:rsidR="00A6370A">
        <w:rPr>
          <w:rFonts w:ascii="Arial" w:hAnsi="Arial" w:cs="Arial"/>
          <w:bCs/>
        </w:rPr>
        <w:t xml:space="preserve"> či DXF</w:t>
      </w:r>
      <w:r w:rsidRPr="0017621C">
        <w:rPr>
          <w:rFonts w:ascii="Arial" w:hAnsi="Arial" w:cs="Arial"/>
          <w:bCs/>
        </w:rPr>
        <w:t xml:space="preserve">. Objednatel se zavazuje vyjádřit nejdéle do </w:t>
      </w:r>
      <w:r w:rsidR="00456347">
        <w:rPr>
          <w:rFonts w:ascii="Arial" w:hAnsi="Arial" w:cs="Arial"/>
          <w:bCs/>
        </w:rPr>
        <w:t>5</w:t>
      </w:r>
      <w:r w:rsidR="00EC3DBB">
        <w:rPr>
          <w:rFonts w:ascii="Arial" w:hAnsi="Arial" w:cs="Arial"/>
          <w:bCs/>
        </w:rPr>
        <w:t xml:space="preserve"> </w:t>
      </w:r>
      <w:r w:rsidRPr="0017621C">
        <w:rPr>
          <w:rFonts w:ascii="Arial" w:hAnsi="Arial" w:cs="Arial"/>
          <w:bCs/>
        </w:rPr>
        <w:t xml:space="preserve">pracovních dnů od obdržení návrhu </w:t>
      </w:r>
      <w:r w:rsidR="00EC3DBB">
        <w:rPr>
          <w:rFonts w:ascii="Arial" w:hAnsi="Arial" w:cs="Arial"/>
          <w:bCs/>
        </w:rPr>
        <w:t>geodetick</w:t>
      </w:r>
      <w:r w:rsidR="0034309D">
        <w:rPr>
          <w:rFonts w:ascii="Arial" w:hAnsi="Arial" w:cs="Arial"/>
          <w:bCs/>
        </w:rPr>
        <w:t>ého plánu</w:t>
      </w:r>
      <w:r w:rsidRPr="0017621C">
        <w:rPr>
          <w:rFonts w:ascii="Arial" w:hAnsi="Arial" w:cs="Arial"/>
          <w:bCs/>
        </w:rPr>
        <w:t>.</w:t>
      </w:r>
    </w:p>
    <w:p w:rsidR="008F4484" w:rsidRPr="0017621C" w:rsidRDefault="008F4484" w:rsidP="0087313D">
      <w:pPr>
        <w:autoSpaceDE w:val="0"/>
        <w:autoSpaceDN w:val="0"/>
        <w:adjustRightInd w:val="0"/>
        <w:ind w:left="426" w:hanging="426"/>
        <w:jc w:val="both"/>
        <w:rPr>
          <w:rFonts w:ascii="Arial" w:hAnsi="Arial" w:cs="Arial"/>
          <w:color w:val="000000"/>
        </w:rPr>
      </w:pPr>
    </w:p>
    <w:p w:rsidR="00755261" w:rsidRPr="0017621C" w:rsidRDefault="00755261" w:rsidP="00C40AE8">
      <w:pPr>
        <w:pStyle w:val="Odstavecseseznamem1"/>
        <w:numPr>
          <w:ilvl w:val="0"/>
          <w:numId w:val="46"/>
        </w:numPr>
        <w:autoSpaceDE w:val="0"/>
        <w:autoSpaceDN w:val="0"/>
        <w:adjustRightInd w:val="0"/>
        <w:ind w:left="426" w:hanging="426"/>
        <w:jc w:val="both"/>
        <w:rPr>
          <w:rFonts w:ascii="Arial" w:hAnsi="Arial" w:cs="Arial"/>
          <w:bCs/>
        </w:rPr>
      </w:pPr>
      <w:r w:rsidRPr="0017621C">
        <w:rPr>
          <w:rFonts w:ascii="Arial" w:hAnsi="Arial" w:cs="Arial"/>
          <w:bCs/>
        </w:rPr>
        <w:t xml:space="preserve">Předmět smlouvy bude předán objednateli ke kontrole formální a </w:t>
      </w:r>
      <w:r w:rsidR="007F321C">
        <w:rPr>
          <w:rFonts w:ascii="Arial" w:hAnsi="Arial" w:cs="Arial"/>
          <w:bCs/>
        </w:rPr>
        <w:t xml:space="preserve">věcné úplnosti v místě plnění </w:t>
      </w:r>
      <w:r w:rsidR="00947D78">
        <w:rPr>
          <w:rFonts w:ascii="Arial" w:hAnsi="Arial" w:cs="Arial"/>
          <w:bCs/>
        </w:rPr>
        <w:t xml:space="preserve">v </w:t>
      </w:r>
      <w:r w:rsidR="00C86223">
        <w:rPr>
          <w:rFonts w:ascii="Arial" w:hAnsi="Arial" w:cs="Arial"/>
          <w:bCs/>
        </w:rPr>
        <w:t>6</w:t>
      </w:r>
      <w:r w:rsidRPr="0017621C">
        <w:rPr>
          <w:rFonts w:ascii="Arial" w:hAnsi="Arial" w:cs="Arial"/>
          <w:bCs/>
        </w:rPr>
        <w:t xml:space="preserve"> vyhotoveních </w:t>
      </w:r>
      <w:r w:rsidR="00C86223">
        <w:rPr>
          <w:rFonts w:ascii="Arial" w:hAnsi="Arial" w:cs="Arial"/>
          <w:bCs/>
        </w:rPr>
        <w:t>geometrick</w:t>
      </w:r>
      <w:r w:rsidR="0012040D">
        <w:rPr>
          <w:rFonts w:ascii="Arial" w:hAnsi="Arial" w:cs="Arial"/>
          <w:bCs/>
        </w:rPr>
        <w:t>ých</w:t>
      </w:r>
      <w:r w:rsidR="00C86223">
        <w:rPr>
          <w:rFonts w:ascii="Arial" w:hAnsi="Arial" w:cs="Arial"/>
          <w:bCs/>
        </w:rPr>
        <w:t xml:space="preserve"> plán</w:t>
      </w:r>
      <w:r w:rsidR="0012040D">
        <w:rPr>
          <w:rFonts w:ascii="Arial" w:hAnsi="Arial" w:cs="Arial"/>
          <w:bCs/>
        </w:rPr>
        <w:t>ů</w:t>
      </w:r>
      <w:r w:rsidR="00A2439A">
        <w:rPr>
          <w:rFonts w:ascii="Arial" w:hAnsi="Arial" w:cs="Arial"/>
          <w:bCs/>
        </w:rPr>
        <w:t xml:space="preserve"> (včetně digitálních dat)</w:t>
      </w:r>
      <w:r w:rsidR="00C86223">
        <w:rPr>
          <w:rFonts w:ascii="Arial" w:hAnsi="Arial" w:cs="Arial"/>
          <w:bCs/>
        </w:rPr>
        <w:t>.</w:t>
      </w:r>
      <w:r w:rsidRPr="0017621C">
        <w:rPr>
          <w:rFonts w:ascii="Arial" w:hAnsi="Arial" w:cs="Arial"/>
          <w:bCs/>
        </w:rPr>
        <w:t xml:space="preserve"> Úspěšné provedení kontroly je podmínkou podpisu </w:t>
      </w:r>
      <w:r w:rsidR="00A74188" w:rsidRPr="0017621C">
        <w:rPr>
          <w:rFonts w:ascii="Arial" w:hAnsi="Arial" w:cs="Arial"/>
          <w:bCs/>
        </w:rPr>
        <w:t>P</w:t>
      </w:r>
      <w:r w:rsidRPr="0017621C">
        <w:rPr>
          <w:rFonts w:ascii="Arial" w:hAnsi="Arial" w:cs="Arial"/>
          <w:bCs/>
        </w:rPr>
        <w:t>rotokolu o předání a převzetí díla.</w:t>
      </w:r>
    </w:p>
    <w:p w:rsidR="00755261" w:rsidRPr="0017621C" w:rsidRDefault="00755261" w:rsidP="0087313D">
      <w:pPr>
        <w:autoSpaceDE w:val="0"/>
        <w:autoSpaceDN w:val="0"/>
        <w:adjustRightInd w:val="0"/>
        <w:ind w:left="426" w:hanging="426"/>
        <w:jc w:val="both"/>
        <w:rPr>
          <w:rFonts w:ascii="Arial" w:hAnsi="Arial" w:cs="Arial"/>
          <w:color w:val="000000"/>
        </w:rPr>
      </w:pPr>
    </w:p>
    <w:p w:rsidR="00755261" w:rsidRPr="0017621C" w:rsidRDefault="00755261" w:rsidP="00C40AE8">
      <w:pPr>
        <w:pStyle w:val="Odstavecseseznamem1"/>
        <w:numPr>
          <w:ilvl w:val="0"/>
          <w:numId w:val="46"/>
        </w:numPr>
        <w:autoSpaceDE w:val="0"/>
        <w:autoSpaceDN w:val="0"/>
        <w:adjustRightInd w:val="0"/>
        <w:ind w:left="426" w:hanging="426"/>
        <w:jc w:val="both"/>
        <w:rPr>
          <w:rFonts w:ascii="Arial" w:hAnsi="Arial" w:cs="Arial"/>
          <w:bCs/>
          <w:color w:val="000000"/>
        </w:rPr>
      </w:pPr>
      <w:r w:rsidRPr="0017621C">
        <w:rPr>
          <w:rFonts w:ascii="Arial" w:hAnsi="Arial" w:cs="Arial"/>
          <w:bCs/>
          <w:color w:val="000000"/>
        </w:rPr>
        <w:t>Objednatel se zavazuje řádně provedené dílo podle ustanovení této smlouvy převzít a zaplatit jeho dohodnutou cenu.</w:t>
      </w:r>
    </w:p>
    <w:p w:rsidR="009C0BB5" w:rsidRDefault="009C0BB5" w:rsidP="00271DCA">
      <w:pPr>
        <w:autoSpaceDE w:val="0"/>
        <w:autoSpaceDN w:val="0"/>
        <w:adjustRightInd w:val="0"/>
        <w:spacing w:after="120" w:line="300" w:lineRule="atLeast"/>
        <w:outlineLvl w:val="0"/>
        <w:rPr>
          <w:rFonts w:ascii="Arial" w:hAnsi="Arial" w:cs="Arial"/>
          <w:b/>
          <w:bCs/>
          <w:color w:val="000000"/>
        </w:rPr>
      </w:pPr>
    </w:p>
    <w:p w:rsidR="00B66959" w:rsidRPr="0017621C" w:rsidRDefault="00A9061C" w:rsidP="00A9061C">
      <w:pPr>
        <w:autoSpaceDE w:val="0"/>
        <w:autoSpaceDN w:val="0"/>
        <w:adjustRightInd w:val="0"/>
        <w:spacing w:after="120" w:line="300" w:lineRule="atLeast"/>
        <w:jc w:val="center"/>
        <w:outlineLvl w:val="0"/>
        <w:rPr>
          <w:rFonts w:ascii="Arial" w:hAnsi="Arial" w:cs="Arial"/>
          <w:b/>
          <w:bCs/>
          <w:color w:val="000000"/>
        </w:rPr>
      </w:pPr>
      <w:r w:rsidRPr="0017621C">
        <w:rPr>
          <w:rFonts w:ascii="Arial" w:hAnsi="Arial" w:cs="Arial"/>
          <w:b/>
          <w:bCs/>
          <w:color w:val="000000"/>
        </w:rPr>
        <w:t xml:space="preserve">III. </w:t>
      </w:r>
      <w:r w:rsidR="00B66959" w:rsidRPr="0017621C">
        <w:rPr>
          <w:rFonts w:ascii="Arial" w:hAnsi="Arial" w:cs="Arial"/>
          <w:b/>
          <w:bCs/>
          <w:color w:val="000000"/>
        </w:rPr>
        <w:t>Termíny plnění</w:t>
      </w:r>
    </w:p>
    <w:p w:rsidR="008C5B19" w:rsidRPr="0017621C" w:rsidRDefault="008B5DF3" w:rsidP="00714BAE">
      <w:pPr>
        <w:autoSpaceDE w:val="0"/>
        <w:autoSpaceDN w:val="0"/>
        <w:adjustRightInd w:val="0"/>
        <w:spacing w:line="300" w:lineRule="atLeast"/>
        <w:jc w:val="both"/>
        <w:outlineLvl w:val="0"/>
        <w:rPr>
          <w:rFonts w:ascii="Arial" w:hAnsi="Arial" w:cs="Arial"/>
          <w:color w:val="000000"/>
        </w:rPr>
      </w:pPr>
      <w:r w:rsidRPr="0017621C">
        <w:rPr>
          <w:rFonts w:ascii="Arial" w:hAnsi="Arial" w:cs="Arial"/>
          <w:color w:val="000000"/>
        </w:rPr>
        <w:t>Dílo bude předáno zhotovitelem objednateli v místě plnění díla v</w:t>
      </w:r>
      <w:r w:rsidR="00E044C7" w:rsidRPr="0017621C">
        <w:rPr>
          <w:rFonts w:ascii="Arial" w:hAnsi="Arial" w:cs="Arial"/>
          <w:color w:val="000000"/>
        </w:rPr>
        <w:t xml:space="preserve"> </w:t>
      </w:r>
      <w:r w:rsidRPr="0017621C">
        <w:rPr>
          <w:rFonts w:ascii="Arial" w:hAnsi="Arial" w:cs="Arial"/>
          <w:color w:val="000000"/>
        </w:rPr>
        <w:t>termín</w:t>
      </w:r>
      <w:r w:rsidR="00CF64CA" w:rsidRPr="0017621C">
        <w:rPr>
          <w:rFonts w:ascii="Arial" w:hAnsi="Arial" w:cs="Arial"/>
          <w:color w:val="000000"/>
        </w:rPr>
        <w:t>u</w:t>
      </w:r>
      <w:r w:rsidRPr="0017621C">
        <w:rPr>
          <w:rFonts w:ascii="Arial" w:hAnsi="Arial" w:cs="Arial"/>
          <w:color w:val="000000"/>
        </w:rPr>
        <w:t>:</w:t>
      </w:r>
      <w:r w:rsidR="00CF64CA" w:rsidRPr="0017621C">
        <w:rPr>
          <w:rFonts w:ascii="Arial" w:hAnsi="Arial" w:cs="Arial"/>
          <w:color w:val="000000"/>
        </w:rPr>
        <w:t xml:space="preserve"> </w:t>
      </w:r>
    </w:p>
    <w:p w:rsidR="00484725" w:rsidRPr="00E54FBE" w:rsidRDefault="008C5B19" w:rsidP="00714BAE">
      <w:pPr>
        <w:autoSpaceDE w:val="0"/>
        <w:autoSpaceDN w:val="0"/>
        <w:adjustRightInd w:val="0"/>
        <w:spacing w:line="300" w:lineRule="atLeast"/>
        <w:jc w:val="both"/>
        <w:outlineLvl w:val="0"/>
        <w:rPr>
          <w:rFonts w:ascii="Arial" w:hAnsi="Arial" w:cs="Arial"/>
          <w:b/>
          <w:bCs/>
          <w:iCs/>
          <w:color w:val="000000"/>
        </w:rPr>
      </w:pPr>
      <w:r w:rsidRPr="00E54FBE">
        <w:rPr>
          <w:rFonts w:ascii="Arial" w:hAnsi="Arial" w:cs="Arial"/>
          <w:b/>
          <w:color w:val="000000"/>
        </w:rPr>
        <w:t xml:space="preserve">do </w:t>
      </w:r>
      <w:r w:rsidR="00271DCA">
        <w:rPr>
          <w:rFonts w:ascii="Arial" w:hAnsi="Arial" w:cs="Arial"/>
          <w:b/>
          <w:color w:val="000000"/>
        </w:rPr>
        <w:t>29. 9. 2017.</w:t>
      </w:r>
    </w:p>
    <w:p w:rsidR="00EF3584" w:rsidRPr="0017621C" w:rsidRDefault="00EF3584" w:rsidP="00714BAE">
      <w:pPr>
        <w:autoSpaceDE w:val="0"/>
        <w:autoSpaceDN w:val="0"/>
        <w:adjustRightInd w:val="0"/>
        <w:spacing w:line="300" w:lineRule="atLeast"/>
        <w:jc w:val="both"/>
        <w:rPr>
          <w:rFonts w:ascii="Arial" w:hAnsi="Arial" w:cs="Arial"/>
          <w:bCs/>
          <w:iCs/>
          <w:color w:val="000000"/>
        </w:rPr>
      </w:pPr>
    </w:p>
    <w:p w:rsidR="00D055BC" w:rsidRPr="00C86223" w:rsidRDefault="00B66959" w:rsidP="00C86223">
      <w:pPr>
        <w:autoSpaceDE w:val="0"/>
        <w:autoSpaceDN w:val="0"/>
        <w:adjustRightInd w:val="0"/>
        <w:spacing w:line="300" w:lineRule="atLeast"/>
        <w:jc w:val="both"/>
        <w:rPr>
          <w:rFonts w:ascii="Arial" w:hAnsi="Arial" w:cs="Arial"/>
          <w:bCs/>
          <w:iCs/>
          <w:color w:val="000000"/>
        </w:rPr>
      </w:pPr>
      <w:r w:rsidRPr="0017621C">
        <w:rPr>
          <w:rFonts w:ascii="Arial" w:hAnsi="Arial" w:cs="Arial"/>
          <w:bCs/>
          <w:iCs/>
          <w:color w:val="000000"/>
        </w:rPr>
        <w:t xml:space="preserve">Za písemný doklad o předání se považuje </w:t>
      </w:r>
      <w:r w:rsidR="00BF4885" w:rsidRPr="0017621C">
        <w:rPr>
          <w:rFonts w:ascii="Arial" w:hAnsi="Arial" w:cs="Arial"/>
          <w:bCs/>
          <w:iCs/>
          <w:color w:val="000000"/>
        </w:rPr>
        <w:t>P</w:t>
      </w:r>
      <w:r w:rsidRPr="0017621C">
        <w:rPr>
          <w:rFonts w:ascii="Arial" w:hAnsi="Arial" w:cs="Arial"/>
          <w:bCs/>
          <w:iCs/>
          <w:color w:val="000000"/>
        </w:rPr>
        <w:t xml:space="preserve">rotokol o předání a převzetí díla </w:t>
      </w:r>
      <w:r w:rsidRPr="002A7DBA">
        <w:rPr>
          <w:rFonts w:ascii="Arial" w:hAnsi="Arial" w:cs="Arial"/>
          <w:bCs/>
          <w:iCs/>
          <w:color w:val="000000"/>
        </w:rPr>
        <w:t xml:space="preserve">podepsaný </w:t>
      </w:r>
      <w:r w:rsidRPr="002A7DBA">
        <w:rPr>
          <w:rFonts w:ascii="Arial" w:hAnsi="Arial" w:cs="Arial"/>
          <w:color w:val="000000"/>
        </w:rPr>
        <w:t>zástupcem objednatele, který je pověřen operativním a technic</w:t>
      </w:r>
      <w:r w:rsidRPr="002A7DBA">
        <w:rPr>
          <w:rFonts w:ascii="Arial" w:hAnsi="Arial" w:cs="Arial"/>
        </w:rPr>
        <w:t>k</w:t>
      </w:r>
      <w:r w:rsidR="008F3E21" w:rsidRPr="002A7DBA">
        <w:rPr>
          <w:rFonts w:ascii="Arial" w:hAnsi="Arial" w:cs="Arial"/>
        </w:rPr>
        <w:t>ý</w:t>
      </w:r>
      <w:r w:rsidRPr="002A7DBA">
        <w:rPr>
          <w:rFonts w:ascii="Arial" w:hAnsi="Arial" w:cs="Arial"/>
        </w:rPr>
        <w:t>m</w:t>
      </w:r>
      <w:r w:rsidRPr="0017621C">
        <w:rPr>
          <w:rFonts w:ascii="Arial" w:hAnsi="Arial" w:cs="Arial"/>
        </w:rPr>
        <w:t xml:space="preserve"> </w:t>
      </w:r>
      <w:r w:rsidRPr="0017621C">
        <w:rPr>
          <w:rFonts w:ascii="Arial" w:hAnsi="Arial" w:cs="Arial"/>
          <w:color w:val="000000"/>
        </w:rPr>
        <w:t>řízením činností souvisejících se zhotovitelem díla.</w:t>
      </w:r>
    </w:p>
    <w:p w:rsidR="00D324D3" w:rsidRDefault="00D324D3" w:rsidP="00A9061C">
      <w:pPr>
        <w:autoSpaceDE w:val="0"/>
        <w:autoSpaceDN w:val="0"/>
        <w:adjustRightInd w:val="0"/>
        <w:spacing w:after="120" w:line="300" w:lineRule="atLeast"/>
        <w:jc w:val="center"/>
        <w:outlineLvl w:val="0"/>
        <w:rPr>
          <w:rFonts w:ascii="Arial" w:hAnsi="Arial" w:cs="Arial"/>
          <w:b/>
          <w:bCs/>
        </w:rPr>
      </w:pPr>
    </w:p>
    <w:p w:rsidR="00B66959" w:rsidRPr="0017621C" w:rsidRDefault="00A9061C" w:rsidP="00A9061C">
      <w:pPr>
        <w:autoSpaceDE w:val="0"/>
        <w:autoSpaceDN w:val="0"/>
        <w:adjustRightInd w:val="0"/>
        <w:spacing w:after="120" w:line="300" w:lineRule="atLeast"/>
        <w:jc w:val="center"/>
        <w:outlineLvl w:val="0"/>
        <w:rPr>
          <w:rFonts w:ascii="Arial" w:hAnsi="Arial" w:cs="Arial"/>
          <w:b/>
          <w:bCs/>
        </w:rPr>
      </w:pPr>
      <w:r w:rsidRPr="002A7DBA">
        <w:rPr>
          <w:rFonts w:ascii="Arial" w:hAnsi="Arial" w:cs="Arial"/>
          <w:b/>
          <w:bCs/>
        </w:rPr>
        <w:t xml:space="preserve">IV. </w:t>
      </w:r>
      <w:r w:rsidR="00B66959" w:rsidRPr="002A7DBA">
        <w:rPr>
          <w:rFonts w:ascii="Arial" w:hAnsi="Arial" w:cs="Arial"/>
          <w:b/>
          <w:bCs/>
        </w:rPr>
        <w:t>Cena díla</w:t>
      </w:r>
    </w:p>
    <w:p w:rsidR="00ED0770" w:rsidRPr="0017621C" w:rsidRDefault="00B66959" w:rsidP="0087313D">
      <w:pPr>
        <w:pStyle w:val="Odstavecseseznamem"/>
        <w:numPr>
          <w:ilvl w:val="0"/>
          <w:numId w:val="36"/>
        </w:numPr>
        <w:ind w:left="426" w:hanging="426"/>
        <w:jc w:val="both"/>
        <w:rPr>
          <w:rFonts w:ascii="Arial" w:hAnsi="Arial" w:cs="Arial"/>
        </w:rPr>
      </w:pPr>
      <w:r w:rsidRPr="0017621C">
        <w:rPr>
          <w:rFonts w:ascii="Arial" w:hAnsi="Arial" w:cs="Arial"/>
        </w:rPr>
        <w:t>Cena za dílo</w:t>
      </w:r>
      <w:r w:rsidRPr="0017621C">
        <w:rPr>
          <w:rFonts w:ascii="Arial" w:hAnsi="Arial" w:cs="Arial"/>
          <w:b/>
        </w:rPr>
        <w:t xml:space="preserve"> </w:t>
      </w:r>
      <w:r w:rsidR="00484725" w:rsidRPr="0017621C">
        <w:rPr>
          <w:rFonts w:ascii="Arial" w:hAnsi="Arial" w:cs="Arial"/>
        </w:rPr>
        <w:t xml:space="preserve">je stanovena na základě ceníku geodetických služeb </w:t>
      </w:r>
      <w:r w:rsidR="002759C8" w:rsidRPr="0017621C">
        <w:rPr>
          <w:rFonts w:ascii="Arial" w:hAnsi="Arial" w:cs="Arial"/>
        </w:rPr>
        <w:t>pro I</w:t>
      </w:r>
      <w:r w:rsidR="00A2439A">
        <w:rPr>
          <w:rFonts w:ascii="Arial" w:hAnsi="Arial" w:cs="Arial"/>
        </w:rPr>
        <w:t>I</w:t>
      </w:r>
      <w:r w:rsidR="002759C8" w:rsidRPr="0017621C">
        <w:rPr>
          <w:rFonts w:ascii="Arial" w:hAnsi="Arial" w:cs="Arial"/>
        </w:rPr>
        <w:t>. část zakázky</w:t>
      </w:r>
      <w:r w:rsidR="00484725" w:rsidRPr="0017621C">
        <w:rPr>
          <w:rFonts w:ascii="Arial" w:hAnsi="Arial" w:cs="Arial"/>
        </w:rPr>
        <w:t>, který tvoří přílohu č. 2</w:t>
      </w:r>
      <w:r w:rsidR="001E7CF2" w:rsidRPr="0017621C">
        <w:rPr>
          <w:rFonts w:ascii="Arial" w:hAnsi="Arial" w:cs="Arial"/>
        </w:rPr>
        <w:t xml:space="preserve"> rámcové </w:t>
      </w:r>
      <w:r w:rsidR="00484725" w:rsidRPr="0017621C">
        <w:rPr>
          <w:rFonts w:ascii="Arial" w:hAnsi="Arial" w:cs="Arial"/>
        </w:rPr>
        <w:t>smlouvy</w:t>
      </w:r>
      <w:r w:rsidR="002759C8" w:rsidRPr="0017621C">
        <w:rPr>
          <w:rFonts w:ascii="Arial" w:hAnsi="Arial" w:cs="Arial"/>
        </w:rPr>
        <w:t xml:space="preserve"> č. </w:t>
      </w:r>
      <w:r w:rsidR="00A2439A">
        <w:rPr>
          <w:rFonts w:ascii="Arial" w:hAnsi="Arial" w:cs="Arial"/>
        </w:rPr>
        <w:t>57/2017</w:t>
      </w:r>
      <w:r w:rsidR="00ED0770" w:rsidRPr="0017621C">
        <w:rPr>
          <w:rFonts w:ascii="Arial" w:hAnsi="Arial" w:cs="Arial"/>
        </w:rPr>
        <w:t>.</w:t>
      </w:r>
    </w:p>
    <w:p w:rsidR="00484725" w:rsidRPr="0017621C" w:rsidRDefault="00714BAE" w:rsidP="00ED0770">
      <w:pPr>
        <w:pStyle w:val="Odstavecseseznamem"/>
        <w:ind w:left="540"/>
        <w:rPr>
          <w:rFonts w:ascii="Arial" w:hAnsi="Arial" w:cs="Arial"/>
        </w:rPr>
      </w:pPr>
      <w:r w:rsidRPr="0017621C">
        <w:rPr>
          <w:rFonts w:ascii="Arial" w:hAnsi="Arial" w:cs="Arial"/>
        </w:rPr>
        <w:t xml:space="preserve"> </w:t>
      </w:r>
    </w:p>
    <w:p w:rsidR="008D520A" w:rsidRPr="0017621C" w:rsidRDefault="006027A5" w:rsidP="008D520A">
      <w:pPr>
        <w:autoSpaceDE w:val="0"/>
        <w:autoSpaceDN w:val="0"/>
        <w:adjustRightInd w:val="0"/>
        <w:spacing w:line="300" w:lineRule="atLeast"/>
        <w:ind w:firstLine="426"/>
        <w:jc w:val="both"/>
        <w:rPr>
          <w:rFonts w:ascii="Arial" w:hAnsi="Arial" w:cs="Arial"/>
          <w:b/>
          <w:color w:val="000000"/>
        </w:rPr>
      </w:pPr>
      <w:r w:rsidRPr="0017621C">
        <w:rPr>
          <w:rFonts w:ascii="Arial" w:hAnsi="Arial" w:cs="Arial"/>
          <w:color w:val="000000"/>
        </w:rPr>
        <w:t xml:space="preserve">Cena </w:t>
      </w:r>
      <w:r w:rsidR="00B66959" w:rsidRPr="0017621C">
        <w:rPr>
          <w:rFonts w:ascii="Arial" w:hAnsi="Arial" w:cs="Arial"/>
          <w:color w:val="000000"/>
        </w:rPr>
        <w:t>zahrnuje veškeré náklady zhotovitele souv</w:t>
      </w:r>
      <w:r w:rsidR="00FC3A1C" w:rsidRPr="0017621C">
        <w:rPr>
          <w:rFonts w:ascii="Arial" w:hAnsi="Arial" w:cs="Arial"/>
          <w:color w:val="000000"/>
        </w:rPr>
        <w:t>isející s realizací díla a činí</w:t>
      </w:r>
      <w:r w:rsidR="00CF64CA" w:rsidRPr="0017621C">
        <w:rPr>
          <w:rFonts w:ascii="Arial" w:hAnsi="Arial" w:cs="Arial"/>
          <w:color w:val="000000"/>
        </w:rPr>
        <w:t>:</w:t>
      </w:r>
      <w:r w:rsidR="008833D4" w:rsidRPr="0017621C">
        <w:rPr>
          <w:rFonts w:ascii="Arial" w:hAnsi="Arial" w:cs="Arial"/>
          <w:b/>
          <w:color w:val="000000"/>
        </w:rPr>
        <w:t xml:space="preserve"> </w:t>
      </w:r>
    </w:p>
    <w:p w:rsidR="008D520A" w:rsidRPr="0017621C" w:rsidRDefault="008833D4" w:rsidP="008D520A">
      <w:pPr>
        <w:autoSpaceDE w:val="0"/>
        <w:autoSpaceDN w:val="0"/>
        <w:adjustRightInd w:val="0"/>
        <w:spacing w:line="300" w:lineRule="atLeast"/>
        <w:ind w:firstLine="426"/>
        <w:jc w:val="both"/>
        <w:rPr>
          <w:rFonts w:ascii="Arial" w:hAnsi="Arial" w:cs="Arial"/>
        </w:rPr>
      </w:pPr>
      <w:r w:rsidRPr="002A7DBA">
        <w:rPr>
          <w:rFonts w:ascii="Arial" w:hAnsi="Arial" w:cs="Arial"/>
          <w:b/>
          <w:color w:val="000000"/>
        </w:rPr>
        <w:t>celkem</w:t>
      </w:r>
      <w:r w:rsidR="0017621C" w:rsidRPr="002A7DBA">
        <w:rPr>
          <w:rFonts w:ascii="Arial" w:hAnsi="Arial" w:cs="Arial"/>
          <w:b/>
          <w:color w:val="000000"/>
        </w:rPr>
        <w:t xml:space="preserve"> </w:t>
      </w:r>
      <w:r w:rsidR="00271DCA">
        <w:rPr>
          <w:rFonts w:ascii="Arial" w:hAnsi="Arial" w:cs="Arial"/>
          <w:b/>
          <w:color w:val="000000"/>
        </w:rPr>
        <w:t>50.400</w:t>
      </w:r>
      <w:r w:rsidR="00A2439A">
        <w:rPr>
          <w:rFonts w:ascii="Arial" w:hAnsi="Arial" w:cs="Arial"/>
          <w:b/>
          <w:color w:val="000000"/>
        </w:rPr>
        <w:t>,-</w:t>
      </w:r>
      <w:r w:rsidR="0017621C" w:rsidRPr="002A7DBA">
        <w:rPr>
          <w:rFonts w:ascii="Arial" w:hAnsi="Arial" w:cs="Arial"/>
          <w:b/>
          <w:color w:val="000000"/>
        </w:rPr>
        <w:t xml:space="preserve"> </w:t>
      </w:r>
      <w:r w:rsidR="004D5C93" w:rsidRPr="002A7DBA">
        <w:rPr>
          <w:rFonts w:ascii="Arial" w:hAnsi="Arial" w:cs="Arial"/>
          <w:b/>
        </w:rPr>
        <w:t>bez DPH</w:t>
      </w:r>
      <w:r w:rsidR="008D520A" w:rsidRPr="0017621C">
        <w:rPr>
          <w:rFonts w:ascii="Arial" w:hAnsi="Arial" w:cs="Arial"/>
          <w:b/>
        </w:rPr>
        <w:t xml:space="preserve">. </w:t>
      </w:r>
      <w:r w:rsidR="004D5C93" w:rsidRPr="0017621C">
        <w:rPr>
          <w:rFonts w:ascii="Arial" w:hAnsi="Arial" w:cs="Arial"/>
        </w:rPr>
        <w:t>K ceně díla bude připočtena DPH</w:t>
      </w:r>
      <w:r w:rsidR="0017621C" w:rsidRPr="0017621C">
        <w:rPr>
          <w:rFonts w:ascii="Arial" w:hAnsi="Arial" w:cs="Arial"/>
        </w:rPr>
        <w:t xml:space="preserve"> </w:t>
      </w:r>
      <w:r w:rsidR="008D520A" w:rsidRPr="0017621C">
        <w:rPr>
          <w:rFonts w:ascii="Arial" w:hAnsi="Arial" w:cs="Arial"/>
        </w:rPr>
        <w:t>21%.</w:t>
      </w:r>
    </w:p>
    <w:p w:rsidR="008D520A" w:rsidRPr="0017621C" w:rsidRDefault="008D520A" w:rsidP="008D520A">
      <w:pPr>
        <w:autoSpaceDE w:val="0"/>
        <w:autoSpaceDN w:val="0"/>
        <w:adjustRightInd w:val="0"/>
        <w:spacing w:line="300" w:lineRule="atLeast"/>
        <w:ind w:firstLine="426"/>
        <w:jc w:val="both"/>
        <w:rPr>
          <w:rFonts w:ascii="Arial" w:hAnsi="Arial" w:cs="Arial"/>
        </w:rPr>
      </w:pPr>
    </w:p>
    <w:p w:rsidR="00B32BCB" w:rsidRPr="0017621C" w:rsidRDefault="00B32BCB" w:rsidP="008D520A">
      <w:pPr>
        <w:autoSpaceDE w:val="0"/>
        <w:autoSpaceDN w:val="0"/>
        <w:adjustRightInd w:val="0"/>
        <w:spacing w:line="300" w:lineRule="atLeast"/>
        <w:ind w:left="426"/>
        <w:jc w:val="both"/>
        <w:rPr>
          <w:rFonts w:ascii="Arial" w:hAnsi="Arial" w:cs="Arial"/>
          <w:color w:val="000000"/>
        </w:rPr>
      </w:pPr>
      <w:r w:rsidRPr="0017621C">
        <w:rPr>
          <w:rFonts w:ascii="Arial" w:hAnsi="Arial" w:cs="Arial"/>
          <w:color w:val="000000"/>
        </w:rPr>
        <w:t>C</w:t>
      </w:r>
      <w:r w:rsidR="00B66959" w:rsidRPr="0017621C">
        <w:rPr>
          <w:rFonts w:ascii="Arial" w:hAnsi="Arial" w:cs="Arial"/>
          <w:color w:val="000000"/>
        </w:rPr>
        <w:t xml:space="preserve">ena za dílo je stanovená jako pevná smluvní cena v souladu s platným zněním </w:t>
      </w:r>
      <w:r w:rsidR="00B66959" w:rsidRPr="000C6748">
        <w:rPr>
          <w:rFonts w:ascii="Arial" w:hAnsi="Arial" w:cs="Arial"/>
          <w:color w:val="000000"/>
        </w:rPr>
        <w:t xml:space="preserve">zákona č. 526/1990 Sb. ve znění pozdějších předpisů, je platná po dobu </w:t>
      </w:r>
      <w:r w:rsidR="00B66959" w:rsidRPr="000C6748">
        <w:rPr>
          <w:rFonts w:ascii="Arial" w:hAnsi="Arial" w:cs="Arial"/>
          <w:color w:val="000000"/>
        </w:rPr>
        <w:lastRenderedPageBreak/>
        <w:t>realizace díla, tj. až do doby protokolárního</w:t>
      </w:r>
      <w:r w:rsidR="00B66959" w:rsidRPr="0017621C">
        <w:rPr>
          <w:rFonts w:ascii="Arial" w:hAnsi="Arial" w:cs="Arial"/>
          <w:color w:val="000000"/>
        </w:rPr>
        <w:t xml:space="preserve"> předání a převzetí řádně provedeného díla.</w:t>
      </w:r>
    </w:p>
    <w:p w:rsidR="00E13B51" w:rsidRPr="0017621C" w:rsidRDefault="00E13B51" w:rsidP="00B32BCB">
      <w:pPr>
        <w:autoSpaceDE w:val="0"/>
        <w:autoSpaceDN w:val="0"/>
        <w:adjustRightInd w:val="0"/>
        <w:spacing w:line="300" w:lineRule="atLeast"/>
        <w:ind w:left="426"/>
        <w:jc w:val="both"/>
        <w:rPr>
          <w:rFonts w:ascii="Arial" w:hAnsi="Arial" w:cs="Arial"/>
          <w:color w:val="000000"/>
        </w:rPr>
      </w:pPr>
    </w:p>
    <w:p w:rsidR="00B32BCB" w:rsidRPr="0017621C" w:rsidRDefault="00B66959" w:rsidP="00EF3584">
      <w:pPr>
        <w:numPr>
          <w:ilvl w:val="0"/>
          <w:numId w:val="36"/>
        </w:numPr>
        <w:autoSpaceDE w:val="0"/>
        <w:autoSpaceDN w:val="0"/>
        <w:adjustRightInd w:val="0"/>
        <w:spacing w:line="300" w:lineRule="atLeast"/>
        <w:ind w:left="426" w:hanging="426"/>
        <w:jc w:val="both"/>
        <w:rPr>
          <w:rFonts w:ascii="Arial" w:hAnsi="Arial" w:cs="Arial"/>
          <w:color w:val="000000"/>
        </w:rPr>
      </w:pPr>
      <w:r w:rsidRPr="0017621C">
        <w:rPr>
          <w:rFonts w:ascii="Arial" w:hAnsi="Arial" w:cs="Arial"/>
          <w:color w:val="000000"/>
        </w:rPr>
        <w:t xml:space="preserve">Náklady zhotovitele způsobené změnou rozsahu, termínů a dalších náležitostí dodávky rozdílně od uzavřené smlouvy, pokud byly tyto změny objednatelem vyžádány nebo pokud jim byly způsobeny, budou předem vzájemně odsouhlaseny smluvními stranami dodatkem k této smlouvě. </w:t>
      </w:r>
    </w:p>
    <w:p w:rsidR="00B32BCB" w:rsidRPr="0017621C" w:rsidRDefault="00B32BCB" w:rsidP="00B32BCB">
      <w:pPr>
        <w:pStyle w:val="Odstavecseseznamem"/>
        <w:rPr>
          <w:rFonts w:ascii="Arial" w:hAnsi="Arial" w:cs="Arial"/>
          <w:color w:val="000000"/>
        </w:rPr>
      </w:pPr>
    </w:p>
    <w:p w:rsidR="000C6748" w:rsidRDefault="000C6748" w:rsidP="00B66959">
      <w:pPr>
        <w:jc w:val="both"/>
        <w:rPr>
          <w:rFonts w:ascii="Arial" w:hAnsi="Arial" w:cs="Arial"/>
          <w:b/>
          <w:i/>
        </w:rPr>
      </w:pPr>
      <w:r w:rsidRPr="000C6748">
        <w:rPr>
          <w:rFonts w:ascii="Arial" w:hAnsi="Arial" w:cs="Arial"/>
          <w:b/>
          <w:i/>
        </w:rPr>
        <w:t xml:space="preserve">Smluvní strany výslovně prohlašují, že touto smlouvou sjednaná cena za provedení díla není považována za skutečnost tvořící obchodní tajemství ve smyslu ustanovení § 504 z. </w:t>
      </w:r>
      <w:proofErr w:type="gramStart"/>
      <w:r w:rsidRPr="000C6748">
        <w:rPr>
          <w:rFonts w:ascii="Arial" w:hAnsi="Arial" w:cs="Arial"/>
          <w:b/>
          <w:i/>
        </w:rPr>
        <w:t>č.</w:t>
      </w:r>
      <w:proofErr w:type="gramEnd"/>
      <w:r w:rsidRPr="000C6748">
        <w:rPr>
          <w:rFonts w:ascii="Arial" w:hAnsi="Arial" w:cs="Arial"/>
          <w:b/>
          <w:i/>
        </w:rPr>
        <w:t xml:space="preserve"> 89/2012 Sb. občanský zákoník.</w:t>
      </w:r>
    </w:p>
    <w:p w:rsidR="000C6748" w:rsidRDefault="000C6748" w:rsidP="00581604">
      <w:pPr>
        <w:autoSpaceDE w:val="0"/>
        <w:autoSpaceDN w:val="0"/>
        <w:adjustRightInd w:val="0"/>
        <w:spacing w:after="120" w:line="300" w:lineRule="atLeast"/>
        <w:jc w:val="both"/>
        <w:rPr>
          <w:rFonts w:ascii="Arial" w:hAnsi="Arial" w:cs="Arial"/>
          <w:b/>
          <w:bCs/>
          <w:color w:val="000000"/>
        </w:rPr>
      </w:pPr>
    </w:p>
    <w:p w:rsidR="00271DCA" w:rsidRDefault="00271DCA" w:rsidP="00581604">
      <w:pPr>
        <w:autoSpaceDE w:val="0"/>
        <w:autoSpaceDN w:val="0"/>
        <w:adjustRightInd w:val="0"/>
        <w:spacing w:after="120" w:line="300" w:lineRule="atLeast"/>
        <w:jc w:val="both"/>
        <w:rPr>
          <w:rFonts w:ascii="Arial" w:hAnsi="Arial" w:cs="Arial"/>
          <w:b/>
          <w:bCs/>
          <w:color w:val="000000"/>
        </w:rPr>
      </w:pPr>
    </w:p>
    <w:p w:rsidR="00D055BC" w:rsidRPr="0017621C" w:rsidRDefault="00D055BC" w:rsidP="00581604">
      <w:pPr>
        <w:autoSpaceDE w:val="0"/>
        <w:autoSpaceDN w:val="0"/>
        <w:adjustRightInd w:val="0"/>
        <w:spacing w:after="120" w:line="300" w:lineRule="atLeast"/>
        <w:jc w:val="both"/>
        <w:rPr>
          <w:rFonts w:ascii="Arial" w:hAnsi="Arial" w:cs="Arial"/>
          <w:b/>
          <w:bCs/>
          <w:color w:val="000000"/>
        </w:rPr>
      </w:pPr>
    </w:p>
    <w:p w:rsidR="00B66959" w:rsidRPr="0017621C" w:rsidRDefault="00A9061C" w:rsidP="00A9061C">
      <w:pPr>
        <w:autoSpaceDE w:val="0"/>
        <w:autoSpaceDN w:val="0"/>
        <w:adjustRightInd w:val="0"/>
        <w:spacing w:after="120" w:line="300" w:lineRule="atLeast"/>
        <w:jc w:val="center"/>
        <w:outlineLvl w:val="0"/>
        <w:rPr>
          <w:rFonts w:ascii="Arial" w:hAnsi="Arial" w:cs="Arial"/>
          <w:b/>
          <w:bCs/>
          <w:color w:val="000000"/>
        </w:rPr>
      </w:pPr>
      <w:r w:rsidRPr="0017621C">
        <w:rPr>
          <w:rFonts w:ascii="Arial" w:hAnsi="Arial" w:cs="Arial"/>
          <w:b/>
          <w:bCs/>
          <w:color w:val="000000"/>
        </w:rPr>
        <w:t xml:space="preserve">V. </w:t>
      </w:r>
      <w:r w:rsidR="00B66959" w:rsidRPr="0017621C">
        <w:rPr>
          <w:rFonts w:ascii="Arial" w:hAnsi="Arial" w:cs="Arial"/>
          <w:b/>
          <w:bCs/>
          <w:color w:val="000000"/>
        </w:rPr>
        <w:t>Platební podmínky</w:t>
      </w:r>
    </w:p>
    <w:p w:rsidR="00B66959" w:rsidRPr="0017621C" w:rsidRDefault="00B66959" w:rsidP="0087313D">
      <w:pPr>
        <w:autoSpaceDE w:val="0"/>
        <w:autoSpaceDN w:val="0"/>
        <w:adjustRightInd w:val="0"/>
        <w:spacing w:after="120" w:line="300" w:lineRule="atLeast"/>
        <w:ind w:left="357" w:hanging="357"/>
        <w:jc w:val="both"/>
        <w:rPr>
          <w:rFonts w:ascii="Arial" w:hAnsi="Arial" w:cs="Arial"/>
          <w:color w:val="000000"/>
        </w:rPr>
      </w:pPr>
      <w:r w:rsidRPr="0017621C">
        <w:rPr>
          <w:rFonts w:ascii="Arial" w:hAnsi="Arial" w:cs="Arial"/>
          <w:bCs/>
          <w:color w:val="000000"/>
        </w:rPr>
        <w:t>1</w:t>
      </w:r>
      <w:r w:rsidRPr="0017621C">
        <w:rPr>
          <w:rFonts w:ascii="Arial" w:hAnsi="Arial" w:cs="Arial"/>
          <w:b/>
          <w:bCs/>
          <w:color w:val="000000"/>
        </w:rPr>
        <w:t>.</w:t>
      </w:r>
      <w:r w:rsidRPr="0017621C">
        <w:rPr>
          <w:rFonts w:ascii="Arial" w:hAnsi="Arial" w:cs="Arial"/>
          <w:color w:val="000000"/>
        </w:rPr>
        <w:tab/>
        <w:t>Objednatel nebude poskytovat zhotoviteli zálohy.</w:t>
      </w:r>
    </w:p>
    <w:p w:rsidR="00B66959" w:rsidRPr="0017621C" w:rsidRDefault="00BF4885" w:rsidP="0087313D">
      <w:pPr>
        <w:autoSpaceDE w:val="0"/>
        <w:autoSpaceDN w:val="0"/>
        <w:adjustRightInd w:val="0"/>
        <w:spacing w:after="120" w:line="300" w:lineRule="atLeast"/>
        <w:ind w:left="357" w:hanging="357"/>
        <w:jc w:val="both"/>
        <w:rPr>
          <w:rFonts w:ascii="Arial" w:hAnsi="Arial" w:cs="Arial"/>
          <w:color w:val="548DD4"/>
        </w:rPr>
      </w:pPr>
      <w:r w:rsidRPr="0017621C">
        <w:rPr>
          <w:rFonts w:ascii="Arial" w:hAnsi="Arial" w:cs="Arial"/>
          <w:bCs/>
          <w:color w:val="000000"/>
        </w:rPr>
        <w:t>2</w:t>
      </w:r>
      <w:r w:rsidR="00B66959" w:rsidRPr="0017621C">
        <w:rPr>
          <w:rFonts w:ascii="Arial" w:hAnsi="Arial" w:cs="Arial"/>
          <w:bCs/>
          <w:color w:val="000000"/>
        </w:rPr>
        <w:t>.</w:t>
      </w:r>
      <w:r w:rsidR="00B66959" w:rsidRPr="0017621C">
        <w:rPr>
          <w:rFonts w:ascii="Arial" w:hAnsi="Arial" w:cs="Arial"/>
          <w:color w:val="000000"/>
        </w:rPr>
        <w:tab/>
        <w:t xml:space="preserve">Zhotovitel je povinen vystavit daňový doklad </w:t>
      </w:r>
      <w:r w:rsidR="00B66959" w:rsidRPr="000C6748">
        <w:rPr>
          <w:rFonts w:ascii="Arial" w:hAnsi="Arial" w:cs="Arial"/>
          <w:color w:val="000000"/>
        </w:rPr>
        <w:t xml:space="preserve">do </w:t>
      </w:r>
      <w:r w:rsidR="00CD3EC8" w:rsidRPr="000C6748">
        <w:rPr>
          <w:rFonts w:ascii="Arial" w:hAnsi="Arial" w:cs="Arial"/>
          <w:color w:val="000000"/>
        </w:rPr>
        <w:t>7</w:t>
      </w:r>
      <w:r w:rsidR="00B66959" w:rsidRPr="000C6748">
        <w:rPr>
          <w:rFonts w:ascii="Arial" w:hAnsi="Arial" w:cs="Arial"/>
          <w:color w:val="000000"/>
        </w:rPr>
        <w:t xml:space="preserve"> dnů</w:t>
      </w:r>
      <w:r w:rsidR="00B66959" w:rsidRPr="0017621C">
        <w:rPr>
          <w:rFonts w:ascii="Arial" w:hAnsi="Arial" w:cs="Arial"/>
          <w:color w:val="000000"/>
        </w:rPr>
        <w:t xml:space="preserve"> ode dne uskutečnění </w:t>
      </w:r>
      <w:r w:rsidR="00797663" w:rsidRPr="0017621C">
        <w:rPr>
          <w:rFonts w:ascii="Arial" w:hAnsi="Arial" w:cs="Arial"/>
        </w:rPr>
        <w:t xml:space="preserve">zdanitelného </w:t>
      </w:r>
      <w:r w:rsidR="00D91204" w:rsidRPr="0017621C">
        <w:rPr>
          <w:rFonts w:ascii="Arial" w:hAnsi="Arial" w:cs="Arial"/>
          <w:color w:val="000000"/>
        </w:rPr>
        <w:t>plnění</w:t>
      </w:r>
      <w:r w:rsidR="000F7923" w:rsidRPr="0017621C">
        <w:rPr>
          <w:rFonts w:ascii="Arial" w:hAnsi="Arial" w:cs="Arial"/>
          <w:color w:val="000000"/>
        </w:rPr>
        <w:t>.</w:t>
      </w:r>
      <w:r w:rsidR="00D91204" w:rsidRPr="0017621C">
        <w:rPr>
          <w:rFonts w:ascii="Arial" w:hAnsi="Arial" w:cs="Arial"/>
          <w:color w:val="000000"/>
        </w:rPr>
        <w:t xml:space="preserve"> </w:t>
      </w:r>
    </w:p>
    <w:p w:rsidR="007A0BC6" w:rsidRPr="0017621C" w:rsidRDefault="00AC4457" w:rsidP="0087313D">
      <w:pPr>
        <w:autoSpaceDE w:val="0"/>
        <w:autoSpaceDN w:val="0"/>
        <w:adjustRightInd w:val="0"/>
        <w:spacing w:after="120" w:line="300" w:lineRule="atLeast"/>
        <w:ind w:left="357" w:hanging="357"/>
        <w:jc w:val="both"/>
        <w:rPr>
          <w:rFonts w:ascii="Arial" w:hAnsi="Arial" w:cs="Arial"/>
          <w:i/>
          <w:color w:val="00B0F0"/>
        </w:rPr>
      </w:pPr>
      <w:r w:rsidRPr="0017621C">
        <w:rPr>
          <w:rFonts w:ascii="Arial" w:hAnsi="Arial" w:cs="Arial"/>
          <w:bCs/>
          <w:color w:val="000000"/>
        </w:rPr>
        <w:t>3</w:t>
      </w:r>
      <w:r w:rsidR="00B66959" w:rsidRPr="0017621C">
        <w:rPr>
          <w:rFonts w:ascii="Arial" w:hAnsi="Arial" w:cs="Arial"/>
          <w:bCs/>
          <w:color w:val="000000"/>
        </w:rPr>
        <w:t>.</w:t>
      </w:r>
      <w:r w:rsidR="00B66959" w:rsidRPr="0017621C">
        <w:rPr>
          <w:rFonts w:ascii="Arial" w:hAnsi="Arial" w:cs="Arial"/>
          <w:color w:val="000000"/>
        </w:rPr>
        <w:tab/>
        <w:t>Zdanitelné plnění se považuje za uskutečněné</w:t>
      </w:r>
      <w:r w:rsidR="00B7008A" w:rsidRPr="0017621C">
        <w:rPr>
          <w:rFonts w:ascii="Arial" w:hAnsi="Arial" w:cs="Arial"/>
          <w:color w:val="000000"/>
        </w:rPr>
        <w:t xml:space="preserve"> </w:t>
      </w:r>
      <w:r w:rsidR="00B7008A" w:rsidRPr="0017621C">
        <w:rPr>
          <w:rFonts w:ascii="Arial" w:hAnsi="Arial" w:cs="Arial"/>
        </w:rPr>
        <w:t>dnem předání a převzetí díla</w:t>
      </w:r>
      <w:r w:rsidR="000F7923" w:rsidRPr="0017621C">
        <w:rPr>
          <w:rFonts w:ascii="Arial" w:hAnsi="Arial" w:cs="Arial"/>
        </w:rPr>
        <w:t>.</w:t>
      </w:r>
    </w:p>
    <w:p w:rsidR="0096124A" w:rsidRPr="0017621C" w:rsidRDefault="00AC4457" w:rsidP="007252FF">
      <w:pPr>
        <w:autoSpaceDE w:val="0"/>
        <w:autoSpaceDN w:val="0"/>
        <w:adjustRightInd w:val="0"/>
        <w:spacing w:line="300" w:lineRule="atLeast"/>
        <w:ind w:left="357" w:hanging="357"/>
        <w:jc w:val="both"/>
        <w:rPr>
          <w:rFonts w:ascii="Arial" w:hAnsi="Arial" w:cs="Arial"/>
        </w:rPr>
      </w:pPr>
      <w:r w:rsidRPr="0017621C">
        <w:rPr>
          <w:rFonts w:ascii="Arial" w:hAnsi="Arial" w:cs="Arial"/>
          <w:bCs/>
          <w:color w:val="000000"/>
        </w:rPr>
        <w:t>4</w:t>
      </w:r>
      <w:r w:rsidR="00B66959" w:rsidRPr="0017621C">
        <w:rPr>
          <w:rFonts w:ascii="Arial" w:hAnsi="Arial" w:cs="Arial"/>
          <w:bCs/>
          <w:color w:val="000000"/>
        </w:rPr>
        <w:t>.</w:t>
      </w:r>
      <w:r w:rsidR="00B66959" w:rsidRPr="0017621C">
        <w:rPr>
          <w:rFonts w:ascii="Arial" w:hAnsi="Arial" w:cs="Arial"/>
          <w:color w:val="000000"/>
        </w:rPr>
        <w:tab/>
        <w:t>Daňový</w:t>
      </w:r>
      <w:r w:rsidR="0017621C" w:rsidRPr="0017621C">
        <w:rPr>
          <w:rFonts w:ascii="Arial" w:hAnsi="Arial" w:cs="Arial"/>
          <w:color w:val="000000"/>
        </w:rPr>
        <w:t xml:space="preserve"> </w:t>
      </w:r>
      <w:r w:rsidR="00B66959" w:rsidRPr="0017621C">
        <w:rPr>
          <w:rFonts w:ascii="Arial" w:hAnsi="Arial" w:cs="Arial"/>
          <w:color w:val="000000"/>
        </w:rPr>
        <w:t>doklad</w:t>
      </w:r>
      <w:r w:rsidR="0017621C" w:rsidRPr="0017621C">
        <w:rPr>
          <w:rFonts w:ascii="Arial" w:hAnsi="Arial" w:cs="Arial"/>
          <w:color w:val="000000"/>
        </w:rPr>
        <w:t xml:space="preserve"> </w:t>
      </w:r>
      <w:r w:rsidR="00B66959" w:rsidRPr="0017621C">
        <w:rPr>
          <w:rFonts w:ascii="Arial" w:hAnsi="Arial" w:cs="Arial"/>
        </w:rPr>
        <w:t>musí</w:t>
      </w:r>
      <w:r w:rsidR="0017621C" w:rsidRPr="0017621C">
        <w:rPr>
          <w:rFonts w:ascii="Arial" w:hAnsi="Arial" w:cs="Arial"/>
        </w:rPr>
        <w:t xml:space="preserve"> </w:t>
      </w:r>
      <w:r w:rsidR="00B66959" w:rsidRPr="0017621C">
        <w:rPr>
          <w:rFonts w:ascii="Arial" w:hAnsi="Arial" w:cs="Arial"/>
        </w:rPr>
        <w:t>obsahovat</w:t>
      </w:r>
      <w:r w:rsidR="0017621C" w:rsidRPr="0017621C">
        <w:rPr>
          <w:rFonts w:ascii="Arial" w:hAnsi="Arial" w:cs="Arial"/>
        </w:rPr>
        <w:t xml:space="preserve"> </w:t>
      </w:r>
      <w:r w:rsidR="00B66959" w:rsidRPr="0017621C">
        <w:rPr>
          <w:rFonts w:ascii="Arial" w:hAnsi="Arial" w:cs="Arial"/>
        </w:rPr>
        <w:t>všechny náležitosti</w:t>
      </w:r>
      <w:r w:rsidR="0017621C" w:rsidRPr="0017621C">
        <w:rPr>
          <w:rFonts w:ascii="Arial" w:hAnsi="Arial" w:cs="Arial"/>
        </w:rPr>
        <w:t xml:space="preserve"> </w:t>
      </w:r>
      <w:r w:rsidR="00B66959" w:rsidRPr="0017621C">
        <w:rPr>
          <w:rFonts w:ascii="Arial" w:hAnsi="Arial" w:cs="Arial"/>
        </w:rPr>
        <w:t>dle</w:t>
      </w:r>
      <w:r w:rsidR="0017621C" w:rsidRPr="0017621C">
        <w:rPr>
          <w:rFonts w:ascii="Arial" w:hAnsi="Arial" w:cs="Arial"/>
        </w:rPr>
        <w:t xml:space="preserve"> </w:t>
      </w:r>
      <w:r w:rsidR="007252FF">
        <w:rPr>
          <w:rFonts w:ascii="Arial" w:hAnsi="Arial" w:cs="Arial"/>
        </w:rPr>
        <w:t xml:space="preserve">platných </w:t>
      </w:r>
      <w:r w:rsidR="00B66959" w:rsidRPr="0017621C">
        <w:rPr>
          <w:rFonts w:ascii="Arial" w:hAnsi="Arial" w:cs="Arial"/>
        </w:rPr>
        <w:t>právních</w:t>
      </w:r>
      <w:r w:rsidR="0017621C" w:rsidRPr="0017621C">
        <w:rPr>
          <w:rFonts w:ascii="Arial" w:hAnsi="Arial" w:cs="Arial"/>
        </w:rPr>
        <w:t xml:space="preserve"> </w:t>
      </w:r>
      <w:r w:rsidR="00B66959" w:rsidRPr="0017621C">
        <w:rPr>
          <w:rFonts w:ascii="Arial" w:hAnsi="Arial" w:cs="Arial"/>
        </w:rPr>
        <w:t>předpisů.</w:t>
      </w:r>
      <w:r w:rsidR="0017621C" w:rsidRPr="0017621C">
        <w:rPr>
          <w:rFonts w:ascii="Arial" w:hAnsi="Arial" w:cs="Arial"/>
        </w:rPr>
        <w:t xml:space="preserve"> </w:t>
      </w:r>
      <w:r w:rsidR="0096124A" w:rsidRPr="0017621C">
        <w:rPr>
          <w:rFonts w:ascii="Arial" w:hAnsi="Arial" w:cs="Arial"/>
        </w:rPr>
        <w:t xml:space="preserve">V případě chybějících </w:t>
      </w:r>
      <w:r w:rsidR="007A0BC6" w:rsidRPr="0017621C">
        <w:rPr>
          <w:rFonts w:ascii="Arial" w:hAnsi="Arial" w:cs="Arial"/>
        </w:rPr>
        <w:t xml:space="preserve">nebo chybných </w:t>
      </w:r>
      <w:r w:rsidR="0096124A" w:rsidRPr="0017621C">
        <w:rPr>
          <w:rFonts w:ascii="Arial" w:hAnsi="Arial" w:cs="Arial"/>
        </w:rPr>
        <w:t>údajů na daňovém dokladu vrátí objednatel zhotoviteli daňový doklad k doplnění. Lhůta pro zaplacení se pak počítá od doby vrácení doplněného daňového dokladu objednateli</w:t>
      </w:r>
      <w:r w:rsidR="000F7923" w:rsidRPr="0017621C">
        <w:rPr>
          <w:rFonts w:ascii="Arial" w:hAnsi="Arial" w:cs="Arial"/>
        </w:rPr>
        <w:t>.</w:t>
      </w:r>
    </w:p>
    <w:p w:rsidR="007252FF" w:rsidRDefault="007252FF" w:rsidP="00B66959">
      <w:pPr>
        <w:autoSpaceDE w:val="0"/>
        <w:autoSpaceDN w:val="0"/>
        <w:adjustRightInd w:val="0"/>
        <w:spacing w:line="300" w:lineRule="atLeast"/>
        <w:ind w:left="360" w:hanging="360"/>
        <w:jc w:val="both"/>
        <w:rPr>
          <w:rFonts w:ascii="Arial" w:hAnsi="Arial" w:cs="Arial"/>
          <w:bCs/>
          <w:color w:val="000000"/>
        </w:rPr>
      </w:pPr>
    </w:p>
    <w:p w:rsidR="00B66959" w:rsidRPr="0017621C" w:rsidRDefault="00AC4457" w:rsidP="00B66959">
      <w:pPr>
        <w:autoSpaceDE w:val="0"/>
        <w:autoSpaceDN w:val="0"/>
        <w:adjustRightInd w:val="0"/>
        <w:spacing w:line="300" w:lineRule="atLeast"/>
        <w:ind w:left="360" w:hanging="360"/>
        <w:jc w:val="both"/>
        <w:rPr>
          <w:rFonts w:ascii="Arial" w:hAnsi="Arial" w:cs="Arial"/>
          <w:color w:val="000000"/>
        </w:rPr>
      </w:pPr>
      <w:r w:rsidRPr="0017621C">
        <w:rPr>
          <w:rFonts w:ascii="Arial" w:hAnsi="Arial" w:cs="Arial"/>
          <w:bCs/>
          <w:color w:val="000000"/>
        </w:rPr>
        <w:t>5</w:t>
      </w:r>
      <w:r w:rsidR="00B66959" w:rsidRPr="0017621C">
        <w:rPr>
          <w:rFonts w:ascii="Arial" w:hAnsi="Arial" w:cs="Arial"/>
          <w:bCs/>
          <w:color w:val="000000"/>
        </w:rPr>
        <w:t>.</w:t>
      </w:r>
      <w:r w:rsidR="00B66959" w:rsidRPr="0017621C">
        <w:rPr>
          <w:rFonts w:ascii="Arial" w:hAnsi="Arial" w:cs="Arial"/>
          <w:color w:val="000000"/>
        </w:rPr>
        <w:tab/>
        <w:t xml:space="preserve">Lhůta splatnosti daňového dokladu je </w:t>
      </w:r>
      <w:r w:rsidR="00B66959" w:rsidRPr="0017621C">
        <w:rPr>
          <w:rFonts w:ascii="Arial" w:hAnsi="Arial" w:cs="Arial"/>
          <w:b/>
          <w:color w:val="000000"/>
        </w:rPr>
        <w:t>30</w:t>
      </w:r>
      <w:r w:rsidR="00B66959" w:rsidRPr="0017621C">
        <w:rPr>
          <w:rFonts w:ascii="Arial" w:hAnsi="Arial" w:cs="Arial"/>
          <w:b/>
          <w:bCs/>
          <w:color w:val="000000"/>
        </w:rPr>
        <w:t xml:space="preserve"> dní</w:t>
      </w:r>
      <w:r w:rsidR="00B66959" w:rsidRPr="0017621C">
        <w:rPr>
          <w:rFonts w:ascii="Arial" w:hAnsi="Arial" w:cs="Arial"/>
          <w:b/>
          <w:color w:val="000000"/>
        </w:rPr>
        <w:t xml:space="preserve"> </w:t>
      </w:r>
      <w:r w:rsidR="00B66959" w:rsidRPr="0017621C">
        <w:rPr>
          <w:rFonts w:ascii="Arial" w:hAnsi="Arial" w:cs="Arial"/>
          <w:color w:val="000000"/>
        </w:rPr>
        <w:t>ode dne doručení objednateli.</w:t>
      </w:r>
    </w:p>
    <w:p w:rsidR="00C86223" w:rsidRDefault="00C86223" w:rsidP="00C86223">
      <w:pPr>
        <w:autoSpaceDE w:val="0"/>
        <w:autoSpaceDN w:val="0"/>
        <w:adjustRightInd w:val="0"/>
        <w:spacing w:after="120" w:line="300" w:lineRule="atLeast"/>
        <w:outlineLvl w:val="0"/>
        <w:rPr>
          <w:rFonts w:ascii="Arial" w:hAnsi="Arial" w:cs="Arial"/>
          <w:b/>
          <w:bCs/>
          <w:color w:val="000000"/>
        </w:rPr>
      </w:pPr>
    </w:p>
    <w:p w:rsidR="00C86223" w:rsidRDefault="00C86223" w:rsidP="00A9061C">
      <w:pPr>
        <w:autoSpaceDE w:val="0"/>
        <w:autoSpaceDN w:val="0"/>
        <w:adjustRightInd w:val="0"/>
        <w:spacing w:after="120" w:line="300" w:lineRule="atLeast"/>
        <w:jc w:val="center"/>
        <w:outlineLvl w:val="0"/>
        <w:rPr>
          <w:rFonts w:ascii="Arial" w:hAnsi="Arial" w:cs="Arial"/>
          <w:b/>
          <w:bCs/>
          <w:color w:val="000000"/>
        </w:rPr>
      </w:pPr>
    </w:p>
    <w:p w:rsidR="00271DCA" w:rsidRDefault="00271DCA" w:rsidP="00A9061C">
      <w:pPr>
        <w:autoSpaceDE w:val="0"/>
        <w:autoSpaceDN w:val="0"/>
        <w:adjustRightInd w:val="0"/>
        <w:spacing w:after="120" w:line="300" w:lineRule="atLeast"/>
        <w:jc w:val="center"/>
        <w:outlineLvl w:val="0"/>
        <w:rPr>
          <w:rFonts w:ascii="Arial" w:hAnsi="Arial" w:cs="Arial"/>
          <w:b/>
          <w:bCs/>
          <w:color w:val="000000"/>
        </w:rPr>
      </w:pPr>
    </w:p>
    <w:p w:rsidR="00271DCA" w:rsidRDefault="00271DCA" w:rsidP="00271DCA">
      <w:pPr>
        <w:autoSpaceDE w:val="0"/>
        <w:autoSpaceDN w:val="0"/>
        <w:adjustRightInd w:val="0"/>
        <w:spacing w:after="120" w:line="300" w:lineRule="atLeast"/>
        <w:outlineLvl w:val="0"/>
        <w:rPr>
          <w:rFonts w:ascii="Arial" w:hAnsi="Arial" w:cs="Arial"/>
          <w:b/>
          <w:bCs/>
          <w:color w:val="000000"/>
        </w:rPr>
      </w:pPr>
    </w:p>
    <w:p w:rsidR="008B2241" w:rsidRPr="0017621C" w:rsidRDefault="00A9061C" w:rsidP="00A9061C">
      <w:pPr>
        <w:autoSpaceDE w:val="0"/>
        <w:autoSpaceDN w:val="0"/>
        <w:adjustRightInd w:val="0"/>
        <w:spacing w:after="120" w:line="300" w:lineRule="atLeast"/>
        <w:jc w:val="center"/>
        <w:outlineLvl w:val="0"/>
        <w:rPr>
          <w:rFonts w:ascii="Arial" w:hAnsi="Arial" w:cs="Arial"/>
          <w:b/>
          <w:bCs/>
          <w:color w:val="000000"/>
        </w:rPr>
      </w:pPr>
      <w:r w:rsidRPr="0017621C">
        <w:rPr>
          <w:rFonts w:ascii="Arial" w:hAnsi="Arial" w:cs="Arial"/>
          <w:b/>
          <w:bCs/>
          <w:color w:val="000000"/>
        </w:rPr>
        <w:t xml:space="preserve">VI. </w:t>
      </w:r>
      <w:r w:rsidR="008B2241" w:rsidRPr="0017621C">
        <w:rPr>
          <w:rFonts w:ascii="Arial" w:hAnsi="Arial" w:cs="Arial"/>
          <w:b/>
          <w:bCs/>
          <w:color w:val="000000"/>
        </w:rPr>
        <w:t>Licenční podmínky</w:t>
      </w:r>
    </w:p>
    <w:p w:rsidR="008B2241" w:rsidRPr="0017621C" w:rsidRDefault="008B2241" w:rsidP="00B66959">
      <w:pPr>
        <w:autoSpaceDE w:val="0"/>
        <w:autoSpaceDN w:val="0"/>
        <w:adjustRightInd w:val="0"/>
        <w:spacing w:line="300" w:lineRule="atLeast"/>
        <w:jc w:val="both"/>
        <w:rPr>
          <w:rFonts w:ascii="Arial" w:hAnsi="Arial" w:cs="Arial"/>
          <w:bCs/>
          <w:color w:val="000000"/>
        </w:rPr>
      </w:pPr>
      <w:r w:rsidRPr="0017621C">
        <w:rPr>
          <w:rFonts w:ascii="Arial" w:hAnsi="Arial" w:cs="Arial"/>
          <w:bCs/>
          <w:color w:val="000000"/>
        </w:rPr>
        <w:t xml:space="preserve">Vztahují – </w:t>
      </w:r>
      <w:proofErr w:type="spellStart"/>
      <w:r w:rsidRPr="0017621C">
        <w:rPr>
          <w:rFonts w:ascii="Arial" w:hAnsi="Arial" w:cs="Arial"/>
          <w:bCs/>
          <w:color w:val="000000"/>
        </w:rPr>
        <w:t>li</w:t>
      </w:r>
      <w:proofErr w:type="spellEnd"/>
      <w:r w:rsidRPr="0017621C">
        <w:rPr>
          <w:rFonts w:ascii="Arial" w:hAnsi="Arial" w:cs="Arial"/>
          <w:bCs/>
          <w:color w:val="000000"/>
        </w:rPr>
        <w:t xml:space="preserve"> se k předmětu díla autorská práva dle zákona č. 121/2000 Sb. o právu autorském, o právech souvisejících s právem autorským a o změně některých zákonů (autorský zákon), poskytuje zhotovitel objednateli nevýhradní právo ke všem způsobům užití a v neomezeném rozsahu. Autor svoluje k tomu, aby dílo bylo zveřejňováno, zpracováváno, spojeno s jiným dílem, zařazeno do díla souborného, to vše dle záměru objednatele. Autor poskytuje licenci bezúplatně</w:t>
      </w:r>
      <w:r w:rsidR="00F36BC4">
        <w:rPr>
          <w:rFonts w:ascii="Arial" w:hAnsi="Arial" w:cs="Arial"/>
          <w:bCs/>
          <w:color w:val="000000"/>
        </w:rPr>
        <w:t>.</w:t>
      </w:r>
    </w:p>
    <w:p w:rsidR="00C86223" w:rsidRDefault="00C86223" w:rsidP="00B66959">
      <w:pPr>
        <w:autoSpaceDE w:val="0"/>
        <w:autoSpaceDN w:val="0"/>
        <w:adjustRightInd w:val="0"/>
        <w:spacing w:line="300" w:lineRule="atLeast"/>
        <w:jc w:val="both"/>
        <w:rPr>
          <w:rFonts w:ascii="Arial" w:hAnsi="Arial" w:cs="Arial"/>
          <w:b/>
          <w:bCs/>
          <w:color w:val="000000"/>
        </w:rPr>
      </w:pPr>
    </w:p>
    <w:p w:rsidR="00D324D3" w:rsidRPr="0017621C" w:rsidRDefault="00D324D3" w:rsidP="00B66959">
      <w:pPr>
        <w:autoSpaceDE w:val="0"/>
        <w:autoSpaceDN w:val="0"/>
        <w:adjustRightInd w:val="0"/>
        <w:spacing w:line="300" w:lineRule="atLeast"/>
        <w:jc w:val="both"/>
        <w:rPr>
          <w:rFonts w:ascii="Arial" w:hAnsi="Arial" w:cs="Arial"/>
          <w:b/>
          <w:bCs/>
          <w:color w:val="000000"/>
        </w:rPr>
      </w:pPr>
    </w:p>
    <w:p w:rsidR="00B66959" w:rsidRPr="0017621C" w:rsidRDefault="00A9061C" w:rsidP="00A9061C">
      <w:pPr>
        <w:autoSpaceDE w:val="0"/>
        <w:autoSpaceDN w:val="0"/>
        <w:adjustRightInd w:val="0"/>
        <w:spacing w:after="120" w:line="300" w:lineRule="atLeast"/>
        <w:jc w:val="center"/>
        <w:outlineLvl w:val="0"/>
        <w:rPr>
          <w:rFonts w:ascii="Arial" w:hAnsi="Arial" w:cs="Arial"/>
          <w:b/>
          <w:bCs/>
          <w:color w:val="000000"/>
        </w:rPr>
      </w:pPr>
      <w:r w:rsidRPr="0017621C">
        <w:rPr>
          <w:rFonts w:ascii="Arial" w:hAnsi="Arial" w:cs="Arial"/>
          <w:b/>
          <w:bCs/>
          <w:color w:val="000000"/>
        </w:rPr>
        <w:t xml:space="preserve">VII. </w:t>
      </w:r>
      <w:r w:rsidR="00B66959" w:rsidRPr="0017621C">
        <w:rPr>
          <w:rFonts w:ascii="Arial" w:hAnsi="Arial" w:cs="Arial"/>
          <w:b/>
          <w:bCs/>
          <w:color w:val="000000"/>
        </w:rPr>
        <w:t>Zajištění závazku, záruka</w:t>
      </w:r>
    </w:p>
    <w:p w:rsidR="00B66959" w:rsidRPr="0017621C" w:rsidRDefault="00B66959" w:rsidP="008E4974">
      <w:pPr>
        <w:numPr>
          <w:ilvl w:val="0"/>
          <w:numId w:val="16"/>
        </w:numPr>
        <w:tabs>
          <w:tab w:val="num" w:pos="426"/>
        </w:tabs>
        <w:autoSpaceDE w:val="0"/>
        <w:autoSpaceDN w:val="0"/>
        <w:adjustRightInd w:val="0"/>
        <w:spacing w:after="120" w:line="300" w:lineRule="atLeast"/>
        <w:ind w:left="425" w:hanging="425"/>
        <w:jc w:val="both"/>
        <w:rPr>
          <w:rFonts w:ascii="Arial" w:hAnsi="Arial" w:cs="Arial"/>
          <w:color w:val="000000"/>
        </w:rPr>
      </w:pPr>
      <w:r w:rsidRPr="0017621C">
        <w:rPr>
          <w:rFonts w:ascii="Arial" w:hAnsi="Arial" w:cs="Arial"/>
          <w:bCs/>
          <w:color w:val="000000"/>
        </w:rPr>
        <w:t>Z</w:t>
      </w:r>
      <w:r w:rsidRPr="0017621C">
        <w:rPr>
          <w:rFonts w:ascii="Arial" w:hAnsi="Arial" w:cs="Arial"/>
          <w:color w:val="000000"/>
        </w:rPr>
        <w:t xml:space="preserve">hotovitel ručí za úplné a kvalitní provedení díla shodně s ustanoveními </w:t>
      </w:r>
      <w:r w:rsidR="00AC56B2" w:rsidRPr="0017621C">
        <w:rPr>
          <w:rFonts w:ascii="Arial" w:hAnsi="Arial" w:cs="Arial"/>
          <w:color w:val="000000"/>
        </w:rPr>
        <w:t xml:space="preserve">rámcové smlouvy na geodetické služby </w:t>
      </w:r>
      <w:r w:rsidR="00E54FBE">
        <w:rPr>
          <w:rFonts w:ascii="Arial" w:hAnsi="Arial" w:cs="Arial"/>
          <w:color w:val="000000"/>
        </w:rPr>
        <w:t xml:space="preserve">č. 57/2017 </w:t>
      </w:r>
      <w:r w:rsidR="00C01D7A">
        <w:rPr>
          <w:rFonts w:ascii="Arial" w:hAnsi="Arial" w:cs="Arial"/>
          <w:color w:val="000000"/>
        </w:rPr>
        <w:t>I</w:t>
      </w:r>
      <w:r w:rsidR="00A2439A">
        <w:rPr>
          <w:rFonts w:ascii="Arial" w:hAnsi="Arial" w:cs="Arial"/>
          <w:color w:val="000000"/>
        </w:rPr>
        <w:t>I</w:t>
      </w:r>
      <w:r w:rsidR="00ED0770" w:rsidRPr="0017621C">
        <w:rPr>
          <w:rFonts w:ascii="Arial" w:hAnsi="Arial" w:cs="Arial"/>
        </w:rPr>
        <w:t>.</w:t>
      </w:r>
      <w:r w:rsidR="00AC56B2" w:rsidRPr="0017621C">
        <w:rPr>
          <w:rFonts w:ascii="Arial" w:hAnsi="Arial" w:cs="Arial"/>
        </w:rPr>
        <w:t xml:space="preserve"> </w:t>
      </w:r>
      <w:r w:rsidR="00AC56B2" w:rsidRPr="0017621C">
        <w:rPr>
          <w:rFonts w:ascii="Arial" w:hAnsi="Arial" w:cs="Arial"/>
          <w:color w:val="000000"/>
        </w:rPr>
        <w:t>část</w:t>
      </w:r>
      <w:r w:rsidR="0017621C" w:rsidRPr="0017621C">
        <w:rPr>
          <w:rFonts w:ascii="Arial" w:hAnsi="Arial" w:cs="Arial"/>
          <w:color w:val="000000"/>
        </w:rPr>
        <w:t xml:space="preserve"> </w:t>
      </w:r>
      <w:r w:rsidR="00AC56B2" w:rsidRPr="0017621C">
        <w:rPr>
          <w:rFonts w:ascii="Arial" w:hAnsi="Arial" w:cs="Arial"/>
          <w:color w:val="000000"/>
        </w:rPr>
        <w:t xml:space="preserve">ze dne </w:t>
      </w:r>
      <w:proofErr w:type="gramStart"/>
      <w:r w:rsidR="00E4372F" w:rsidRPr="00E4372F">
        <w:rPr>
          <w:rFonts w:ascii="Arial" w:hAnsi="Arial" w:cs="Arial"/>
        </w:rPr>
        <w:t>1</w:t>
      </w:r>
      <w:r w:rsidR="00A2439A">
        <w:rPr>
          <w:rFonts w:ascii="Arial" w:hAnsi="Arial" w:cs="Arial"/>
        </w:rPr>
        <w:t>3</w:t>
      </w:r>
      <w:r w:rsidR="00E4372F" w:rsidRPr="00E4372F">
        <w:rPr>
          <w:rFonts w:ascii="Arial" w:hAnsi="Arial" w:cs="Arial"/>
        </w:rPr>
        <w:t>.01.201</w:t>
      </w:r>
      <w:r w:rsidR="00A2439A">
        <w:rPr>
          <w:rFonts w:ascii="Arial" w:hAnsi="Arial" w:cs="Arial"/>
        </w:rPr>
        <w:t>7</w:t>
      </w:r>
      <w:proofErr w:type="gramEnd"/>
      <w:r w:rsidR="00D67C7C" w:rsidRPr="00E4372F">
        <w:rPr>
          <w:rFonts w:ascii="Arial" w:hAnsi="Arial" w:cs="Arial"/>
        </w:rPr>
        <w:t xml:space="preserve"> </w:t>
      </w:r>
      <w:r w:rsidR="00D67C7C" w:rsidRPr="0017621C">
        <w:rPr>
          <w:rFonts w:ascii="Arial" w:hAnsi="Arial" w:cs="Arial"/>
          <w:color w:val="000000"/>
        </w:rPr>
        <w:t xml:space="preserve">a </w:t>
      </w:r>
      <w:r w:rsidRPr="0017621C">
        <w:rPr>
          <w:rFonts w:ascii="Arial" w:hAnsi="Arial" w:cs="Arial"/>
          <w:color w:val="000000"/>
        </w:rPr>
        <w:t xml:space="preserve">této </w:t>
      </w:r>
      <w:r w:rsidR="00D67C7C" w:rsidRPr="0017621C">
        <w:rPr>
          <w:rFonts w:ascii="Arial" w:hAnsi="Arial" w:cs="Arial"/>
          <w:color w:val="000000"/>
        </w:rPr>
        <w:lastRenderedPageBreak/>
        <w:t xml:space="preserve">prováděcí </w:t>
      </w:r>
      <w:r w:rsidRPr="0017621C">
        <w:rPr>
          <w:rFonts w:ascii="Arial" w:hAnsi="Arial" w:cs="Arial"/>
          <w:color w:val="000000"/>
        </w:rPr>
        <w:t xml:space="preserve">smlouvy. </w:t>
      </w:r>
      <w:r w:rsidR="00E61A52" w:rsidRPr="0017621C">
        <w:rPr>
          <w:rFonts w:ascii="Arial" w:hAnsi="Arial" w:cs="Arial"/>
          <w:color w:val="000000"/>
        </w:rPr>
        <w:t xml:space="preserve">V případě že dílo má vadu plnění, oznámí objednatel tuto vadu plnění zhotoviteli a ten je povinen do 10 dnů oznámit, zda vadu uznává či nikoliv. </w:t>
      </w:r>
      <w:r w:rsidR="006562F2" w:rsidRPr="0017621C">
        <w:rPr>
          <w:rFonts w:ascii="Arial" w:hAnsi="Arial" w:cs="Arial"/>
          <w:bCs/>
        </w:rPr>
        <w:t xml:space="preserve">Vady plnění je dodavatel povinen bezplatně odstranit do 30 dnů ode dne uznání vad, není-li dohodnuto jinak. </w:t>
      </w:r>
    </w:p>
    <w:p w:rsidR="00B66959" w:rsidRPr="0017621C" w:rsidRDefault="00B66959" w:rsidP="008E4974">
      <w:pPr>
        <w:numPr>
          <w:ilvl w:val="0"/>
          <w:numId w:val="16"/>
        </w:numPr>
        <w:autoSpaceDE w:val="0"/>
        <w:autoSpaceDN w:val="0"/>
        <w:adjustRightInd w:val="0"/>
        <w:spacing w:after="120" w:line="300" w:lineRule="atLeast"/>
        <w:ind w:left="357" w:hanging="357"/>
        <w:jc w:val="both"/>
        <w:rPr>
          <w:rFonts w:ascii="Arial" w:hAnsi="Arial" w:cs="Arial"/>
          <w:color w:val="000000"/>
        </w:rPr>
      </w:pPr>
      <w:r w:rsidRPr="0017621C">
        <w:rPr>
          <w:rFonts w:ascii="Arial" w:hAnsi="Arial" w:cs="Arial"/>
          <w:color w:val="000000"/>
        </w:rPr>
        <w:t xml:space="preserve">Dílo má vady, jestliže provedení díla nesplňuje všechny požadavky sjednané </w:t>
      </w:r>
      <w:r w:rsidR="005E3C97" w:rsidRPr="0017621C">
        <w:rPr>
          <w:rFonts w:ascii="Arial" w:hAnsi="Arial" w:cs="Arial"/>
          <w:color w:val="000000"/>
        </w:rPr>
        <w:t>v souladu s ustanoveními rámcové smlouvy na geodetické služby</w:t>
      </w:r>
      <w:r w:rsidR="00E54FBE">
        <w:rPr>
          <w:rFonts w:ascii="Arial" w:hAnsi="Arial" w:cs="Arial"/>
          <w:color w:val="000000"/>
        </w:rPr>
        <w:t xml:space="preserve"> č. 57/2017</w:t>
      </w:r>
      <w:r w:rsidR="005E3C97" w:rsidRPr="0017621C">
        <w:rPr>
          <w:rFonts w:ascii="Arial" w:hAnsi="Arial" w:cs="Arial"/>
          <w:color w:val="000000"/>
        </w:rPr>
        <w:t xml:space="preserve"> </w:t>
      </w:r>
      <w:r w:rsidR="008B00EB" w:rsidRPr="0017621C">
        <w:rPr>
          <w:rFonts w:ascii="Arial" w:hAnsi="Arial" w:cs="Arial"/>
          <w:color w:val="000000"/>
        </w:rPr>
        <w:t>I</w:t>
      </w:r>
      <w:r w:rsidR="00A2439A">
        <w:rPr>
          <w:rFonts w:ascii="Arial" w:hAnsi="Arial" w:cs="Arial"/>
          <w:color w:val="000000"/>
        </w:rPr>
        <w:t>I</w:t>
      </w:r>
      <w:r w:rsidR="008B00EB" w:rsidRPr="0017621C">
        <w:rPr>
          <w:rFonts w:ascii="Arial" w:hAnsi="Arial" w:cs="Arial"/>
          <w:color w:val="000000"/>
        </w:rPr>
        <w:t>.</w:t>
      </w:r>
      <w:r w:rsidR="005E3C97" w:rsidRPr="0017621C">
        <w:rPr>
          <w:rFonts w:ascii="Arial" w:hAnsi="Arial" w:cs="Arial"/>
          <w:color w:val="000000"/>
        </w:rPr>
        <w:t xml:space="preserve"> část</w:t>
      </w:r>
      <w:r w:rsidR="0017621C" w:rsidRPr="0017621C">
        <w:rPr>
          <w:rFonts w:ascii="Arial" w:hAnsi="Arial" w:cs="Arial"/>
          <w:color w:val="000000"/>
        </w:rPr>
        <w:t xml:space="preserve"> </w:t>
      </w:r>
      <w:r w:rsidR="005E3C97" w:rsidRPr="0017621C">
        <w:rPr>
          <w:rFonts w:ascii="Arial" w:hAnsi="Arial" w:cs="Arial"/>
          <w:color w:val="000000"/>
        </w:rPr>
        <w:t xml:space="preserve">ze dne </w:t>
      </w:r>
      <w:proofErr w:type="gramStart"/>
      <w:r w:rsidR="00E4372F" w:rsidRPr="00E4372F">
        <w:rPr>
          <w:rFonts w:ascii="Arial" w:hAnsi="Arial" w:cs="Arial"/>
        </w:rPr>
        <w:t>1</w:t>
      </w:r>
      <w:r w:rsidR="00A2439A">
        <w:rPr>
          <w:rFonts w:ascii="Arial" w:hAnsi="Arial" w:cs="Arial"/>
        </w:rPr>
        <w:t>3</w:t>
      </w:r>
      <w:r w:rsidR="00E4372F" w:rsidRPr="00E4372F">
        <w:rPr>
          <w:rFonts w:ascii="Arial" w:hAnsi="Arial" w:cs="Arial"/>
        </w:rPr>
        <w:t>.01.201</w:t>
      </w:r>
      <w:r w:rsidR="00A2439A">
        <w:rPr>
          <w:rFonts w:ascii="Arial" w:hAnsi="Arial" w:cs="Arial"/>
        </w:rPr>
        <w:t>7</w:t>
      </w:r>
      <w:proofErr w:type="gramEnd"/>
      <w:r w:rsidR="005E3C97" w:rsidRPr="00E4372F">
        <w:rPr>
          <w:rFonts w:ascii="Arial" w:hAnsi="Arial" w:cs="Arial"/>
        </w:rPr>
        <w:t xml:space="preserve"> </w:t>
      </w:r>
      <w:r w:rsidR="005E3C97" w:rsidRPr="0017621C">
        <w:rPr>
          <w:rFonts w:ascii="Arial" w:hAnsi="Arial" w:cs="Arial"/>
          <w:color w:val="000000"/>
        </w:rPr>
        <w:t xml:space="preserve">a </w:t>
      </w:r>
      <w:r w:rsidRPr="0017621C">
        <w:rPr>
          <w:rFonts w:ascii="Arial" w:hAnsi="Arial" w:cs="Arial"/>
          <w:color w:val="000000"/>
        </w:rPr>
        <w:t>touto smlouvou nebo stanovené platnými českými technickými normami a právními předpisy.</w:t>
      </w:r>
    </w:p>
    <w:p w:rsidR="00B66959" w:rsidRPr="001D2181" w:rsidRDefault="00B66959" w:rsidP="008E4974">
      <w:pPr>
        <w:numPr>
          <w:ilvl w:val="0"/>
          <w:numId w:val="16"/>
        </w:numPr>
        <w:autoSpaceDE w:val="0"/>
        <w:autoSpaceDN w:val="0"/>
        <w:adjustRightInd w:val="0"/>
        <w:spacing w:after="120" w:line="300" w:lineRule="atLeast"/>
        <w:ind w:left="357" w:hanging="357"/>
        <w:jc w:val="both"/>
        <w:rPr>
          <w:rFonts w:ascii="Arial" w:hAnsi="Arial" w:cs="Arial"/>
        </w:rPr>
      </w:pPr>
      <w:r w:rsidRPr="0017621C">
        <w:rPr>
          <w:rFonts w:ascii="Arial" w:hAnsi="Arial" w:cs="Arial"/>
          <w:color w:val="000000"/>
        </w:rPr>
        <w:t>Zhotovitel odpovídá jen za vady, jež má dílo v době jeho předání objednateli. Zhotovitel neodpovídá za vady, jejichž původ spočívá v předaných podkladech nebo pokynech objednatele.</w:t>
      </w:r>
    </w:p>
    <w:p w:rsidR="001D2181" w:rsidRDefault="001D2181" w:rsidP="001D2181">
      <w:pPr>
        <w:autoSpaceDE w:val="0"/>
        <w:autoSpaceDN w:val="0"/>
        <w:adjustRightInd w:val="0"/>
        <w:spacing w:after="120" w:line="300" w:lineRule="atLeast"/>
        <w:ind w:left="357"/>
        <w:jc w:val="both"/>
        <w:rPr>
          <w:rFonts w:ascii="Arial" w:hAnsi="Arial" w:cs="Arial"/>
        </w:rPr>
      </w:pPr>
    </w:p>
    <w:p w:rsidR="00D324D3" w:rsidRPr="0017621C" w:rsidRDefault="00D324D3" w:rsidP="001D2181">
      <w:pPr>
        <w:autoSpaceDE w:val="0"/>
        <w:autoSpaceDN w:val="0"/>
        <w:adjustRightInd w:val="0"/>
        <w:spacing w:after="120" w:line="300" w:lineRule="atLeast"/>
        <w:ind w:left="357"/>
        <w:jc w:val="both"/>
        <w:rPr>
          <w:rFonts w:ascii="Arial" w:hAnsi="Arial" w:cs="Arial"/>
        </w:rPr>
      </w:pPr>
    </w:p>
    <w:p w:rsidR="00AF113D" w:rsidRPr="0017621C" w:rsidRDefault="00A9061C" w:rsidP="00A9061C">
      <w:pPr>
        <w:autoSpaceDE w:val="0"/>
        <w:autoSpaceDN w:val="0"/>
        <w:adjustRightInd w:val="0"/>
        <w:spacing w:after="120" w:line="300" w:lineRule="atLeast"/>
        <w:jc w:val="center"/>
        <w:outlineLvl w:val="0"/>
        <w:rPr>
          <w:rFonts w:ascii="Arial" w:hAnsi="Arial" w:cs="Arial"/>
          <w:b/>
          <w:bCs/>
          <w:color w:val="000000"/>
        </w:rPr>
      </w:pPr>
      <w:r w:rsidRPr="0017621C">
        <w:rPr>
          <w:rFonts w:ascii="Arial" w:hAnsi="Arial" w:cs="Arial"/>
          <w:b/>
          <w:bCs/>
          <w:color w:val="000000"/>
        </w:rPr>
        <w:t xml:space="preserve">VIII. </w:t>
      </w:r>
      <w:r w:rsidR="005F5C49" w:rsidRPr="0017621C">
        <w:rPr>
          <w:rFonts w:ascii="Arial" w:hAnsi="Arial" w:cs="Arial"/>
          <w:b/>
          <w:bCs/>
          <w:color w:val="000000"/>
        </w:rPr>
        <w:t>Sankce</w:t>
      </w:r>
    </w:p>
    <w:p w:rsidR="00A7610F" w:rsidRPr="0017621C" w:rsidRDefault="00A7610F" w:rsidP="008E4974">
      <w:pPr>
        <w:numPr>
          <w:ilvl w:val="0"/>
          <w:numId w:val="34"/>
        </w:numPr>
        <w:tabs>
          <w:tab w:val="clear" w:pos="1080"/>
          <w:tab w:val="num" w:pos="426"/>
        </w:tabs>
        <w:autoSpaceDE w:val="0"/>
        <w:autoSpaceDN w:val="0"/>
        <w:adjustRightInd w:val="0"/>
        <w:spacing w:after="120"/>
        <w:ind w:left="425" w:hanging="425"/>
        <w:jc w:val="both"/>
        <w:rPr>
          <w:rFonts w:ascii="Arial" w:hAnsi="Arial" w:cs="Arial"/>
        </w:rPr>
      </w:pPr>
      <w:r w:rsidRPr="0017621C">
        <w:rPr>
          <w:rFonts w:ascii="Arial" w:hAnsi="Arial" w:cs="Arial"/>
          <w:bCs/>
        </w:rPr>
        <w:t>Zhotovitel se zavazuje</w:t>
      </w:r>
      <w:r w:rsidRPr="0017621C">
        <w:rPr>
          <w:rFonts w:ascii="Arial" w:hAnsi="Arial" w:cs="Arial"/>
        </w:rPr>
        <w:t xml:space="preserve"> zaplatit objednateli smluvní pokutu za nedodržení termínu pro dodání </w:t>
      </w:r>
      <w:r w:rsidR="00F33E68" w:rsidRPr="0017621C">
        <w:rPr>
          <w:rFonts w:ascii="Arial" w:hAnsi="Arial" w:cs="Arial"/>
        </w:rPr>
        <w:t>díla</w:t>
      </w:r>
      <w:r w:rsidRPr="0017621C">
        <w:rPr>
          <w:rFonts w:ascii="Arial" w:hAnsi="Arial" w:cs="Arial"/>
        </w:rPr>
        <w:t xml:space="preserve"> nebo za nedodržení doby pro odstranění zjištěných vad na základě písemného oznámení, a to ve výši 0,3% z ceny díl</w:t>
      </w:r>
      <w:r w:rsidR="00F33E68" w:rsidRPr="0017621C">
        <w:rPr>
          <w:rFonts w:ascii="Arial" w:hAnsi="Arial" w:cs="Arial"/>
        </w:rPr>
        <w:t>a</w:t>
      </w:r>
      <w:r w:rsidRPr="0017621C">
        <w:rPr>
          <w:rFonts w:ascii="Arial" w:hAnsi="Arial" w:cs="Arial"/>
        </w:rPr>
        <w:t xml:space="preserve"> a to za každý i započatý den prodlení. </w:t>
      </w:r>
    </w:p>
    <w:p w:rsidR="00F33E68" w:rsidRPr="0017621C" w:rsidRDefault="004D1153" w:rsidP="008E4974">
      <w:pPr>
        <w:numPr>
          <w:ilvl w:val="0"/>
          <w:numId w:val="34"/>
        </w:numPr>
        <w:tabs>
          <w:tab w:val="clear" w:pos="1080"/>
          <w:tab w:val="num" w:pos="426"/>
        </w:tabs>
        <w:autoSpaceDE w:val="0"/>
        <w:autoSpaceDN w:val="0"/>
        <w:adjustRightInd w:val="0"/>
        <w:spacing w:after="120"/>
        <w:ind w:left="425" w:hanging="425"/>
        <w:jc w:val="both"/>
        <w:rPr>
          <w:rFonts w:ascii="Arial" w:hAnsi="Arial" w:cs="Arial"/>
        </w:rPr>
      </w:pPr>
      <w:r w:rsidRPr="0017621C">
        <w:rPr>
          <w:rFonts w:ascii="Arial" w:hAnsi="Arial" w:cs="Arial"/>
          <w:bCs/>
        </w:rPr>
        <w:t>Objednatel se zavazuje zaplatit zhotoviteli</w:t>
      </w:r>
      <w:r w:rsidRPr="0017621C">
        <w:rPr>
          <w:rFonts w:ascii="Arial" w:hAnsi="Arial" w:cs="Arial"/>
        </w:rPr>
        <w:t xml:space="preserve"> úrok z prodlení za nedodržení termínu splatnosti faktury ve výši 0,3% z oprávněně fakturované částky včetně DPH za každý i započatý den prodlení.</w:t>
      </w:r>
    </w:p>
    <w:p w:rsidR="00B66959" w:rsidRPr="0017621C" w:rsidRDefault="00B66959" w:rsidP="000C6748">
      <w:pPr>
        <w:numPr>
          <w:ilvl w:val="0"/>
          <w:numId w:val="34"/>
        </w:numPr>
        <w:tabs>
          <w:tab w:val="clear" w:pos="1080"/>
          <w:tab w:val="num" w:pos="426"/>
        </w:tabs>
        <w:autoSpaceDE w:val="0"/>
        <w:autoSpaceDN w:val="0"/>
        <w:adjustRightInd w:val="0"/>
        <w:spacing w:after="120" w:line="300" w:lineRule="atLeast"/>
        <w:ind w:left="426"/>
        <w:jc w:val="both"/>
        <w:rPr>
          <w:rFonts w:ascii="Arial" w:hAnsi="Arial" w:cs="Arial"/>
          <w:color w:val="000000"/>
        </w:rPr>
      </w:pPr>
      <w:r w:rsidRPr="0017621C">
        <w:rPr>
          <w:rFonts w:ascii="Arial" w:hAnsi="Arial" w:cs="Arial"/>
          <w:color w:val="000000"/>
        </w:rPr>
        <w:t>S</w:t>
      </w:r>
      <w:r w:rsidR="00AF113D" w:rsidRPr="0017621C">
        <w:rPr>
          <w:rFonts w:ascii="Arial" w:hAnsi="Arial" w:cs="Arial"/>
          <w:color w:val="000000"/>
        </w:rPr>
        <w:t>ankce</w:t>
      </w:r>
      <w:r w:rsidRPr="0017621C">
        <w:rPr>
          <w:rFonts w:ascii="Arial" w:hAnsi="Arial" w:cs="Arial"/>
          <w:color w:val="000000"/>
        </w:rPr>
        <w:t xml:space="preserve"> se nevztahují na případy, kdy prodlení nebo jiné porušení povinností bylo způsobeno okolnostmi vylučujícími odpovědnost ve smyslu </w:t>
      </w:r>
      <w:r w:rsidR="000C6748" w:rsidRPr="000C6748">
        <w:rPr>
          <w:rFonts w:ascii="Arial" w:hAnsi="Arial" w:cs="Arial"/>
          <w:color w:val="000000"/>
        </w:rPr>
        <w:t xml:space="preserve">§ 2913 </w:t>
      </w:r>
      <w:proofErr w:type="gramStart"/>
      <w:r w:rsidR="000C6748" w:rsidRPr="000C6748">
        <w:rPr>
          <w:rFonts w:ascii="Arial" w:hAnsi="Arial" w:cs="Arial"/>
          <w:color w:val="000000"/>
        </w:rPr>
        <w:t xml:space="preserve">odst. 2) </w:t>
      </w:r>
      <w:proofErr w:type="spellStart"/>
      <w:r w:rsidR="000C6748" w:rsidRPr="000C6748">
        <w:rPr>
          <w:rFonts w:ascii="Arial" w:hAnsi="Arial" w:cs="Arial"/>
          <w:color w:val="000000"/>
        </w:rPr>
        <w:t>z.č</w:t>
      </w:r>
      <w:proofErr w:type="spellEnd"/>
      <w:r w:rsidR="000C6748" w:rsidRPr="000C6748">
        <w:rPr>
          <w:rFonts w:ascii="Arial" w:hAnsi="Arial" w:cs="Arial"/>
          <w:color w:val="000000"/>
        </w:rPr>
        <w:t>.</w:t>
      </w:r>
      <w:proofErr w:type="gramEnd"/>
      <w:r w:rsidR="000C6748" w:rsidRPr="000C6748">
        <w:rPr>
          <w:rFonts w:ascii="Arial" w:hAnsi="Arial" w:cs="Arial"/>
          <w:color w:val="000000"/>
        </w:rPr>
        <w:t xml:space="preserve"> 89/2012 Sb. občanský zákoník</w:t>
      </w:r>
      <w:r w:rsidRPr="0017621C">
        <w:rPr>
          <w:rFonts w:ascii="Arial" w:hAnsi="Arial" w:cs="Arial"/>
          <w:color w:val="000000"/>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B66959" w:rsidRPr="0017621C" w:rsidRDefault="00B66959" w:rsidP="008E4974">
      <w:pPr>
        <w:numPr>
          <w:ilvl w:val="0"/>
          <w:numId w:val="34"/>
        </w:numPr>
        <w:tabs>
          <w:tab w:val="clear" w:pos="1080"/>
          <w:tab w:val="num" w:pos="426"/>
        </w:tabs>
        <w:autoSpaceDE w:val="0"/>
        <w:autoSpaceDN w:val="0"/>
        <w:adjustRightInd w:val="0"/>
        <w:spacing w:line="300" w:lineRule="atLeast"/>
        <w:ind w:left="426" w:hanging="426"/>
        <w:jc w:val="both"/>
        <w:rPr>
          <w:rFonts w:ascii="Arial" w:hAnsi="Arial" w:cs="Arial"/>
          <w:color w:val="000000"/>
        </w:rPr>
      </w:pPr>
      <w:r w:rsidRPr="0017621C">
        <w:rPr>
          <w:rFonts w:ascii="Arial" w:hAnsi="Arial" w:cs="Arial"/>
          <w:color w:val="000000"/>
        </w:rPr>
        <w:t>Zaplacením s</w:t>
      </w:r>
      <w:r w:rsidR="00AE74C0" w:rsidRPr="0017621C">
        <w:rPr>
          <w:rFonts w:ascii="Arial" w:hAnsi="Arial" w:cs="Arial"/>
          <w:color w:val="000000"/>
        </w:rPr>
        <w:t>ankcí</w:t>
      </w:r>
      <w:r w:rsidRPr="0017621C">
        <w:rPr>
          <w:rFonts w:ascii="Arial" w:hAnsi="Arial" w:cs="Arial"/>
          <w:color w:val="000000"/>
        </w:rPr>
        <w:t xml:space="preserve"> nejsou dotčeny nároky smluvních stran na náhradu škody.</w:t>
      </w:r>
    </w:p>
    <w:p w:rsidR="00D324D3" w:rsidRDefault="00D324D3" w:rsidP="00DD3F7A">
      <w:pPr>
        <w:autoSpaceDE w:val="0"/>
        <w:autoSpaceDN w:val="0"/>
        <w:adjustRightInd w:val="0"/>
        <w:spacing w:after="120" w:line="300" w:lineRule="atLeast"/>
        <w:jc w:val="both"/>
        <w:rPr>
          <w:rFonts w:ascii="Arial" w:hAnsi="Arial" w:cs="Arial"/>
          <w:color w:val="000000"/>
        </w:rPr>
      </w:pPr>
    </w:p>
    <w:p w:rsidR="00D324D3" w:rsidRPr="0017621C" w:rsidRDefault="00D324D3" w:rsidP="00DD3F7A">
      <w:pPr>
        <w:autoSpaceDE w:val="0"/>
        <w:autoSpaceDN w:val="0"/>
        <w:adjustRightInd w:val="0"/>
        <w:spacing w:after="120" w:line="300" w:lineRule="atLeast"/>
        <w:jc w:val="both"/>
        <w:rPr>
          <w:rFonts w:ascii="Arial" w:hAnsi="Arial" w:cs="Arial"/>
          <w:color w:val="000000"/>
        </w:rPr>
      </w:pPr>
    </w:p>
    <w:p w:rsidR="00B66959" w:rsidRPr="0017621C" w:rsidRDefault="00A9061C" w:rsidP="00A9061C">
      <w:pPr>
        <w:autoSpaceDE w:val="0"/>
        <w:autoSpaceDN w:val="0"/>
        <w:adjustRightInd w:val="0"/>
        <w:spacing w:after="120" w:line="300" w:lineRule="atLeast"/>
        <w:jc w:val="center"/>
        <w:outlineLvl w:val="0"/>
        <w:rPr>
          <w:rFonts w:ascii="Arial" w:hAnsi="Arial" w:cs="Arial"/>
          <w:b/>
          <w:bCs/>
          <w:color w:val="000000"/>
        </w:rPr>
      </w:pPr>
      <w:r w:rsidRPr="0017621C">
        <w:rPr>
          <w:rFonts w:ascii="Arial" w:hAnsi="Arial" w:cs="Arial"/>
          <w:b/>
          <w:bCs/>
          <w:color w:val="000000"/>
        </w:rPr>
        <w:t xml:space="preserve">IX. </w:t>
      </w:r>
      <w:r w:rsidR="00B66959" w:rsidRPr="0017621C">
        <w:rPr>
          <w:rFonts w:ascii="Arial" w:hAnsi="Arial" w:cs="Arial"/>
          <w:b/>
          <w:bCs/>
          <w:color w:val="000000"/>
        </w:rPr>
        <w:t>Náhrada škody</w:t>
      </w:r>
    </w:p>
    <w:p w:rsidR="00B66959" w:rsidRPr="0017621C" w:rsidRDefault="00B66959" w:rsidP="00B66959">
      <w:pPr>
        <w:numPr>
          <w:ilvl w:val="0"/>
          <w:numId w:val="17"/>
        </w:numPr>
        <w:tabs>
          <w:tab w:val="clear" w:pos="1080"/>
          <w:tab w:val="num" w:pos="360"/>
        </w:tabs>
        <w:autoSpaceDE w:val="0"/>
        <w:autoSpaceDN w:val="0"/>
        <w:adjustRightInd w:val="0"/>
        <w:spacing w:line="300" w:lineRule="atLeast"/>
        <w:ind w:left="360"/>
        <w:jc w:val="both"/>
        <w:rPr>
          <w:rFonts w:ascii="Arial" w:hAnsi="Arial" w:cs="Arial"/>
          <w:color w:val="000000"/>
        </w:rPr>
      </w:pPr>
      <w:r w:rsidRPr="0017621C">
        <w:rPr>
          <w:rFonts w:ascii="Arial" w:hAnsi="Arial" w:cs="Arial"/>
          <w:color w:val="000000"/>
        </w:rPr>
        <w:t>Zhotovitel odpovídá za škody na díle, dalším majetku objednatele a majetku třetích osob vzniklé v souvislosti s plněním díla dle ustanovení této smlouvy.</w:t>
      </w:r>
    </w:p>
    <w:p w:rsidR="00B66959" w:rsidRPr="0017621C" w:rsidRDefault="00B66959" w:rsidP="00B66959">
      <w:pPr>
        <w:autoSpaceDE w:val="0"/>
        <w:autoSpaceDN w:val="0"/>
        <w:adjustRightInd w:val="0"/>
        <w:spacing w:line="300" w:lineRule="atLeast"/>
        <w:jc w:val="both"/>
        <w:rPr>
          <w:rFonts w:ascii="Arial" w:hAnsi="Arial" w:cs="Arial"/>
          <w:color w:val="000000"/>
        </w:rPr>
      </w:pPr>
    </w:p>
    <w:p w:rsidR="00B66959" w:rsidRPr="0017621C" w:rsidRDefault="00B66959" w:rsidP="00B66959">
      <w:pPr>
        <w:numPr>
          <w:ilvl w:val="0"/>
          <w:numId w:val="17"/>
        </w:numPr>
        <w:tabs>
          <w:tab w:val="clear" w:pos="1080"/>
          <w:tab w:val="num" w:pos="360"/>
        </w:tabs>
        <w:autoSpaceDE w:val="0"/>
        <w:autoSpaceDN w:val="0"/>
        <w:adjustRightInd w:val="0"/>
        <w:spacing w:line="300" w:lineRule="atLeast"/>
        <w:ind w:left="360"/>
        <w:jc w:val="both"/>
        <w:rPr>
          <w:rFonts w:ascii="Arial" w:hAnsi="Arial" w:cs="Arial"/>
          <w:color w:val="000000"/>
        </w:rPr>
      </w:pPr>
      <w:r w:rsidRPr="0017621C">
        <w:rPr>
          <w:rFonts w:ascii="Arial" w:hAnsi="Arial" w:cs="Arial"/>
          <w:color w:val="000000"/>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1D2181" w:rsidRDefault="001D2181" w:rsidP="00DD3F7A">
      <w:pPr>
        <w:autoSpaceDE w:val="0"/>
        <w:autoSpaceDN w:val="0"/>
        <w:adjustRightInd w:val="0"/>
        <w:spacing w:after="120" w:line="300" w:lineRule="atLeast"/>
        <w:jc w:val="both"/>
        <w:rPr>
          <w:rFonts w:ascii="Arial" w:hAnsi="Arial" w:cs="Arial"/>
          <w:b/>
          <w:bCs/>
          <w:color w:val="000000"/>
        </w:rPr>
      </w:pPr>
    </w:p>
    <w:p w:rsidR="00C86223" w:rsidRPr="0017621C" w:rsidRDefault="00C86223" w:rsidP="00DD3F7A">
      <w:pPr>
        <w:autoSpaceDE w:val="0"/>
        <w:autoSpaceDN w:val="0"/>
        <w:adjustRightInd w:val="0"/>
        <w:spacing w:after="120" w:line="300" w:lineRule="atLeast"/>
        <w:jc w:val="both"/>
        <w:rPr>
          <w:rFonts w:ascii="Arial" w:hAnsi="Arial" w:cs="Arial"/>
          <w:b/>
          <w:bCs/>
          <w:color w:val="000000"/>
        </w:rPr>
      </w:pPr>
    </w:p>
    <w:p w:rsidR="00B66959" w:rsidRPr="0017621C" w:rsidRDefault="00A9061C" w:rsidP="00A9061C">
      <w:pPr>
        <w:autoSpaceDE w:val="0"/>
        <w:autoSpaceDN w:val="0"/>
        <w:adjustRightInd w:val="0"/>
        <w:spacing w:after="120" w:line="300" w:lineRule="atLeast"/>
        <w:jc w:val="center"/>
        <w:outlineLvl w:val="0"/>
        <w:rPr>
          <w:rFonts w:ascii="Arial" w:hAnsi="Arial" w:cs="Arial"/>
          <w:b/>
          <w:bCs/>
          <w:color w:val="000000"/>
        </w:rPr>
      </w:pPr>
      <w:r w:rsidRPr="0017621C">
        <w:rPr>
          <w:rFonts w:ascii="Arial" w:hAnsi="Arial" w:cs="Arial"/>
          <w:b/>
          <w:bCs/>
          <w:color w:val="000000"/>
        </w:rPr>
        <w:t xml:space="preserve">X. </w:t>
      </w:r>
      <w:r w:rsidR="00B66959" w:rsidRPr="0017621C">
        <w:rPr>
          <w:rFonts w:ascii="Arial" w:hAnsi="Arial" w:cs="Arial"/>
          <w:b/>
          <w:bCs/>
          <w:color w:val="000000"/>
        </w:rPr>
        <w:t>Ostatní ujednání</w:t>
      </w:r>
    </w:p>
    <w:p w:rsidR="00E213E5" w:rsidRPr="0017621C" w:rsidRDefault="00E213E5" w:rsidP="00E213E5">
      <w:pPr>
        <w:numPr>
          <w:ilvl w:val="0"/>
          <w:numId w:val="11"/>
        </w:numPr>
        <w:tabs>
          <w:tab w:val="clear" w:pos="720"/>
          <w:tab w:val="num" w:pos="426"/>
        </w:tabs>
        <w:autoSpaceDE w:val="0"/>
        <w:autoSpaceDN w:val="0"/>
        <w:adjustRightInd w:val="0"/>
        <w:spacing w:line="300" w:lineRule="atLeast"/>
        <w:ind w:left="426" w:hanging="426"/>
        <w:jc w:val="both"/>
        <w:rPr>
          <w:rFonts w:ascii="Arial" w:hAnsi="Arial" w:cs="Arial"/>
          <w:color w:val="000000"/>
        </w:rPr>
      </w:pPr>
      <w:r w:rsidRPr="0017621C">
        <w:rPr>
          <w:rFonts w:ascii="Arial" w:hAnsi="Arial" w:cs="Arial"/>
          <w:color w:val="000000"/>
        </w:rPr>
        <w:t>Objednatel je oprávněn předmět díla použít k účelům vyplývajícím z této smlouvy bez jakéhokoliv omezení.</w:t>
      </w:r>
    </w:p>
    <w:p w:rsidR="00EF3584" w:rsidRPr="0017621C" w:rsidRDefault="00EF3584" w:rsidP="00EF3584">
      <w:pPr>
        <w:autoSpaceDE w:val="0"/>
        <w:autoSpaceDN w:val="0"/>
        <w:adjustRightInd w:val="0"/>
        <w:spacing w:line="300" w:lineRule="atLeast"/>
        <w:ind w:left="426"/>
        <w:jc w:val="both"/>
        <w:rPr>
          <w:rFonts w:ascii="Arial" w:hAnsi="Arial" w:cs="Arial"/>
          <w:color w:val="000000"/>
        </w:rPr>
      </w:pPr>
    </w:p>
    <w:p w:rsidR="00E213E5" w:rsidRPr="0017621C" w:rsidRDefault="00E213E5" w:rsidP="00E213E5">
      <w:pPr>
        <w:numPr>
          <w:ilvl w:val="0"/>
          <w:numId w:val="11"/>
        </w:numPr>
        <w:tabs>
          <w:tab w:val="clear" w:pos="720"/>
          <w:tab w:val="num" w:pos="426"/>
        </w:tabs>
        <w:autoSpaceDE w:val="0"/>
        <w:autoSpaceDN w:val="0"/>
        <w:adjustRightInd w:val="0"/>
        <w:spacing w:line="300" w:lineRule="atLeast"/>
        <w:ind w:left="426" w:hanging="426"/>
        <w:jc w:val="both"/>
        <w:rPr>
          <w:rFonts w:ascii="Arial" w:hAnsi="Arial" w:cs="Arial"/>
          <w:color w:val="000000"/>
        </w:rPr>
      </w:pPr>
      <w:r w:rsidRPr="0017621C">
        <w:rPr>
          <w:rFonts w:ascii="Arial" w:hAnsi="Arial" w:cs="Arial"/>
          <w:color w:val="000000"/>
        </w:rPr>
        <w:t>Objednatel poskytne zhotoviteli výchozí podklady pro získání potřebných údajů na katastrálním úřadě, tj. snímky katastrálních map se zákresem zájmové části vodního díla.</w:t>
      </w:r>
    </w:p>
    <w:p w:rsidR="00EF3584" w:rsidRPr="0017621C" w:rsidRDefault="00EF3584" w:rsidP="00EF3584">
      <w:pPr>
        <w:autoSpaceDE w:val="0"/>
        <w:autoSpaceDN w:val="0"/>
        <w:adjustRightInd w:val="0"/>
        <w:spacing w:line="300" w:lineRule="atLeast"/>
        <w:ind w:left="426"/>
        <w:jc w:val="both"/>
        <w:rPr>
          <w:rFonts w:ascii="Arial" w:hAnsi="Arial" w:cs="Arial"/>
          <w:color w:val="000000"/>
        </w:rPr>
      </w:pPr>
    </w:p>
    <w:p w:rsidR="00E213E5" w:rsidRPr="0017621C" w:rsidRDefault="00E213E5" w:rsidP="00E213E5">
      <w:pPr>
        <w:numPr>
          <w:ilvl w:val="0"/>
          <w:numId w:val="11"/>
        </w:numPr>
        <w:tabs>
          <w:tab w:val="clear" w:pos="720"/>
          <w:tab w:val="num" w:pos="426"/>
        </w:tabs>
        <w:autoSpaceDE w:val="0"/>
        <w:autoSpaceDN w:val="0"/>
        <w:adjustRightInd w:val="0"/>
        <w:spacing w:line="300" w:lineRule="atLeast"/>
        <w:ind w:left="426" w:hanging="426"/>
        <w:jc w:val="both"/>
        <w:rPr>
          <w:rFonts w:ascii="Arial" w:hAnsi="Arial" w:cs="Arial"/>
          <w:color w:val="000000"/>
        </w:rPr>
      </w:pPr>
      <w:r w:rsidRPr="0017621C">
        <w:rPr>
          <w:rFonts w:ascii="Arial" w:hAnsi="Arial" w:cs="Arial"/>
          <w:color w:val="000000"/>
        </w:rPr>
        <w:t>Případná povolení vstupů na cizí pozemky si zajistí zhotovitel</w:t>
      </w:r>
      <w:r w:rsidR="00EF3584" w:rsidRPr="0017621C">
        <w:rPr>
          <w:rFonts w:ascii="Arial" w:hAnsi="Arial" w:cs="Arial"/>
          <w:color w:val="000000"/>
        </w:rPr>
        <w:t>.</w:t>
      </w:r>
    </w:p>
    <w:p w:rsidR="00EF3584" w:rsidRPr="0017621C" w:rsidRDefault="00EF3584" w:rsidP="00EF3584">
      <w:pPr>
        <w:autoSpaceDE w:val="0"/>
        <w:autoSpaceDN w:val="0"/>
        <w:adjustRightInd w:val="0"/>
        <w:spacing w:line="300" w:lineRule="atLeast"/>
        <w:ind w:left="426"/>
        <w:jc w:val="both"/>
        <w:rPr>
          <w:rFonts w:ascii="Arial" w:hAnsi="Arial" w:cs="Arial"/>
          <w:color w:val="000000"/>
        </w:rPr>
      </w:pPr>
    </w:p>
    <w:p w:rsidR="00714917" w:rsidRPr="0017621C" w:rsidRDefault="00E213E5" w:rsidP="00E213E5">
      <w:pPr>
        <w:numPr>
          <w:ilvl w:val="0"/>
          <w:numId w:val="11"/>
        </w:numPr>
        <w:tabs>
          <w:tab w:val="clear" w:pos="720"/>
          <w:tab w:val="num" w:pos="426"/>
        </w:tabs>
        <w:autoSpaceDE w:val="0"/>
        <w:autoSpaceDN w:val="0"/>
        <w:adjustRightInd w:val="0"/>
        <w:spacing w:line="300" w:lineRule="atLeast"/>
        <w:ind w:left="426" w:hanging="426"/>
        <w:jc w:val="both"/>
        <w:rPr>
          <w:rFonts w:ascii="Arial" w:hAnsi="Arial" w:cs="Arial"/>
          <w:color w:val="000000"/>
        </w:rPr>
      </w:pPr>
      <w:r w:rsidRPr="0017621C">
        <w:rPr>
          <w:rFonts w:ascii="Arial" w:hAnsi="Arial" w:cs="Arial"/>
          <w:color w:val="000000"/>
        </w:rPr>
        <w:t xml:space="preserve">Před </w:t>
      </w:r>
      <w:r w:rsidRPr="0017621C">
        <w:rPr>
          <w:rFonts w:ascii="Arial" w:hAnsi="Arial" w:cs="Arial"/>
        </w:rPr>
        <w:t>zahájení</w:t>
      </w:r>
      <w:r w:rsidR="008F3E21" w:rsidRPr="0017621C">
        <w:rPr>
          <w:rFonts w:ascii="Arial" w:hAnsi="Arial" w:cs="Arial"/>
        </w:rPr>
        <w:t>m</w:t>
      </w:r>
      <w:r w:rsidRPr="0017621C">
        <w:rPr>
          <w:rFonts w:ascii="Arial" w:hAnsi="Arial" w:cs="Arial"/>
        </w:rPr>
        <w:t xml:space="preserve"> geodetických prací vyzve prokazatelně zhotovitel zástupce objednatele k upřesnění </w:t>
      </w:r>
      <w:r w:rsidRPr="0017621C">
        <w:rPr>
          <w:rFonts w:ascii="Arial" w:hAnsi="Arial" w:cs="Arial"/>
          <w:color w:val="000000"/>
        </w:rPr>
        <w:t>předmětu smlouvy v terénu.</w:t>
      </w:r>
    </w:p>
    <w:p w:rsidR="00A9061C" w:rsidRDefault="00A9061C" w:rsidP="00DD3F7A">
      <w:pPr>
        <w:autoSpaceDE w:val="0"/>
        <w:autoSpaceDN w:val="0"/>
        <w:adjustRightInd w:val="0"/>
        <w:spacing w:after="120" w:line="300" w:lineRule="atLeast"/>
        <w:jc w:val="center"/>
        <w:outlineLvl w:val="0"/>
        <w:rPr>
          <w:rFonts w:ascii="Arial" w:hAnsi="Arial" w:cs="Arial"/>
          <w:b/>
          <w:bCs/>
          <w:color w:val="000000"/>
        </w:rPr>
      </w:pPr>
    </w:p>
    <w:p w:rsidR="001D2181" w:rsidRDefault="001D2181" w:rsidP="00DD3F7A">
      <w:pPr>
        <w:autoSpaceDE w:val="0"/>
        <w:autoSpaceDN w:val="0"/>
        <w:adjustRightInd w:val="0"/>
        <w:spacing w:after="120" w:line="300" w:lineRule="atLeast"/>
        <w:jc w:val="center"/>
        <w:outlineLvl w:val="0"/>
        <w:rPr>
          <w:rFonts w:ascii="Arial" w:hAnsi="Arial" w:cs="Arial"/>
          <w:b/>
          <w:bCs/>
          <w:color w:val="000000"/>
        </w:rPr>
      </w:pPr>
    </w:p>
    <w:p w:rsidR="00C86223" w:rsidRPr="0017621C" w:rsidRDefault="00C86223" w:rsidP="00DD3F7A">
      <w:pPr>
        <w:autoSpaceDE w:val="0"/>
        <w:autoSpaceDN w:val="0"/>
        <w:adjustRightInd w:val="0"/>
        <w:spacing w:after="120" w:line="300" w:lineRule="atLeast"/>
        <w:jc w:val="center"/>
        <w:outlineLvl w:val="0"/>
        <w:rPr>
          <w:rFonts w:ascii="Arial" w:hAnsi="Arial" w:cs="Arial"/>
          <w:b/>
          <w:bCs/>
          <w:color w:val="000000"/>
        </w:rPr>
      </w:pPr>
    </w:p>
    <w:p w:rsidR="00B66959" w:rsidRPr="0017621C" w:rsidRDefault="00A9061C" w:rsidP="00A9061C">
      <w:pPr>
        <w:autoSpaceDE w:val="0"/>
        <w:autoSpaceDN w:val="0"/>
        <w:adjustRightInd w:val="0"/>
        <w:spacing w:after="120" w:line="300" w:lineRule="atLeast"/>
        <w:jc w:val="center"/>
        <w:outlineLvl w:val="0"/>
        <w:rPr>
          <w:rFonts w:ascii="Arial" w:hAnsi="Arial" w:cs="Arial"/>
          <w:b/>
          <w:bCs/>
          <w:color w:val="000000"/>
        </w:rPr>
      </w:pPr>
      <w:r w:rsidRPr="0017621C">
        <w:rPr>
          <w:rFonts w:ascii="Arial" w:hAnsi="Arial" w:cs="Arial"/>
          <w:b/>
          <w:bCs/>
          <w:color w:val="000000"/>
        </w:rPr>
        <w:t xml:space="preserve">XI. </w:t>
      </w:r>
      <w:r w:rsidR="00B66959" w:rsidRPr="0017621C">
        <w:rPr>
          <w:rFonts w:ascii="Arial" w:hAnsi="Arial" w:cs="Arial"/>
          <w:b/>
          <w:bCs/>
          <w:color w:val="000000"/>
        </w:rPr>
        <w:t>Závěrečná ustanovení</w:t>
      </w:r>
    </w:p>
    <w:p w:rsidR="00760F42" w:rsidRPr="00AB59E5" w:rsidRDefault="00AB59E5" w:rsidP="00F31BFB">
      <w:pPr>
        <w:pStyle w:val="Odstavecseseznamem"/>
        <w:numPr>
          <w:ilvl w:val="0"/>
          <w:numId w:val="42"/>
        </w:numPr>
        <w:autoSpaceDE w:val="0"/>
        <w:autoSpaceDN w:val="0"/>
        <w:adjustRightInd w:val="0"/>
        <w:spacing w:line="300" w:lineRule="atLeast"/>
        <w:ind w:left="426" w:hanging="426"/>
        <w:jc w:val="both"/>
        <w:rPr>
          <w:rFonts w:ascii="Arial" w:hAnsi="Arial" w:cs="Arial"/>
          <w:color w:val="000000"/>
        </w:rPr>
      </w:pPr>
      <w:r w:rsidRPr="00AB59E5">
        <w:rPr>
          <w:rFonts w:ascii="Arial" w:hAnsi="Arial" w:cs="Arial"/>
          <w:bCs/>
          <w:iCs/>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sidRPr="00AB59E5">
        <w:rPr>
          <w:rFonts w:ascii="Arial" w:hAnsi="Arial" w:cs="Arial"/>
          <w:bCs/>
          <w:iCs/>
          <w:color w:val="000000"/>
        </w:rPr>
        <w:t>metadat</w:t>
      </w:r>
      <w:proofErr w:type="spellEnd"/>
      <w:r w:rsidRPr="00AB59E5">
        <w:rPr>
          <w:rFonts w:ascii="Arial" w:hAnsi="Arial" w:cs="Arial"/>
          <w:bCs/>
          <w:iCs/>
          <w:color w:val="000000"/>
        </w:rPr>
        <w:t xml:space="preserve"> požadovaných k uveřejnění dle zákona č. 340/2015 Sb. o registru smluv. Zveřejnění smlouvy a </w:t>
      </w:r>
      <w:proofErr w:type="spellStart"/>
      <w:r w:rsidRPr="00AB59E5">
        <w:rPr>
          <w:rFonts w:ascii="Arial" w:hAnsi="Arial" w:cs="Arial"/>
          <w:bCs/>
          <w:iCs/>
          <w:color w:val="000000"/>
        </w:rPr>
        <w:t>metadat</w:t>
      </w:r>
      <w:proofErr w:type="spellEnd"/>
      <w:r w:rsidRPr="00AB59E5">
        <w:rPr>
          <w:rFonts w:ascii="Arial" w:hAnsi="Arial" w:cs="Arial"/>
          <w:bCs/>
          <w:iCs/>
          <w:color w:val="000000"/>
        </w:rPr>
        <w:t xml:space="preserve"> v registru smluv zajistí Povodí Ohře, státní podnik, který má právo tuto smlouvu zveřejnit rovněž v pochybnostech o tom, zda tato smlouva zveřejnění podléhá či nikoliv.</w:t>
      </w:r>
    </w:p>
    <w:p w:rsidR="00AB59E5" w:rsidRDefault="00AB59E5" w:rsidP="00AB59E5">
      <w:pPr>
        <w:pStyle w:val="Odstavecseseznamem"/>
        <w:autoSpaceDE w:val="0"/>
        <w:autoSpaceDN w:val="0"/>
        <w:adjustRightInd w:val="0"/>
        <w:spacing w:line="300" w:lineRule="atLeast"/>
        <w:ind w:left="426"/>
        <w:jc w:val="both"/>
        <w:rPr>
          <w:rFonts w:ascii="Arial" w:hAnsi="Arial" w:cs="Arial"/>
          <w:color w:val="000000"/>
        </w:rPr>
      </w:pPr>
    </w:p>
    <w:p w:rsidR="00B32BCB" w:rsidRPr="00AB59E5" w:rsidRDefault="00B66959" w:rsidP="00AB59E5">
      <w:pPr>
        <w:pStyle w:val="Odstavecseseznamem"/>
        <w:numPr>
          <w:ilvl w:val="0"/>
          <w:numId w:val="42"/>
        </w:numPr>
        <w:autoSpaceDE w:val="0"/>
        <w:autoSpaceDN w:val="0"/>
        <w:adjustRightInd w:val="0"/>
        <w:spacing w:line="300" w:lineRule="atLeast"/>
        <w:ind w:left="426" w:hanging="426"/>
        <w:jc w:val="both"/>
        <w:rPr>
          <w:rFonts w:ascii="Arial" w:hAnsi="Arial" w:cs="Arial"/>
          <w:color w:val="000000"/>
        </w:rPr>
      </w:pPr>
      <w:r w:rsidRPr="00AB59E5">
        <w:rPr>
          <w:rFonts w:ascii="Arial" w:hAnsi="Arial" w:cs="Arial"/>
          <w:color w:val="000000"/>
        </w:rPr>
        <w:t xml:space="preserve">Pokud není ve smlouvě uvedeno jinak, řídí se všechny vztahy mezi smluvními stranami </w:t>
      </w:r>
      <w:r w:rsidR="006446BD" w:rsidRPr="00AB59E5">
        <w:rPr>
          <w:rFonts w:ascii="Arial" w:hAnsi="Arial" w:cs="Arial"/>
        </w:rPr>
        <w:t xml:space="preserve">zejména příslušnými ustanoveními občanského zákoníku a zákona o veřejných zakázkách. </w:t>
      </w:r>
      <w:r w:rsidR="00B32BCB" w:rsidRPr="00AB59E5">
        <w:rPr>
          <w:rFonts w:ascii="Arial" w:hAnsi="Arial" w:cs="Arial"/>
          <w:color w:val="000000"/>
        </w:rPr>
        <w:t>Veškeré změny a dodatky této smlouvy musí být sepsány písemně formou dodatku. Návrh dodatku ke smlouvě předloží zhotovitel objednateli v elektronické podobě nejpozději 14 dnů před ukončením termínu plnění dle smlouvy.</w:t>
      </w:r>
    </w:p>
    <w:p w:rsidR="00B32BCB" w:rsidRPr="0017621C" w:rsidRDefault="00B32BCB" w:rsidP="00F31BFB">
      <w:pPr>
        <w:autoSpaceDE w:val="0"/>
        <w:autoSpaceDN w:val="0"/>
        <w:adjustRightInd w:val="0"/>
        <w:spacing w:line="300" w:lineRule="atLeast"/>
        <w:ind w:left="426" w:hanging="426"/>
        <w:jc w:val="both"/>
        <w:rPr>
          <w:rFonts w:ascii="Arial" w:hAnsi="Arial" w:cs="Arial"/>
          <w:color w:val="000000"/>
        </w:rPr>
      </w:pPr>
    </w:p>
    <w:p w:rsidR="00B66959" w:rsidRPr="0017621C" w:rsidRDefault="00B66959" w:rsidP="00F31BFB">
      <w:pPr>
        <w:pStyle w:val="Odstavecseseznamem"/>
        <w:numPr>
          <w:ilvl w:val="0"/>
          <w:numId w:val="42"/>
        </w:numPr>
        <w:autoSpaceDE w:val="0"/>
        <w:autoSpaceDN w:val="0"/>
        <w:adjustRightInd w:val="0"/>
        <w:spacing w:line="300" w:lineRule="atLeast"/>
        <w:ind w:left="426" w:hanging="426"/>
        <w:jc w:val="both"/>
        <w:rPr>
          <w:rFonts w:ascii="Arial" w:hAnsi="Arial" w:cs="Arial"/>
          <w:color w:val="000000"/>
        </w:rPr>
      </w:pPr>
      <w:r w:rsidRPr="0017621C">
        <w:rPr>
          <w:rFonts w:ascii="Arial" w:hAnsi="Arial" w:cs="Arial"/>
          <w:color w:val="000000"/>
        </w:rPr>
        <w:t xml:space="preserve">Spory budou smluvní strany řešit v prvé řadě vzájemným jednáním se snahou dosáhnout dohody bez nutnosti soudního jednání. Spory, které nebudou vyřešeny smírně dohodou obou stran, budou postoupeny </w:t>
      </w:r>
      <w:r w:rsidR="0062574B" w:rsidRPr="0017621C">
        <w:rPr>
          <w:rFonts w:ascii="Arial" w:hAnsi="Arial" w:cs="Arial"/>
          <w:color w:val="000000"/>
        </w:rPr>
        <w:t xml:space="preserve">věcně a místně příslušnému </w:t>
      </w:r>
      <w:r w:rsidRPr="0017621C">
        <w:rPr>
          <w:rFonts w:ascii="Arial" w:hAnsi="Arial" w:cs="Arial"/>
          <w:color w:val="000000"/>
        </w:rPr>
        <w:t>soudu.</w:t>
      </w:r>
    </w:p>
    <w:p w:rsidR="0062574B" w:rsidRPr="0017621C" w:rsidRDefault="0062574B" w:rsidP="00F31BFB">
      <w:pPr>
        <w:autoSpaceDE w:val="0"/>
        <w:autoSpaceDN w:val="0"/>
        <w:adjustRightInd w:val="0"/>
        <w:spacing w:line="300" w:lineRule="atLeast"/>
        <w:ind w:left="426" w:hanging="426"/>
        <w:jc w:val="both"/>
        <w:rPr>
          <w:rFonts w:ascii="Arial" w:hAnsi="Arial" w:cs="Arial"/>
          <w:color w:val="000000"/>
        </w:rPr>
      </w:pPr>
    </w:p>
    <w:p w:rsidR="00B66959" w:rsidRPr="0017621C" w:rsidRDefault="00B66959" w:rsidP="00F31BFB">
      <w:pPr>
        <w:pStyle w:val="Odstavecseseznamem"/>
        <w:numPr>
          <w:ilvl w:val="0"/>
          <w:numId w:val="42"/>
        </w:numPr>
        <w:autoSpaceDE w:val="0"/>
        <w:autoSpaceDN w:val="0"/>
        <w:adjustRightInd w:val="0"/>
        <w:spacing w:line="300" w:lineRule="atLeast"/>
        <w:ind w:left="426" w:hanging="426"/>
        <w:jc w:val="both"/>
        <w:rPr>
          <w:rFonts w:ascii="Arial" w:hAnsi="Arial" w:cs="Arial"/>
          <w:color w:val="000000"/>
        </w:rPr>
      </w:pPr>
      <w:r w:rsidRPr="0017621C">
        <w:rPr>
          <w:rFonts w:ascii="Arial" w:hAnsi="Arial" w:cs="Arial"/>
          <w:color w:val="000000"/>
        </w:rPr>
        <w:t>Objednatel je oprávněn odstoupit od smlouvy při podstatném porušení smlouvy zhotovitelem, a to zejména při prodlení zhotovitele se splněním termínu předání díla.</w:t>
      </w:r>
    </w:p>
    <w:p w:rsidR="00B66959" w:rsidRPr="0017621C" w:rsidRDefault="00B66959" w:rsidP="00F31BFB">
      <w:pPr>
        <w:autoSpaceDE w:val="0"/>
        <w:autoSpaceDN w:val="0"/>
        <w:adjustRightInd w:val="0"/>
        <w:spacing w:line="300" w:lineRule="atLeast"/>
        <w:ind w:left="426" w:hanging="426"/>
        <w:jc w:val="both"/>
        <w:rPr>
          <w:rFonts w:ascii="Arial" w:hAnsi="Arial" w:cs="Arial"/>
          <w:color w:val="000000"/>
        </w:rPr>
      </w:pPr>
    </w:p>
    <w:p w:rsidR="00B66959" w:rsidRPr="0017621C" w:rsidRDefault="00B66959" w:rsidP="00F31BFB">
      <w:pPr>
        <w:pStyle w:val="Odstavecseseznamem"/>
        <w:numPr>
          <w:ilvl w:val="0"/>
          <w:numId w:val="42"/>
        </w:numPr>
        <w:autoSpaceDE w:val="0"/>
        <w:autoSpaceDN w:val="0"/>
        <w:adjustRightInd w:val="0"/>
        <w:spacing w:line="300" w:lineRule="atLeast"/>
        <w:ind w:left="426" w:hanging="426"/>
        <w:jc w:val="both"/>
        <w:rPr>
          <w:rFonts w:ascii="Arial" w:hAnsi="Arial" w:cs="Arial"/>
          <w:color w:val="000000"/>
        </w:rPr>
      </w:pPr>
      <w:r w:rsidRPr="0017621C">
        <w:rPr>
          <w:rFonts w:ascii="Arial" w:hAnsi="Arial" w:cs="Arial"/>
          <w:color w:val="000000"/>
        </w:rPr>
        <w:lastRenderedPageBreak/>
        <w:t xml:space="preserve">Smluvní strany prohlašují, že se s obsahem smlouvy </w:t>
      </w:r>
      <w:r w:rsidRPr="0017621C">
        <w:rPr>
          <w:rFonts w:ascii="Arial" w:hAnsi="Arial" w:cs="Arial"/>
        </w:rPr>
        <w:t xml:space="preserve">seznámily, s ním souhlasí, neboť tento odpovídá jejich projevené vůli a na důkaz </w:t>
      </w:r>
      <w:r w:rsidR="008F3E21" w:rsidRPr="0017621C">
        <w:rPr>
          <w:rFonts w:ascii="Arial" w:hAnsi="Arial" w:cs="Arial"/>
        </w:rPr>
        <w:t xml:space="preserve">toho </w:t>
      </w:r>
      <w:r w:rsidRPr="0017621C">
        <w:rPr>
          <w:rFonts w:ascii="Arial" w:hAnsi="Arial" w:cs="Arial"/>
        </w:rPr>
        <w:t>připojují svoje podpisy.</w:t>
      </w:r>
    </w:p>
    <w:p w:rsidR="00B66959" w:rsidRPr="0017621C" w:rsidRDefault="00B66959" w:rsidP="00F31BFB">
      <w:pPr>
        <w:autoSpaceDE w:val="0"/>
        <w:autoSpaceDN w:val="0"/>
        <w:adjustRightInd w:val="0"/>
        <w:spacing w:line="300" w:lineRule="atLeast"/>
        <w:ind w:left="426" w:hanging="426"/>
        <w:jc w:val="both"/>
        <w:rPr>
          <w:rFonts w:ascii="Arial" w:hAnsi="Arial" w:cs="Arial"/>
          <w:color w:val="000000"/>
        </w:rPr>
      </w:pPr>
    </w:p>
    <w:p w:rsidR="00B66959" w:rsidRPr="0017621C" w:rsidRDefault="00B66959" w:rsidP="00F31BFB">
      <w:pPr>
        <w:pStyle w:val="Odstavecseseznamem"/>
        <w:numPr>
          <w:ilvl w:val="0"/>
          <w:numId w:val="42"/>
        </w:numPr>
        <w:autoSpaceDE w:val="0"/>
        <w:autoSpaceDN w:val="0"/>
        <w:adjustRightInd w:val="0"/>
        <w:spacing w:line="300" w:lineRule="atLeast"/>
        <w:ind w:left="426" w:hanging="426"/>
        <w:jc w:val="both"/>
        <w:rPr>
          <w:rFonts w:ascii="Arial" w:hAnsi="Arial" w:cs="Arial"/>
          <w:color w:val="000000"/>
        </w:rPr>
      </w:pPr>
      <w:r w:rsidRPr="0017621C">
        <w:rPr>
          <w:rFonts w:ascii="Arial" w:hAnsi="Arial" w:cs="Arial"/>
          <w:color w:val="000000"/>
        </w:rPr>
        <w:t>Tato smlouva je vyhotovena ve 4 vyhotoveních, z nichž každé má platnost originálu.</w:t>
      </w:r>
    </w:p>
    <w:p w:rsidR="00B66959" w:rsidRPr="0017621C" w:rsidRDefault="00B66959" w:rsidP="00F31BFB">
      <w:pPr>
        <w:autoSpaceDE w:val="0"/>
        <w:autoSpaceDN w:val="0"/>
        <w:adjustRightInd w:val="0"/>
        <w:spacing w:line="300" w:lineRule="atLeast"/>
        <w:ind w:left="426" w:hanging="426"/>
        <w:jc w:val="both"/>
        <w:rPr>
          <w:rFonts w:ascii="Arial" w:hAnsi="Arial" w:cs="Arial"/>
          <w:color w:val="000000"/>
        </w:rPr>
      </w:pPr>
    </w:p>
    <w:p w:rsidR="00B66959" w:rsidRPr="00DF7B31" w:rsidRDefault="00DF7B31" w:rsidP="00F31BFB">
      <w:pPr>
        <w:pStyle w:val="Odstavecseseznamem"/>
        <w:numPr>
          <w:ilvl w:val="0"/>
          <w:numId w:val="42"/>
        </w:numPr>
        <w:autoSpaceDE w:val="0"/>
        <w:autoSpaceDN w:val="0"/>
        <w:adjustRightInd w:val="0"/>
        <w:spacing w:line="300" w:lineRule="atLeast"/>
        <w:ind w:left="426" w:hanging="426"/>
        <w:jc w:val="both"/>
        <w:rPr>
          <w:rFonts w:ascii="Arial" w:hAnsi="Arial" w:cs="Arial"/>
          <w:color w:val="000000"/>
        </w:rPr>
      </w:pPr>
      <w:r w:rsidRPr="00DF7B31">
        <w:rPr>
          <w:rFonts w:ascii="Arial" w:hAnsi="Arial" w:cs="Arial"/>
          <w:color w:val="000000"/>
        </w:rPr>
        <w:t>Smlouva nabývá platnosti dnem jejího podpisu poslední ze smluvních stran a účinnosti zveřejněním v Registru smluv, pokud této účinnosti dle příslušných ustanovení</w:t>
      </w:r>
      <w:r>
        <w:rPr>
          <w:rFonts w:ascii="Arial" w:hAnsi="Arial" w:cs="Arial"/>
          <w:color w:val="000000"/>
        </w:rPr>
        <w:t xml:space="preserve"> smlouvy nenabude později.</w:t>
      </w:r>
    </w:p>
    <w:p w:rsidR="00516175" w:rsidRPr="00DF7B31" w:rsidRDefault="00516175" w:rsidP="00516175">
      <w:pPr>
        <w:autoSpaceDE w:val="0"/>
        <w:autoSpaceDN w:val="0"/>
        <w:adjustRightInd w:val="0"/>
        <w:spacing w:line="300" w:lineRule="atLeast"/>
        <w:jc w:val="both"/>
        <w:outlineLvl w:val="0"/>
        <w:rPr>
          <w:rFonts w:ascii="Arial" w:hAnsi="Arial" w:cs="Arial"/>
          <w:bCs/>
        </w:rPr>
      </w:pPr>
    </w:p>
    <w:p w:rsidR="00DF7B31" w:rsidRPr="00DF7B31" w:rsidRDefault="00DF7B31" w:rsidP="00DF7B31">
      <w:pPr>
        <w:pStyle w:val="Odstavecseseznamem"/>
        <w:numPr>
          <w:ilvl w:val="0"/>
          <w:numId w:val="42"/>
        </w:numPr>
        <w:autoSpaceDE w:val="0"/>
        <w:autoSpaceDN w:val="0"/>
        <w:adjustRightInd w:val="0"/>
        <w:spacing w:line="300" w:lineRule="atLeast"/>
        <w:ind w:left="426" w:hanging="426"/>
        <w:jc w:val="both"/>
        <w:rPr>
          <w:rFonts w:ascii="Arial" w:hAnsi="Arial" w:cs="Arial"/>
          <w:color w:val="000000"/>
        </w:rPr>
      </w:pPr>
      <w:r w:rsidRPr="00DF7B31">
        <w:rPr>
          <w:rFonts w:ascii="Arial" w:hAnsi="Arial" w:cs="Arial"/>
          <w:color w:val="000000"/>
        </w:rPr>
        <w:t>Smluvní strany nepovažují žádné ustanovení smlouvy za obchodní tajemství.</w:t>
      </w:r>
    </w:p>
    <w:p w:rsidR="00F94B0F" w:rsidRPr="0017621C" w:rsidRDefault="00F94B0F" w:rsidP="00516175">
      <w:pPr>
        <w:autoSpaceDE w:val="0"/>
        <w:autoSpaceDN w:val="0"/>
        <w:adjustRightInd w:val="0"/>
        <w:spacing w:line="300" w:lineRule="atLeast"/>
        <w:jc w:val="both"/>
        <w:outlineLvl w:val="0"/>
        <w:rPr>
          <w:rFonts w:ascii="Arial" w:hAnsi="Arial" w:cs="Arial"/>
          <w:bCs/>
        </w:rPr>
      </w:pPr>
    </w:p>
    <w:p w:rsidR="00F94B0F" w:rsidRDefault="00F94B0F" w:rsidP="00516175">
      <w:pPr>
        <w:autoSpaceDE w:val="0"/>
        <w:autoSpaceDN w:val="0"/>
        <w:adjustRightInd w:val="0"/>
        <w:spacing w:line="300" w:lineRule="atLeast"/>
        <w:jc w:val="both"/>
        <w:outlineLvl w:val="0"/>
        <w:rPr>
          <w:rFonts w:ascii="Arial" w:hAnsi="Arial" w:cs="Arial"/>
          <w:bCs/>
        </w:rPr>
      </w:pPr>
    </w:p>
    <w:p w:rsidR="00D324D3" w:rsidRPr="0017621C" w:rsidRDefault="00D324D3" w:rsidP="00516175">
      <w:pPr>
        <w:autoSpaceDE w:val="0"/>
        <w:autoSpaceDN w:val="0"/>
        <w:adjustRightInd w:val="0"/>
        <w:spacing w:line="300" w:lineRule="atLeast"/>
        <w:jc w:val="both"/>
        <w:outlineLvl w:val="0"/>
        <w:rPr>
          <w:rFonts w:ascii="Arial" w:hAnsi="Arial" w:cs="Arial"/>
          <w:bCs/>
        </w:rPr>
      </w:pPr>
    </w:p>
    <w:p w:rsidR="00516175" w:rsidRPr="0017621C" w:rsidRDefault="00516175" w:rsidP="00516175">
      <w:pPr>
        <w:autoSpaceDE w:val="0"/>
        <w:autoSpaceDN w:val="0"/>
        <w:adjustRightInd w:val="0"/>
        <w:spacing w:line="300" w:lineRule="atLeast"/>
        <w:jc w:val="both"/>
        <w:outlineLvl w:val="0"/>
        <w:rPr>
          <w:rFonts w:ascii="Arial" w:hAnsi="Arial" w:cs="Arial"/>
          <w:bCs/>
        </w:rPr>
      </w:pPr>
    </w:p>
    <w:p w:rsidR="00516175" w:rsidRPr="0017621C" w:rsidRDefault="00516175" w:rsidP="00516175">
      <w:pPr>
        <w:autoSpaceDE w:val="0"/>
        <w:autoSpaceDN w:val="0"/>
        <w:adjustRightInd w:val="0"/>
        <w:spacing w:line="300" w:lineRule="atLeast"/>
        <w:jc w:val="both"/>
        <w:outlineLvl w:val="0"/>
        <w:rPr>
          <w:rFonts w:ascii="Arial" w:hAnsi="Arial" w:cs="Arial"/>
          <w:bCs/>
          <w:color w:val="000000"/>
        </w:rPr>
      </w:pPr>
    </w:p>
    <w:p w:rsidR="0093719D" w:rsidRPr="0017621C" w:rsidRDefault="00F94B0F" w:rsidP="0093719D">
      <w:pPr>
        <w:autoSpaceDE w:val="0"/>
        <w:autoSpaceDN w:val="0"/>
        <w:adjustRightInd w:val="0"/>
        <w:spacing w:line="276" w:lineRule="auto"/>
        <w:jc w:val="both"/>
        <w:rPr>
          <w:rFonts w:ascii="Arial" w:hAnsi="Arial" w:cs="Arial"/>
        </w:rPr>
      </w:pPr>
      <w:r w:rsidRPr="0017621C">
        <w:rPr>
          <w:rFonts w:ascii="Arial" w:hAnsi="Arial" w:cs="Arial"/>
        </w:rPr>
        <w:t>V</w:t>
      </w:r>
      <w:r w:rsidR="00193C79" w:rsidRPr="0017621C">
        <w:rPr>
          <w:rFonts w:ascii="Arial" w:hAnsi="Arial" w:cs="Arial"/>
        </w:rPr>
        <w:t> Chomutově,</w:t>
      </w:r>
      <w:r w:rsidRPr="0017621C">
        <w:rPr>
          <w:rFonts w:ascii="Arial" w:hAnsi="Arial" w:cs="Arial"/>
          <w:i/>
          <w:color w:val="FF0000"/>
        </w:rPr>
        <w:t xml:space="preserve"> </w:t>
      </w:r>
      <w:r w:rsidR="0093719D" w:rsidRPr="0017621C">
        <w:rPr>
          <w:rFonts w:ascii="Arial" w:hAnsi="Arial" w:cs="Arial"/>
        </w:rPr>
        <w:t xml:space="preserve">dne </w:t>
      </w:r>
      <w:r w:rsidR="00193C79" w:rsidRPr="0017621C">
        <w:rPr>
          <w:rFonts w:ascii="Arial" w:hAnsi="Arial" w:cs="Arial"/>
        </w:rPr>
        <w:t>……………</w:t>
      </w:r>
      <w:r w:rsidR="0093719D" w:rsidRPr="0017621C">
        <w:rPr>
          <w:rFonts w:ascii="Arial" w:hAnsi="Arial" w:cs="Arial"/>
        </w:rPr>
        <w:tab/>
      </w:r>
      <w:r w:rsidR="00DC504A" w:rsidRPr="0017621C">
        <w:rPr>
          <w:rFonts w:ascii="Arial" w:hAnsi="Arial" w:cs="Arial"/>
        </w:rPr>
        <w:tab/>
      </w:r>
      <w:r w:rsidR="00193C79" w:rsidRPr="0017621C">
        <w:rPr>
          <w:rFonts w:ascii="Arial" w:hAnsi="Arial" w:cs="Arial"/>
        </w:rPr>
        <w:tab/>
      </w:r>
      <w:r w:rsidRPr="0017621C">
        <w:rPr>
          <w:rFonts w:ascii="Arial" w:hAnsi="Arial" w:cs="Arial"/>
        </w:rPr>
        <w:t>V </w:t>
      </w:r>
      <w:r w:rsidR="00A6370A">
        <w:rPr>
          <w:rFonts w:ascii="Arial" w:hAnsi="Arial" w:cs="Arial"/>
        </w:rPr>
        <w:t>……………………</w:t>
      </w:r>
      <w:r w:rsidR="00193C79" w:rsidRPr="0017621C">
        <w:rPr>
          <w:rFonts w:ascii="Arial" w:hAnsi="Arial" w:cs="Arial"/>
        </w:rPr>
        <w:t>,</w:t>
      </w:r>
      <w:r w:rsidRPr="0017621C">
        <w:rPr>
          <w:rFonts w:ascii="Arial" w:hAnsi="Arial" w:cs="Arial"/>
          <w:i/>
          <w:color w:val="FF0000"/>
        </w:rPr>
        <w:t xml:space="preserve"> </w:t>
      </w:r>
      <w:r w:rsidR="00DC504A" w:rsidRPr="0017621C">
        <w:rPr>
          <w:rFonts w:ascii="Arial" w:hAnsi="Arial" w:cs="Arial"/>
        </w:rPr>
        <w:t>dne</w:t>
      </w:r>
      <w:r w:rsidRPr="0017621C">
        <w:rPr>
          <w:rFonts w:ascii="Arial" w:hAnsi="Arial" w:cs="Arial"/>
        </w:rPr>
        <w:t xml:space="preserve"> </w:t>
      </w:r>
      <w:r w:rsidR="00193C79" w:rsidRPr="0017621C">
        <w:rPr>
          <w:rFonts w:ascii="Arial" w:hAnsi="Arial" w:cs="Arial"/>
        </w:rPr>
        <w:t>……….</w:t>
      </w:r>
    </w:p>
    <w:p w:rsidR="0093719D" w:rsidRPr="0017621C" w:rsidRDefault="0093719D" w:rsidP="0093719D">
      <w:pPr>
        <w:autoSpaceDE w:val="0"/>
        <w:autoSpaceDN w:val="0"/>
        <w:adjustRightInd w:val="0"/>
        <w:spacing w:line="276" w:lineRule="auto"/>
        <w:jc w:val="both"/>
        <w:rPr>
          <w:rFonts w:ascii="Arial" w:hAnsi="Arial" w:cs="Arial"/>
        </w:rPr>
      </w:pPr>
    </w:p>
    <w:p w:rsidR="0093719D" w:rsidRPr="0017621C" w:rsidRDefault="0093719D" w:rsidP="0093719D">
      <w:pPr>
        <w:autoSpaceDE w:val="0"/>
        <w:autoSpaceDN w:val="0"/>
        <w:adjustRightInd w:val="0"/>
        <w:spacing w:line="276" w:lineRule="auto"/>
        <w:jc w:val="both"/>
        <w:rPr>
          <w:rFonts w:ascii="Arial" w:hAnsi="Arial" w:cs="Arial"/>
        </w:rPr>
      </w:pPr>
    </w:p>
    <w:p w:rsidR="00A9061C" w:rsidRPr="0017621C" w:rsidRDefault="00A9061C" w:rsidP="0093719D">
      <w:pPr>
        <w:autoSpaceDE w:val="0"/>
        <w:autoSpaceDN w:val="0"/>
        <w:adjustRightInd w:val="0"/>
        <w:spacing w:line="276" w:lineRule="auto"/>
        <w:jc w:val="both"/>
        <w:rPr>
          <w:rFonts w:ascii="Arial" w:hAnsi="Arial" w:cs="Arial"/>
        </w:rPr>
      </w:pPr>
    </w:p>
    <w:p w:rsidR="00A9061C" w:rsidRPr="0017621C" w:rsidRDefault="00A9061C" w:rsidP="0093719D">
      <w:pPr>
        <w:autoSpaceDE w:val="0"/>
        <w:autoSpaceDN w:val="0"/>
        <w:adjustRightInd w:val="0"/>
        <w:spacing w:line="276" w:lineRule="auto"/>
        <w:jc w:val="both"/>
        <w:rPr>
          <w:rFonts w:ascii="Arial" w:hAnsi="Arial" w:cs="Arial"/>
        </w:rPr>
      </w:pPr>
    </w:p>
    <w:p w:rsidR="00A9061C" w:rsidRPr="0017621C" w:rsidRDefault="00A9061C" w:rsidP="0093719D">
      <w:pPr>
        <w:autoSpaceDE w:val="0"/>
        <w:autoSpaceDN w:val="0"/>
        <w:adjustRightInd w:val="0"/>
        <w:spacing w:line="276" w:lineRule="auto"/>
        <w:jc w:val="both"/>
        <w:rPr>
          <w:rFonts w:ascii="Arial" w:hAnsi="Arial" w:cs="Arial"/>
        </w:rPr>
      </w:pPr>
    </w:p>
    <w:p w:rsidR="00A9061C" w:rsidRPr="0017621C" w:rsidRDefault="00A9061C" w:rsidP="0093719D">
      <w:pPr>
        <w:autoSpaceDE w:val="0"/>
        <w:autoSpaceDN w:val="0"/>
        <w:adjustRightInd w:val="0"/>
        <w:spacing w:line="276" w:lineRule="auto"/>
        <w:jc w:val="both"/>
        <w:rPr>
          <w:rFonts w:ascii="Arial" w:hAnsi="Arial" w:cs="Arial"/>
        </w:rPr>
      </w:pPr>
    </w:p>
    <w:p w:rsidR="00346137" w:rsidRPr="0017621C" w:rsidRDefault="00346137" w:rsidP="00346137">
      <w:pPr>
        <w:autoSpaceDE w:val="0"/>
        <w:autoSpaceDN w:val="0"/>
        <w:adjustRightInd w:val="0"/>
        <w:spacing w:line="276" w:lineRule="auto"/>
        <w:jc w:val="both"/>
        <w:rPr>
          <w:rFonts w:ascii="Arial" w:hAnsi="Arial" w:cs="Arial"/>
        </w:rPr>
      </w:pPr>
    </w:p>
    <w:p w:rsidR="00346137" w:rsidRPr="0017621C" w:rsidRDefault="00346137" w:rsidP="00346137">
      <w:pPr>
        <w:autoSpaceDE w:val="0"/>
        <w:autoSpaceDN w:val="0"/>
        <w:adjustRightInd w:val="0"/>
        <w:spacing w:line="276" w:lineRule="auto"/>
        <w:jc w:val="both"/>
        <w:rPr>
          <w:rFonts w:ascii="Arial" w:hAnsi="Arial" w:cs="Arial"/>
        </w:rPr>
      </w:pPr>
      <w:r w:rsidRPr="0017621C">
        <w:rPr>
          <w:rFonts w:ascii="Arial" w:hAnsi="Arial" w:cs="Arial"/>
        </w:rPr>
        <w:t>……………………………………</w:t>
      </w:r>
      <w:r w:rsidRPr="0017621C">
        <w:rPr>
          <w:rFonts w:ascii="Arial" w:hAnsi="Arial" w:cs="Arial"/>
        </w:rPr>
        <w:tab/>
      </w:r>
      <w:r w:rsidRPr="0017621C">
        <w:rPr>
          <w:rFonts w:ascii="Arial" w:hAnsi="Arial" w:cs="Arial"/>
        </w:rPr>
        <w:tab/>
      </w:r>
      <w:r w:rsidRPr="0017621C">
        <w:rPr>
          <w:rFonts w:ascii="Arial" w:hAnsi="Arial" w:cs="Arial"/>
        </w:rPr>
        <w:tab/>
        <w:t>…………………………………….</w:t>
      </w:r>
    </w:p>
    <w:p w:rsidR="00346137" w:rsidRPr="0017621C" w:rsidRDefault="0038408F" w:rsidP="00346137">
      <w:pPr>
        <w:autoSpaceDE w:val="0"/>
        <w:autoSpaceDN w:val="0"/>
        <w:adjustRightInd w:val="0"/>
        <w:spacing w:line="276" w:lineRule="auto"/>
        <w:jc w:val="both"/>
        <w:rPr>
          <w:rFonts w:ascii="Arial" w:hAnsi="Arial" w:cs="Arial"/>
          <w:i/>
          <w:color w:val="FF0000"/>
        </w:rPr>
      </w:pPr>
      <w:r w:rsidRPr="0038408F">
        <w:rPr>
          <w:rFonts w:ascii="Arial" w:hAnsi="Arial" w:cs="Arial"/>
        </w:rPr>
        <w:t xml:space="preserve"> </w:t>
      </w:r>
      <w:r w:rsidR="00346137" w:rsidRPr="0017621C">
        <w:rPr>
          <w:rFonts w:ascii="Arial" w:hAnsi="Arial" w:cs="Arial"/>
          <w:i/>
          <w:color w:val="FF0000"/>
        </w:rPr>
        <w:tab/>
      </w:r>
      <w:r w:rsidR="00346137" w:rsidRPr="0017621C">
        <w:rPr>
          <w:rFonts w:ascii="Arial" w:hAnsi="Arial" w:cs="Arial"/>
          <w:i/>
          <w:color w:val="FF0000"/>
        </w:rPr>
        <w:tab/>
      </w:r>
      <w:r w:rsidR="00346137" w:rsidRPr="0017621C">
        <w:rPr>
          <w:rFonts w:ascii="Arial" w:hAnsi="Arial" w:cs="Arial"/>
          <w:i/>
          <w:color w:val="FF0000"/>
        </w:rPr>
        <w:tab/>
      </w:r>
      <w:r w:rsidR="00346137" w:rsidRPr="0017621C">
        <w:rPr>
          <w:rFonts w:ascii="Arial" w:hAnsi="Arial" w:cs="Arial"/>
          <w:i/>
          <w:color w:val="FF0000"/>
        </w:rPr>
        <w:tab/>
      </w:r>
    </w:p>
    <w:p w:rsidR="00346137" w:rsidRPr="0017621C" w:rsidRDefault="00346137" w:rsidP="00346137">
      <w:pPr>
        <w:autoSpaceDE w:val="0"/>
        <w:autoSpaceDN w:val="0"/>
        <w:adjustRightInd w:val="0"/>
        <w:spacing w:line="276" w:lineRule="auto"/>
        <w:jc w:val="both"/>
        <w:rPr>
          <w:rFonts w:ascii="Arial" w:hAnsi="Arial" w:cs="Arial"/>
        </w:rPr>
      </w:pPr>
      <w:r w:rsidRPr="0017621C">
        <w:rPr>
          <w:rFonts w:ascii="Arial" w:hAnsi="Arial" w:cs="Arial"/>
        </w:rPr>
        <w:t>Povodí Ohře, státní podnik</w:t>
      </w:r>
      <w:r w:rsidRPr="0017621C">
        <w:rPr>
          <w:rFonts w:ascii="Arial" w:hAnsi="Arial" w:cs="Arial"/>
        </w:rPr>
        <w:tab/>
      </w:r>
      <w:r w:rsidRPr="0017621C">
        <w:rPr>
          <w:rFonts w:ascii="Arial" w:hAnsi="Arial" w:cs="Arial"/>
        </w:rPr>
        <w:tab/>
      </w:r>
      <w:r w:rsidRPr="0017621C">
        <w:rPr>
          <w:rFonts w:ascii="Arial" w:hAnsi="Arial" w:cs="Arial"/>
        </w:rPr>
        <w:tab/>
      </w:r>
      <w:r w:rsidR="00A6370A">
        <w:rPr>
          <w:rFonts w:ascii="Arial" w:hAnsi="Arial" w:cs="Arial"/>
        </w:rPr>
        <w:t xml:space="preserve">GRV </w:t>
      </w:r>
      <w:proofErr w:type="spellStart"/>
      <w:r w:rsidR="00A6370A">
        <w:rPr>
          <w:rFonts w:ascii="Arial" w:hAnsi="Arial" w:cs="Arial"/>
        </w:rPr>
        <w:t>Engineering</w:t>
      </w:r>
      <w:proofErr w:type="spellEnd"/>
      <w:r w:rsidR="00A6370A">
        <w:rPr>
          <w:rFonts w:ascii="Arial" w:hAnsi="Arial" w:cs="Arial"/>
        </w:rPr>
        <w:t xml:space="preserve"> s.r.o.</w:t>
      </w:r>
      <w:r w:rsidRPr="0017621C">
        <w:rPr>
          <w:rFonts w:ascii="Arial" w:hAnsi="Arial" w:cs="Arial"/>
        </w:rPr>
        <w:tab/>
        <w:t xml:space="preserve"> </w:t>
      </w:r>
    </w:p>
    <w:p w:rsidR="00346137" w:rsidRPr="00A9061C" w:rsidRDefault="00346137" w:rsidP="00346137">
      <w:pPr>
        <w:autoSpaceDE w:val="0"/>
        <w:autoSpaceDN w:val="0"/>
        <w:adjustRightInd w:val="0"/>
        <w:spacing w:line="276" w:lineRule="auto"/>
        <w:jc w:val="both"/>
        <w:rPr>
          <w:rFonts w:ascii="Arial" w:hAnsi="Arial" w:cs="Arial"/>
          <w:b/>
        </w:rPr>
      </w:pPr>
      <w:r w:rsidRPr="0017621C">
        <w:rPr>
          <w:rFonts w:ascii="Arial" w:hAnsi="Arial" w:cs="Arial"/>
          <w:b/>
        </w:rPr>
        <w:t>objednatel</w:t>
      </w:r>
      <w:r w:rsidRPr="0017621C">
        <w:rPr>
          <w:rFonts w:ascii="Arial" w:hAnsi="Arial" w:cs="Arial"/>
        </w:rPr>
        <w:t xml:space="preserve"> </w:t>
      </w:r>
      <w:r w:rsidRPr="0017621C">
        <w:rPr>
          <w:rFonts w:ascii="Arial" w:hAnsi="Arial" w:cs="Arial"/>
        </w:rPr>
        <w:tab/>
      </w:r>
      <w:r w:rsidRPr="0017621C">
        <w:rPr>
          <w:rFonts w:ascii="Arial" w:hAnsi="Arial" w:cs="Arial"/>
        </w:rPr>
        <w:tab/>
      </w:r>
      <w:r w:rsidRPr="0017621C">
        <w:rPr>
          <w:rFonts w:ascii="Arial" w:hAnsi="Arial" w:cs="Arial"/>
        </w:rPr>
        <w:tab/>
      </w:r>
      <w:r w:rsidRPr="0017621C">
        <w:rPr>
          <w:rFonts w:ascii="Arial" w:hAnsi="Arial" w:cs="Arial"/>
        </w:rPr>
        <w:tab/>
      </w:r>
      <w:r w:rsidRPr="0017621C">
        <w:rPr>
          <w:rFonts w:ascii="Arial" w:hAnsi="Arial" w:cs="Arial"/>
        </w:rPr>
        <w:tab/>
      </w:r>
      <w:r w:rsidRPr="0017621C">
        <w:rPr>
          <w:rFonts w:ascii="Arial" w:hAnsi="Arial" w:cs="Arial"/>
        </w:rPr>
        <w:tab/>
      </w:r>
      <w:r w:rsidRPr="0017621C">
        <w:rPr>
          <w:rFonts w:ascii="Arial" w:hAnsi="Arial" w:cs="Arial"/>
          <w:b/>
        </w:rPr>
        <w:t>zhotovitel</w:t>
      </w:r>
    </w:p>
    <w:p w:rsidR="0093719D" w:rsidRPr="00A9061C" w:rsidRDefault="0093719D" w:rsidP="0093719D">
      <w:pPr>
        <w:autoSpaceDE w:val="0"/>
        <w:autoSpaceDN w:val="0"/>
        <w:adjustRightInd w:val="0"/>
        <w:spacing w:line="276" w:lineRule="auto"/>
        <w:jc w:val="both"/>
        <w:rPr>
          <w:rFonts w:ascii="Arial" w:hAnsi="Arial" w:cs="Arial"/>
        </w:rPr>
      </w:pPr>
      <w:bookmarkStart w:id="0" w:name="_GoBack"/>
      <w:bookmarkEnd w:id="0"/>
    </w:p>
    <w:sectPr w:rsidR="0093719D" w:rsidRPr="00A9061C" w:rsidSect="00FA677B">
      <w:footerReference w:type="even" r:id="rId9"/>
      <w:footerReference w:type="default" r:id="rId10"/>
      <w:headerReference w:type="first" r:id="rId11"/>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F98" w:rsidRDefault="00DB0F98">
      <w:r>
        <w:separator/>
      </w:r>
    </w:p>
  </w:endnote>
  <w:endnote w:type="continuationSeparator" w:id="0">
    <w:p w:rsidR="00DB0F98" w:rsidRDefault="00DB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4A" w:rsidRDefault="007C0989" w:rsidP="003D030E">
    <w:pPr>
      <w:pStyle w:val="Zpat"/>
      <w:framePr w:wrap="around" w:vAnchor="text" w:hAnchor="margin" w:xAlign="center" w:y="1"/>
      <w:rPr>
        <w:rStyle w:val="slostrnky"/>
      </w:rPr>
    </w:pPr>
    <w:r>
      <w:rPr>
        <w:rStyle w:val="slostrnky"/>
      </w:rPr>
      <w:fldChar w:fldCharType="begin"/>
    </w:r>
    <w:r w:rsidR="00DC504A">
      <w:rPr>
        <w:rStyle w:val="slostrnky"/>
      </w:rPr>
      <w:instrText xml:space="preserve">PAGE  </w:instrText>
    </w:r>
    <w:r>
      <w:rPr>
        <w:rStyle w:val="slostrnky"/>
      </w:rPr>
      <w:fldChar w:fldCharType="end"/>
    </w:r>
  </w:p>
  <w:p w:rsidR="00DC504A" w:rsidRDefault="00DC504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4A" w:rsidRDefault="007C0989" w:rsidP="003D030E">
    <w:pPr>
      <w:pStyle w:val="Zpat"/>
      <w:framePr w:wrap="around" w:vAnchor="text" w:hAnchor="margin" w:xAlign="center" w:y="1"/>
      <w:rPr>
        <w:rStyle w:val="slostrnky"/>
      </w:rPr>
    </w:pPr>
    <w:r>
      <w:rPr>
        <w:rStyle w:val="slostrnky"/>
      </w:rPr>
      <w:fldChar w:fldCharType="begin"/>
    </w:r>
    <w:r w:rsidR="00DC504A">
      <w:rPr>
        <w:rStyle w:val="slostrnky"/>
      </w:rPr>
      <w:instrText xml:space="preserve">PAGE  </w:instrText>
    </w:r>
    <w:r>
      <w:rPr>
        <w:rStyle w:val="slostrnky"/>
      </w:rPr>
      <w:fldChar w:fldCharType="separate"/>
    </w:r>
    <w:r w:rsidR="00552A4C">
      <w:rPr>
        <w:rStyle w:val="slostrnky"/>
        <w:noProof/>
      </w:rPr>
      <w:t>2</w:t>
    </w:r>
    <w:r>
      <w:rPr>
        <w:rStyle w:val="slostrnky"/>
      </w:rPr>
      <w:fldChar w:fldCharType="end"/>
    </w:r>
  </w:p>
  <w:p w:rsidR="00DC504A" w:rsidRDefault="00DC504A" w:rsidP="003D03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F98" w:rsidRDefault="00DB0F98">
      <w:r>
        <w:separator/>
      </w:r>
    </w:p>
  </w:footnote>
  <w:footnote w:type="continuationSeparator" w:id="0">
    <w:p w:rsidR="00DB0F98" w:rsidRDefault="00DB0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04A" w:rsidRPr="0001537D" w:rsidRDefault="00DC504A">
    <w:pPr>
      <w:pStyle w:val="Zhlav"/>
      <w:rPr>
        <w:rFonts w:ascii="Arial" w:hAnsi="Arial" w:cs="Arial"/>
        <w:sz w:val="18"/>
        <w:szCs w:val="18"/>
      </w:rPr>
    </w:pPr>
    <w:r>
      <w:tab/>
      <w:t xml:space="preserve">- </w:t>
    </w:r>
    <w:r w:rsidR="007C0989">
      <w:fldChar w:fldCharType="begin"/>
    </w:r>
    <w:r w:rsidR="009F4D1C">
      <w:instrText xml:space="preserve"> PAGE </w:instrText>
    </w:r>
    <w:r w:rsidR="007C0989">
      <w:fldChar w:fldCharType="separate"/>
    </w:r>
    <w:r w:rsidR="00552A4C">
      <w:rPr>
        <w:noProof/>
      </w:rPr>
      <w:t>1</w:t>
    </w:r>
    <w:r w:rsidR="007C0989">
      <w:rPr>
        <w:noProof/>
      </w:rPr>
      <w:fldChar w:fldCharType="end"/>
    </w:r>
    <w:r>
      <w:t xml:space="preserve"> -</w:t>
    </w:r>
    <w:r w:rsidR="0001537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09E2270"/>
    <w:lvl w:ilvl="0">
      <w:numFmt w:val="bullet"/>
      <w:lvlText w:val="*"/>
      <w:lvlJc w:val="left"/>
    </w:lvl>
  </w:abstractNum>
  <w:abstractNum w:abstractNumId="1">
    <w:nsid w:val="02B22468"/>
    <w:multiLevelType w:val="hybridMultilevel"/>
    <w:tmpl w:val="5E3A3A98"/>
    <w:lvl w:ilvl="0" w:tplc="04050017">
      <w:start w:val="1"/>
      <w:numFmt w:val="lowerLetter"/>
      <w:lvlText w:val="%1)"/>
      <w:lvlJc w:val="left"/>
      <w:pPr>
        <w:tabs>
          <w:tab w:val="num" w:pos="1077"/>
        </w:tabs>
        <w:ind w:left="1077" w:hanging="360"/>
      </w:pPr>
      <w:rPr>
        <w:b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
    <w:nsid w:val="03017915"/>
    <w:multiLevelType w:val="hybridMultilevel"/>
    <w:tmpl w:val="E62A809E"/>
    <w:lvl w:ilvl="0" w:tplc="20BAD33A">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576E05"/>
    <w:multiLevelType w:val="hybridMultilevel"/>
    <w:tmpl w:val="B68470B6"/>
    <w:lvl w:ilvl="0" w:tplc="3300F282">
      <w:start w:val="1"/>
      <w:numFmt w:val="lowerLetter"/>
      <w:lvlText w:val="%1."/>
      <w:lvlJc w:val="left"/>
      <w:pPr>
        <w:ind w:left="1077" w:hanging="360"/>
      </w:pPr>
      <w:rPr>
        <w:rFonts w:hint="default"/>
      </w:rPr>
    </w:lvl>
    <w:lvl w:ilvl="1" w:tplc="6868EBE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B1220C"/>
    <w:multiLevelType w:val="hybridMultilevel"/>
    <w:tmpl w:val="42004DEC"/>
    <w:lvl w:ilvl="0" w:tplc="CAAA7762">
      <w:start w:val="2"/>
      <w:numFmt w:val="decimal"/>
      <w:lvlText w:val="%1."/>
      <w:lvlJc w:val="left"/>
      <w:pPr>
        <w:tabs>
          <w:tab w:val="num" w:pos="502"/>
        </w:tabs>
        <w:ind w:left="502" w:hanging="360"/>
      </w:pPr>
      <w:rPr>
        <w:rFonts w:hint="default"/>
        <w:b/>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nsid w:val="0FD34194"/>
    <w:multiLevelType w:val="multilevel"/>
    <w:tmpl w:val="9280D378"/>
    <w:lvl w:ilvl="0">
      <w:start w:val="1"/>
      <w:numFmt w:val="decimal"/>
      <w:lvlText w:val="%1."/>
      <w:lvlJc w:val="left"/>
      <w:pPr>
        <w:ind w:left="600" w:hanging="600"/>
      </w:pPr>
      <w:rPr>
        <w:rFonts w:hint="default"/>
        <w:b/>
        <w:i/>
        <w:color w:val="3366FF"/>
      </w:rPr>
    </w:lvl>
    <w:lvl w:ilvl="1">
      <w:start w:val="1"/>
      <w:numFmt w:val="decimal"/>
      <w:lvlText w:val="%1.%2."/>
      <w:lvlJc w:val="left"/>
      <w:pPr>
        <w:ind w:left="600" w:hanging="600"/>
      </w:pPr>
      <w:rPr>
        <w:rFonts w:hint="default"/>
        <w:b/>
        <w:i/>
        <w:color w:val="3366FF"/>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BC1C93"/>
    <w:multiLevelType w:val="hybridMultilevel"/>
    <w:tmpl w:val="DAEAEED6"/>
    <w:lvl w:ilvl="0" w:tplc="432445E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11F7D0C"/>
    <w:multiLevelType w:val="hybridMultilevel"/>
    <w:tmpl w:val="4C4C531C"/>
    <w:lvl w:ilvl="0" w:tplc="A81CB2BC">
      <w:start w:val="3"/>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66E3AFB"/>
    <w:multiLevelType w:val="multilevel"/>
    <w:tmpl w:val="4CFCB958"/>
    <w:lvl w:ilvl="0">
      <w:start w:val="1"/>
      <w:numFmt w:val="decimal"/>
      <w:lvlText w:val="%1."/>
      <w:lvlJc w:val="left"/>
      <w:pPr>
        <w:ind w:left="360" w:hanging="360"/>
      </w:pPr>
      <w:rPr>
        <w:rFonts w:cs="Times New Roman" w:hint="default"/>
      </w:rPr>
    </w:lvl>
    <w:lvl w:ilvl="1">
      <w:start w:val="1"/>
      <w:numFmt w:val="decimal"/>
      <w:lvlText w:val="%2."/>
      <w:lvlJc w:val="left"/>
      <w:pPr>
        <w:ind w:left="612" w:hanging="432"/>
      </w:pPr>
      <w:rPr>
        <w:rFonts w:hint="default"/>
        <w:b w:val="0"/>
      </w:rPr>
    </w:lvl>
    <w:lvl w:ilvl="2">
      <w:start w:val="1"/>
      <w:numFmt w:val="decimal"/>
      <w:lvlText w:val="%1.%2.%3."/>
      <w:lvlJc w:val="left"/>
      <w:pPr>
        <w:ind w:left="1044" w:hanging="504"/>
      </w:pPr>
      <w:rPr>
        <w:rFonts w:cs="Times New Roman" w:hint="default"/>
      </w:rPr>
    </w:lvl>
    <w:lvl w:ilvl="3">
      <w:start w:val="1"/>
      <w:numFmt w:val="decimal"/>
      <w:lvlText w:val="%1.%2.%3.%4."/>
      <w:lvlJc w:val="left"/>
      <w:pPr>
        <w:ind w:left="1548" w:hanging="648"/>
      </w:pPr>
      <w:rPr>
        <w:rFonts w:cs="Times New Roman" w:hint="default"/>
      </w:rPr>
    </w:lvl>
    <w:lvl w:ilvl="4">
      <w:start w:val="1"/>
      <w:numFmt w:val="decimal"/>
      <w:lvlText w:val="%1.%2.%3.%4.%5."/>
      <w:lvlJc w:val="left"/>
      <w:pPr>
        <w:ind w:left="2052" w:hanging="792"/>
      </w:pPr>
      <w:rPr>
        <w:rFonts w:cs="Times New Roman" w:hint="default"/>
      </w:rPr>
    </w:lvl>
    <w:lvl w:ilvl="5">
      <w:start w:val="1"/>
      <w:numFmt w:val="decimal"/>
      <w:lvlText w:val="%1.%2.%3.%4.%5.%6."/>
      <w:lvlJc w:val="left"/>
      <w:pPr>
        <w:ind w:left="2556" w:hanging="936"/>
      </w:pPr>
      <w:rPr>
        <w:rFonts w:cs="Times New Roman" w:hint="default"/>
      </w:rPr>
    </w:lvl>
    <w:lvl w:ilvl="6">
      <w:start w:val="1"/>
      <w:numFmt w:val="decimal"/>
      <w:lvlText w:val="%1.%2.%3.%4.%5.%6.%7."/>
      <w:lvlJc w:val="left"/>
      <w:pPr>
        <w:ind w:left="3060" w:hanging="1080"/>
      </w:pPr>
      <w:rPr>
        <w:rFonts w:cs="Times New Roman" w:hint="default"/>
      </w:rPr>
    </w:lvl>
    <w:lvl w:ilvl="7">
      <w:start w:val="1"/>
      <w:numFmt w:val="decimal"/>
      <w:lvlText w:val="%1.%2.%3.%4.%5.%6.%7.%8."/>
      <w:lvlJc w:val="left"/>
      <w:pPr>
        <w:ind w:left="3564" w:hanging="1224"/>
      </w:pPr>
      <w:rPr>
        <w:rFonts w:cs="Times New Roman" w:hint="default"/>
      </w:rPr>
    </w:lvl>
    <w:lvl w:ilvl="8">
      <w:start w:val="1"/>
      <w:numFmt w:val="decimal"/>
      <w:lvlText w:val="%1.%2.%3.%4.%5.%6.%7.%8.%9."/>
      <w:lvlJc w:val="left"/>
      <w:pPr>
        <w:ind w:left="4140" w:hanging="1440"/>
      </w:pPr>
      <w:rPr>
        <w:rFonts w:cs="Times New Roman" w:hint="default"/>
      </w:rPr>
    </w:lvl>
  </w:abstractNum>
  <w:abstractNum w:abstractNumId="9">
    <w:nsid w:val="16F30B03"/>
    <w:multiLevelType w:val="hybridMultilevel"/>
    <w:tmpl w:val="6D3AB6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86F0156"/>
    <w:multiLevelType w:val="hybridMultilevel"/>
    <w:tmpl w:val="0CB839BA"/>
    <w:lvl w:ilvl="0" w:tplc="131C6908">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94F3386"/>
    <w:multiLevelType w:val="hybridMultilevel"/>
    <w:tmpl w:val="AFD2B55C"/>
    <w:lvl w:ilvl="0" w:tplc="079C30BE">
      <w:start w:val="1"/>
      <w:numFmt w:val="lowerLetter"/>
      <w:lvlText w:val="%1)"/>
      <w:lvlJc w:val="left"/>
      <w:pPr>
        <w:tabs>
          <w:tab w:val="num" w:pos="1077"/>
        </w:tabs>
        <w:ind w:left="107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A584F65"/>
    <w:multiLevelType w:val="hybridMultilevel"/>
    <w:tmpl w:val="3F8067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D2303A4"/>
    <w:multiLevelType w:val="hybridMultilevel"/>
    <w:tmpl w:val="C15A1F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FC1727C"/>
    <w:multiLevelType w:val="hybridMultilevel"/>
    <w:tmpl w:val="7B32A004"/>
    <w:lvl w:ilvl="0" w:tplc="B9DA8BD4">
      <w:start w:val="1"/>
      <w:numFmt w:val="bullet"/>
      <w:lvlText w:val=""/>
      <w:lvlJc w:val="left"/>
      <w:pPr>
        <w:tabs>
          <w:tab w:val="num" w:pos="1792"/>
        </w:tabs>
        <w:ind w:left="1792" w:hanging="360"/>
      </w:pPr>
      <w:rPr>
        <w:rFonts w:ascii="Symbol" w:hAnsi="Symbol" w:hint="default"/>
        <w:color w:val="auto"/>
      </w:rPr>
    </w:lvl>
    <w:lvl w:ilvl="1" w:tplc="04050003" w:tentative="1">
      <w:start w:val="1"/>
      <w:numFmt w:val="bullet"/>
      <w:lvlText w:val="o"/>
      <w:lvlJc w:val="left"/>
      <w:pPr>
        <w:tabs>
          <w:tab w:val="num" w:pos="1447"/>
        </w:tabs>
        <w:ind w:left="1447" w:hanging="360"/>
      </w:pPr>
      <w:rPr>
        <w:rFonts w:ascii="Courier New" w:hAnsi="Courier New" w:cs="Courier New" w:hint="default"/>
      </w:rPr>
    </w:lvl>
    <w:lvl w:ilvl="2" w:tplc="04050005" w:tentative="1">
      <w:start w:val="1"/>
      <w:numFmt w:val="bullet"/>
      <w:lvlText w:val=""/>
      <w:lvlJc w:val="left"/>
      <w:pPr>
        <w:tabs>
          <w:tab w:val="num" w:pos="2167"/>
        </w:tabs>
        <w:ind w:left="2167" w:hanging="360"/>
      </w:pPr>
      <w:rPr>
        <w:rFonts w:ascii="Wingdings" w:hAnsi="Wingdings" w:hint="default"/>
      </w:rPr>
    </w:lvl>
    <w:lvl w:ilvl="3" w:tplc="04050001" w:tentative="1">
      <w:start w:val="1"/>
      <w:numFmt w:val="bullet"/>
      <w:lvlText w:val=""/>
      <w:lvlJc w:val="left"/>
      <w:pPr>
        <w:tabs>
          <w:tab w:val="num" w:pos="2887"/>
        </w:tabs>
        <w:ind w:left="2887" w:hanging="360"/>
      </w:pPr>
      <w:rPr>
        <w:rFonts w:ascii="Symbol" w:hAnsi="Symbol" w:hint="default"/>
      </w:rPr>
    </w:lvl>
    <w:lvl w:ilvl="4" w:tplc="04050003" w:tentative="1">
      <w:start w:val="1"/>
      <w:numFmt w:val="bullet"/>
      <w:lvlText w:val="o"/>
      <w:lvlJc w:val="left"/>
      <w:pPr>
        <w:tabs>
          <w:tab w:val="num" w:pos="3607"/>
        </w:tabs>
        <w:ind w:left="3607" w:hanging="360"/>
      </w:pPr>
      <w:rPr>
        <w:rFonts w:ascii="Courier New" w:hAnsi="Courier New" w:cs="Courier New" w:hint="default"/>
      </w:rPr>
    </w:lvl>
    <w:lvl w:ilvl="5" w:tplc="04050005" w:tentative="1">
      <w:start w:val="1"/>
      <w:numFmt w:val="bullet"/>
      <w:lvlText w:val=""/>
      <w:lvlJc w:val="left"/>
      <w:pPr>
        <w:tabs>
          <w:tab w:val="num" w:pos="4327"/>
        </w:tabs>
        <w:ind w:left="4327" w:hanging="360"/>
      </w:pPr>
      <w:rPr>
        <w:rFonts w:ascii="Wingdings" w:hAnsi="Wingdings" w:hint="default"/>
      </w:rPr>
    </w:lvl>
    <w:lvl w:ilvl="6" w:tplc="04050001" w:tentative="1">
      <w:start w:val="1"/>
      <w:numFmt w:val="bullet"/>
      <w:lvlText w:val=""/>
      <w:lvlJc w:val="left"/>
      <w:pPr>
        <w:tabs>
          <w:tab w:val="num" w:pos="5047"/>
        </w:tabs>
        <w:ind w:left="5047" w:hanging="360"/>
      </w:pPr>
      <w:rPr>
        <w:rFonts w:ascii="Symbol" w:hAnsi="Symbol" w:hint="default"/>
      </w:rPr>
    </w:lvl>
    <w:lvl w:ilvl="7" w:tplc="04050003" w:tentative="1">
      <w:start w:val="1"/>
      <w:numFmt w:val="bullet"/>
      <w:lvlText w:val="o"/>
      <w:lvlJc w:val="left"/>
      <w:pPr>
        <w:tabs>
          <w:tab w:val="num" w:pos="5767"/>
        </w:tabs>
        <w:ind w:left="5767" w:hanging="360"/>
      </w:pPr>
      <w:rPr>
        <w:rFonts w:ascii="Courier New" w:hAnsi="Courier New" w:cs="Courier New" w:hint="default"/>
      </w:rPr>
    </w:lvl>
    <w:lvl w:ilvl="8" w:tplc="04050005" w:tentative="1">
      <w:start w:val="1"/>
      <w:numFmt w:val="bullet"/>
      <w:lvlText w:val=""/>
      <w:lvlJc w:val="left"/>
      <w:pPr>
        <w:tabs>
          <w:tab w:val="num" w:pos="6487"/>
        </w:tabs>
        <w:ind w:left="6487" w:hanging="360"/>
      </w:pPr>
      <w:rPr>
        <w:rFonts w:ascii="Wingdings" w:hAnsi="Wingdings" w:hint="default"/>
      </w:rPr>
    </w:lvl>
  </w:abstractNum>
  <w:abstractNum w:abstractNumId="15">
    <w:nsid w:val="1FF954EC"/>
    <w:multiLevelType w:val="hybridMultilevel"/>
    <w:tmpl w:val="3FDAFB70"/>
    <w:lvl w:ilvl="0" w:tplc="D760098A">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473137F"/>
    <w:multiLevelType w:val="multilevel"/>
    <w:tmpl w:val="616E22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7"/>
        </w:tabs>
        <w:ind w:left="727" w:hanging="360"/>
      </w:pPr>
      <w:rPr>
        <w:rFonts w:hint="default"/>
      </w:rPr>
    </w:lvl>
    <w:lvl w:ilvl="2">
      <w:start w:val="1"/>
      <w:numFmt w:val="decimal"/>
      <w:lvlText w:val="%1.%2.%3"/>
      <w:lvlJc w:val="left"/>
      <w:pPr>
        <w:tabs>
          <w:tab w:val="num" w:pos="1454"/>
        </w:tabs>
        <w:ind w:left="1454" w:hanging="720"/>
      </w:pPr>
      <w:rPr>
        <w:rFonts w:hint="default"/>
      </w:rPr>
    </w:lvl>
    <w:lvl w:ilvl="3">
      <w:start w:val="1"/>
      <w:numFmt w:val="decimal"/>
      <w:lvlText w:val="%1.%2.%3.%4"/>
      <w:lvlJc w:val="left"/>
      <w:pPr>
        <w:tabs>
          <w:tab w:val="num" w:pos="1821"/>
        </w:tabs>
        <w:ind w:left="1821" w:hanging="720"/>
      </w:pPr>
      <w:rPr>
        <w:rFonts w:hint="default"/>
      </w:rPr>
    </w:lvl>
    <w:lvl w:ilvl="4">
      <w:start w:val="1"/>
      <w:numFmt w:val="decimal"/>
      <w:lvlText w:val="%1.%2.%3.%4.%5"/>
      <w:lvlJc w:val="left"/>
      <w:pPr>
        <w:tabs>
          <w:tab w:val="num" w:pos="2548"/>
        </w:tabs>
        <w:ind w:left="2548" w:hanging="1080"/>
      </w:pPr>
      <w:rPr>
        <w:rFonts w:hint="default"/>
      </w:rPr>
    </w:lvl>
    <w:lvl w:ilvl="5">
      <w:start w:val="1"/>
      <w:numFmt w:val="decimal"/>
      <w:lvlText w:val="%1.%2.%3.%4.%5.%6"/>
      <w:lvlJc w:val="left"/>
      <w:pPr>
        <w:tabs>
          <w:tab w:val="num" w:pos="2915"/>
        </w:tabs>
        <w:ind w:left="2915" w:hanging="1080"/>
      </w:pPr>
      <w:rPr>
        <w:rFonts w:hint="default"/>
      </w:rPr>
    </w:lvl>
    <w:lvl w:ilvl="6">
      <w:start w:val="1"/>
      <w:numFmt w:val="decimal"/>
      <w:lvlText w:val="%1.%2.%3.%4.%5.%6.%7"/>
      <w:lvlJc w:val="left"/>
      <w:pPr>
        <w:tabs>
          <w:tab w:val="num" w:pos="3642"/>
        </w:tabs>
        <w:ind w:left="3642" w:hanging="1440"/>
      </w:pPr>
      <w:rPr>
        <w:rFonts w:hint="default"/>
      </w:rPr>
    </w:lvl>
    <w:lvl w:ilvl="7">
      <w:start w:val="1"/>
      <w:numFmt w:val="decimal"/>
      <w:lvlText w:val="%1.%2.%3.%4.%5.%6.%7.%8"/>
      <w:lvlJc w:val="left"/>
      <w:pPr>
        <w:tabs>
          <w:tab w:val="num" w:pos="4009"/>
        </w:tabs>
        <w:ind w:left="4009" w:hanging="1440"/>
      </w:pPr>
      <w:rPr>
        <w:rFonts w:hint="default"/>
      </w:rPr>
    </w:lvl>
    <w:lvl w:ilvl="8">
      <w:start w:val="1"/>
      <w:numFmt w:val="decimal"/>
      <w:lvlText w:val="%1.%2.%3.%4.%5.%6.%7.%8.%9"/>
      <w:lvlJc w:val="left"/>
      <w:pPr>
        <w:tabs>
          <w:tab w:val="num" w:pos="4736"/>
        </w:tabs>
        <w:ind w:left="4736" w:hanging="1800"/>
      </w:pPr>
      <w:rPr>
        <w:rFonts w:hint="default"/>
      </w:rPr>
    </w:lvl>
  </w:abstractNum>
  <w:abstractNum w:abstractNumId="17">
    <w:nsid w:val="24AE5C39"/>
    <w:multiLevelType w:val="hybridMultilevel"/>
    <w:tmpl w:val="C1C2B44E"/>
    <w:lvl w:ilvl="0" w:tplc="B2504796">
      <w:start w:val="1"/>
      <w:numFmt w:val="upp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8">
    <w:nsid w:val="2985197F"/>
    <w:multiLevelType w:val="hybridMultilevel"/>
    <w:tmpl w:val="C5A4AF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DD90D8A"/>
    <w:multiLevelType w:val="hybridMultilevel"/>
    <w:tmpl w:val="B5A628A4"/>
    <w:lvl w:ilvl="0" w:tplc="04050017">
      <w:start w:val="1"/>
      <w:numFmt w:val="lowerLetter"/>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nsid w:val="32221007"/>
    <w:multiLevelType w:val="hybridMultilevel"/>
    <w:tmpl w:val="1C124A0C"/>
    <w:lvl w:ilvl="0" w:tplc="23F0F9D6">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1">
    <w:nsid w:val="35484E8F"/>
    <w:multiLevelType w:val="hybridMultilevel"/>
    <w:tmpl w:val="F586D854"/>
    <w:lvl w:ilvl="0" w:tplc="E3F6F9BC">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5B764E0"/>
    <w:multiLevelType w:val="hybridMultilevel"/>
    <w:tmpl w:val="F1A86FD0"/>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nsid w:val="39FA6B12"/>
    <w:multiLevelType w:val="hybridMultilevel"/>
    <w:tmpl w:val="C5FE23DA"/>
    <w:lvl w:ilvl="0" w:tplc="AE28D26A">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F0D1523"/>
    <w:multiLevelType w:val="hybridMultilevel"/>
    <w:tmpl w:val="75AA9794"/>
    <w:lvl w:ilvl="0" w:tplc="5156E92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FA44A3E"/>
    <w:multiLevelType w:val="hybridMultilevel"/>
    <w:tmpl w:val="C2DACC6A"/>
    <w:lvl w:ilvl="0" w:tplc="B9DA8BD4">
      <w:start w:val="1"/>
      <w:numFmt w:val="bullet"/>
      <w:lvlText w:val=""/>
      <w:lvlJc w:val="left"/>
      <w:pPr>
        <w:tabs>
          <w:tab w:val="num" w:pos="3915"/>
        </w:tabs>
        <w:ind w:left="3915" w:hanging="360"/>
      </w:pPr>
      <w:rPr>
        <w:rFonts w:ascii="Symbol" w:hAnsi="Symbol" w:hint="default"/>
        <w:color w:val="auto"/>
      </w:rPr>
    </w:lvl>
    <w:lvl w:ilvl="1" w:tplc="04050003" w:tentative="1">
      <w:start w:val="1"/>
      <w:numFmt w:val="bullet"/>
      <w:lvlText w:val="o"/>
      <w:lvlJc w:val="left"/>
      <w:pPr>
        <w:tabs>
          <w:tab w:val="num" w:pos="3570"/>
        </w:tabs>
        <w:ind w:left="3570" w:hanging="360"/>
      </w:pPr>
      <w:rPr>
        <w:rFonts w:ascii="Courier New" w:hAnsi="Courier New" w:cs="Courier New" w:hint="default"/>
      </w:rPr>
    </w:lvl>
    <w:lvl w:ilvl="2" w:tplc="04050005" w:tentative="1">
      <w:start w:val="1"/>
      <w:numFmt w:val="bullet"/>
      <w:lvlText w:val=""/>
      <w:lvlJc w:val="left"/>
      <w:pPr>
        <w:tabs>
          <w:tab w:val="num" w:pos="4290"/>
        </w:tabs>
        <w:ind w:left="4290" w:hanging="360"/>
      </w:pPr>
      <w:rPr>
        <w:rFonts w:ascii="Wingdings" w:hAnsi="Wingdings" w:hint="default"/>
      </w:rPr>
    </w:lvl>
    <w:lvl w:ilvl="3" w:tplc="04050001">
      <w:start w:val="1"/>
      <w:numFmt w:val="bullet"/>
      <w:lvlText w:val=""/>
      <w:lvlJc w:val="left"/>
      <w:pPr>
        <w:tabs>
          <w:tab w:val="num" w:pos="5010"/>
        </w:tabs>
        <w:ind w:left="5010" w:hanging="360"/>
      </w:pPr>
      <w:rPr>
        <w:rFonts w:ascii="Symbol" w:hAnsi="Symbol" w:hint="default"/>
      </w:rPr>
    </w:lvl>
    <w:lvl w:ilvl="4" w:tplc="04050003" w:tentative="1">
      <w:start w:val="1"/>
      <w:numFmt w:val="bullet"/>
      <w:lvlText w:val="o"/>
      <w:lvlJc w:val="left"/>
      <w:pPr>
        <w:tabs>
          <w:tab w:val="num" w:pos="5730"/>
        </w:tabs>
        <w:ind w:left="5730" w:hanging="360"/>
      </w:pPr>
      <w:rPr>
        <w:rFonts w:ascii="Courier New" w:hAnsi="Courier New" w:cs="Courier New" w:hint="default"/>
      </w:rPr>
    </w:lvl>
    <w:lvl w:ilvl="5" w:tplc="04050005" w:tentative="1">
      <w:start w:val="1"/>
      <w:numFmt w:val="bullet"/>
      <w:lvlText w:val=""/>
      <w:lvlJc w:val="left"/>
      <w:pPr>
        <w:tabs>
          <w:tab w:val="num" w:pos="6450"/>
        </w:tabs>
        <w:ind w:left="6450" w:hanging="360"/>
      </w:pPr>
      <w:rPr>
        <w:rFonts w:ascii="Wingdings" w:hAnsi="Wingdings" w:hint="default"/>
      </w:rPr>
    </w:lvl>
    <w:lvl w:ilvl="6" w:tplc="04050001" w:tentative="1">
      <w:start w:val="1"/>
      <w:numFmt w:val="bullet"/>
      <w:lvlText w:val=""/>
      <w:lvlJc w:val="left"/>
      <w:pPr>
        <w:tabs>
          <w:tab w:val="num" w:pos="7170"/>
        </w:tabs>
        <w:ind w:left="7170" w:hanging="360"/>
      </w:pPr>
      <w:rPr>
        <w:rFonts w:ascii="Symbol" w:hAnsi="Symbol" w:hint="default"/>
      </w:rPr>
    </w:lvl>
    <w:lvl w:ilvl="7" w:tplc="04050003" w:tentative="1">
      <w:start w:val="1"/>
      <w:numFmt w:val="bullet"/>
      <w:lvlText w:val="o"/>
      <w:lvlJc w:val="left"/>
      <w:pPr>
        <w:tabs>
          <w:tab w:val="num" w:pos="7890"/>
        </w:tabs>
        <w:ind w:left="7890" w:hanging="360"/>
      </w:pPr>
      <w:rPr>
        <w:rFonts w:ascii="Courier New" w:hAnsi="Courier New" w:cs="Courier New" w:hint="default"/>
      </w:rPr>
    </w:lvl>
    <w:lvl w:ilvl="8" w:tplc="04050005" w:tentative="1">
      <w:start w:val="1"/>
      <w:numFmt w:val="bullet"/>
      <w:lvlText w:val=""/>
      <w:lvlJc w:val="left"/>
      <w:pPr>
        <w:tabs>
          <w:tab w:val="num" w:pos="8610"/>
        </w:tabs>
        <w:ind w:left="8610" w:hanging="360"/>
      </w:pPr>
      <w:rPr>
        <w:rFonts w:ascii="Wingdings" w:hAnsi="Wingdings" w:hint="default"/>
      </w:rPr>
    </w:lvl>
  </w:abstractNum>
  <w:abstractNum w:abstractNumId="26">
    <w:nsid w:val="43ED2D7D"/>
    <w:multiLevelType w:val="hybridMultilevel"/>
    <w:tmpl w:val="157C92BE"/>
    <w:lvl w:ilvl="0" w:tplc="1C7E6736">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4D56548"/>
    <w:multiLevelType w:val="hybridMultilevel"/>
    <w:tmpl w:val="71E28196"/>
    <w:lvl w:ilvl="0" w:tplc="B9DA8BD4">
      <w:start w:val="1"/>
      <w:numFmt w:val="bullet"/>
      <w:lvlText w:val=""/>
      <w:lvlJc w:val="left"/>
      <w:pPr>
        <w:tabs>
          <w:tab w:val="num" w:pos="1762"/>
        </w:tabs>
        <w:ind w:left="1762" w:hanging="360"/>
      </w:pPr>
      <w:rPr>
        <w:rFonts w:ascii="Symbol" w:hAnsi="Symbol" w:hint="default"/>
        <w:color w:val="auto"/>
      </w:rPr>
    </w:lvl>
    <w:lvl w:ilvl="1" w:tplc="04050003" w:tentative="1">
      <w:start w:val="1"/>
      <w:numFmt w:val="bullet"/>
      <w:lvlText w:val="o"/>
      <w:lvlJc w:val="left"/>
      <w:pPr>
        <w:tabs>
          <w:tab w:val="num" w:pos="1417"/>
        </w:tabs>
        <w:ind w:left="1417" w:hanging="360"/>
      </w:pPr>
      <w:rPr>
        <w:rFonts w:ascii="Courier New" w:hAnsi="Courier New" w:cs="Courier New" w:hint="default"/>
      </w:rPr>
    </w:lvl>
    <w:lvl w:ilvl="2" w:tplc="04050005" w:tentative="1">
      <w:start w:val="1"/>
      <w:numFmt w:val="bullet"/>
      <w:lvlText w:val=""/>
      <w:lvlJc w:val="left"/>
      <w:pPr>
        <w:tabs>
          <w:tab w:val="num" w:pos="2137"/>
        </w:tabs>
        <w:ind w:left="2137" w:hanging="360"/>
      </w:pPr>
      <w:rPr>
        <w:rFonts w:ascii="Wingdings" w:hAnsi="Wingdings" w:hint="default"/>
      </w:rPr>
    </w:lvl>
    <w:lvl w:ilvl="3" w:tplc="04050001" w:tentative="1">
      <w:start w:val="1"/>
      <w:numFmt w:val="bullet"/>
      <w:lvlText w:val=""/>
      <w:lvlJc w:val="left"/>
      <w:pPr>
        <w:tabs>
          <w:tab w:val="num" w:pos="2857"/>
        </w:tabs>
        <w:ind w:left="2857" w:hanging="360"/>
      </w:pPr>
      <w:rPr>
        <w:rFonts w:ascii="Symbol" w:hAnsi="Symbol" w:hint="default"/>
      </w:rPr>
    </w:lvl>
    <w:lvl w:ilvl="4" w:tplc="04050003" w:tentative="1">
      <w:start w:val="1"/>
      <w:numFmt w:val="bullet"/>
      <w:lvlText w:val="o"/>
      <w:lvlJc w:val="left"/>
      <w:pPr>
        <w:tabs>
          <w:tab w:val="num" w:pos="3577"/>
        </w:tabs>
        <w:ind w:left="3577" w:hanging="360"/>
      </w:pPr>
      <w:rPr>
        <w:rFonts w:ascii="Courier New" w:hAnsi="Courier New" w:cs="Courier New" w:hint="default"/>
      </w:rPr>
    </w:lvl>
    <w:lvl w:ilvl="5" w:tplc="04050005" w:tentative="1">
      <w:start w:val="1"/>
      <w:numFmt w:val="bullet"/>
      <w:lvlText w:val=""/>
      <w:lvlJc w:val="left"/>
      <w:pPr>
        <w:tabs>
          <w:tab w:val="num" w:pos="4297"/>
        </w:tabs>
        <w:ind w:left="4297" w:hanging="360"/>
      </w:pPr>
      <w:rPr>
        <w:rFonts w:ascii="Wingdings" w:hAnsi="Wingdings" w:hint="default"/>
      </w:rPr>
    </w:lvl>
    <w:lvl w:ilvl="6" w:tplc="04050001" w:tentative="1">
      <w:start w:val="1"/>
      <w:numFmt w:val="bullet"/>
      <w:lvlText w:val=""/>
      <w:lvlJc w:val="left"/>
      <w:pPr>
        <w:tabs>
          <w:tab w:val="num" w:pos="5017"/>
        </w:tabs>
        <w:ind w:left="5017" w:hanging="360"/>
      </w:pPr>
      <w:rPr>
        <w:rFonts w:ascii="Symbol" w:hAnsi="Symbol" w:hint="default"/>
      </w:rPr>
    </w:lvl>
    <w:lvl w:ilvl="7" w:tplc="04050003" w:tentative="1">
      <w:start w:val="1"/>
      <w:numFmt w:val="bullet"/>
      <w:lvlText w:val="o"/>
      <w:lvlJc w:val="left"/>
      <w:pPr>
        <w:tabs>
          <w:tab w:val="num" w:pos="5737"/>
        </w:tabs>
        <w:ind w:left="5737" w:hanging="360"/>
      </w:pPr>
      <w:rPr>
        <w:rFonts w:ascii="Courier New" w:hAnsi="Courier New" w:cs="Courier New" w:hint="default"/>
      </w:rPr>
    </w:lvl>
    <w:lvl w:ilvl="8" w:tplc="04050005" w:tentative="1">
      <w:start w:val="1"/>
      <w:numFmt w:val="bullet"/>
      <w:lvlText w:val=""/>
      <w:lvlJc w:val="left"/>
      <w:pPr>
        <w:tabs>
          <w:tab w:val="num" w:pos="6457"/>
        </w:tabs>
        <w:ind w:left="6457" w:hanging="360"/>
      </w:pPr>
      <w:rPr>
        <w:rFonts w:ascii="Wingdings" w:hAnsi="Wingdings" w:hint="default"/>
      </w:rPr>
    </w:lvl>
  </w:abstractNum>
  <w:abstractNum w:abstractNumId="28">
    <w:nsid w:val="48F23442"/>
    <w:multiLevelType w:val="hybridMultilevel"/>
    <w:tmpl w:val="38322A00"/>
    <w:lvl w:ilvl="0" w:tplc="C27EE786">
      <w:start w:val="1"/>
      <w:numFmt w:val="decimal"/>
      <w:lvlText w:val="%1."/>
      <w:lvlJc w:val="left"/>
      <w:pPr>
        <w:tabs>
          <w:tab w:val="num" w:pos="367"/>
        </w:tabs>
        <w:ind w:left="367" w:hanging="360"/>
      </w:pPr>
      <w:rPr>
        <w:rFonts w:hint="default"/>
      </w:rPr>
    </w:lvl>
    <w:lvl w:ilvl="1" w:tplc="B9DA8BD4">
      <w:start w:val="1"/>
      <w:numFmt w:val="bullet"/>
      <w:lvlText w:val=""/>
      <w:lvlJc w:val="left"/>
      <w:pPr>
        <w:tabs>
          <w:tab w:val="num" w:pos="1087"/>
        </w:tabs>
        <w:ind w:left="1087" w:hanging="360"/>
      </w:pPr>
      <w:rPr>
        <w:rFonts w:ascii="Symbol" w:hAnsi="Symbol" w:hint="default"/>
        <w:color w:val="auto"/>
      </w:rPr>
    </w:lvl>
    <w:lvl w:ilvl="2" w:tplc="0405001B" w:tentative="1">
      <w:start w:val="1"/>
      <w:numFmt w:val="lowerRoman"/>
      <w:lvlText w:val="%3."/>
      <w:lvlJc w:val="right"/>
      <w:pPr>
        <w:tabs>
          <w:tab w:val="num" w:pos="1807"/>
        </w:tabs>
        <w:ind w:left="1807" w:hanging="180"/>
      </w:pPr>
    </w:lvl>
    <w:lvl w:ilvl="3" w:tplc="0405000F" w:tentative="1">
      <w:start w:val="1"/>
      <w:numFmt w:val="decimal"/>
      <w:lvlText w:val="%4."/>
      <w:lvlJc w:val="left"/>
      <w:pPr>
        <w:tabs>
          <w:tab w:val="num" w:pos="2527"/>
        </w:tabs>
        <w:ind w:left="2527" w:hanging="360"/>
      </w:pPr>
    </w:lvl>
    <w:lvl w:ilvl="4" w:tplc="04050019" w:tentative="1">
      <w:start w:val="1"/>
      <w:numFmt w:val="lowerLetter"/>
      <w:lvlText w:val="%5."/>
      <w:lvlJc w:val="left"/>
      <w:pPr>
        <w:tabs>
          <w:tab w:val="num" w:pos="3247"/>
        </w:tabs>
        <w:ind w:left="3247" w:hanging="360"/>
      </w:pPr>
    </w:lvl>
    <w:lvl w:ilvl="5" w:tplc="0405001B" w:tentative="1">
      <w:start w:val="1"/>
      <w:numFmt w:val="lowerRoman"/>
      <w:lvlText w:val="%6."/>
      <w:lvlJc w:val="right"/>
      <w:pPr>
        <w:tabs>
          <w:tab w:val="num" w:pos="3967"/>
        </w:tabs>
        <w:ind w:left="3967" w:hanging="180"/>
      </w:pPr>
    </w:lvl>
    <w:lvl w:ilvl="6" w:tplc="0405000F" w:tentative="1">
      <w:start w:val="1"/>
      <w:numFmt w:val="decimal"/>
      <w:lvlText w:val="%7."/>
      <w:lvlJc w:val="left"/>
      <w:pPr>
        <w:tabs>
          <w:tab w:val="num" w:pos="4687"/>
        </w:tabs>
        <w:ind w:left="4687" w:hanging="360"/>
      </w:pPr>
    </w:lvl>
    <w:lvl w:ilvl="7" w:tplc="04050019" w:tentative="1">
      <w:start w:val="1"/>
      <w:numFmt w:val="lowerLetter"/>
      <w:lvlText w:val="%8."/>
      <w:lvlJc w:val="left"/>
      <w:pPr>
        <w:tabs>
          <w:tab w:val="num" w:pos="5407"/>
        </w:tabs>
        <w:ind w:left="5407" w:hanging="360"/>
      </w:pPr>
    </w:lvl>
    <w:lvl w:ilvl="8" w:tplc="0405001B" w:tentative="1">
      <w:start w:val="1"/>
      <w:numFmt w:val="lowerRoman"/>
      <w:lvlText w:val="%9."/>
      <w:lvlJc w:val="right"/>
      <w:pPr>
        <w:tabs>
          <w:tab w:val="num" w:pos="6127"/>
        </w:tabs>
        <w:ind w:left="6127" w:hanging="180"/>
      </w:pPr>
    </w:lvl>
  </w:abstractNum>
  <w:abstractNum w:abstractNumId="29">
    <w:nsid w:val="4A114039"/>
    <w:multiLevelType w:val="hybridMultilevel"/>
    <w:tmpl w:val="FD80D00A"/>
    <w:lvl w:ilvl="0" w:tplc="B9DA8BD4">
      <w:start w:val="1"/>
      <w:numFmt w:val="bullet"/>
      <w:lvlText w:val=""/>
      <w:lvlJc w:val="left"/>
      <w:pPr>
        <w:tabs>
          <w:tab w:val="num" w:pos="1762"/>
        </w:tabs>
        <w:ind w:left="1762" w:hanging="360"/>
      </w:pPr>
      <w:rPr>
        <w:rFonts w:ascii="Symbol" w:hAnsi="Symbol" w:hint="default"/>
        <w:color w:val="auto"/>
      </w:rPr>
    </w:lvl>
    <w:lvl w:ilvl="1" w:tplc="04050003" w:tentative="1">
      <w:start w:val="1"/>
      <w:numFmt w:val="bullet"/>
      <w:lvlText w:val="o"/>
      <w:lvlJc w:val="left"/>
      <w:pPr>
        <w:tabs>
          <w:tab w:val="num" w:pos="1417"/>
        </w:tabs>
        <w:ind w:left="1417" w:hanging="360"/>
      </w:pPr>
      <w:rPr>
        <w:rFonts w:ascii="Courier New" w:hAnsi="Courier New" w:cs="Courier New" w:hint="default"/>
      </w:rPr>
    </w:lvl>
    <w:lvl w:ilvl="2" w:tplc="04050005" w:tentative="1">
      <w:start w:val="1"/>
      <w:numFmt w:val="bullet"/>
      <w:lvlText w:val=""/>
      <w:lvlJc w:val="left"/>
      <w:pPr>
        <w:tabs>
          <w:tab w:val="num" w:pos="2137"/>
        </w:tabs>
        <w:ind w:left="2137" w:hanging="360"/>
      </w:pPr>
      <w:rPr>
        <w:rFonts w:ascii="Wingdings" w:hAnsi="Wingdings" w:hint="default"/>
      </w:rPr>
    </w:lvl>
    <w:lvl w:ilvl="3" w:tplc="04050001" w:tentative="1">
      <w:start w:val="1"/>
      <w:numFmt w:val="bullet"/>
      <w:lvlText w:val=""/>
      <w:lvlJc w:val="left"/>
      <w:pPr>
        <w:tabs>
          <w:tab w:val="num" w:pos="2857"/>
        </w:tabs>
        <w:ind w:left="2857" w:hanging="360"/>
      </w:pPr>
      <w:rPr>
        <w:rFonts w:ascii="Symbol" w:hAnsi="Symbol" w:hint="default"/>
      </w:rPr>
    </w:lvl>
    <w:lvl w:ilvl="4" w:tplc="04050003" w:tentative="1">
      <w:start w:val="1"/>
      <w:numFmt w:val="bullet"/>
      <w:lvlText w:val="o"/>
      <w:lvlJc w:val="left"/>
      <w:pPr>
        <w:tabs>
          <w:tab w:val="num" w:pos="3577"/>
        </w:tabs>
        <w:ind w:left="3577" w:hanging="360"/>
      </w:pPr>
      <w:rPr>
        <w:rFonts w:ascii="Courier New" w:hAnsi="Courier New" w:cs="Courier New" w:hint="default"/>
      </w:rPr>
    </w:lvl>
    <w:lvl w:ilvl="5" w:tplc="04050005" w:tentative="1">
      <w:start w:val="1"/>
      <w:numFmt w:val="bullet"/>
      <w:lvlText w:val=""/>
      <w:lvlJc w:val="left"/>
      <w:pPr>
        <w:tabs>
          <w:tab w:val="num" w:pos="4297"/>
        </w:tabs>
        <w:ind w:left="4297" w:hanging="360"/>
      </w:pPr>
      <w:rPr>
        <w:rFonts w:ascii="Wingdings" w:hAnsi="Wingdings" w:hint="default"/>
      </w:rPr>
    </w:lvl>
    <w:lvl w:ilvl="6" w:tplc="04050001" w:tentative="1">
      <w:start w:val="1"/>
      <w:numFmt w:val="bullet"/>
      <w:lvlText w:val=""/>
      <w:lvlJc w:val="left"/>
      <w:pPr>
        <w:tabs>
          <w:tab w:val="num" w:pos="5017"/>
        </w:tabs>
        <w:ind w:left="5017" w:hanging="360"/>
      </w:pPr>
      <w:rPr>
        <w:rFonts w:ascii="Symbol" w:hAnsi="Symbol" w:hint="default"/>
      </w:rPr>
    </w:lvl>
    <w:lvl w:ilvl="7" w:tplc="04050003" w:tentative="1">
      <w:start w:val="1"/>
      <w:numFmt w:val="bullet"/>
      <w:lvlText w:val="o"/>
      <w:lvlJc w:val="left"/>
      <w:pPr>
        <w:tabs>
          <w:tab w:val="num" w:pos="5737"/>
        </w:tabs>
        <w:ind w:left="5737" w:hanging="360"/>
      </w:pPr>
      <w:rPr>
        <w:rFonts w:ascii="Courier New" w:hAnsi="Courier New" w:cs="Courier New" w:hint="default"/>
      </w:rPr>
    </w:lvl>
    <w:lvl w:ilvl="8" w:tplc="04050005" w:tentative="1">
      <w:start w:val="1"/>
      <w:numFmt w:val="bullet"/>
      <w:lvlText w:val=""/>
      <w:lvlJc w:val="left"/>
      <w:pPr>
        <w:tabs>
          <w:tab w:val="num" w:pos="6457"/>
        </w:tabs>
        <w:ind w:left="6457" w:hanging="360"/>
      </w:pPr>
      <w:rPr>
        <w:rFonts w:ascii="Wingdings" w:hAnsi="Wingdings" w:hint="default"/>
      </w:rPr>
    </w:lvl>
  </w:abstractNum>
  <w:abstractNum w:abstractNumId="30">
    <w:nsid w:val="4C6348AA"/>
    <w:multiLevelType w:val="hybridMultilevel"/>
    <w:tmpl w:val="CA76A4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CE23D75"/>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32">
    <w:nsid w:val="508123A9"/>
    <w:multiLevelType w:val="hybridMultilevel"/>
    <w:tmpl w:val="E06AD26A"/>
    <w:lvl w:ilvl="0" w:tplc="29B0B83E">
      <w:start w:val="1"/>
      <w:numFmt w:val="decimal"/>
      <w:lvlText w:val="%1."/>
      <w:lvlJc w:val="left"/>
      <w:pPr>
        <w:tabs>
          <w:tab w:val="num" w:pos="720"/>
        </w:tabs>
        <w:ind w:left="720" w:hanging="360"/>
      </w:pPr>
      <w:rPr>
        <w:rFonts w:hint="default"/>
        <w:b/>
      </w:rPr>
    </w:lvl>
    <w:lvl w:ilvl="1" w:tplc="C6FAEAA2">
      <w:start w:val="1"/>
      <w:numFmt w:val="lowerLetter"/>
      <w:lvlText w:val="%2)"/>
      <w:lvlJc w:val="left"/>
      <w:pPr>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1335613"/>
    <w:multiLevelType w:val="hybridMultilevel"/>
    <w:tmpl w:val="B70A736E"/>
    <w:lvl w:ilvl="0" w:tplc="B9DA8BD4">
      <w:start w:val="1"/>
      <w:numFmt w:val="bullet"/>
      <w:lvlText w:val=""/>
      <w:lvlJc w:val="left"/>
      <w:pPr>
        <w:tabs>
          <w:tab w:val="num" w:pos="1785"/>
        </w:tabs>
        <w:ind w:left="1785"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524A29ED"/>
    <w:multiLevelType w:val="multilevel"/>
    <w:tmpl w:val="B326565C"/>
    <w:lvl w:ilvl="0">
      <w:start w:val="1"/>
      <w:numFmt w:val="decimal"/>
      <w:lvlText w:val="%1."/>
      <w:lvlJc w:val="left"/>
      <w:pPr>
        <w:ind w:left="1392" w:hanging="360"/>
      </w:pPr>
      <w:rPr>
        <w:rFonts w:cs="Times New Roman"/>
      </w:rPr>
    </w:lvl>
    <w:lvl w:ilvl="1">
      <w:start w:val="1"/>
      <w:numFmt w:val="decimal"/>
      <w:lvlText w:val="%2."/>
      <w:lvlJc w:val="left"/>
      <w:pPr>
        <w:ind w:left="1426" w:hanging="432"/>
      </w:pPr>
      <w:rPr>
        <w:b/>
      </w:rPr>
    </w:lvl>
    <w:lvl w:ilvl="2">
      <w:start w:val="1"/>
      <w:numFmt w:val="decimal"/>
      <w:lvlText w:val="%1.%2.%3."/>
      <w:lvlJc w:val="left"/>
      <w:pPr>
        <w:ind w:left="2076" w:hanging="504"/>
      </w:pPr>
      <w:rPr>
        <w:rFonts w:cs="Times New Roman"/>
      </w:rPr>
    </w:lvl>
    <w:lvl w:ilvl="3">
      <w:start w:val="1"/>
      <w:numFmt w:val="decimal"/>
      <w:lvlText w:val="%1.%2.%3.%4."/>
      <w:lvlJc w:val="left"/>
      <w:pPr>
        <w:ind w:left="2580" w:hanging="648"/>
      </w:pPr>
      <w:rPr>
        <w:rFonts w:cs="Times New Roman"/>
      </w:rPr>
    </w:lvl>
    <w:lvl w:ilvl="4">
      <w:start w:val="1"/>
      <w:numFmt w:val="decimal"/>
      <w:lvlText w:val="%1.%2.%3.%4.%5."/>
      <w:lvlJc w:val="left"/>
      <w:pPr>
        <w:ind w:left="3084" w:hanging="792"/>
      </w:pPr>
      <w:rPr>
        <w:rFonts w:cs="Times New Roman"/>
      </w:rPr>
    </w:lvl>
    <w:lvl w:ilvl="5">
      <w:start w:val="1"/>
      <w:numFmt w:val="decimal"/>
      <w:lvlText w:val="%1.%2.%3.%4.%5.%6."/>
      <w:lvlJc w:val="left"/>
      <w:pPr>
        <w:ind w:left="3588" w:hanging="936"/>
      </w:pPr>
      <w:rPr>
        <w:rFonts w:cs="Times New Roman"/>
      </w:rPr>
    </w:lvl>
    <w:lvl w:ilvl="6">
      <w:start w:val="1"/>
      <w:numFmt w:val="decimal"/>
      <w:lvlText w:val="%1.%2.%3.%4.%5.%6.%7."/>
      <w:lvlJc w:val="left"/>
      <w:pPr>
        <w:ind w:left="4092" w:hanging="1080"/>
      </w:pPr>
      <w:rPr>
        <w:rFonts w:cs="Times New Roman"/>
      </w:rPr>
    </w:lvl>
    <w:lvl w:ilvl="7">
      <w:start w:val="1"/>
      <w:numFmt w:val="decimal"/>
      <w:lvlText w:val="%1.%2.%3.%4.%5.%6.%7.%8."/>
      <w:lvlJc w:val="left"/>
      <w:pPr>
        <w:ind w:left="4596" w:hanging="1224"/>
      </w:pPr>
      <w:rPr>
        <w:rFonts w:cs="Times New Roman"/>
      </w:rPr>
    </w:lvl>
    <w:lvl w:ilvl="8">
      <w:start w:val="1"/>
      <w:numFmt w:val="decimal"/>
      <w:lvlText w:val="%1.%2.%3.%4.%5.%6.%7.%8.%9."/>
      <w:lvlJc w:val="left"/>
      <w:pPr>
        <w:ind w:left="5172" w:hanging="1440"/>
      </w:pPr>
      <w:rPr>
        <w:rFonts w:cs="Times New Roman"/>
      </w:rPr>
    </w:lvl>
  </w:abstractNum>
  <w:abstractNum w:abstractNumId="35">
    <w:nsid w:val="52C941E0"/>
    <w:multiLevelType w:val="multilevel"/>
    <w:tmpl w:val="42201BDA"/>
    <w:lvl w:ilvl="0">
      <w:start w:val="1"/>
      <w:numFmt w:val="decimal"/>
      <w:lvlText w:val="%1."/>
      <w:lvlJc w:val="left"/>
      <w:pPr>
        <w:ind w:left="540" w:hanging="360"/>
      </w:pPr>
      <w:rPr>
        <w:rFonts w:cs="Times New Roman"/>
      </w:rPr>
    </w:lvl>
    <w:lvl w:ilvl="1">
      <w:start w:val="1"/>
      <w:numFmt w:val="decimal"/>
      <w:lvlText w:val="%2."/>
      <w:lvlJc w:val="left"/>
      <w:pPr>
        <w:ind w:left="792" w:hanging="432"/>
      </w:pPr>
      <w:rPr>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554326B5"/>
    <w:multiLevelType w:val="hybridMultilevel"/>
    <w:tmpl w:val="F1A86F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56D31A09"/>
    <w:multiLevelType w:val="multilevel"/>
    <w:tmpl w:val="0D90BD4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63EE6BF6"/>
    <w:multiLevelType w:val="hybridMultilevel"/>
    <w:tmpl w:val="21B0E0DA"/>
    <w:lvl w:ilvl="0" w:tplc="537AFA30">
      <w:start w:val="3"/>
      <w:numFmt w:val="decimal"/>
      <w:lvlText w:val="%1."/>
      <w:lvlJc w:val="left"/>
      <w:pPr>
        <w:tabs>
          <w:tab w:val="num" w:pos="1222"/>
        </w:tabs>
        <w:ind w:left="1222" w:hanging="360"/>
      </w:pPr>
      <w:rPr>
        <w:rFonts w:hint="default"/>
        <w:b/>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nsid w:val="665A69EB"/>
    <w:multiLevelType w:val="hybridMultilevel"/>
    <w:tmpl w:val="3FA04A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074612B"/>
    <w:multiLevelType w:val="hybridMultilevel"/>
    <w:tmpl w:val="4CC4757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nsid w:val="718255CE"/>
    <w:multiLevelType w:val="multilevel"/>
    <w:tmpl w:val="71F67394"/>
    <w:lvl w:ilvl="0">
      <w:start w:val="2"/>
      <w:numFmt w:val="decimal"/>
      <w:lvlText w:val="%1."/>
      <w:lvlJc w:val="left"/>
      <w:pPr>
        <w:ind w:left="360" w:hanging="360"/>
      </w:pPr>
      <w:rPr>
        <w:rFonts w:cs="Times New Roman" w:hint="default"/>
      </w:rPr>
    </w:lvl>
    <w:lvl w:ilvl="1">
      <w:start w:val="2"/>
      <w:numFmt w:val="decimal"/>
      <w:lvlText w:val="%2."/>
      <w:lvlJc w:val="left"/>
      <w:pPr>
        <w:ind w:left="612" w:hanging="432"/>
      </w:pPr>
      <w:rPr>
        <w:rFonts w:hint="default"/>
        <w:b w:val="0"/>
      </w:rPr>
    </w:lvl>
    <w:lvl w:ilvl="2">
      <w:start w:val="1"/>
      <w:numFmt w:val="decimal"/>
      <w:lvlText w:val="%1.%2.%3."/>
      <w:lvlJc w:val="left"/>
      <w:pPr>
        <w:ind w:left="1044" w:hanging="504"/>
      </w:pPr>
      <w:rPr>
        <w:rFonts w:cs="Times New Roman" w:hint="default"/>
      </w:rPr>
    </w:lvl>
    <w:lvl w:ilvl="3">
      <w:start w:val="1"/>
      <w:numFmt w:val="decimal"/>
      <w:lvlText w:val="%1.%2.%3.%4."/>
      <w:lvlJc w:val="left"/>
      <w:pPr>
        <w:ind w:left="1548" w:hanging="648"/>
      </w:pPr>
      <w:rPr>
        <w:rFonts w:cs="Times New Roman" w:hint="default"/>
      </w:rPr>
    </w:lvl>
    <w:lvl w:ilvl="4">
      <w:start w:val="1"/>
      <w:numFmt w:val="decimal"/>
      <w:lvlText w:val="%1.%2.%3.%4.%5."/>
      <w:lvlJc w:val="left"/>
      <w:pPr>
        <w:ind w:left="2052" w:hanging="792"/>
      </w:pPr>
      <w:rPr>
        <w:rFonts w:cs="Times New Roman" w:hint="default"/>
      </w:rPr>
    </w:lvl>
    <w:lvl w:ilvl="5">
      <w:start w:val="1"/>
      <w:numFmt w:val="decimal"/>
      <w:lvlText w:val="%1.%2.%3.%4.%5.%6."/>
      <w:lvlJc w:val="left"/>
      <w:pPr>
        <w:ind w:left="2556" w:hanging="936"/>
      </w:pPr>
      <w:rPr>
        <w:rFonts w:cs="Times New Roman" w:hint="default"/>
      </w:rPr>
    </w:lvl>
    <w:lvl w:ilvl="6">
      <w:start w:val="1"/>
      <w:numFmt w:val="decimal"/>
      <w:lvlText w:val="%1.%2.%3.%4.%5.%6.%7."/>
      <w:lvlJc w:val="left"/>
      <w:pPr>
        <w:ind w:left="3060" w:hanging="1080"/>
      </w:pPr>
      <w:rPr>
        <w:rFonts w:cs="Times New Roman" w:hint="default"/>
      </w:rPr>
    </w:lvl>
    <w:lvl w:ilvl="7">
      <w:start w:val="1"/>
      <w:numFmt w:val="decimal"/>
      <w:lvlText w:val="%1.%2.%3.%4.%5.%6.%7.%8."/>
      <w:lvlJc w:val="left"/>
      <w:pPr>
        <w:ind w:left="3564" w:hanging="1224"/>
      </w:pPr>
      <w:rPr>
        <w:rFonts w:cs="Times New Roman" w:hint="default"/>
      </w:rPr>
    </w:lvl>
    <w:lvl w:ilvl="8">
      <w:start w:val="1"/>
      <w:numFmt w:val="decimal"/>
      <w:lvlText w:val="%1.%2.%3.%4.%5.%6.%7.%8.%9."/>
      <w:lvlJc w:val="left"/>
      <w:pPr>
        <w:ind w:left="4140" w:hanging="1440"/>
      </w:pPr>
      <w:rPr>
        <w:rFonts w:cs="Times New Roman" w:hint="default"/>
      </w:rPr>
    </w:lvl>
  </w:abstractNum>
  <w:abstractNum w:abstractNumId="42">
    <w:nsid w:val="7C4666BF"/>
    <w:multiLevelType w:val="hybridMultilevel"/>
    <w:tmpl w:val="DE04BFCE"/>
    <w:lvl w:ilvl="0" w:tplc="B9DA8BD4">
      <w:start w:val="1"/>
      <w:numFmt w:val="bullet"/>
      <w:lvlText w:val=""/>
      <w:lvlJc w:val="left"/>
      <w:pPr>
        <w:tabs>
          <w:tab w:val="num" w:pos="1762"/>
        </w:tabs>
        <w:ind w:left="1762" w:hanging="360"/>
      </w:pPr>
      <w:rPr>
        <w:rFonts w:ascii="Symbol" w:hAnsi="Symbol" w:hint="default"/>
        <w:color w:val="auto"/>
      </w:rPr>
    </w:lvl>
    <w:lvl w:ilvl="1" w:tplc="04050003" w:tentative="1">
      <w:start w:val="1"/>
      <w:numFmt w:val="bullet"/>
      <w:lvlText w:val="o"/>
      <w:lvlJc w:val="left"/>
      <w:pPr>
        <w:tabs>
          <w:tab w:val="num" w:pos="1417"/>
        </w:tabs>
        <w:ind w:left="1417" w:hanging="360"/>
      </w:pPr>
      <w:rPr>
        <w:rFonts w:ascii="Courier New" w:hAnsi="Courier New" w:cs="Courier New" w:hint="default"/>
      </w:rPr>
    </w:lvl>
    <w:lvl w:ilvl="2" w:tplc="04050005" w:tentative="1">
      <w:start w:val="1"/>
      <w:numFmt w:val="bullet"/>
      <w:lvlText w:val=""/>
      <w:lvlJc w:val="left"/>
      <w:pPr>
        <w:tabs>
          <w:tab w:val="num" w:pos="2137"/>
        </w:tabs>
        <w:ind w:left="2137" w:hanging="360"/>
      </w:pPr>
      <w:rPr>
        <w:rFonts w:ascii="Wingdings" w:hAnsi="Wingdings" w:hint="default"/>
      </w:rPr>
    </w:lvl>
    <w:lvl w:ilvl="3" w:tplc="04050001" w:tentative="1">
      <w:start w:val="1"/>
      <w:numFmt w:val="bullet"/>
      <w:lvlText w:val=""/>
      <w:lvlJc w:val="left"/>
      <w:pPr>
        <w:tabs>
          <w:tab w:val="num" w:pos="2857"/>
        </w:tabs>
        <w:ind w:left="2857" w:hanging="360"/>
      </w:pPr>
      <w:rPr>
        <w:rFonts w:ascii="Symbol" w:hAnsi="Symbol" w:hint="default"/>
      </w:rPr>
    </w:lvl>
    <w:lvl w:ilvl="4" w:tplc="04050003" w:tentative="1">
      <w:start w:val="1"/>
      <w:numFmt w:val="bullet"/>
      <w:lvlText w:val="o"/>
      <w:lvlJc w:val="left"/>
      <w:pPr>
        <w:tabs>
          <w:tab w:val="num" w:pos="3577"/>
        </w:tabs>
        <w:ind w:left="3577" w:hanging="360"/>
      </w:pPr>
      <w:rPr>
        <w:rFonts w:ascii="Courier New" w:hAnsi="Courier New" w:cs="Courier New" w:hint="default"/>
      </w:rPr>
    </w:lvl>
    <w:lvl w:ilvl="5" w:tplc="04050005" w:tentative="1">
      <w:start w:val="1"/>
      <w:numFmt w:val="bullet"/>
      <w:lvlText w:val=""/>
      <w:lvlJc w:val="left"/>
      <w:pPr>
        <w:tabs>
          <w:tab w:val="num" w:pos="4297"/>
        </w:tabs>
        <w:ind w:left="4297" w:hanging="360"/>
      </w:pPr>
      <w:rPr>
        <w:rFonts w:ascii="Wingdings" w:hAnsi="Wingdings" w:hint="default"/>
      </w:rPr>
    </w:lvl>
    <w:lvl w:ilvl="6" w:tplc="04050001" w:tentative="1">
      <w:start w:val="1"/>
      <w:numFmt w:val="bullet"/>
      <w:lvlText w:val=""/>
      <w:lvlJc w:val="left"/>
      <w:pPr>
        <w:tabs>
          <w:tab w:val="num" w:pos="5017"/>
        </w:tabs>
        <w:ind w:left="5017" w:hanging="360"/>
      </w:pPr>
      <w:rPr>
        <w:rFonts w:ascii="Symbol" w:hAnsi="Symbol" w:hint="default"/>
      </w:rPr>
    </w:lvl>
    <w:lvl w:ilvl="7" w:tplc="04050003" w:tentative="1">
      <w:start w:val="1"/>
      <w:numFmt w:val="bullet"/>
      <w:lvlText w:val="o"/>
      <w:lvlJc w:val="left"/>
      <w:pPr>
        <w:tabs>
          <w:tab w:val="num" w:pos="5737"/>
        </w:tabs>
        <w:ind w:left="5737" w:hanging="360"/>
      </w:pPr>
      <w:rPr>
        <w:rFonts w:ascii="Courier New" w:hAnsi="Courier New" w:cs="Courier New" w:hint="default"/>
      </w:rPr>
    </w:lvl>
    <w:lvl w:ilvl="8" w:tplc="04050005" w:tentative="1">
      <w:start w:val="1"/>
      <w:numFmt w:val="bullet"/>
      <w:lvlText w:val=""/>
      <w:lvlJc w:val="left"/>
      <w:pPr>
        <w:tabs>
          <w:tab w:val="num" w:pos="6457"/>
        </w:tabs>
        <w:ind w:left="6457" w:hanging="360"/>
      </w:pPr>
      <w:rPr>
        <w:rFonts w:ascii="Wingdings" w:hAnsi="Wingdings" w:hint="default"/>
      </w:rPr>
    </w:lvl>
  </w:abstractNum>
  <w:abstractNum w:abstractNumId="43">
    <w:nsid w:val="7E694F49"/>
    <w:multiLevelType w:val="hybridMultilevel"/>
    <w:tmpl w:val="626E6C68"/>
    <w:lvl w:ilvl="0" w:tplc="7220AD1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4"/>
  </w:num>
  <w:num w:numId="3">
    <w:abstractNumId w:val="29"/>
  </w:num>
  <w:num w:numId="4">
    <w:abstractNumId w:val="27"/>
  </w:num>
  <w:num w:numId="5">
    <w:abstractNumId w:val="42"/>
  </w:num>
  <w:num w:numId="6">
    <w:abstractNumId w:val="16"/>
  </w:num>
  <w:num w:numId="7">
    <w:abstractNumId w:val="37"/>
  </w:num>
  <w:num w:numId="8">
    <w:abstractNumId w:val="25"/>
  </w:num>
  <w:num w:numId="9">
    <w:abstractNumId w:val="33"/>
  </w:num>
  <w:num w:numId="10">
    <w:abstractNumId w:val="31"/>
  </w:num>
  <w:num w:numId="11">
    <w:abstractNumId w:val="6"/>
  </w:num>
  <w:num w:numId="12">
    <w:abstractNumId w:val="4"/>
  </w:num>
  <w:num w:numId="13">
    <w:abstractNumId w:val="32"/>
  </w:num>
  <w:num w:numId="14">
    <w:abstractNumId w:val="26"/>
  </w:num>
  <w:num w:numId="15">
    <w:abstractNumId w:val="1"/>
  </w:num>
  <w:num w:numId="16">
    <w:abstractNumId w:val="20"/>
  </w:num>
  <w:num w:numId="17">
    <w:abstractNumId w:val="23"/>
  </w:num>
  <w:num w:numId="18">
    <w:abstractNumId w:val="19"/>
  </w:num>
  <w:num w:numId="19">
    <w:abstractNumId w:val="24"/>
  </w:num>
  <w:num w:numId="20">
    <w:abstractNumId w:val="3"/>
  </w:num>
  <w:num w:numId="21">
    <w:abstractNumId w:val="2"/>
  </w:num>
  <w:num w:numId="22">
    <w:abstractNumId w:val="21"/>
  </w:num>
  <w:num w:numId="23">
    <w:abstractNumId w:val="11"/>
  </w:num>
  <w:num w:numId="24">
    <w:abstractNumId w:val="0"/>
    <w:lvlOverride w:ilvl="0">
      <w:lvl w:ilvl="0">
        <w:numFmt w:val="bullet"/>
        <w:lvlText w:val="•"/>
        <w:legacy w:legacy="1" w:legacySpace="0" w:legacyIndent="0"/>
        <w:lvlJc w:val="left"/>
        <w:rPr>
          <w:rFonts w:ascii="Helv" w:hAnsi="Helv" w:hint="default"/>
        </w:rPr>
      </w:lvl>
    </w:lvlOverride>
  </w:num>
  <w:num w:numId="25">
    <w:abstractNumId w:val="38"/>
  </w:num>
  <w:num w:numId="26">
    <w:abstractNumId w:val="15"/>
  </w:num>
  <w:num w:numId="27">
    <w:abstractNumId w:val="5"/>
  </w:num>
  <w:num w:numId="28">
    <w:abstractNumId w:val="31"/>
  </w:num>
  <w:num w:numId="29">
    <w:abstractNumId w:val="40"/>
  </w:num>
  <w:num w:numId="3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 w:numId="33">
    <w:abstractNumId w:val="17"/>
  </w:num>
  <w:num w:numId="34">
    <w:abstractNumId w:val="10"/>
  </w:num>
  <w:num w:numId="35">
    <w:abstractNumId w:val="8"/>
  </w:num>
  <w:num w:numId="36">
    <w:abstractNumId w:val="34"/>
  </w:num>
  <w:num w:numId="37">
    <w:abstractNumId w:val="39"/>
  </w:num>
  <w:num w:numId="38">
    <w:abstractNumId w:val="35"/>
  </w:num>
  <w:num w:numId="39">
    <w:abstractNumId w:val="18"/>
  </w:num>
  <w:num w:numId="40">
    <w:abstractNumId w:val="30"/>
  </w:num>
  <w:num w:numId="41">
    <w:abstractNumId w:val="13"/>
  </w:num>
  <w:num w:numId="42">
    <w:abstractNumId w:val="43"/>
  </w:num>
  <w:num w:numId="43">
    <w:abstractNumId w:val="41"/>
  </w:num>
  <w:num w:numId="44">
    <w:abstractNumId w:val="36"/>
  </w:num>
  <w:num w:numId="45">
    <w:abstractNumId w:val="1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02E00"/>
    <w:rsid w:val="00003BDC"/>
    <w:rsid w:val="000057B1"/>
    <w:rsid w:val="000058D4"/>
    <w:rsid w:val="000068AC"/>
    <w:rsid w:val="0001537D"/>
    <w:rsid w:val="00015AD1"/>
    <w:rsid w:val="000164E5"/>
    <w:rsid w:val="00022932"/>
    <w:rsid w:val="00024215"/>
    <w:rsid w:val="00024946"/>
    <w:rsid w:val="00027540"/>
    <w:rsid w:val="000352B8"/>
    <w:rsid w:val="00036469"/>
    <w:rsid w:val="00045F52"/>
    <w:rsid w:val="00050CAA"/>
    <w:rsid w:val="00053FF8"/>
    <w:rsid w:val="00056BCC"/>
    <w:rsid w:val="00057115"/>
    <w:rsid w:val="00070066"/>
    <w:rsid w:val="00085CE0"/>
    <w:rsid w:val="00093756"/>
    <w:rsid w:val="00096785"/>
    <w:rsid w:val="000A0431"/>
    <w:rsid w:val="000A08D3"/>
    <w:rsid w:val="000A3AA2"/>
    <w:rsid w:val="000C2A50"/>
    <w:rsid w:val="000C6748"/>
    <w:rsid w:val="000C72C6"/>
    <w:rsid w:val="000D395C"/>
    <w:rsid w:val="000D4B3F"/>
    <w:rsid w:val="000E1520"/>
    <w:rsid w:val="000E37AD"/>
    <w:rsid w:val="000E69AF"/>
    <w:rsid w:val="000F23D3"/>
    <w:rsid w:val="000F27CA"/>
    <w:rsid w:val="000F2D38"/>
    <w:rsid w:val="000F4A9C"/>
    <w:rsid w:val="000F5E07"/>
    <w:rsid w:val="000F7923"/>
    <w:rsid w:val="00101232"/>
    <w:rsid w:val="00104798"/>
    <w:rsid w:val="00110C72"/>
    <w:rsid w:val="0011425C"/>
    <w:rsid w:val="00114395"/>
    <w:rsid w:val="00114FB5"/>
    <w:rsid w:val="00115F61"/>
    <w:rsid w:val="0012040D"/>
    <w:rsid w:val="00120AFD"/>
    <w:rsid w:val="0013385E"/>
    <w:rsid w:val="001344A9"/>
    <w:rsid w:val="00144F75"/>
    <w:rsid w:val="001518A1"/>
    <w:rsid w:val="001559A4"/>
    <w:rsid w:val="001578A8"/>
    <w:rsid w:val="00164512"/>
    <w:rsid w:val="00164676"/>
    <w:rsid w:val="00172E68"/>
    <w:rsid w:val="0017621C"/>
    <w:rsid w:val="00177EAC"/>
    <w:rsid w:val="0018448D"/>
    <w:rsid w:val="00193C79"/>
    <w:rsid w:val="001A1590"/>
    <w:rsid w:val="001A2D1D"/>
    <w:rsid w:val="001A597A"/>
    <w:rsid w:val="001B20C2"/>
    <w:rsid w:val="001B6212"/>
    <w:rsid w:val="001D0AA0"/>
    <w:rsid w:val="001D2181"/>
    <w:rsid w:val="001E0564"/>
    <w:rsid w:val="001E0EB5"/>
    <w:rsid w:val="001E551F"/>
    <w:rsid w:val="001E648F"/>
    <w:rsid w:val="001E7CF2"/>
    <w:rsid w:val="001F3990"/>
    <w:rsid w:val="001F3F44"/>
    <w:rsid w:val="00200581"/>
    <w:rsid w:val="00201657"/>
    <w:rsid w:val="00206087"/>
    <w:rsid w:val="00220B7C"/>
    <w:rsid w:val="00220CA1"/>
    <w:rsid w:val="002214C2"/>
    <w:rsid w:val="00223F2B"/>
    <w:rsid w:val="002259E7"/>
    <w:rsid w:val="00230BAB"/>
    <w:rsid w:val="00234E05"/>
    <w:rsid w:val="00241C08"/>
    <w:rsid w:val="002519D6"/>
    <w:rsid w:val="00252B06"/>
    <w:rsid w:val="00252DC3"/>
    <w:rsid w:val="00254C97"/>
    <w:rsid w:val="00257DBD"/>
    <w:rsid w:val="00262F75"/>
    <w:rsid w:val="002637DE"/>
    <w:rsid w:val="002638BB"/>
    <w:rsid w:val="00263E7B"/>
    <w:rsid w:val="00266AB2"/>
    <w:rsid w:val="00266CC3"/>
    <w:rsid w:val="00271DCA"/>
    <w:rsid w:val="002759C8"/>
    <w:rsid w:val="00283D2B"/>
    <w:rsid w:val="00286E62"/>
    <w:rsid w:val="002941AA"/>
    <w:rsid w:val="00296641"/>
    <w:rsid w:val="002A7DBA"/>
    <w:rsid w:val="002B619A"/>
    <w:rsid w:val="002B7577"/>
    <w:rsid w:val="002B78EE"/>
    <w:rsid w:val="002C601C"/>
    <w:rsid w:val="002C6918"/>
    <w:rsid w:val="002D0B3B"/>
    <w:rsid w:val="002D66C4"/>
    <w:rsid w:val="002E0FF1"/>
    <w:rsid w:val="002E1796"/>
    <w:rsid w:val="002E7096"/>
    <w:rsid w:val="002F25A4"/>
    <w:rsid w:val="00303E4D"/>
    <w:rsid w:val="003219BC"/>
    <w:rsid w:val="0034309D"/>
    <w:rsid w:val="00346137"/>
    <w:rsid w:val="0036316C"/>
    <w:rsid w:val="00366BE6"/>
    <w:rsid w:val="0037519B"/>
    <w:rsid w:val="00381B60"/>
    <w:rsid w:val="00382E54"/>
    <w:rsid w:val="0038408F"/>
    <w:rsid w:val="003A0B17"/>
    <w:rsid w:val="003A4941"/>
    <w:rsid w:val="003B1C1B"/>
    <w:rsid w:val="003B40A8"/>
    <w:rsid w:val="003B4E16"/>
    <w:rsid w:val="003B6876"/>
    <w:rsid w:val="003C373A"/>
    <w:rsid w:val="003C5AEE"/>
    <w:rsid w:val="003D030E"/>
    <w:rsid w:val="003E3815"/>
    <w:rsid w:val="003F0482"/>
    <w:rsid w:val="003F53F0"/>
    <w:rsid w:val="00407BFD"/>
    <w:rsid w:val="00412FF7"/>
    <w:rsid w:val="004213DB"/>
    <w:rsid w:val="00424F05"/>
    <w:rsid w:val="0043013A"/>
    <w:rsid w:val="00433FBE"/>
    <w:rsid w:val="004425DE"/>
    <w:rsid w:val="00443BCB"/>
    <w:rsid w:val="00446E01"/>
    <w:rsid w:val="00452DAA"/>
    <w:rsid w:val="0045566D"/>
    <w:rsid w:val="00456106"/>
    <w:rsid w:val="00456347"/>
    <w:rsid w:val="00457B19"/>
    <w:rsid w:val="00472689"/>
    <w:rsid w:val="004748A8"/>
    <w:rsid w:val="0048275E"/>
    <w:rsid w:val="00484725"/>
    <w:rsid w:val="004A14AC"/>
    <w:rsid w:val="004A4FAA"/>
    <w:rsid w:val="004B388D"/>
    <w:rsid w:val="004B43E8"/>
    <w:rsid w:val="004B6C42"/>
    <w:rsid w:val="004C1C67"/>
    <w:rsid w:val="004C64BE"/>
    <w:rsid w:val="004D1022"/>
    <w:rsid w:val="004D1153"/>
    <w:rsid w:val="004D5C93"/>
    <w:rsid w:val="004D7A08"/>
    <w:rsid w:val="004E5366"/>
    <w:rsid w:val="004F585D"/>
    <w:rsid w:val="00512381"/>
    <w:rsid w:val="005133D8"/>
    <w:rsid w:val="005139AB"/>
    <w:rsid w:val="00516175"/>
    <w:rsid w:val="00516DDA"/>
    <w:rsid w:val="005221DA"/>
    <w:rsid w:val="00523598"/>
    <w:rsid w:val="00524AB2"/>
    <w:rsid w:val="0052673F"/>
    <w:rsid w:val="005313B2"/>
    <w:rsid w:val="00536635"/>
    <w:rsid w:val="00543DFB"/>
    <w:rsid w:val="0054448C"/>
    <w:rsid w:val="0055111C"/>
    <w:rsid w:val="00552A4C"/>
    <w:rsid w:val="005579F0"/>
    <w:rsid w:val="005624EF"/>
    <w:rsid w:val="00564CED"/>
    <w:rsid w:val="0057153C"/>
    <w:rsid w:val="00575D9A"/>
    <w:rsid w:val="00580577"/>
    <w:rsid w:val="00581604"/>
    <w:rsid w:val="005824CB"/>
    <w:rsid w:val="00582AA5"/>
    <w:rsid w:val="005840FD"/>
    <w:rsid w:val="00584AA5"/>
    <w:rsid w:val="00590BE7"/>
    <w:rsid w:val="00593180"/>
    <w:rsid w:val="005942BA"/>
    <w:rsid w:val="005A4B09"/>
    <w:rsid w:val="005B2975"/>
    <w:rsid w:val="005B3F29"/>
    <w:rsid w:val="005D0363"/>
    <w:rsid w:val="005E314D"/>
    <w:rsid w:val="005E3C97"/>
    <w:rsid w:val="005E48AB"/>
    <w:rsid w:val="005F35B5"/>
    <w:rsid w:val="005F5C49"/>
    <w:rsid w:val="006027A5"/>
    <w:rsid w:val="0060306C"/>
    <w:rsid w:val="006063C0"/>
    <w:rsid w:val="00611B15"/>
    <w:rsid w:val="0061654D"/>
    <w:rsid w:val="0062574B"/>
    <w:rsid w:val="00625E6D"/>
    <w:rsid w:val="00630574"/>
    <w:rsid w:val="0063079D"/>
    <w:rsid w:val="00633164"/>
    <w:rsid w:val="0063652F"/>
    <w:rsid w:val="00641619"/>
    <w:rsid w:val="0064186D"/>
    <w:rsid w:val="006446BD"/>
    <w:rsid w:val="0064588A"/>
    <w:rsid w:val="00650282"/>
    <w:rsid w:val="00654088"/>
    <w:rsid w:val="00654814"/>
    <w:rsid w:val="006562F2"/>
    <w:rsid w:val="0066394D"/>
    <w:rsid w:val="006809BE"/>
    <w:rsid w:val="00686AFF"/>
    <w:rsid w:val="00694DE7"/>
    <w:rsid w:val="006A2822"/>
    <w:rsid w:val="006A3666"/>
    <w:rsid w:val="006A42E7"/>
    <w:rsid w:val="006A6EFC"/>
    <w:rsid w:val="006B0AD9"/>
    <w:rsid w:val="006B2110"/>
    <w:rsid w:val="006B3E0A"/>
    <w:rsid w:val="006C0C53"/>
    <w:rsid w:val="006E0511"/>
    <w:rsid w:val="006E0A39"/>
    <w:rsid w:val="006E3161"/>
    <w:rsid w:val="006E4113"/>
    <w:rsid w:val="00714917"/>
    <w:rsid w:val="00714BAE"/>
    <w:rsid w:val="007252FF"/>
    <w:rsid w:val="00727178"/>
    <w:rsid w:val="00727DF4"/>
    <w:rsid w:val="00730220"/>
    <w:rsid w:val="0073075F"/>
    <w:rsid w:val="007320D8"/>
    <w:rsid w:val="007379BE"/>
    <w:rsid w:val="0074511E"/>
    <w:rsid w:val="007506F3"/>
    <w:rsid w:val="00755261"/>
    <w:rsid w:val="007563DD"/>
    <w:rsid w:val="00760F42"/>
    <w:rsid w:val="00771AB0"/>
    <w:rsid w:val="00772225"/>
    <w:rsid w:val="00774485"/>
    <w:rsid w:val="0077519C"/>
    <w:rsid w:val="00775C24"/>
    <w:rsid w:val="007778A7"/>
    <w:rsid w:val="0078068F"/>
    <w:rsid w:val="007838A1"/>
    <w:rsid w:val="00795089"/>
    <w:rsid w:val="00797663"/>
    <w:rsid w:val="00797AB4"/>
    <w:rsid w:val="007A0BC6"/>
    <w:rsid w:val="007A7054"/>
    <w:rsid w:val="007B23AF"/>
    <w:rsid w:val="007B51B7"/>
    <w:rsid w:val="007B61AB"/>
    <w:rsid w:val="007B6E37"/>
    <w:rsid w:val="007B6F44"/>
    <w:rsid w:val="007C0989"/>
    <w:rsid w:val="007C415C"/>
    <w:rsid w:val="007C4785"/>
    <w:rsid w:val="007E3DF4"/>
    <w:rsid w:val="007F01CA"/>
    <w:rsid w:val="007F321C"/>
    <w:rsid w:val="007F3A33"/>
    <w:rsid w:val="007F43EC"/>
    <w:rsid w:val="007F5891"/>
    <w:rsid w:val="007F7F94"/>
    <w:rsid w:val="00800282"/>
    <w:rsid w:val="0080129C"/>
    <w:rsid w:val="008021CA"/>
    <w:rsid w:val="0080654E"/>
    <w:rsid w:val="0081481A"/>
    <w:rsid w:val="00817A34"/>
    <w:rsid w:val="00824342"/>
    <w:rsid w:val="00826F3E"/>
    <w:rsid w:val="0083437E"/>
    <w:rsid w:val="008356B7"/>
    <w:rsid w:val="00836A0F"/>
    <w:rsid w:val="00837A18"/>
    <w:rsid w:val="0084206C"/>
    <w:rsid w:val="00846547"/>
    <w:rsid w:val="00855D58"/>
    <w:rsid w:val="00863655"/>
    <w:rsid w:val="00870F63"/>
    <w:rsid w:val="0087252D"/>
    <w:rsid w:val="0087313D"/>
    <w:rsid w:val="00881E4A"/>
    <w:rsid w:val="00882853"/>
    <w:rsid w:val="008833D4"/>
    <w:rsid w:val="0089542C"/>
    <w:rsid w:val="008A5262"/>
    <w:rsid w:val="008B00EB"/>
    <w:rsid w:val="008B2241"/>
    <w:rsid w:val="008B3367"/>
    <w:rsid w:val="008B5DF3"/>
    <w:rsid w:val="008C202B"/>
    <w:rsid w:val="008C4318"/>
    <w:rsid w:val="008C5B19"/>
    <w:rsid w:val="008D217B"/>
    <w:rsid w:val="008D520A"/>
    <w:rsid w:val="008D7FF2"/>
    <w:rsid w:val="008E1D38"/>
    <w:rsid w:val="008E4974"/>
    <w:rsid w:val="008E511D"/>
    <w:rsid w:val="008E72E0"/>
    <w:rsid w:val="008F3E21"/>
    <w:rsid w:val="008F4484"/>
    <w:rsid w:val="008F449A"/>
    <w:rsid w:val="00915923"/>
    <w:rsid w:val="00916AA7"/>
    <w:rsid w:val="009179B2"/>
    <w:rsid w:val="00920E6A"/>
    <w:rsid w:val="00922394"/>
    <w:rsid w:val="0092731A"/>
    <w:rsid w:val="0093308C"/>
    <w:rsid w:val="0093719D"/>
    <w:rsid w:val="00940CF8"/>
    <w:rsid w:val="00940DC3"/>
    <w:rsid w:val="00947D78"/>
    <w:rsid w:val="00950A73"/>
    <w:rsid w:val="009603D0"/>
    <w:rsid w:val="0096124A"/>
    <w:rsid w:val="0096623E"/>
    <w:rsid w:val="00970C80"/>
    <w:rsid w:val="00976D70"/>
    <w:rsid w:val="00977926"/>
    <w:rsid w:val="00980CDB"/>
    <w:rsid w:val="00984CC0"/>
    <w:rsid w:val="009923B4"/>
    <w:rsid w:val="0099617E"/>
    <w:rsid w:val="009A4B0B"/>
    <w:rsid w:val="009B4652"/>
    <w:rsid w:val="009C0BB5"/>
    <w:rsid w:val="009D194D"/>
    <w:rsid w:val="009D2A8B"/>
    <w:rsid w:val="009D4F98"/>
    <w:rsid w:val="009E38C6"/>
    <w:rsid w:val="009E3D91"/>
    <w:rsid w:val="009E5325"/>
    <w:rsid w:val="009F305A"/>
    <w:rsid w:val="009F3FDA"/>
    <w:rsid w:val="009F4D1C"/>
    <w:rsid w:val="009F4FC2"/>
    <w:rsid w:val="00A0724D"/>
    <w:rsid w:val="00A21F0C"/>
    <w:rsid w:val="00A21FA0"/>
    <w:rsid w:val="00A22FA5"/>
    <w:rsid w:val="00A2439A"/>
    <w:rsid w:val="00A26E8F"/>
    <w:rsid w:val="00A4527B"/>
    <w:rsid w:val="00A500F4"/>
    <w:rsid w:val="00A615BA"/>
    <w:rsid w:val="00A62C73"/>
    <w:rsid w:val="00A6370A"/>
    <w:rsid w:val="00A65A53"/>
    <w:rsid w:val="00A6605F"/>
    <w:rsid w:val="00A679FE"/>
    <w:rsid w:val="00A7155B"/>
    <w:rsid w:val="00A74188"/>
    <w:rsid w:val="00A7610F"/>
    <w:rsid w:val="00A8577D"/>
    <w:rsid w:val="00A85A63"/>
    <w:rsid w:val="00A861B6"/>
    <w:rsid w:val="00A9061C"/>
    <w:rsid w:val="00A977FB"/>
    <w:rsid w:val="00AA5EC8"/>
    <w:rsid w:val="00AB1E8A"/>
    <w:rsid w:val="00AB59E5"/>
    <w:rsid w:val="00AB66B7"/>
    <w:rsid w:val="00AB684E"/>
    <w:rsid w:val="00AB785C"/>
    <w:rsid w:val="00AC4457"/>
    <w:rsid w:val="00AC56B2"/>
    <w:rsid w:val="00AE3CB3"/>
    <w:rsid w:val="00AE74C0"/>
    <w:rsid w:val="00AF113D"/>
    <w:rsid w:val="00AF1C36"/>
    <w:rsid w:val="00B063B7"/>
    <w:rsid w:val="00B119CE"/>
    <w:rsid w:val="00B167D7"/>
    <w:rsid w:val="00B17994"/>
    <w:rsid w:val="00B21F58"/>
    <w:rsid w:val="00B23D8C"/>
    <w:rsid w:val="00B25183"/>
    <w:rsid w:val="00B25827"/>
    <w:rsid w:val="00B316C0"/>
    <w:rsid w:val="00B32BCB"/>
    <w:rsid w:val="00B35291"/>
    <w:rsid w:val="00B43A7C"/>
    <w:rsid w:val="00B47CE5"/>
    <w:rsid w:val="00B52CB5"/>
    <w:rsid w:val="00B62118"/>
    <w:rsid w:val="00B6320A"/>
    <w:rsid w:val="00B666A7"/>
    <w:rsid w:val="00B66959"/>
    <w:rsid w:val="00B7008A"/>
    <w:rsid w:val="00B7061C"/>
    <w:rsid w:val="00B76804"/>
    <w:rsid w:val="00B821FA"/>
    <w:rsid w:val="00B93123"/>
    <w:rsid w:val="00B96C2D"/>
    <w:rsid w:val="00BA4CD4"/>
    <w:rsid w:val="00BA61B8"/>
    <w:rsid w:val="00BC5AD2"/>
    <w:rsid w:val="00BD19CE"/>
    <w:rsid w:val="00BD1AF3"/>
    <w:rsid w:val="00BD3A45"/>
    <w:rsid w:val="00BD604B"/>
    <w:rsid w:val="00BE0568"/>
    <w:rsid w:val="00BE3B57"/>
    <w:rsid w:val="00BE46AC"/>
    <w:rsid w:val="00BF1BCF"/>
    <w:rsid w:val="00BF4885"/>
    <w:rsid w:val="00C01D7A"/>
    <w:rsid w:val="00C02560"/>
    <w:rsid w:val="00C04DFD"/>
    <w:rsid w:val="00C05F61"/>
    <w:rsid w:val="00C130B1"/>
    <w:rsid w:val="00C13932"/>
    <w:rsid w:val="00C1440D"/>
    <w:rsid w:val="00C1589A"/>
    <w:rsid w:val="00C267A2"/>
    <w:rsid w:val="00C3070E"/>
    <w:rsid w:val="00C308BC"/>
    <w:rsid w:val="00C30BBE"/>
    <w:rsid w:val="00C319C0"/>
    <w:rsid w:val="00C40AE8"/>
    <w:rsid w:val="00C45993"/>
    <w:rsid w:val="00C45D53"/>
    <w:rsid w:val="00C533D4"/>
    <w:rsid w:val="00C53EF3"/>
    <w:rsid w:val="00C618BE"/>
    <w:rsid w:val="00C61A48"/>
    <w:rsid w:val="00C61FCD"/>
    <w:rsid w:val="00C75E6B"/>
    <w:rsid w:val="00C810B6"/>
    <w:rsid w:val="00C81229"/>
    <w:rsid w:val="00C85B70"/>
    <w:rsid w:val="00C86223"/>
    <w:rsid w:val="00C9074B"/>
    <w:rsid w:val="00C908E5"/>
    <w:rsid w:val="00C9176D"/>
    <w:rsid w:val="00CA60F3"/>
    <w:rsid w:val="00CA6460"/>
    <w:rsid w:val="00CB080B"/>
    <w:rsid w:val="00CB3B8A"/>
    <w:rsid w:val="00CB3BD0"/>
    <w:rsid w:val="00CB46F1"/>
    <w:rsid w:val="00CB544D"/>
    <w:rsid w:val="00CC42E7"/>
    <w:rsid w:val="00CD3EC8"/>
    <w:rsid w:val="00CD4EB8"/>
    <w:rsid w:val="00CD6CAD"/>
    <w:rsid w:val="00CE14E6"/>
    <w:rsid w:val="00CE794E"/>
    <w:rsid w:val="00CF10FD"/>
    <w:rsid w:val="00CF5CC5"/>
    <w:rsid w:val="00CF64CA"/>
    <w:rsid w:val="00CF7EDE"/>
    <w:rsid w:val="00D01A14"/>
    <w:rsid w:val="00D0294B"/>
    <w:rsid w:val="00D055BC"/>
    <w:rsid w:val="00D1505D"/>
    <w:rsid w:val="00D15790"/>
    <w:rsid w:val="00D16273"/>
    <w:rsid w:val="00D324D3"/>
    <w:rsid w:val="00D35DE3"/>
    <w:rsid w:val="00D364C4"/>
    <w:rsid w:val="00D36E0C"/>
    <w:rsid w:val="00D37C1C"/>
    <w:rsid w:val="00D37F88"/>
    <w:rsid w:val="00D43006"/>
    <w:rsid w:val="00D513EE"/>
    <w:rsid w:val="00D52141"/>
    <w:rsid w:val="00D53F3E"/>
    <w:rsid w:val="00D54E3F"/>
    <w:rsid w:val="00D67C7C"/>
    <w:rsid w:val="00D76406"/>
    <w:rsid w:val="00D8409D"/>
    <w:rsid w:val="00D8485C"/>
    <w:rsid w:val="00D851C1"/>
    <w:rsid w:val="00D86071"/>
    <w:rsid w:val="00D86366"/>
    <w:rsid w:val="00D879FA"/>
    <w:rsid w:val="00D91204"/>
    <w:rsid w:val="00D929B9"/>
    <w:rsid w:val="00D96D76"/>
    <w:rsid w:val="00DA0AF6"/>
    <w:rsid w:val="00DA7E81"/>
    <w:rsid w:val="00DB0F98"/>
    <w:rsid w:val="00DB40B7"/>
    <w:rsid w:val="00DC13FF"/>
    <w:rsid w:val="00DC2A36"/>
    <w:rsid w:val="00DC3234"/>
    <w:rsid w:val="00DC504A"/>
    <w:rsid w:val="00DC66C8"/>
    <w:rsid w:val="00DD3F7A"/>
    <w:rsid w:val="00DD4EFB"/>
    <w:rsid w:val="00DD6A2E"/>
    <w:rsid w:val="00DE1B61"/>
    <w:rsid w:val="00DE6228"/>
    <w:rsid w:val="00DF0801"/>
    <w:rsid w:val="00DF0890"/>
    <w:rsid w:val="00DF7B31"/>
    <w:rsid w:val="00E044C7"/>
    <w:rsid w:val="00E04CE3"/>
    <w:rsid w:val="00E04FD2"/>
    <w:rsid w:val="00E10E90"/>
    <w:rsid w:val="00E115C9"/>
    <w:rsid w:val="00E124A9"/>
    <w:rsid w:val="00E13B51"/>
    <w:rsid w:val="00E13E4B"/>
    <w:rsid w:val="00E213E5"/>
    <w:rsid w:val="00E21C3F"/>
    <w:rsid w:val="00E220DC"/>
    <w:rsid w:val="00E27071"/>
    <w:rsid w:val="00E3353F"/>
    <w:rsid w:val="00E33575"/>
    <w:rsid w:val="00E4372F"/>
    <w:rsid w:val="00E446B7"/>
    <w:rsid w:val="00E4474A"/>
    <w:rsid w:val="00E46247"/>
    <w:rsid w:val="00E479F0"/>
    <w:rsid w:val="00E54FBE"/>
    <w:rsid w:val="00E61A52"/>
    <w:rsid w:val="00E65CB6"/>
    <w:rsid w:val="00E67E8B"/>
    <w:rsid w:val="00E77246"/>
    <w:rsid w:val="00E83CEB"/>
    <w:rsid w:val="00E96505"/>
    <w:rsid w:val="00EA5F1D"/>
    <w:rsid w:val="00EA6632"/>
    <w:rsid w:val="00EA7A73"/>
    <w:rsid w:val="00EB08D4"/>
    <w:rsid w:val="00EB1EF9"/>
    <w:rsid w:val="00EB7E08"/>
    <w:rsid w:val="00EC1BA7"/>
    <w:rsid w:val="00EC3A5F"/>
    <w:rsid w:val="00EC3DBB"/>
    <w:rsid w:val="00EC799D"/>
    <w:rsid w:val="00ED0770"/>
    <w:rsid w:val="00ED362D"/>
    <w:rsid w:val="00EE6EF5"/>
    <w:rsid w:val="00EF2C1D"/>
    <w:rsid w:val="00EF3584"/>
    <w:rsid w:val="00F07B5F"/>
    <w:rsid w:val="00F10C77"/>
    <w:rsid w:val="00F14A0D"/>
    <w:rsid w:val="00F232BF"/>
    <w:rsid w:val="00F252ED"/>
    <w:rsid w:val="00F2699E"/>
    <w:rsid w:val="00F26E5F"/>
    <w:rsid w:val="00F2774B"/>
    <w:rsid w:val="00F27EE6"/>
    <w:rsid w:val="00F30BED"/>
    <w:rsid w:val="00F31BFB"/>
    <w:rsid w:val="00F332CB"/>
    <w:rsid w:val="00F33E68"/>
    <w:rsid w:val="00F33EE0"/>
    <w:rsid w:val="00F36BC4"/>
    <w:rsid w:val="00F452A8"/>
    <w:rsid w:val="00F5336D"/>
    <w:rsid w:val="00F61BD3"/>
    <w:rsid w:val="00F61EE3"/>
    <w:rsid w:val="00F63C83"/>
    <w:rsid w:val="00F672C6"/>
    <w:rsid w:val="00F7189D"/>
    <w:rsid w:val="00F72A54"/>
    <w:rsid w:val="00F821D4"/>
    <w:rsid w:val="00F82EFD"/>
    <w:rsid w:val="00F87AD3"/>
    <w:rsid w:val="00F90563"/>
    <w:rsid w:val="00F93526"/>
    <w:rsid w:val="00F94B0F"/>
    <w:rsid w:val="00F9596E"/>
    <w:rsid w:val="00FA677B"/>
    <w:rsid w:val="00FB466F"/>
    <w:rsid w:val="00FC3A1C"/>
    <w:rsid w:val="00FC45B0"/>
    <w:rsid w:val="00FC6013"/>
    <w:rsid w:val="00FD24DC"/>
    <w:rsid w:val="00FF6ED9"/>
    <w:rsid w:val="00FF70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uiPriority w:val="99"/>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semiHidden/>
    <w:rsid w:val="0060306C"/>
    <w:pPr>
      <w:shd w:val="clear" w:color="auto" w:fill="000080"/>
    </w:pPr>
    <w:rPr>
      <w:rFonts w:ascii="Tahoma" w:hAnsi="Tahoma" w:cs="Tahoma"/>
      <w:sz w:val="20"/>
      <w:szCs w:val="20"/>
    </w:rPr>
  </w:style>
  <w:style w:type="paragraph" w:customStyle="1" w:styleId="Odstavecseseznamem1">
    <w:name w:val="Odstavec se seznamem1"/>
    <w:basedOn w:val="Normln"/>
    <w:rsid w:val="00755261"/>
    <w:pPr>
      <w:ind w:left="720"/>
      <w:contextualSpacing/>
    </w:pPr>
  </w:style>
  <w:style w:type="paragraph" w:customStyle="1" w:styleId="Citace1">
    <w:name w:val="Citace1"/>
    <w:basedOn w:val="Normln"/>
    <w:next w:val="Normln"/>
    <w:rsid w:val="00797663"/>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uiPriority w:val="99"/>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semiHidden/>
    <w:rsid w:val="0060306C"/>
    <w:pPr>
      <w:shd w:val="clear" w:color="auto" w:fill="000080"/>
    </w:pPr>
    <w:rPr>
      <w:rFonts w:ascii="Tahoma" w:hAnsi="Tahoma" w:cs="Tahoma"/>
      <w:sz w:val="20"/>
      <w:szCs w:val="20"/>
    </w:rPr>
  </w:style>
  <w:style w:type="paragraph" w:customStyle="1" w:styleId="Odstavecseseznamem1">
    <w:name w:val="Odstavec se seznamem1"/>
    <w:basedOn w:val="Normln"/>
    <w:rsid w:val="00755261"/>
    <w:pPr>
      <w:ind w:left="720"/>
      <w:contextualSpacing/>
    </w:pPr>
  </w:style>
  <w:style w:type="paragraph" w:customStyle="1" w:styleId="Citace1">
    <w:name w:val="Citace1"/>
    <w:basedOn w:val="Normln"/>
    <w:next w:val="Normln"/>
    <w:rsid w:val="00797663"/>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76271">
      <w:bodyDiv w:val="1"/>
      <w:marLeft w:val="0"/>
      <w:marRight w:val="0"/>
      <w:marTop w:val="0"/>
      <w:marBottom w:val="0"/>
      <w:divBdr>
        <w:top w:val="none" w:sz="0" w:space="0" w:color="auto"/>
        <w:left w:val="none" w:sz="0" w:space="0" w:color="auto"/>
        <w:bottom w:val="none" w:sz="0" w:space="0" w:color="auto"/>
        <w:right w:val="none" w:sz="0" w:space="0" w:color="auto"/>
      </w:divBdr>
    </w:div>
    <w:div w:id="680816550">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6292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6ADD1-4358-472A-B203-80249AB4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1479</Words>
  <Characters>8730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Hewlett-Packard Company</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Formanova Martina</cp:lastModifiedBy>
  <cp:revision>3</cp:revision>
  <cp:lastPrinted>2015-08-03T07:16:00Z</cp:lastPrinted>
  <dcterms:created xsi:type="dcterms:W3CDTF">2017-08-04T05:31:00Z</dcterms:created>
  <dcterms:modified xsi:type="dcterms:W3CDTF">2017-08-04T05:34:00Z</dcterms:modified>
</cp:coreProperties>
</file>