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863C1" w14:textId="77777777" w:rsidR="00356AB4" w:rsidRDefault="00FF633A" w:rsidP="00FF633A">
      <w:pPr>
        <w:spacing w:after="240"/>
        <w:jc w:val="center"/>
        <w:rPr>
          <w:rFonts w:ascii="Arial" w:hAnsi="Arial" w:cs="Arial"/>
          <w:b/>
          <w:bCs/>
          <w:sz w:val="28"/>
          <w:szCs w:val="28"/>
        </w:rPr>
      </w:pPr>
      <w:r>
        <w:rPr>
          <w:rFonts w:ascii="Arial" w:hAnsi="Arial" w:cs="Arial"/>
          <w:b/>
          <w:bCs/>
          <w:sz w:val="28"/>
          <w:szCs w:val="28"/>
        </w:rPr>
        <w:t>Dohoda</w:t>
      </w:r>
      <w:r w:rsidRPr="003C13D6">
        <w:rPr>
          <w:rFonts w:ascii="Arial" w:hAnsi="Arial" w:cs="Arial"/>
          <w:b/>
          <w:bCs/>
          <w:sz w:val="28"/>
          <w:szCs w:val="28"/>
        </w:rPr>
        <w:t xml:space="preserve"> o </w:t>
      </w:r>
      <w:r>
        <w:rPr>
          <w:rFonts w:ascii="Arial" w:hAnsi="Arial" w:cs="Arial"/>
          <w:b/>
          <w:bCs/>
          <w:sz w:val="28"/>
          <w:szCs w:val="28"/>
        </w:rPr>
        <w:t xml:space="preserve">poskytnutí mzdových příspěvků </w:t>
      </w:r>
    </w:p>
    <w:p w14:paraId="34F36C2A" w14:textId="3E05D565" w:rsidR="00FF633A" w:rsidRPr="003C13D6" w:rsidRDefault="00FF633A" w:rsidP="00FF633A">
      <w:pPr>
        <w:spacing w:after="240"/>
        <w:jc w:val="center"/>
        <w:rPr>
          <w:rFonts w:ascii="Arial" w:hAnsi="Arial" w:cs="Arial"/>
          <w:b/>
          <w:bCs/>
          <w:sz w:val="28"/>
          <w:szCs w:val="28"/>
        </w:rPr>
      </w:pPr>
      <w:r>
        <w:rPr>
          <w:rFonts w:ascii="Arial" w:hAnsi="Arial" w:cs="Arial"/>
          <w:b/>
          <w:bCs/>
          <w:sz w:val="28"/>
          <w:szCs w:val="28"/>
        </w:rPr>
        <w:t xml:space="preserve">(dále jen „Dohoda“) </w:t>
      </w:r>
    </w:p>
    <w:p w14:paraId="6E0FB994" w14:textId="77777777" w:rsidR="00356AB4" w:rsidRDefault="00356AB4" w:rsidP="00FF633A">
      <w:pPr>
        <w:pStyle w:val="WW-Zkladntext2"/>
        <w:jc w:val="left"/>
        <w:rPr>
          <w:rFonts w:ascii="Arial" w:hAnsi="Arial" w:cs="Arial"/>
          <w:b w:val="0"/>
          <w:bCs w:val="0"/>
          <w:iCs/>
          <w:sz w:val="22"/>
          <w:szCs w:val="22"/>
        </w:rPr>
      </w:pPr>
    </w:p>
    <w:p w14:paraId="7989600B" w14:textId="08779159" w:rsidR="00FF633A" w:rsidRPr="00BB571D" w:rsidRDefault="00FF633A" w:rsidP="00FF633A">
      <w:pPr>
        <w:pStyle w:val="WW-Zkladntext2"/>
        <w:jc w:val="left"/>
        <w:rPr>
          <w:rFonts w:ascii="Arial" w:hAnsi="Arial" w:cs="Arial"/>
          <w:b w:val="0"/>
          <w:bCs w:val="0"/>
          <w:iCs/>
          <w:sz w:val="22"/>
          <w:szCs w:val="22"/>
        </w:rPr>
      </w:pPr>
      <w:r w:rsidRPr="00BB571D">
        <w:rPr>
          <w:rFonts w:ascii="Arial" w:hAnsi="Arial" w:cs="Arial"/>
          <w:b w:val="0"/>
          <w:bCs w:val="0"/>
          <w:iCs/>
          <w:sz w:val="22"/>
          <w:szCs w:val="22"/>
        </w:rPr>
        <w:t xml:space="preserve">uzavřená </w:t>
      </w:r>
      <w:proofErr w:type="gramStart"/>
      <w:r w:rsidRPr="00BB571D">
        <w:rPr>
          <w:rFonts w:ascii="Arial" w:hAnsi="Arial" w:cs="Arial"/>
          <w:b w:val="0"/>
          <w:bCs w:val="0"/>
          <w:iCs/>
          <w:sz w:val="22"/>
          <w:szCs w:val="22"/>
        </w:rPr>
        <w:t>mezi</w:t>
      </w:r>
      <w:proofErr w:type="gramEnd"/>
      <w:r w:rsidRPr="00BB571D">
        <w:rPr>
          <w:rFonts w:ascii="Arial" w:hAnsi="Arial" w:cs="Arial"/>
          <w:b w:val="0"/>
          <w:bCs w:val="0"/>
          <w:iCs/>
          <w:sz w:val="22"/>
          <w:szCs w:val="22"/>
        </w:rPr>
        <w:t>:</w:t>
      </w:r>
    </w:p>
    <w:p w14:paraId="26368F91" w14:textId="77777777" w:rsidR="00FF633A" w:rsidRDefault="00FF633A" w:rsidP="00FF633A">
      <w:pPr>
        <w:rPr>
          <w:rFonts w:ascii="Arial" w:hAnsi="Arial" w:cs="Arial"/>
          <w:sz w:val="22"/>
          <w:szCs w:val="22"/>
        </w:rPr>
      </w:pPr>
    </w:p>
    <w:p w14:paraId="162E7409" w14:textId="22FF9AAA" w:rsidR="00FF633A" w:rsidRPr="00BB571D" w:rsidRDefault="00FF633A" w:rsidP="00FF633A">
      <w:pPr>
        <w:rPr>
          <w:rFonts w:ascii="Arial" w:hAnsi="Arial" w:cs="Arial"/>
          <w:b/>
          <w:bCs/>
          <w:sz w:val="22"/>
          <w:szCs w:val="22"/>
        </w:rPr>
      </w:pPr>
      <w:r w:rsidRPr="00BB571D">
        <w:rPr>
          <w:rFonts w:ascii="Arial" w:hAnsi="Arial" w:cs="Arial"/>
          <w:b/>
          <w:bCs/>
          <w:sz w:val="22"/>
          <w:szCs w:val="22"/>
        </w:rPr>
        <w:t xml:space="preserve">název organizace: </w:t>
      </w:r>
      <w:r w:rsidR="00212390" w:rsidRPr="00212390">
        <w:rPr>
          <w:rFonts w:ascii="Arial" w:hAnsi="Arial" w:cs="Arial"/>
          <w:b/>
          <w:bCs/>
          <w:sz w:val="22"/>
          <w:szCs w:val="22"/>
        </w:rPr>
        <w:t xml:space="preserve">PRO EDUCA – zařízení pro další vzdělávání pedagogických </w:t>
      </w:r>
      <w:proofErr w:type="gramStart"/>
      <w:r w:rsidR="00212390" w:rsidRPr="00212390">
        <w:rPr>
          <w:rFonts w:ascii="Arial" w:hAnsi="Arial" w:cs="Arial"/>
          <w:b/>
          <w:bCs/>
          <w:sz w:val="22"/>
          <w:szCs w:val="22"/>
        </w:rPr>
        <w:t xml:space="preserve">pracovníků, </w:t>
      </w:r>
      <w:proofErr w:type="spellStart"/>
      <w:r w:rsidR="00212390" w:rsidRPr="00212390">
        <w:rPr>
          <w:rFonts w:ascii="Arial" w:hAnsi="Arial" w:cs="Arial"/>
          <w:b/>
          <w:bCs/>
          <w:sz w:val="22"/>
          <w:szCs w:val="22"/>
        </w:rPr>
        <w:t>z.s</w:t>
      </w:r>
      <w:proofErr w:type="spellEnd"/>
      <w:r w:rsidR="00212390" w:rsidRPr="00212390">
        <w:rPr>
          <w:rFonts w:ascii="Arial" w:hAnsi="Arial" w:cs="Arial"/>
          <w:b/>
          <w:bCs/>
          <w:sz w:val="22"/>
          <w:szCs w:val="22"/>
        </w:rPr>
        <w:t>.</w:t>
      </w:r>
      <w:proofErr w:type="gramEnd"/>
    </w:p>
    <w:p w14:paraId="0F264641" w14:textId="26BFD554" w:rsidR="00FF633A" w:rsidRPr="000A20FF" w:rsidRDefault="00FF633A" w:rsidP="00FF633A">
      <w:pPr>
        <w:jc w:val="both"/>
        <w:rPr>
          <w:rFonts w:ascii="Arial" w:hAnsi="Arial" w:cs="Arial"/>
          <w:sz w:val="22"/>
          <w:szCs w:val="22"/>
        </w:rPr>
      </w:pPr>
      <w:r w:rsidRPr="000A20FF">
        <w:rPr>
          <w:rFonts w:ascii="Arial" w:hAnsi="Arial" w:cs="Arial"/>
          <w:sz w:val="22"/>
          <w:szCs w:val="22"/>
        </w:rPr>
        <w:t xml:space="preserve">se sídlem </w:t>
      </w:r>
      <w:r w:rsidR="009B10F1" w:rsidRPr="009B10F1">
        <w:rPr>
          <w:rFonts w:ascii="Arial" w:hAnsi="Arial" w:cs="Arial"/>
          <w:sz w:val="22"/>
          <w:szCs w:val="22"/>
        </w:rPr>
        <w:t>Veleslavínova 3108/14, Ústí nad Labem-centrum, 400 11 Ústí nad Labem</w:t>
      </w:r>
    </w:p>
    <w:p w14:paraId="4A61DBF1" w14:textId="22C97FA3" w:rsidR="00FF633A" w:rsidRPr="000A20FF" w:rsidRDefault="00FF633A" w:rsidP="00FF633A">
      <w:pPr>
        <w:jc w:val="both"/>
        <w:rPr>
          <w:rFonts w:ascii="Arial" w:hAnsi="Arial" w:cs="Arial"/>
          <w:sz w:val="22"/>
          <w:szCs w:val="22"/>
        </w:rPr>
      </w:pPr>
      <w:r w:rsidRPr="000A20FF">
        <w:rPr>
          <w:rFonts w:ascii="Arial" w:hAnsi="Arial" w:cs="Arial"/>
          <w:sz w:val="22"/>
          <w:szCs w:val="22"/>
        </w:rPr>
        <w:t xml:space="preserve">zastoupená </w:t>
      </w:r>
    </w:p>
    <w:p w14:paraId="4BFC5186" w14:textId="1EF4C318" w:rsidR="00FF633A" w:rsidRPr="000A20FF" w:rsidRDefault="00FF633A" w:rsidP="00FF633A">
      <w:pPr>
        <w:jc w:val="both"/>
        <w:rPr>
          <w:rFonts w:ascii="Arial" w:hAnsi="Arial" w:cs="Arial"/>
          <w:sz w:val="22"/>
          <w:szCs w:val="22"/>
        </w:rPr>
      </w:pPr>
      <w:r w:rsidRPr="000A20FF">
        <w:rPr>
          <w:rFonts w:ascii="Arial" w:hAnsi="Arial" w:cs="Arial"/>
          <w:sz w:val="22"/>
          <w:szCs w:val="22"/>
        </w:rPr>
        <w:t>IČ:</w:t>
      </w:r>
      <w:r>
        <w:rPr>
          <w:rFonts w:ascii="Arial" w:hAnsi="Arial" w:cs="Arial"/>
          <w:sz w:val="22"/>
          <w:szCs w:val="22"/>
        </w:rPr>
        <w:t xml:space="preserve"> </w:t>
      </w:r>
      <w:r w:rsidR="009E24DB" w:rsidRPr="009E24DB">
        <w:rPr>
          <w:rFonts w:ascii="Arial" w:hAnsi="Arial" w:cs="Arial"/>
          <w:sz w:val="22"/>
          <w:szCs w:val="22"/>
        </w:rPr>
        <w:t>139</w:t>
      </w:r>
      <w:r w:rsidR="009E24DB">
        <w:rPr>
          <w:rFonts w:ascii="Arial" w:hAnsi="Arial" w:cs="Arial"/>
          <w:sz w:val="22"/>
          <w:szCs w:val="22"/>
        </w:rPr>
        <w:t xml:space="preserve"> </w:t>
      </w:r>
      <w:r w:rsidR="009E24DB" w:rsidRPr="009E24DB">
        <w:rPr>
          <w:rFonts w:ascii="Arial" w:hAnsi="Arial" w:cs="Arial"/>
          <w:sz w:val="22"/>
          <w:szCs w:val="22"/>
        </w:rPr>
        <w:t>73</w:t>
      </w:r>
      <w:r w:rsidR="009E24DB">
        <w:rPr>
          <w:rFonts w:ascii="Arial" w:hAnsi="Arial" w:cs="Arial"/>
          <w:sz w:val="22"/>
          <w:szCs w:val="22"/>
        </w:rPr>
        <w:t xml:space="preserve"> </w:t>
      </w:r>
      <w:r w:rsidR="009E24DB" w:rsidRPr="009E24DB">
        <w:rPr>
          <w:rFonts w:ascii="Arial" w:hAnsi="Arial" w:cs="Arial"/>
          <w:sz w:val="22"/>
          <w:szCs w:val="22"/>
        </w:rPr>
        <w:t>541</w:t>
      </w:r>
    </w:p>
    <w:p w14:paraId="29D06689" w14:textId="195E5674" w:rsidR="00FF633A" w:rsidRPr="000A20FF" w:rsidRDefault="00FF633A" w:rsidP="00FF633A">
      <w:pPr>
        <w:jc w:val="both"/>
        <w:rPr>
          <w:rFonts w:ascii="Arial" w:hAnsi="Arial" w:cs="Arial"/>
          <w:sz w:val="22"/>
          <w:szCs w:val="22"/>
        </w:rPr>
      </w:pPr>
      <w:r w:rsidRPr="000A20FF">
        <w:rPr>
          <w:rFonts w:ascii="Arial" w:hAnsi="Arial" w:cs="Arial"/>
          <w:sz w:val="22"/>
          <w:szCs w:val="22"/>
        </w:rPr>
        <w:t xml:space="preserve">bankovní spojení: </w:t>
      </w:r>
      <w:r w:rsidR="009E24DB" w:rsidRPr="009E24DB">
        <w:rPr>
          <w:rFonts w:ascii="Arial" w:hAnsi="Arial" w:cs="Arial"/>
          <w:sz w:val="22"/>
          <w:szCs w:val="22"/>
        </w:rPr>
        <w:t>2702837947/2010</w:t>
      </w:r>
    </w:p>
    <w:p w14:paraId="3AFA5BFA" w14:textId="77777777" w:rsidR="00FF633A" w:rsidRPr="000A20FF" w:rsidRDefault="00FF633A" w:rsidP="00FF633A">
      <w:pPr>
        <w:jc w:val="both"/>
        <w:rPr>
          <w:rFonts w:ascii="Arial" w:hAnsi="Arial" w:cs="Arial"/>
          <w:sz w:val="22"/>
          <w:szCs w:val="22"/>
        </w:rPr>
      </w:pPr>
      <w:r w:rsidRPr="000A20FF">
        <w:rPr>
          <w:rFonts w:ascii="Arial" w:hAnsi="Arial" w:cs="Arial"/>
          <w:sz w:val="22"/>
          <w:szCs w:val="22"/>
        </w:rPr>
        <w:t>(dále jen</w:t>
      </w:r>
      <w:r>
        <w:rPr>
          <w:rFonts w:ascii="Arial" w:hAnsi="Arial" w:cs="Arial"/>
          <w:sz w:val="22"/>
          <w:szCs w:val="22"/>
        </w:rPr>
        <w:t xml:space="preserve"> „</w:t>
      </w:r>
      <w:r w:rsidRPr="00BB571D">
        <w:rPr>
          <w:rFonts w:ascii="Arial" w:hAnsi="Arial" w:cs="Arial"/>
          <w:b/>
          <w:bCs/>
          <w:sz w:val="22"/>
          <w:szCs w:val="22"/>
        </w:rPr>
        <w:t>příjemce</w:t>
      </w:r>
      <w:r>
        <w:rPr>
          <w:rFonts w:ascii="Arial" w:hAnsi="Arial" w:cs="Arial"/>
          <w:b/>
          <w:bCs/>
          <w:sz w:val="22"/>
          <w:szCs w:val="22"/>
        </w:rPr>
        <w:t>“</w:t>
      </w:r>
      <w:r w:rsidRPr="000A20FF">
        <w:rPr>
          <w:rFonts w:ascii="Arial" w:hAnsi="Arial" w:cs="Arial"/>
          <w:sz w:val="22"/>
          <w:szCs w:val="22"/>
        </w:rPr>
        <w:t>)</w:t>
      </w:r>
    </w:p>
    <w:p w14:paraId="31A7673A" w14:textId="77777777" w:rsidR="00FF633A" w:rsidRPr="000A20FF" w:rsidRDefault="00FF633A" w:rsidP="00FF633A">
      <w:pPr>
        <w:ind w:left="7788"/>
        <w:jc w:val="both"/>
        <w:rPr>
          <w:rFonts w:ascii="Arial" w:hAnsi="Arial" w:cs="Arial"/>
          <w:sz w:val="22"/>
          <w:szCs w:val="22"/>
        </w:rPr>
      </w:pPr>
    </w:p>
    <w:p w14:paraId="7E2FFB00" w14:textId="77777777" w:rsidR="00FF633A" w:rsidRPr="000A20FF" w:rsidRDefault="00FF633A" w:rsidP="00FF633A">
      <w:pPr>
        <w:jc w:val="both"/>
        <w:rPr>
          <w:rFonts w:ascii="Arial" w:hAnsi="Arial" w:cs="Arial"/>
          <w:b/>
          <w:bCs/>
          <w:sz w:val="22"/>
          <w:szCs w:val="22"/>
        </w:rPr>
      </w:pPr>
      <w:r w:rsidRPr="000A20FF">
        <w:rPr>
          <w:rFonts w:ascii="Arial" w:hAnsi="Arial" w:cs="Arial"/>
          <w:b/>
          <w:bCs/>
          <w:sz w:val="22"/>
          <w:szCs w:val="22"/>
        </w:rPr>
        <w:t>a</w:t>
      </w:r>
    </w:p>
    <w:p w14:paraId="11BD3486" w14:textId="77777777" w:rsidR="00FF633A" w:rsidRPr="00300889" w:rsidRDefault="00FF633A" w:rsidP="00FF633A">
      <w:pPr>
        <w:jc w:val="both"/>
        <w:rPr>
          <w:rFonts w:ascii="Arial" w:hAnsi="Arial" w:cs="Arial"/>
          <w:sz w:val="22"/>
          <w:szCs w:val="22"/>
        </w:rPr>
      </w:pPr>
    </w:p>
    <w:p w14:paraId="2294C688" w14:textId="645A6EAF" w:rsidR="00FF633A" w:rsidRPr="00BB571D" w:rsidRDefault="00FF633A" w:rsidP="00FF633A">
      <w:pPr>
        <w:rPr>
          <w:rFonts w:ascii="Arial" w:hAnsi="Arial" w:cs="Arial"/>
          <w:b/>
          <w:bCs/>
          <w:sz w:val="22"/>
          <w:szCs w:val="22"/>
        </w:rPr>
      </w:pPr>
      <w:r>
        <w:rPr>
          <w:rFonts w:ascii="Arial" w:hAnsi="Arial" w:cs="Arial"/>
          <w:b/>
          <w:bCs/>
          <w:sz w:val="22"/>
          <w:szCs w:val="22"/>
        </w:rPr>
        <w:t>n</w:t>
      </w:r>
      <w:r w:rsidRPr="00BB571D">
        <w:rPr>
          <w:rFonts w:ascii="Arial" w:hAnsi="Arial" w:cs="Arial"/>
          <w:b/>
          <w:bCs/>
          <w:sz w:val="22"/>
          <w:szCs w:val="22"/>
        </w:rPr>
        <w:t xml:space="preserve">ázev organizace: </w:t>
      </w:r>
      <w:r w:rsidR="00450D4D" w:rsidRPr="00450D4D">
        <w:rPr>
          <w:rFonts w:ascii="Arial" w:hAnsi="Arial" w:cs="Arial"/>
          <w:b/>
          <w:bCs/>
          <w:sz w:val="22"/>
          <w:szCs w:val="22"/>
        </w:rPr>
        <w:t>Základní škola, Česká Lípa, Partyzánská 1053, příspěvková organizace</w:t>
      </w:r>
    </w:p>
    <w:p w14:paraId="2E899C8B" w14:textId="6FFEE3BE" w:rsidR="00032F8D" w:rsidRDefault="00FF633A" w:rsidP="00FF633A">
      <w:pPr>
        <w:jc w:val="both"/>
        <w:rPr>
          <w:rFonts w:ascii="Arial" w:hAnsi="Arial" w:cs="Arial"/>
          <w:sz w:val="22"/>
          <w:szCs w:val="22"/>
        </w:rPr>
      </w:pPr>
      <w:r w:rsidRPr="000A20FF">
        <w:rPr>
          <w:rFonts w:ascii="Arial" w:hAnsi="Arial" w:cs="Arial"/>
          <w:sz w:val="22"/>
          <w:szCs w:val="22"/>
        </w:rPr>
        <w:t xml:space="preserve">se sídlem </w:t>
      </w:r>
      <w:r w:rsidR="00450D4D" w:rsidRPr="00450D4D">
        <w:rPr>
          <w:rFonts w:ascii="Arial" w:hAnsi="Arial" w:cs="Arial"/>
          <w:sz w:val="22"/>
          <w:szCs w:val="22"/>
        </w:rPr>
        <w:t>Partyzánská 1053/55, 47001 Česká Lípa</w:t>
      </w:r>
    </w:p>
    <w:p w14:paraId="1A52D9CC" w14:textId="27325527" w:rsidR="00FF633A" w:rsidRPr="000A20FF" w:rsidRDefault="00FF633A" w:rsidP="00FF633A">
      <w:pPr>
        <w:jc w:val="both"/>
        <w:rPr>
          <w:rFonts w:ascii="Arial" w:hAnsi="Arial" w:cs="Arial"/>
          <w:sz w:val="22"/>
          <w:szCs w:val="22"/>
        </w:rPr>
      </w:pPr>
      <w:r w:rsidRPr="000A20FF">
        <w:rPr>
          <w:rFonts w:ascii="Arial" w:hAnsi="Arial" w:cs="Arial"/>
          <w:sz w:val="22"/>
          <w:szCs w:val="22"/>
        </w:rPr>
        <w:t xml:space="preserve">zastoupená </w:t>
      </w:r>
    </w:p>
    <w:p w14:paraId="2321153E" w14:textId="7CD28938" w:rsidR="00FF633A" w:rsidRPr="000A20FF" w:rsidRDefault="00FF633A" w:rsidP="00FF633A">
      <w:pPr>
        <w:jc w:val="both"/>
        <w:rPr>
          <w:rFonts w:ascii="Arial" w:hAnsi="Arial" w:cs="Arial"/>
          <w:sz w:val="22"/>
          <w:szCs w:val="22"/>
        </w:rPr>
      </w:pPr>
      <w:r w:rsidRPr="000A20FF">
        <w:rPr>
          <w:rFonts w:ascii="Arial" w:hAnsi="Arial" w:cs="Arial"/>
          <w:sz w:val="22"/>
          <w:szCs w:val="22"/>
        </w:rPr>
        <w:t>IČ:</w:t>
      </w:r>
      <w:r>
        <w:rPr>
          <w:rFonts w:ascii="Arial" w:hAnsi="Arial" w:cs="Arial"/>
          <w:sz w:val="22"/>
          <w:szCs w:val="22"/>
        </w:rPr>
        <w:t xml:space="preserve"> </w:t>
      </w:r>
      <w:r w:rsidR="00450D4D" w:rsidRPr="00450D4D">
        <w:rPr>
          <w:rFonts w:ascii="Arial" w:hAnsi="Arial" w:cs="Arial"/>
          <w:sz w:val="22"/>
          <w:szCs w:val="22"/>
        </w:rPr>
        <w:t>482</w:t>
      </w:r>
      <w:r w:rsidR="00450D4D">
        <w:rPr>
          <w:rFonts w:ascii="Arial" w:hAnsi="Arial" w:cs="Arial"/>
          <w:sz w:val="22"/>
          <w:szCs w:val="22"/>
        </w:rPr>
        <w:t xml:space="preserve"> </w:t>
      </w:r>
      <w:r w:rsidR="00450D4D" w:rsidRPr="00450D4D">
        <w:rPr>
          <w:rFonts w:ascii="Arial" w:hAnsi="Arial" w:cs="Arial"/>
          <w:sz w:val="22"/>
          <w:szCs w:val="22"/>
        </w:rPr>
        <w:t>83</w:t>
      </w:r>
      <w:r w:rsidR="00450D4D">
        <w:rPr>
          <w:rFonts w:ascii="Arial" w:hAnsi="Arial" w:cs="Arial"/>
          <w:sz w:val="22"/>
          <w:szCs w:val="22"/>
        </w:rPr>
        <w:t xml:space="preserve"> </w:t>
      </w:r>
      <w:r w:rsidR="00450D4D" w:rsidRPr="00450D4D">
        <w:rPr>
          <w:rFonts w:ascii="Arial" w:hAnsi="Arial" w:cs="Arial"/>
          <w:sz w:val="22"/>
          <w:szCs w:val="22"/>
        </w:rPr>
        <w:t>029</w:t>
      </w:r>
    </w:p>
    <w:p w14:paraId="4738B52E" w14:textId="3D4979EA" w:rsidR="00FF633A" w:rsidRPr="000A20FF" w:rsidRDefault="00FF633A" w:rsidP="00FF633A">
      <w:pPr>
        <w:jc w:val="both"/>
        <w:rPr>
          <w:rFonts w:ascii="Arial" w:hAnsi="Arial" w:cs="Arial"/>
          <w:sz w:val="22"/>
          <w:szCs w:val="22"/>
        </w:rPr>
      </w:pPr>
      <w:r w:rsidRPr="000A20FF">
        <w:rPr>
          <w:rFonts w:ascii="Arial" w:hAnsi="Arial" w:cs="Arial"/>
          <w:sz w:val="22"/>
          <w:szCs w:val="22"/>
        </w:rPr>
        <w:t xml:space="preserve">bankovní spojení: </w:t>
      </w:r>
      <w:r w:rsidR="00450D4D" w:rsidRPr="00450D4D">
        <w:rPr>
          <w:rFonts w:ascii="Arial" w:hAnsi="Arial" w:cs="Arial"/>
          <w:sz w:val="22"/>
          <w:szCs w:val="22"/>
        </w:rPr>
        <w:t>40825824/0600</w:t>
      </w:r>
    </w:p>
    <w:p w14:paraId="658B6E64" w14:textId="77777777" w:rsidR="00FF633A" w:rsidRPr="000A20FF" w:rsidRDefault="00FF633A" w:rsidP="00FF633A">
      <w:pPr>
        <w:jc w:val="both"/>
        <w:rPr>
          <w:rFonts w:ascii="Arial" w:hAnsi="Arial" w:cs="Arial"/>
          <w:sz w:val="22"/>
          <w:szCs w:val="22"/>
        </w:rPr>
      </w:pPr>
      <w:r w:rsidRPr="000A20FF">
        <w:rPr>
          <w:rFonts w:ascii="Arial" w:hAnsi="Arial" w:cs="Arial"/>
          <w:sz w:val="22"/>
          <w:szCs w:val="22"/>
        </w:rPr>
        <w:t>(dále jen</w:t>
      </w:r>
      <w:r>
        <w:rPr>
          <w:rFonts w:ascii="Arial" w:hAnsi="Arial" w:cs="Arial"/>
          <w:sz w:val="22"/>
          <w:szCs w:val="22"/>
        </w:rPr>
        <w:t xml:space="preserve"> „</w:t>
      </w:r>
      <w:r w:rsidRPr="00BB571D">
        <w:rPr>
          <w:rFonts w:ascii="Arial" w:hAnsi="Arial" w:cs="Arial"/>
          <w:b/>
          <w:bCs/>
          <w:sz w:val="22"/>
          <w:szCs w:val="22"/>
        </w:rPr>
        <w:t>zaměstnavatel</w:t>
      </w:r>
      <w:r>
        <w:rPr>
          <w:rFonts w:ascii="Arial" w:hAnsi="Arial" w:cs="Arial"/>
          <w:b/>
          <w:bCs/>
          <w:sz w:val="22"/>
          <w:szCs w:val="22"/>
        </w:rPr>
        <w:t>“</w:t>
      </w:r>
      <w:r w:rsidRPr="000A20FF">
        <w:rPr>
          <w:rFonts w:ascii="Arial" w:hAnsi="Arial" w:cs="Arial"/>
          <w:sz w:val="22"/>
          <w:szCs w:val="22"/>
        </w:rPr>
        <w:t>)</w:t>
      </w:r>
    </w:p>
    <w:p w14:paraId="3116D383" w14:textId="77777777" w:rsidR="00FF633A" w:rsidRDefault="00FF633A" w:rsidP="00FF633A">
      <w:pPr>
        <w:rPr>
          <w:rFonts w:ascii="Arial" w:hAnsi="Arial" w:cs="Arial"/>
          <w:sz w:val="22"/>
          <w:szCs w:val="22"/>
        </w:rPr>
      </w:pPr>
    </w:p>
    <w:p w14:paraId="53BD129E" w14:textId="77777777" w:rsidR="00FF633A" w:rsidRDefault="00FF633A" w:rsidP="00FF633A">
      <w:pPr>
        <w:rPr>
          <w:rFonts w:ascii="Arial" w:hAnsi="Arial" w:cs="Arial"/>
          <w:sz w:val="22"/>
          <w:szCs w:val="22"/>
        </w:rPr>
      </w:pPr>
      <w:r>
        <w:rPr>
          <w:rFonts w:ascii="Arial" w:hAnsi="Arial" w:cs="Arial"/>
          <w:sz w:val="22"/>
          <w:szCs w:val="22"/>
        </w:rPr>
        <w:t>(dále jen „smluvní strany“)</w:t>
      </w:r>
    </w:p>
    <w:p w14:paraId="0C88BCF8" w14:textId="77777777" w:rsidR="00FF633A" w:rsidRDefault="00FF633A" w:rsidP="00FF633A">
      <w:pPr>
        <w:rPr>
          <w:rFonts w:ascii="Arial" w:hAnsi="Arial" w:cs="Arial"/>
          <w:sz w:val="22"/>
          <w:szCs w:val="22"/>
        </w:rPr>
      </w:pPr>
    </w:p>
    <w:p w14:paraId="74C629A4" w14:textId="77777777" w:rsidR="00FF633A" w:rsidRDefault="00FF633A" w:rsidP="00FF633A">
      <w:pPr>
        <w:rPr>
          <w:rFonts w:ascii="Arial" w:hAnsi="Arial" w:cs="Arial"/>
          <w:sz w:val="22"/>
          <w:szCs w:val="22"/>
        </w:rPr>
      </w:pPr>
    </w:p>
    <w:p w14:paraId="71387794" w14:textId="77777777" w:rsidR="00FF633A" w:rsidRPr="00115811" w:rsidRDefault="00FF633A" w:rsidP="00FF633A">
      <w:pPr>
        <w:shd w:val="clear" w:color="auto" w:fill="F2F2F2"/>
        <w:spacing w:after="240"/>
        <w:rPr>
          <w:rFonts w:ascii="Arial" w:hAnsi="Arial" w:cs="Arial"/>
          <w:b/>
          <w:sz w:val="22"/>
          <w:szCs w:val="22"/>
        </w:rPr>
      </w:pPr>
      <w:r w:rsidRPr="00115811">
        <w:rPr>
          <w:rFonts w:ascii="Arial" w:hAnsi="Arial" w:cs="Arial"/>
          <w:b/>
          <w:sz w:val="22"/>
          <w:szCs w:val="22"/>
        </w:rPr>
        <w:t xml:space="preserve">Část I – Předmět a účel </w:t>
      </w:r>
      <w:r>
        <w:rPr>
          <w:rFonts w:ascii="Arial" w:hAnsi="Arial" w:cs="Arial"/>
          <w:b/>
          <w:sz w:val="22"/>
          <w:szCs w:val="22"/>
        </w:rPr>
        <w:t>dohody</w:t>
      </w:r>
    </w:p>
    <w:p w14:paraId="1E50647A" w14:textId="77777777" w:rsidR="00FF633A" w:rsidRPr="000A20FF" w:rsidRDefault="00FF633A" w:rsidP="00FF633A">
      <w:pPr>
        <w:pStyle w:val="Zkladntext"/>
        <w:numPr>
          <w:ilvl w:val="0"/>
          <w:numId w:val="1"/>
        </w:numPr>
        <w:tabs>
          <w:tab w:val="clear" w:pos="720"/>
        </w:tabs>
        <w:spacing w:after="240"/>
        <w:rPr>
          <w:lang w:val="cs-CZ"/>
        </w:rPr>
      </w:pPr>
      <w:r w:rsidRPr="000A20FF">
        <w:rPr>
          <w:lang w:val="cs-CZ"/>
        </w:rPr>
        <w:t xml:space="preserve">Předmětem této </w:t>
      </w:r>
      <w:r>
        <w:rPr>
          <w:lang w:val="cs-CZ"/>
        </w:rPr>
        <w:t>Dohody</w:t>
      </w:r>
      <w:r w:rsidRPr="000A20FF">
        <w:rPr>
          <w:lang w:val="cs-CZ"/>
        </w:rPr>
        <w:t xml:space="preserve"> je úprava postavení </w:t>
      </w:r>
      <w:r>
        <w:rPr>
          <w:lang w:val="cs-CZ"/>
        </w:rPr>
        <w:t>příjemce</w:t>
      </w:r>
      <w:r w:rsidRPr="000A20FF">
        <w:rPr>
          <w:lang w:val="cs-CZ"/>
        </w:rPr>
        <w:t xml:space="preserve"> a </w:t>
      </w:r>
      <w:r>
        <w:rPr>
          <w:lang w:val="cs-CZ"/>
        </w:rPr>
        <w:t>zaměstnavatele</w:t>
      </w:r>
      <w:r w:rsidRPr="000A20FF">
        <w:rPr>
          <w:lang w:val="cs-CZ"/>
        </w:rPr>
        <w:t>, jejich úlohy a</w:t>
      </w:r>
      <w:r>
        <w:rPr>
          <w:lang w:val="cs-CZ"/>
        </w:rPr>
        <w:t> </w:t>
      </w:r>
      <w:r w:rsidRPr="000A20FF">
        <w:rPr>
          <w:lang w:val="cs-CZ"/>
        </w:rPr>
        <w:t xml:space="preserve">odpovědnosti, jakož i úprava jejich vzájemných práv a povinností při naplňování účelu této </w:t>
      </w:r>
      <w:r>
        <w:rPr>
          <w:lang w:val="cs-CZ"/>
        </w:rPr>
        <w:t>Dohody</w:t>
      </w:r>
      <w:r w:rsidRPr="000A20FF">
        <w:rPr>
          <w:lang w:val="cs-CZ"/>
        </w:rPr>
        <w:t>.</w:t>
      </w:r>
    </w:p>
    <w:p w14:paraId="0D2B4B9A" w14:textId="712E5FFA" w:rsidR="00FF633A" w:rsidRPr="000A20FF" w:rsidRDefault="00FF633A" w:rsidP="00FF633A">
      <w:pPr>
        <w:pStyle w:val="Zkladntext"/>
        <w:numPr>
          <w:ilvl w:val="0"/>
          <w:numId w:val="1"/>
        </w:numPr>
        <w:tabs>
          <w:tab w:val="clear" w:pos="720"/>
        </w:tabs>
        <w:spacing w:after="60"/>
        <w:rPr>
          <w:lang w:val="cs-CZ"/>
        </w:rPr>
      </w:pPr>
      <w:r w:rsidRPr="000A20FF">
        <w:rPr>
          <w:lang w:val="cs-CZ"/>
        </w:rPr>
        <w:t xml:space="preserve">Účelem této </w:t>
      </w:r>
      <w:r>
        <w:rPr>
          <w:lang w:val="cs-CZ"/>
        </w:rPr>
        <w:t>Dohody</w:t>
      </w:r>
      <w:r w:rsidRPr="000A20FF">
        <w:rPr>
          <w:lang w:val="cs-CZ"/>
        </w:rPr>
        <w:t xml:space="preserve"> je </w:t>
      </w:r>
      <w:r>
        <w:rPr>
          <w:lang w:val="cs-CZ"/>
        </w:rPr>
        <w:t xml:space="preserve">poskytnutí mzdového příspěvku zaměstnavateli v podobě finanční podpory pracovního místa v rámci projektu </w:t>
      </w:r>
      <w:r w:rsidR="00075C3F" w:rsidRPr="008A5415">
        <w:rPr>
          <w:rFonts w:eastAsia="Arial" w:cs="Times New Roman"/>
          <w:b/>
          <w:bCs/>
          <w:sz w:val="20"/>
        </w:rPr>
        <w:t>ASISTENČNÍ CENTRUM DOPOMOCI</w:t>
      </w:r>
      <w:r w:rsidR="00A538C4" w:rsidRPr="008A5415">
        <w:rPr>
          <w:b/>
          <w:bCs/>
          <w:lang w:val="cs-CZ"/>
        </w:rPr>
        <w:t xml:space="preserve">, </w:t>
      </w:r>
      <w:proofErr w:type="spellStart"/>
      <w:r w:rsidRPr="008A5415">
        <w:rPr>
          <w:b/>
          <w:bCs/>
          <w:lang w:val="cs-CZ"/>
        </w:rPr>
        <w:t>reg</w:t>
      </w:r>
      <w:proofErr w:type="spellEnd"/>
      <w:r w:rsidRPr="008A5415">
        <w:rPr>
          <w:b/>
          <w:bCs/>
          <w:lang w:val="cs-CZ"/>
        </w:rPr>
        <w:t xml:space="preserve">. </w:t>
      </w:r>
      <w:proofErr w:type="gramStart"/>
      <w:r w:rsidRPr="008A5415">
        <w:rPr>
          <w:b/>
          <w:bCs/>
          <w:lang w:val="cs-CZ"/>
        </w:rPr>
        <w:t>číslo</w:t>
      </w:r>
      <w:proofErr w:type="gramEnd"/>
      <w:r w:rsidRPr="008A5415">
        <w:rPr>
          <w:b/>
          <w:bCs/>
          <w:lang w:val="cs-CZ"/>
        </w:rPr>
        <w:t xml:space="preserve"> </w:t>
      </w:r>
      <w:r w:rsidR="00075C3F" w:rsidRPr="008A5415">
        <w:rPr>
          <w:rFonts w:eastAsia="Arial" w:cs="Times New Roman"/>
          <w:b/>
          <w:bCs/>
          <w:sz w:val="20"/>
        </w:rPr>
        <w:t xml:space="preserve">CZ.03.01.01/00/23_056/0004007 </w:t>
      </w:r>
      <w:r w:rsidRPr="000A20FF">
        <w:rPr>
          <w:lang w:val="cs-CZ"/>
        </w:rPr>
        <w:t>podpořeného finančními prostředky z</w:t>
      </w:r>
      <w:r>
        <w:rPr>
          <w:lang w:val="cs-CZ"/>
        </w:rPr>
        <w:t> Evropského sociálního fondu (dále také „</w:t>
      </w:r>
      <w:r w:rsidRPr="000A20FF">
        <w:rPr>
          <w:lang w:val="cs-CZ"/>
        </w:rPr>
        <w:t>ESF</w:t>
      </w:r>
      <w:r>
        <w:rPr>
          <w:lang w:val="cs-CZ"/>
        </w:rPr>
        <w:t>+“)</w:t>
      </w:r>
      <w:r w:rsidRPr="000A20FF">
        <w:rPr>
          <w:lang w:val="cs-CZ"/>
        </w:rPr>
        <w:t xml:space="preserve"> v rámci </w:t>
      </w:r>
      <w:r>
        <w:rPr>
          <w:lang w:val="cs-CZ"/>
        </w:rPr>
        <w:t xml:space="preserve">programu </w:t>
      </w:r>
      <w:r w:rsidRPr="000A20FF">
        <w:rPr>
          <w:lang w:val="cs-CZ"/>
        </w:rPr>
        <w:t xml:space="preserve">Operační program </w:t>
      </w:r>
      <w:r>
        <w:rPr>
          <w:lang w:val="cs-CZ"/>
        </w:rPr>
        <w:t>Z</w:t>
      </w:r>
      <w:r w:rsidRPr="000A20FF">
        <w:rPr>
          <w:lang w:val="cs-CZ"/>
        </w:rPr>
        <w:t>aměstnanost</w:t>
      </w:r>
      <w:r>
        <w:rPr>
          <w:lang w:val="cs-CZ"/>
        </w:rPr>
        <w:t xml:space="preserve"> plus</w:t>
      </w:r>
      <w:r w:rsidRPr="000A20FF">
        <w:rPr>
          <w:lang w:val="cs-CZ"/>
        </w:rPr>
        <w:t xml:space="preserve"> (dále jen </w:t>
      </w:r>
      <w:r>
        <w:rPr>
          <w:lang w:val="cs-CZ"/>
        </w:rPr>
        <w:t xml:space="preserve">„OPZ+“ a </w:t>
      </w:r>
      <w:r w:rsidRPr="000A20FF">
        <w:rPr>
          <w:lang w:val="cs-CZ"/>
        </w:rPr>
        <w:t>„</w:t>
      </w:r>
      <w:r>
        <w:rPr>
          <w:lang w:val="cs-CZ"/>
        </w:rPr>
        <w:t>p</w:t>
      </w:r>
      <w:r w:rsidRPr="000A20FF">
        <w:rPr>
          <w:lang w:val="cs-CZ"/>
        </w:rPr>
        <w:t xml:space="preserve">rojekt“). </w:t>
      </w:r>
    </w:p>
    <w:p w14:paraId="51001E06" w14:textId="4DC39745" w:rsidR="00FF633A" w:rsidRPr="000A20FF" w:rsidRDefault="00FF633A" w:rsidP="00FF633A">
      <w:pPr>
        <w:pStyle w:val="Zkladntext"/>
        <w:tabs>
          <w:tab w:val="clear" w:pos="0"/>
          <w:tab w:val="clear" w:pos="720"/>
          <w:tab w:val="left" w:pos="360"/>
        </w:tabs>
        <w:spacing w:after="60"/>
        <w:ind w:left="360"/>
        <w:rPr>
          <w:lang w:val="cs-CZ"/>
        </w:rPr>
      </w:pPr>
      <w:r>
        <w:rPr>
          <w:lang w:val="cs-CZ"/>
        </w:rPr>
        <w:t>D</w:t>
      </w:r>
      <w:r w:rsidRPr="000A20FF">
        <w:rPr>
          <w:lang w:val="cs-CZ"/>
        </w:rPr>
        <w:t>atum zahájení realizace projektu:</w:t>
      </w:r>
      <w:r w:rsidRPr="000A20FF">
        <w:rPr>
          <w:lang w:val="cs-CZ"/>
        </w:rPr>
        <w:tab/>
      </w:r>
      <w:r w:rsidR="00075C3F">
        <w:rPr>
          <w:lang w:val="cs-CZ"/>
        </w:rPr>
        <w:t>0</w:t>
      </w:r>
      <w:r w:rsidR="00A538C4" w:rsidRPr="00A538C4">
        <w:rPr>
          <w:lang w:val="cs-CZ"/>
        </w:rPr>
        <w:t xml:space="preserve">1. </w:t>
      </w:r>
      <w:r w:rsidR="00075C3F">
        <w:rPr>
          <w:lang w:val="cs-CZ"/>
        </w:rPr>
        <w:t>04</w:t>
      </w:r>
      <w:r w:rsidR="00A538C4" w:rsidRPr="00A538C4">
        <w:rPr>
          <w:lang w:val="cs-CZ"/>
        </w:rPr>
        <w:t>. 202</w:t>
      </w:r>
      <w:r w:rsidR="00075C3F">
        <w:rPr>
          <w:lang w:val="cs-CZ"/>
        </w:rPr>
        <w:t>4</w:t>
      </w:r>
    </w:p>
    <w:p w14:paraId="0C8CA62C" w14:textId="77B20444" w:rsidR="00FF633A" w:rsidRPr="000A20FF" w:rsidRDefault="00FF633A" w:rsidP="00FF633A">
      <w:pPr>
        <w:pStyle w:val="Zkladntext"/>
        <w:tabs>
          <w:tab w:val="clear" w:pos="0"/>
          <w:tab w:val="clear" w:pos="720"/>
          <w:tab w:val="left" w:pos="360"/>
        </w:tabs>
        <w:spacing w:after="60"/>
        <w:ind w:left="360"/>
        <w:rPr>
          <w:lang w:val="cs-CZ"/>
        </w:rPr>
      </w:pPr>
      <w:r>
        <w:rPr>
          <w:lang w:val="cs-CZ"/>
        </w:rPr>
        <w:t>D</w:t>
      </w:r>
      <w:r w:rsidRPr="000A20FF">
        <w:rPr>
          <w:lang w:val="cs-CZ"/>
        </w:rPr>
        <w:t>atum ukončení realizace projektu:</w:t>
      </w:r>
      <w:r w:rsidRPr="000A20FF">
        <w:rPr>
          <w:lang w:val="cs-CZ"/>
        </w:rPr>
        <w:tab/>
      </w:r>
      <w:r w:rsidR="00A538C4" w:rsidRPr="00A538C4">
        <w:rPr>
          <w:lang w:val="cs-CZ"/>
        </w:rPr>
        <w:t>3</w:t>
      </w:r>
      <w:r w:rsidR="009A1728">
        <w:rPr>
          <w:lang w:val="cs-CZ"/>
        </w:rPr>
        <w:t>1</w:t>
      </w:r>
      <w:r w:rsidR="00A538C4" w:rsidRPr="00A538C4">
        <w:rPr>
          <w:lang w:val="cs-CZ"/>
        </w:rPr>
        <w:t xml:space="preserve">. </w:t>
      </w:r>
      <w:r w:rsidR="009A1728">
        <w:rPr>
          <w:lang w:val="cs-CZ"/>
        </w:rPr>
        <w:t>03</w:t>
      </w:r>
      <w:r w:rsidR="00A538C4" w:rsidRPr="00A538C4">
        <w:rPr>
          <w:lang w:val="cs-CZ"/>
        </w:rPr>
        <w:t>. 202</w:t>
      </w:r>
      <w:r w:rsidR="009A1728">
        <w:rPr>
          <w:lang w:val="cs-CZ"/>
        </w:rPr>
        <w:t>6</w:t>
      </w:r>
    </w:p>
    <w:p w14:paraId="0ACF9F3C" w14:textId="3F1C4A6F" w:rsidR="00FF633A" w:rsidRDefault="00FF633A" w:rsidP="00FF633A">
      <w:pPr>
        <w:pStyle w:val="Zkladntext"/>
        <w:tabs>
          <w:tab w:val="clear" w:pos="720"/>
        </w:tabs>
        <w:spacing w:after="240"/>
        <w:ind w:left="357"/>
        <w:rPr>
          <w:lang w:val="cs-CZ"/>
        </w:rPr>
      </w:pPr>
      <w:r w:rsidRPr="007328A4">
        <w:rPr>
          <w:lang w:val="cs-CZ"/>
        </w:rPr>
        <w:t xml:space="preserve">Poskytovatelem prostředků na realizaci projektu je </w:t>
      </w:r>
      <w:r>
        <w:rPr>
          <w:lang w:val="cs-CZ"/>
        </w:rPr>
        <w:t>Ministerstvo práce a sociálních věcí ČR</w:t>
      </w:r>
      <w:r w:rsidRPr="007328A4">
        <w:rPr>
          <w:lang w:val="cs-CZ"/>
        </w:rPr>
        <w:t xml:space="preserve"> (dále jen „poskytovatel“)</w:t>
      </w:r>
      <w:r w:rsidR="002B74F3">
        <w:rPr>
          <w:lang w:val="cs-CZ"/>
        </w:rPr>
        <w:t>.</w:t>
      </w:r>
    </w:p>
    <w:p w14:paraId="5A1C6B94" w14:textId="6D3D542A" w:rsidR="00FF633A" w:rsidRPr="007328A4" w:rsidRDefault="00FF633A" w:rsidP="00FF633A">
      <w:pPr>
        <w:pStyle w:val="Zkladntext"/>
        <w:tabs>
          <w:tab w:val="clear" w:pos="720"/>
        </w:tabs>
        <w:spacing w:after="240"/>
        <w:ind w:left="357"/>
        <w:rPr>
          <w:lang w:val="cs-CZ"/>
        </w:rPr>
      </w:pPr>
      <w:r w:rsidRPr="007328A4">
        <w:rPr>
          <w:lang w:val="cs-CZ"/>
        </w:rPr>
        <w:t xml:space="preserve">Realizace projektu se řídí podmínkami stanovenými právními předpisy EU a ČR, rozhodnutím o poskytnutí dotace č. </w:t>
      </w:r>
      <w:r w:rsidR="00557366" w:rsidRPr="00557366">
        <w:rPr>
          <w:b/>
          <w:bCs/>
          <w:lang w:val="cs-CZ"/>
        </w:rPr>
        <w:t>OPZ+/1.1/056/0004007</w:t>
      </w:r>
      <w:r w:rsidR="00557366">
        <w:rPr>
          <w:b/>
          <w:bCs/>
          <w:lang w:val="cs-CZ"/>
        </w:rPr>
        <w:t xml:space="preserve"> </w:t>
      </w:r>
      <w:r w:rsidRPr="007328A4">
        <w:rPr>
          <w:lang w:val="cs-CZ"/>
        </w:rPr>
        <w:t xml:space="preserve">a Pravidly OPZ+, kterými jsou: </w:t>
      </w:r>
    </w:p>
    <w:p w14:paraId="0F58021B" w14:textId="77777777" w:rsidR="00FF633A" w:rsidRPr="007328A4" w:rsidRDefault="00FF633A" w:rsidP="00FF633A">
      <w:pPr>
        <w:numPr>
          <w:ilvl w:val="0"/>
          <w:numId w:val="5"/>
        </w:numPr>
        <w:tabs>
          <w:tab w:val="clear" w:pos="360"/>
        </w:tabs>
        <w:spacing w:after="220"/>
        <w:ind w:left="1418" w:hanging="567"/>
        <w:jc w:val="both"/>
        <w:rPr>
          <w:rFonts w:ascii="Arial" w:hAnsi="Arial" w:cs="Arial"/>
          <w:sz w:val="22"/>
          <w:szCs w:val="22"/>
        </w:rPr>
      </w:pPr>
      <w:r w:rsidRPr="007328A4">
        <w:rPr>
          <w:rFonts w:ascii="Arial" w:hAnsi="Arial" w:cs="Arial"/>
          <w:sz w:val="22"/>
          <w:szCs w:val="22"/>
        </w:rPr>
        <w:t>Obecná část pravidel pro žadatele a příjemce v rámci OPZ+ a</w:t>
      </w:r>
    </w:p>
    <w:p w14:paraId="3E558A85" w14:textId="77777777" w:rsidR="00FF633A" w:rsidRPr="007328A4" w:rsidRDefault="00FF633A" w:rsidP="00FF633A">
      <w:pPr>
        <w:numPr>
          <w:ilvl w:val="0"/>
          <w:numId w:val="5"/>
        </w:numPr>
        <w:tabs>
          <w:tab w:val="clear" w:pos="360"/>
        </w:tabs>
        <w:spacing w:after="220"/>
        <w:ind w:left="1418" w:hanging="567"/>
        <w:jc w:val="both"/>
        <w:rPr>
          <w:rFonts w:ascii="Arial" w:hAnsi="Arial" w:cs="Arial"/>
          <w:sz w:val="22"/>
          <w:szCs w:val="22"/>
        </w:rPr>
      </w:pPr>
      <w:r w:rsidRPr="007328A4">
        <w:rPr>
          <w:rFonts w:ascii="Arial" w:hAnsi="Arial" w:cs="Arial"/>
          <w:sz w:val="22"/>
          <w:szCs w:val="22"/>
        </w:rPr>
        <w:t>Specifická část pravidel pro žadatele a příjemce v rámci OPZ+ pro projekty s </w:t>
      </w:r>
      <w:r>
        <w:rPr>
          <w:rFonts w:ascii="Arial" w:hAnsi="Arial" w:cs="Arial"/>
          <w:sz w:val="22"/>
          <w:szCs w:val="22"/>
        </w:rPr>
        <w:t>přímými a nepřímými náklady a pro projekty financované s využitím paušálních sazeb</w:t>
      </w:r>
      <w:r w:rsidRPr="007328A4">
        <w:rPr>
          <w:rFonts w:ascii="Arial" w:hAnsi="Arial" w:cs="Arial"/>
          <w:sz w:val="22"/>
          <w:szCs w:val="22"/>
        </w:rPr>
        <w:t>.</w:t>
      </w:r>
    </w:p>
    <w:p w14:paraId="72AFD972" w14:textId="77777777" w:rsidR="00FF633A" w:rsidRDefault="00FF633A" w:rsidP="00FF633A">
      <w:pPr>
        <w:rPr>
          <w:rFonts w:ascii="Arial" w:hAnsi="Arial" w:cs="Arial"/>
          <w:sz w:val="22"/>
          <w:szCs w:val="22"/>
        </w:rPr>
      </w:pPr>
    </w:p>
    <w:p w14:paraId="21771208" w14:textId="77777777" w:rsidR="00D83262" w:rsidRPr="000A20FF" w:rsidRDefault="00D83262" w:rsidP="00FF633A">
      <w:pPr>
        <w:rPr>
          <w:rFonts w:ascii="Arial" w:hAnsi="Arial" w:cs="Arial"/>
          <w:sz w:val="22"/>
          <w:szCs w:val="22"/>
        </w:rPr>
      </w:pPr>
    </w:p>
    <w:p w14:paraId="5F35CF0B" w14:textId="77777777" w:rsidR="00FF633A" w:rsidRPr="00FB379C" w:rsidRDefault="00FF633A" w:rsidP="00FF633A">
      <w:pPr>
        <w:shd w:val="clear" w:color="auto" w:fill="F2F2F2"/>
        <w:spacing w:after="240"/>
        <w:rPr>
          <w:rFonts w:ascii="Arial" w:hAnsi="Arial" w:cs="Arial"/>
          <w:b/>
          <w:sz w:val="22"/>
          <w:szCs w:val="22"/>
        </w:rPr>
      </w:pPr>
      <w:r w:rsidRPr="00FB379C">
        <w:rPr>
          <w:rFonts w:ascii="Arial" w:hAnsi="Arial" w:cs="Arial"/>
          <w:b/>
          <w:sz w:val="22"/>
          <w:szCs w:val="22"/>
        </w:rPr>
        <w:t xml:space="preserve">Část II – </w:t>
      </w:r>
      <w:r>
        <w:rPr>
          <w:rFonts w:ascii="Arial" w:hAnsi="Arial" w:cs="Arial"/>
          <w:b/>
          <w:sz w:val="22"/>
          <w:szCs w:val="22"/>
        </w:rPr>
        <w:t>Podmínky poskytování příspěvku</w:t>
      </w:r>
    </w:p>
    <w:p w14:paraId="2E54B0BD" w14:textId="0CCEFB77" w:rsidR="00FF633A" w:rsidRDefault="00FF633A" w:rsidP="00FF633A">
      <w:pPr>
        <w:numPr>
          <w:ilvl w:val="0"/>
          <w:numId w:val="2"/>
        </w:numPr>
        <w:spacing w:after="220"/>
        <w:jc w:val="both"/>
        <w:rPr>
          <w:rFonts w:ascii="Arial" w:hAnsi="Arial" w:cs="Arial"/>
          <w:sz w:val="22"/>
          <w:szCs w:val="22"/>
        </w:rPr>
      </w:pPr>
      <w:r>
        <w:rPr>
          <w:rFonts w:ascii="Arial" w:hAnsi="Arial" w:cs="Arial"/>
          <w:sz w:val="22"/>
          <w:szCs w:val="22"/>
        </w:rPr>
        <w:t xml:space="preserve">Příjemce se zavazuje zaměstnavateli poskytnout mzdový příspěvek na pracovní místo, na kterém zaměstnavatel </w:t>
      </w:r>
      <w:r w:rsidR="00A538C4">
        <w:rPr>
          <w:rFonts w:ascii="Arial" w:hAnsi="Arial" w:cs="Arial"/>
          <w:sz w:val="22"/>
          <w:szCs w:val="22"/>
        </w:rPr>
        <w:t>zaměstná</w:t>
      </w:r>
      <w:r>
        <w:rPr>
          <w:rFonts w:ascii="Arial" w:hAnsi="Arial" w:cs="Arial"/>
          <w:sz w:val="22"/>
          <w:szCs w:val="22"/>
        </w:rPr>
        <w:t xml:space="preserve"> účastníka projektu. </w:t>
      </w:r>
    </w:p>
    <w:p w14:paraId="020D110A" w14:textId="77777777" w:rsidR="00FF633A" w:rsidRDefault="00FF633A" w:rsidP="00FF633A">
      <w:pPr>
        <w:numPr>
          <w:ilvl w:val="0"/>
          <w:numId w:val="2"/>
        </w:numPr>
        <w:spacing w:after="220"/>
        <w:jc w:val="both"/>
        <w:rPr>
          <w:rFonts w:ascii="Arial" w:hAnsi="Arial" w:cs="Arial"/>
          <w:sz w:val="22"/>
          <w:szCs w:val="22"/>
        </w:rPr>
      </w:pPr>
      <w:r>
        <w:rPr>
          <w:rFonts w:ascii="Arial" w:hAnsi="Arial" w:cs="Arial"/>
          <w:sz w:val="22"/>
          <w:szCs w:val="22"/>
        </w:rPr>
        <w:t>Zaměstnavatel se zavazuje využít mzdový příspěvek na pracovní místo pro níže uvedeného účastníka projektu s následující charakteristikou:</w:t>
      </w:r>
    </w:p>
    <w:p w14:paraId="50FA549C" w14:textId="50F970D7" w:rsidR="00A80E62" w:rsidRPr="00A80E62" w:rsidRDefault="00A80E62" w:rsidP="00A80E62">
      <w:pPr>
        <w:spacing w:after="120"/>
        <w:ind w:left="357"/>
        <w:jc w:val="both"/>
        <w:rPr>
          <w:rFonts w:ascii="Arial" w:hAnsi="Arial" w:cs="Arial"/>
          <w:sz w:val="22"/>
          <w:szCs w:val="22"/>
        </w:rPr>
      </w:pPr>
      <w:r w:rsidRPr="00A80E62">
        <w:rPr>
          <w:rFonts w:ascii="Arial" w:hAnsi="Arial" w:cs="Arial"/>
          <w:sz w:val="22"/>
          <w:szCs w:val="22"/>
        </w:rPr>
        <w:t>Jméno a příjmení:</w:t>
      </w:r>
      <w:r w:rsidRPr="00A80E62">
        <w:rPr>
          <w:rFonts w:ascii="Arial" w:hAnsi="Arial" w:cs="Arial"/>
          <w:sz w:val="22"/>
          <w:szCs w:val="22"/>
        </w:rPr>
        <w:tab/>
      </w:r>
      <w:r w:rsidRPr="00A80E62">
        <w:rPr>
          <w:rFonts w:ascii="Arial" w:hAnsi="Arial" w:cs="Arial"/>
          <w:sz w:val="22"/>
          <w:szCs w:val="22"/>
        </w:rPr>
        <w:tab/>
      </w:r>
      <w:r w:rsidRPr="00A80E62">
        <w:rPr>
          <w:rFonts w:ascii="Arial" w:hAnsi="Arial" w:cs="Arial"/>
          <w:sz w:val="22"/>
          <w:szCs w:val="22"/>
        </w:rPr>
        <w:tab/>
      </w:r>
    </w:p>
    <w:p w14:paraId="2E8CCEFF" w14:textId="0C6AC060" w:rsidR="00A80E62" w:rsidRPr="00A80E62" w:rsidRDefault="00A80E62" w:rsidP="00A80E62">
      <w:pPr>
        <w:spacing w:after="120"/>
        <w:ind w:left="357"/>
        <w:jc w:val="both"/>
        <w:rPr>
          <w:rFonts w:ascii="Arial" w:hAnsi="Arial" w:cs="Arial"/>
          <w:sz w:val="22"/>
          <w:szCs w:val="22"/>
        </w:rPr>
      </w:pPr>
      <w:r w:rsidRPr="00A80E62">
        <w:rPr>
          <w:rFonts w:ascii="Arial" w:hAnsi="Arial" w:cs="Arial"/>
          <w:sz w:val="22"/>
          <w:szCs w:val="22"/>
        </w:rPr>
        <w:t>Datum narození:</w:t>
      </w:r>
      <w:r w:rsidRPr="00A80E62">
        <w:rPr>
          <w:rFonts w:ascii="Arial" w:hAnsi="Arial" w:cs="Arial"/>
          <w:sz w:val="22"/>
          <w:szCs w:val="22"/>
        </w:rPr>
        <w:tab/>
      </w:r>
      <w:r w:rsidRPr="00A80E62">
        <w:rPr>
          <w:rFonts w:ascii="Arial" w:hAnsi="Arial" w:cs="Arial"/>
          <w:sz w:val="22"/>
          <w:szCs w:val="22"/>
        </w:rPr>
        <w:tab/>
      </w:r>
      <w:r w:rsidRPr="00A80E62">
        <w:rPr>
          <w:rFonts w:ascii="Arial" w:hAnsi="Arial" w:cs="Arial"/>
          <w:sz w:val="22"/>
          <w:szCs w:val="22"/>
        </w:rPr>
        <w:tab/>
      </w:r>
    </w:p>
    <w:p w14:paraId="4D1CE5D4" w14:textId="7662D54C" w:rsidR="00E147E1" w:rsidRDefault="00A80E62" w:rsidP="00A80E62">
      <w:pPr>
        <w:spacing w:after="120"/>
        <w:ind w:left="357"/>
        <w:jc w:val="both"/>
        <w:rPr>
          <w:rFonts w:ascii="Arial" w:hAnsi="Arial" w:cs="Arial"/>
          <w:sz w:val="22"/>
          <w:szCs w:val="22"/>
        </w:rPr>
      </w:pPr>
      <w:r w:rsidRPr="00A80E62">
        <w:rPr>
          <w:rFonts w:ascii="Arial" w:hAnsi="Arial" w:cs="Arial"/>
          <w:sz w:val="22"/>
          <w:szCs w:val="22"/>
        </w:rPr>
        <w:t xml:space="preserve">Trvalé bydliště: </w:t>
      </w:r>
      <w:r w:rsidRPr="00A80E62">
        <w:rPr>
          <w:rFonts w:ascii="Arial" w:hAnsi="Arial" w:cs="Arial"/>
          <w:sz w:val="22"/>
          <w:szCs w:val="22"/>
        </w:rPr>
        <w:tab/>
      </w:r>
      <w:r w:rsidRPr="00A80E62">
        <w:rPr>
          <w:rFonts w:ascii="Arial" w:hAnsi="Arial" w:cs="Arial"/>
          <w:sz w:val="22"/>
          <w:szCs w:val="22"/>
        </w:rPr>
        <w:tab/>
      </w:r>
      <w:r w:rsidRPr="00A80E62">
        <w:rPr>
          <w:rFonts w:ascii="Arial" w:hAnsi="Arial" w:cs="Arial"/>
          <w:sz w:val="22"/>
          <w:szCs w:val="22"/>
        </w:rPr>
        <w:tab/>
      </w:r>
      <w:bookmarkStart w:id="0" w:name="_GoBack"/>
      <w:bookmarkEnd w:id="0"/>
    </w:p>
    <w:p w14:paraId="335138D8" w14:textId="77777777" w:rsidR="00A80E62" w:rsidRDefault="00A80E62" w:rsidP="00A80E62">
      <w:pPr>
        <w:spacing w:after="120"/>
        <w:ind w:left="357"/>
        <w:jc w:val="both"/>
        <w:rPr>
          <w:rFonts w:ascii="Arial" w:hAnsi="Arial" w:cs="Arial"/>
          <w:sz w:val="22"/>
          <w:szCs w:val="22"/>
        </w:rPr>
      </w:pPr>
    </w:p>
    <w:p w14:paraId="4A535FF5" w14:textId="34EA8E8E" w:rsidR="00FF633A" w:rsidRDefault="00FF633A" w:rsidP="00FF633A">
      <w:pPr>
        <w:spacing w:after="120"/>
        <w:ind w:left="357"/>
        <w:jc w:val="both"/>
        <w:rPr>
          <w:rFonts w:ascii="Arial" w:hAnsi="Arial" w:cs="Arial"/>
          <w:sz w:val="22"/>
          <w:szCs w:val="22"/>
        </w:rPr>
      </w:pPr>
      <w:r>
        <w:rPr>
          <w:rFonts w:ascii="Arial" w:hAnsi="Arial" w:cs="Arial"/>
          <w:sz w:val="22"/>
          <w:szCs w:val="22"/>
        </w:rPr>
        <w:t xml:space="preserve">Typ smluvního vztahu: </w:t>
      </w:r>
      <w:r w:rsidR="00B7192B">
        <w:rPr>
          <w:rFonts w:ascii="Arial" w:hAnsi="Arial" w:cs="Arial"/>
          <w:sz w:val="22"/>
          <w:szCs w:val="22"/>
        </w:rPr>
        <w:tab/>
      </w:r>
      <w:r w:rsidR="00B7192B">
        <w:rPr>
          <w:rFonts w:ascii="Arial" w:hAnsi="Arial" w:cs="Arial"/>
          <w:sz w:val="22"/>
          <w:szCs w:val="22"/>
        </w:rPr>
        <w:tab/>
      </w:r>
      <w:r w:rsidR="00BF4728">
        <w:rPr>
          <w:rFonts w:ascii="Arial" w:hAnsi="Arial" w:cs="Arial"/>
          <w:sz w:val="22"/>
          <w:szCs w:val="22"/>
        </w:rPr>
        <w:t>pracovní smlouva / dohoda o pracovní činnosti</w:t>
      </w:r>
    </w:p>
    <w:p w14:paraId="7B95241A" w14:textId="7D26790F" w:rsidR="00FF633A" w:rsidRDefault="00FF633A" w:rsidP="00FF633A">
      <w:pPr>
        <w:spacing w:after="120"/>
        <w:ind w:left="357"/>
        <w:jc w:val="both"/>
        <w:rPr>
          <w:rFonts w:ascii="Arial" w:hAnsi="Arial" w:cs="Arial"/>
          <w:sz w:val="22"/>
          <w:szCs w:val="22"/>
        </w:rPr>
      </w:pPr>
      <w:r>
        <w:rPr>
          <w:rFonts w:ascii="Arial" w:hAnsi="Arial" w:cs="Arial"/>
          <w:sz w:val="22"/>
          <w:szCs w:val="22"/>
        </w:rPr>
        <w:t>Druh práce (příp. název pracovní pozice):</w:t>
      </w:r>
      <w:r w:rsidR="004E163D">
        <w:rPr>
          <w:rFonts w:ascii="Arial" w:hAnsi="Arial" w:cs="Arial"/>
          <w:sz w:val="22"/>
          <w:szCs w:val="22"/>
        </w:rPr>
        <w:t xml:space="preserve"> </w:t>
      </w:r>
      <w:r w:rsidR="00032F8D">
        <w:rPr>
          <w:rFonts w:ascii="Arial" w:hAnsi="Arial" w:cs="Arial"/>
          <w:sz w:val="22"/>
          <w:szCs w:val="22"/>
        </w:rPr>
        <w:t>asistent</w:t>
      </w:r>
      <w:r w:rsidR="00176B46">
        <w:rPr>
          <w:rFonts w:ascii="Arial" w:hAnsi="Arial" w:cs="Arial"/>
          <w:sz w:val="22"/>
          <w:szCs w:val="22"/>
        </w:rPr>
        <w:t xml:space="preserve"> pedagoga</w:t>
      </w:r>
    </w:p>
    <w:p w14:paraId="2396F215" w14:textId="37C27197" w:rsidR="00FF633A" w:rsidRDefault="00FF633A" w:rsidP="00FF633A">
      <w:pPr>
        <w:spacing w:after="120"/>
        <w:ind w:left="357"/>
        <w:jc w:val="both"/>
        <w:rPr>
          <w:rFonts w:ascii="Arial" w:hAnsi="Arial" w:cs="Arial"/>
          <w:sz w:val="22"/>
          <w:szCs w:val="22"/>
        </w:rPr>
      </w:pPr>
      <w:r>
        <w:rPr>
          <w:rFonts w:ascii="Arial" w:hAnsi="Arial" w:cs="Arial"/>
          <w:sz w:val="22"/>
          <w:szCs w:val="22"/>
        </w:rPr>
        <w:t>Výše úvazku (stanovená týdenní pracovní doba):</w:t>
      </w:r>
      <w:r w:rsidR="00307ACA">
        <w:rPr>
          <w:rFonts w:ascii="Arial" w:hAnsi="Arial" w:cs="Arial"/>
          <w:sz w:val="22"/>
          <w:szCs w:val="22"/>
        </w:rPr>
        <w:t xml:space="preserve"> </w:t>
      </w:r>
      <w:r w:rsidR="00176B46">
        <w:rPr>
          <w:rFonts w:ascii="Arial" w:hAnsi="Arial" w:cs="Arial"/>
          <w:sz w:val="22"/>
          <w:szCs w:val="22"/>
        </w:rPr>
        <w:t>0,</w:t>
      </w:r>
      <w:r w:rsidR="00A80E62">
        <w:rPr>
          <w:rFonts w:ascii="Arial" w:hAnsi="Arial" w:cs="Arial"/>
          <w:sz w:val="22"/>
          <w:szCs w:val="22"/>
        </w:rPr>
        <w:t>5</w:t>
      </w:r>
    </w:p>
    <w:p w14:paraId="70D1D430" w14:textId="76FAEF5C" w:rsidR="00FF633A" w:rsidRDefault="00FF633A" w:rsidP="00FF633A">
      <w:pPr>
        <w:spacing w:after="120"/>
        <w:ind w:left="357"/>
        <w:jc w:val="both"/>
        <w:rPr>
          <w:rFonts w:ascii="Arial" w:hAnsi="Arial" w:cs="Arial"/>
          <w:sz w:val="22"/>
          <w:szCs w:val="22"/>
        </w:rPr>
      </w:pPr>
      <w:r>
        <w:rPr>
          <w:rFonts w:ascii="Arial" w:hAnsi="Arial" w:cs="Arial"/>
          <w:sz w:val="22"/>
          <w:szCs w:val="22"/>
        </w:rPr>
        <w:t>Místo výkonu práce:</w:t>
      </w:r>
      <w:r w:rsidRPr="005D0163">
        <w:t xml:space="preserve"> </w:t>
      </w:r>
      <w:r w:rsidR="00B7192B">
        <w:tab/>
      </w:r>
      <w:r w:rsidR="00B7192B">
        <w:tab/>
      </w:r>
      <w:r w:rsidR="00450D4D">
        <w:rPr>
          <w:rFonts w:ascii="Arial" w:hAnsi="Arial" w:cs="Arial"/>
          <w:sz w:val="22"/>
          <w:szCs w:val="22"/>
        </w:rPr>
        <w:t>Česká Lípa</w:t>
      </w:r>
    </w:p>
    <w:p w14:paraId="3CC616FF" w14:textId="5EDFAD9A" w:rsidR="00FF633A" w:rsidRDefault="00FF633A" w:rsidP="00FF633A">
      <w:pPr>
        <w:spacing w:after="120"/>
        <w:ind w:left="357"/>
        <w:jc w:val="both"/>
        <w:rPr>
          <w:rFonts w:ascii="Arial" w:hAnsi="Arial" w:cs="Arial"/>
          <w:sz w:val="22"/>
          <w:szCs w:val="22"/>
        </w:rPr>
      </w:pPr>
      <w:r w:rsidRPr="009B55BA">
        <w:rPr>
          <w:rFonts w:ascii="Arial" w:hAnsi="Arial" w:cs="Arial"/>
          <w:sz w:val="22"/>
          <w:szCs w:val="22"/>
        </w:rPr>
        <w:t xml:space="preserve">Doba trvání smluvního vztahu: </w:t>
      </w:r>
      <w:r w:rsidR="00B7192B">
        <w:rPr>
          <w:rFonts w:ascii="Arial" w:hAnsi="Arial" w:cs="Arial"/>
          <w:sz w:val="22"/>
          <w:szCs w:val="22"/>
        </w:rPr>
        <w:tab/>
      </w:r>
      <w:r w:rsidR="00A80E62">
        <w:rPr>
          <w:rFonts w:ascii="Arial" w:hAnsi="Arial" w:cs="Arial"/>
          <w:sz w:val="22"/>
          <w:szCs w:val="22"/>
        </w:rPr>
        <w:t>5</w:t>
      </w:r>
      <w:r w:rsidR="00975D1D">
        <w:rPr>
          <w:rFonts w:ascii="Arial" w:hAnsi="Arial" w:cs="Arial"/>
          <w:sz w:val="22"/>
          <w:szCs w:val="22"/>
        </w:rPr>
        <w:t xml:space="preserve"> </w:t>
      </w:r>
      <w:r w:rsidR="00A538C4">
        <w:rPr>
          <w:rFonts w:ascii="Arial" w:hAnsi="Arial" w:cs="Arial"/>
          <w:sz w:val="22"/>
          <w:szCs w:val="22"/>
        </w:rPr>
        <w:t>měsíc</w:t>
      </w:r>
      <w:r w:rsidR="00307ACA">
        <w:rPr>
          <w:rFonts w:ascii="Arial" w:hAnsi="Arial" w:cs="Arial"/>
          <w:sz w:val="22"/>
          <w:szCs w:val="22"/>
        </w:rPr>
        <w:t>ů</w:t>
      </w:r>
    </w:p>
    <w:p w14:paraId="0FE375CC" w14:textId="77777777" w:rsidR="00FF633A" w:rsidRDefault="00FF633A" w:rsidP="00FF633A">
      <w:pPr>
        <w:spacing w:after="120"/>
        <w:ind w:left="357"/>
        <w:jc w:val="both"/>
        <w:rPr>
          <w:rFonts w:ascii="Arial" w:hAnsi="Arial" w:cs="Arial"/>
          <w:sz w:val="22"/>
          <w:szCs w:val="22"/>
        </w:rPr>
      </w:pPr>
    </w:p>
    <w:p w14:paraId="242ABAD3" w14:textId="77777777" w:rsidR="00FF633A" w:rsidRDefault="00FF633A" w:rsidP="00FF633A">
      <w:pPr>
        <w:shd w:val="clear" w:color="auto" w:fill="F2F2F2"/>
        <w:spacing w:after="240"/>
        <w:rPr>
          <w:rFonts w:ascii="Arial" w:hAnsi="Arial" w:cs="Arial"/>
          <w:sz w:val="22"/>
          <w:szCs w:val="22"/>
        </w:rPr>
      </w:pPr>
      <w:r w:rsidRPr="00FB379C">
        <w:rPr>
          <w:rFonts w:ascii="Arial" w:hAnsi="Arial" w:cs="Arial"/>
          <w:b/>
          <w:sz w:val="22"/>
          <w:szCs w:val="22"/>
        </w:rPr>
        <w:t xml:space="preserve">Část </w:t>
      </w:r>
      <w:r>
        <w:rPr>
          <w:rFonts w:ascii="Arial" w:hAnsi="Arial" w:cs="Arial"/>
          <w:b/>
          <w:sz w:val="22"/>
          <w:szCs w:val="22"/>
        </w:rPr>
        <w:t xml:space="preserve">III </w:t>
      </w:r>
      <w:r w:rsidRPr="00FB379C">
        <w:rPr>
          <w:rFonts w:ascii="Arial" w:hAnsi="Arial" w:cs="Arial"/>
          <w:b/>
          <w:sz w:val="22"/>
          <w:szCs w:val="22"/>
        </w:rPr>
        <w:t xml:space="preserve">– </w:t>
      </w:r>
      <w:r>
        <w:rPr>
          <w:rFonts w:ascii="Arial" w:hAnsi="Arial" w:cs="Arial"/>
          <w:b/>
          <w:sz w:val="22"/>
          <w:szCs w:val="22"/>
        </w:rPr>
        <w:t>Vyplácení mzdového příspěvku</w:t>
      </w:r>
    </w:p>
    <w:p w14:paraId="164DEE79" w14:textId="20252E75" w:rsidR="00FF633A" w:rsidRPr="00FB2787" w:rsidRDefault="00FF633A" w:rsidP="00FF633A">
      <w:pPr>
        <w:numPr>
          <w:ilvl w:val="0"/>
          <w:numId w:val="6"/>
        </w:numPr>
        <w:spacing w:after="220"/>
        <w:jc w:val="both"/>
        <w:rPr>
          <w:rFonts w:ascii="Arial" w:hAnsi="Arial" w:cs="Arial"/>
          <w:sz w:val="22"/>
          <w:szCs w:val="22"/>
        </w:rPr>
      </w:pPr>
      <w:r>
        <w:rPr>
          <w:rFonts w:ascii="Arial" w:hAnsi="Arial" w:cs="Arial"/>
          <w:bCs/>
          <w:iCs/>
          <w:noProof/>
          <w:sz w:val="22"/>
          <w:szCs w:val="22"/>
        </w:rPr>
        <w:t xml:space="preserve">Příjemce se zavazuje vyplácet měsíčně zaměstnavateli z prostředků projektu příspěvek na úhradu osobních nákladů na účastníka projektu vzniklých zaměstnavateli v souvislosti s jeho zaměstnáním, a to v období </w:t>
      </w:r>
      <w:r w:rsidRPr="004E163D">
        <w:rPr>
          <w:rFonts w:ascii="Arial" w:hAnsi="Arial" w:cs="Arial"/>
          <w:b/>
          <w:iCs/>
          <w:noProof/>
          <w:sz w:val="22"/>
          <w:szCs w:val="22"/>
        </w:rPr>
        <w:t xml:space="preserve">od </w:t>
      </w:r>
      <w:r w:rsidR="00975D1D">
        <w:rPr>
          <w:rFonts w:ascii="Arial" w:hAnsi="Arial" w:cs="Arial"/>
          <w:b/>
          <w:iCs/>
          <w:noProof/>
          <w:sz w:val="22"/>
          <w:szCs w:val="22"/>
        </w:rPr>
        <w:t>0</w:t>
      </w:r>
      <w:r w:rsidR="00A538C4" w:rsidRPr="004E163D">
        <w:rPr>
          <w:rFonts w:ascii="Arial" w:hAnsi="Arial" w:cs="Arial"/>
          <w:b/>
          <w:iCs/>
          <w:noProof/>
          <w:sz w:val="22"/>
          <w:szCs w:val="22"/>
        </w:rPr>
        <w:t>1.</w:t>
      </w:r>
      <w:r w:rsidR="00932E87">
        <w:rPr>
          <w:rFonts w:ascii="Arial" w:hAnsi="Arial" w:cs="Arial"/>
          <w:b/>
          <w:iCs/>
          <w:noProof/>
          <w:sz w:val="22"/>
          <w:szCs w:val="22"/>
        </w:rPr>
        <w:t>0</w:t>
      </w:r>
      <w:r w:rsidR="00A80E62">
        <w:rPr>
          <w:rFonts w:ascii="Arial" w:hAnsi="Arial" w:cs="Arial"/>
          <w:b/>
          <w:iCs/>
          <w:noProof/>
          <w:sz w:val="22"/>
          <w:szCs w:val="22"/>
        </w:rPr>
        <w:t>2</w:t>
      </w:r>
      <w:r w:rsidR="00A538C4" w:rsidRPr="004E163D">
        <w:rPr>
          <w:rFonts w:ascii="Arial" w:hAnsi="Arial" w:cs="Arial"/>
          <w:b/>
          <w:iCs/>
          <w:noProof/>
          <w:sz w:val="22"/>
          <w:szCs w:val="22"/>
        </w:rPr>
        <w:t>.</w:t>
      </w:r>
      <w:r w:rsidRPr="004E163D">
        <w:rPr>
          <w:rFonts w:ascii="Arial" w:hAnsi="Arial" w:cs="Arial"/>
          <w:b/>
          <w:iCs/>
          <w:noProof/>
          <w:sz w:val="22"/>
          <w:szCs w:val="22"/>
        </w:rPr>
        <w:t>202</w:t>
      </w:r>
      <w:r w:rsidR="00932E87">
        <w:rPr>
          <w:rFonts w:ascii="Arial" w:hAnsi="Arial" w:cs="Arial"/>
          <w:b/>
          <w:iCs/>
          <w:noProof/>
          <w:sz w:val="22"/>
          <w:szCs w:val="22"/>
        </w:rPr>
        <w:t>5</w:t>
      </w:r>
      <w:r w:rsidRPr="004E163D">
        <w:rPr>
          <w:rFonts w:ascii="Arial" w:hAnsi="Arial" w:cs="Arial"/>
          <w:b/>
          <w:iCs/>
          <w:noProof/>
          <w:sz w:val="22"/>
          <w:szCs w:val="22"/>
        </w:rPr>
        <w:t xml:space="preserve"> do </w:t>
      </w:r>
      <w:r w:rsidR="00A538C4" w:rsidRPr="004E163D">
        <w:rPr>
          <w:rFonts w:ascii="Arial" w:hAnsi="Arial" w:cs="Arial"/>
          <w:b/>
          <w:iCs/>
          <w:noProof/>
          <w:sz w:val="22"/>
          <w:szCs w:val="22"/>
        </w:rPr>
        <w:t>3</w:t>
      </w:r>
      <w:r w:rsidR="00A80E62">
        <w:rPr>
          <w:rFonts w:ascii="Arial" w:hAnsi="Arial" w:cs="Arial"/>
          <w:b/>
          <w:iCs/>
          <w:noProof/>
          <w:sz w:val="22"/>
          <w:szCs w:val="22"/>
        </w:rPr>
        <w:t>0</w:t>
      </w:r>
      <w:r w:rsidR="00A538C4" w:rsidRPr="004E163D">
        <w:rPr>
          <w:rFonts w:ascii="Arial" w:hAnsi="Arial" w:cs="Arial"/>
          <w:b/>
          <w:iCs/>
          <w:noProof/>
          <w:sz w:val="22"/>
          <w:szCs w:val="22"/>
        </w:rPr>
        <w:t>.</w:t>
      </w:r>
      <w:r w:rsidR="00A80E62">
        <w:rPr>
          <w:rFonts w:ascii="Arial" w:hAnsi="Arial" w:cs="Arial"/>
          <w:b/>
          <w:iCs/>
          <w:noProof/>
          <w:sz w:val="22"/>
          <w:szCs w:val="22"/>
        </w:rPr>
        <w:t>06</w:t>
      </w:r>
      <w:r w:rsidR="00A538C4" w:rsidRPr="004E163D">
        <w:rPr>
          <w:rFonts w:ascii="Arial" w:hAnsi="Arial" w:cs="Arial"/>
          <w:b/>
          <w:iCs/>
          <w:noProof/>
          <w:sz w:val="22"/>
          <w:szCs w:val="22"/>
        </w:rPr>
        <w:t>.</w:t>
      </w:r>
      <w:r w:rsidRPr="004E163D">
        <w:rPr>
          <w:rFonts w:ascii="Arial" w:hAnsi="Arial" w:cs="Arial"/>
          <w:b/>
          <w:iCs/>
          <w:noProof/>
          <w:sz w:val="22"/>
          <w:szCs w:val="22"/>
        </w:rPr>
        <w:t>202</w:t>
      </w:r>
      <w:r w:rsidR="00D341BF">
        <w:rPr>
          <w:rFonts w:ascii="Arial" w:hAnsi="Arial" w:cs="Arial"/>
          <w:b/>
          <w:iCs/>
          <w:noProof/>
          <w:sz w:val="22"/>
          <w:szCs w:val="22"/>
        </w:rPr>
        <w:t>5</w:t>
      </w:r>
      <w:r>
        <w:rPr>
          <w:rFonts w:ascii="Arial" w:hAnsi="Arial" w:cs="Arial"/>
          <w:bCs/>
          <w:iCs/>
          <w:noProof/>
          <w:sz w:val="22"/>
          <w:szCs w:val="22"/>
        </w:rPr>
        <w:t xml:space="preserve">. Doba poskytování mzdového příspěvku činí nejvýše </w:t>
      </w:r>
      <w:r w:rsidR="00A80E62">
        <w:rPr>
          <w:rFonts w:ascii="Arial" w:hAnsi="Arial" w:cs="Arial"/>
          <w:b/>
          <w:bCs/>
          <w:sz w:val="22"/>
          <w:szCs w:val="22"/>
        </w:rPr>
        <w:t>5</w:t>
      </w:r>
      <w:r w:rsidRPr="00A80E62">
        <w:rPr>
          <w:rFonts w:ascii="Arial" w:hAnsi="Arial" w:cs="Arial"/>
          <w:b/>
          <w:bCs/>
          <w:sz w:val="22"/>
          <w:szCs w:val="22"/>
        </w:rPr>
        <w:t xml:space="preserve"> </w:t>
      </w:r>
      <w:r w:rsidRPr="00A80E62">
        <w:rPr>
          <w:rFonts w:ascii="Arial" w:hAnsi="Arial" w:cs="Arial"/>
          <w:b/>
          <w:bCs/>
          <w:iCs/>
          <w:noProof/>
          <w:sz w:val="22"/>
          <w:szCs w:val="22"/>
        </w:rPr>
        <w:t>měsíc</w:t>
      </w:r>
      <w:r w:rsidR="00032F8D" w:rsidRPr="00A80E62">
        <w:rPr>
          <w:rFonts w:ascii="Arial" w:hAnsi="Arial" w:cs="Arial"/>
          <w:b/>
          <w:bCs/>
          <w:iCs/>
          <w:noProof/>
          <w:sz w:val="22"/>
          <w:szCs w:val="22"/>
        </w:rPr>
        <w:t>ů</w:t>
      </w:r>
      <w:r w:rsidR="00651371" w:rsidRPr="00A80E62">
        <w:rPr>
          <w:rFonts w:ascii="Arial" w:hAnsi="Arial" w:cs="Arial"/>
          <w:b/>
          <w:bCs/>
          <w:iCs/>
          <w:noProof/>
          <w:sz w:val="22"/>
          <w:szCs w:val="22"/>
        </w:rPr>
        <w:t xml:space="preserve"> bez vyloučených dob</w:t>
      </w:r>
      <w:r>
        <w:rPr>
          <w:rFonts w:ascii="Arial" w:hAnsi="Arial" w:cs="Arial"/>
          <w:bCs/>
          <w:iCs/>
          <w:noProof/>
          <w:sz w:val="22"/>
          <w:szCs w:val="22"/>
        </w:rPr>
        <w:t xml:space="preserve">. </w:t>
      </w:r>
    </w:p>
    <w:p w14:paraId="46C245D0" w14:textId="1EED7C08" w:rsidR="00FF633A" w:rsidRDefault="00FF633A" w:rsidP="00FF633A">
      <w:pPr>
        <w:numPr>
          <w:ilvl w:val="0"/>
          <w:numId w:val="6"/>
        </w:numPr>
        <w:spacing w:after="220"/>
        <w:jc w:val="both"/>
        <w:rPr>
          <w:rFonts w:ascii="Arial" w:hAnsi="Arial" w:cs="Arial"/>
          <w:sz w:val="22"/>
          <w:szCs w:val="22"/>
        </w:rPr>
      </w:pPr>
      <w:r>
        <w:rPr>
          <w:rFonts w:ascii="Arial" w:hAnsi="Arial" w:cs="Arial"/>
          <w:sz w:val="22"/>
          <w:szCs w:val="22"/>
        </w:rPr>
        <w:t xml:space="preserve">Celková maximální výše mzdového příspěvku bude činit </w:t>
      </w:r>
      <w:r w:rsidR="00A80E62">
        <w:rPr>
          <w:rFonts w:ascii="Arial" w:hAnsi="Arial" w:cs="Arial"/>
          <w:b/>
          <w:bCs/>
          <w:sz w:val="22"/>
          <w:szCs w:val="22"/>
        </w:rPr>
        <w:t>74</w:t>
      </w:r>
      <w:r w:rsidR="00307ACA" w:rsidRPr="00307ACA">
        <w:rPr>
          <w:rFonts w:ascii="Arial" w:hAnsi="Arial" w:cs="Arial"/>
          <w:b/>
          <w:bCs/>
          <w:sz w:val="22"/>
          <w:szCs w:val="22"/>
        </w:rPr>
        <w:t>.</w:t>
      </w:r>
      <w:r w:rsidR="00450D4D">
        <w:rPr>
          <w:rFonts w:ascii="Arial" w:hAnsi="Arial" w:cs="Arial"/>
          <w:b/>
          <w:bCs/>
          <w:sz w:val="22"/>
          <w:szCs w:val="22"/>
        </w:rPr>
        <w:t>3</w:t>
      </w:r>
      <w:r w:rsidR="00A80E62">
        <w:rPr>
          <w:rFonts w:ascii="Arial" w:hAnsi="Arial" w:cs="Arial"/>
          <w:b/>
          <w:bCs/>
          <w:sz w:val="22"/>
          <w:szCs w:val="22"/>
        </w:rPr>
        <w:t>12</w:t>
      </w:r>
      <w:r w:rsidR="00307ACA" w:rsidRPr="00307ACA">
        <w:rPr>
          <w:rFonts w:ascii="Arial" w:hAnsi="Arial" w:cs="Arial"/>
          <w:b/>
          <w:bCs/>
          <w:sz w:val="22"/>
          <w:szCs w:val="22"/>
        </w:rPr>
        <w:t>,</w:t>
      </w:r>
      <w:r w:rsidR="00A80E62">
        <w:rPr>
          <w:rFonts w:ascii="Arial" w:hAnsi="Arial" w:cs="Arial"/>
          <w:b/>
          <w:bCs/>
          <w:sz w:val="22"/>
          <w:szCs w:val="22"/>
        </w:rPr>
        <w:t>5</w:t>
      </w:r>
      <w:r w:rsidR="00307ACA" w:rsidRPr="00307ACA">
        <w:rPr>
          <w:rFonts w:ascii="Arial" w:hAnsi="Arial" w:cs="Arial"/>
          <w:b/>
          <w:bCs/>
          <w:sz w:val="22"/>
          <w:szCs w:val="22"/>
        </w:rPr>
        <w:t>0 Kč</w:t>
      </w:r>
      <w:r>
        <w:rPr>
          <w:rFonts w:ascii="Arial" w:hAnsi="Arial" w:cs="Arial"/>
          <w:sz w:val="22"/>
          <w:szCs w:val="22"/>
        </w:rPr>
        <w:t>.</w:t>
      </w:r>
    </w:p>
    <w:p w14:paraId="25FD1CB3" w14:textId="6214D09F" w:rsidR="00FF633A" w:rsidRPr="00F6175B" w:rsidRDefault="00FF633A" w:rsidP="00FF633A">
      <w:pPr>
        <w:numPr>
          <w:ilvl w:val="0"/>
          <w:numId w:val="6"/>
        </w:numPr>
        <w:spacing w:after="220"/>
        <w:jc w:val="both"/>
        <w:rPr>
          <w:rFonts w:ascii="Arial" w:hAnsi="Arial" w:cs="Arial"/>
          <w:sz w:val="22"/>
          <w:szCs w:val="22"/>
        </w:rPr>
      </w:pPr>
      <w:r>
        <w:rPr>
          <w:rFonts w:ascii="Arial" w:hAnsi="Arial" w:cs="Arial"/>
          <w:sz w:val="22"/>
          <w:szCs w:val="22"/>
        </w:rPr>
        <w:t xml:space="preserve">Mzdový příspěvek je poskytován v maximální výši </w:t>
      </w:r>
      <w:r w:rsidR="00176B46">
        <w:rPr>
          <w:rFonts w:ascii="Arial" w:hAnsi="Arial" w:cs="Arial"/>
          <w:b/>
          <w:bCs/>
          <w:sz w:val="22"/>
          <w:szCs w:val="22"/>
        </w:rPr>
        <w:t>1</w:t>
      </w:r>
      <w:r w:rsidR="00A80E62">
        <w:rPr>
          <w:rFonts w:ascii="Arial" w:hAnsi="Arial" w:cs="Arial"/>
          <w:b/>
          <w:bCs/>
          <w:sz w:val="22"/>
          <w:szCs w:val="22"/>
        </w:rPr>
        <w:t>4</w:t>
      </w:r>
      <w:r w:rsidR="00BF4728">
        <w:rPr>
          <w:rFonts w:ascii="Arial" w:hAnsi="Arial" w:cs="Arial"/>
          <w:b/>
          <w:bCs/>
          <w:sz w:val="22"/>
          <w:szCs w:val="22"/>
        </w:rPr>
        <w:t>.</w:t>
      </w:r>
      <w:r w:rsidR="00450D4D">
        <w:rPr>
          <w:rFonts w:ascii="Arial" w:hAnsi="Arial" w:cs="Arial"/>
          <w:b/>
          <w:bCs/>
          <w:sz w:val="22"/>
          <w:szCs w:val="22"/>
        </w:rPr>
        <w:t>8</w:t>
      </w:r>
      <w:r w:rsidR="00A80E62">
        <w:rPr>
          <w:rFonts w:ascii="Arial" w:hAnsi="Arial" w:cs="Arial"/>
          <w:b/>
          <w:bCs/>
          <w:sz w:val="22"/>
          <w:szCs w:val="22"/>
        </w:rPr>
        <w:t>62</w:t>
      </w:r>
      <w:r w:rsidR="00433D44" w:rsidRPr="004E163D">
        <w:rPr>
          <w:rFonts w:ascii="Arial" w:hAnsi="Arial" w:cs="Arial"/>
          <w:b/>
          <w:bCs/>
          <w:sz w:val="22"/>
          <w:szCs w:val="22"/>
        </w:rPr>
        <w:t>,</w:t>
      </w:r>
      <w:r w:rsidR="00A80E62">
        <w:rPr>
          <w:rFonts w:ascii="Arial" w:hAnsi="Arial" w:cs="Arial"/>
          <w:b/>
          <w:bCs/>
          <w:sz w:val="22"/>
          <w:szCs w:val="22"/>
        </w:rPr>
        <w:t>5</w:t>
      </w:r>
      <w:r w:rsidR="00433D44" w:rsidRPr="004E163D">
        <w:rPr>
          <w:rFonts w:ascii="Arial" w:hAnsi="Arial" w:cs="Arial"/>
          <w:b/>
          <w:bCs/>
          <w:sz w:val="22"/>
          <w:szCs w:val="22"/>
        </w:rPr>
        <w:t>0</w:t>
      </w:r>
      <w:r w:rsidRPr="004E163D">
        <w:rPr>
          <w:rFonts w:ascii="Arial" w:hAnsi="Arial" w:cs="Arial"/>
          <w:b/>
          <w:bCs/>
          <w:sz w:val="22"/>
          <w:szCs w:val="22"/>
        </w:rPr>
        <w:t xml:space="preserve"> Kč za měsíc</w:t>
      </w:r>
      <w:r>
        <w:rPr>
          <w:rFonts w:ascii="Arial" w:hAnsi="Arial" w:cs="Arial"/>
          <w:sz w:val="22"/>
          <w:szCs w:val="22"/>
        </w:rPr>
        <w:t xml:space="preserve">. Mzdový příspěvek se hradí poměrnou částkou </w:t>
      </w:r>
      <w:r w:rsidRPr="00F6175B">
        <w:rPr>
          <w:rFonts w:ascii="Arial" w:hAnsi="Arial" w:cs="Arial"/>
          <w:sz w:val="22"/>
          <w:szCs w:val="22"/>
        </w:rPr>
        <w:t>v případě začátku/ukončení pracovního poměru nebo dohody o</w:t>
      </w:r>
      <w:r>
        <w:rPr>
          <w:rFonts w:ascii="Arial" w:hAnsi="Arial" w:cs="Arial"/>
          <w:sz w:val="22"/>
          <w:szCs w:val="22"/>
        </w:rPr>
        <w:t> </w:t>
      </w:r>
      <w:r w:rsidRPr="00F6175B">
        <w:rPr>
          <w:rFonts w:ascii="Arial" w:hAnsi="Arial" w:cs="Arial"/>
          <w:sz w:val="22"/>
          <w:szCs w:val="22"/>
        </w:rPr>
        <w:t>pracovní činnosti k jinému datu než k prvnímu/poslednímu dni v měsíci</w:t>
      </w:r>
      <w:r w:rsidR="00625F52">
        <w:rPr>
          <w:rFonts w:ascii="Arial" w:hAnsi="Arial" w:cs="Arial"/>
          <w:sz w:val="22"/>
          <w:szCs w:val="22"/>
        </w:rPr>
        <w:t xml:space="preserve">, </w:t>
      </w:r>
      <w:r w:rsidR="00625F52" w:rsidRPr="00B7020F">
        <w:rPr>
          <w:rFonts w:ascii="Arial" w:hAnsi="Arial" w:cs="Arial"/>
          <w:sz w:val="22"/>
          <w:szCs w:val="22"/>
        </w:rPr>
        <w:t>při čerpání překážek v práci, za které nenáleží náhrada mzdy/platu/odměny z</w:t>
      </w:r>
      <w:r w:rsidR="00625F52">
        <w:rPr>
          <w:rFonts w:ascii="Arial" w:hAnsi="Arial" w:cs="Arial"/>
          <w:sz w:val="22"/>
          <w:szCs w:val="22"/>
        </w:rPr>
        <w:t> </w:t>
      </w:r>
      <w:r w:rsidR="00625F52" w:rsidRPr="00B7020F">
        <w:rPr>
          <w:rFonts w:ascii="Arial" w:hAnsi="Arial" w:cs="Arial"/>
          <w:sz w:val="22"/>
          <w:szCs w:val="22"/>
        </w:rPr>
        <w:t>dohody</w:t>
      </w:r>
      <w:r w:rsidR="00625F52">
        <w:rPr>
          <w:rFonts w:ascii="Arial" w:hAnsi="Arial" w:cs="Arial"/>
          <w:sz w:val="22"/>
          <w:szCs w:val="22"/>
        </w:rPr>
        <w:t xml:space="preserve"> </w:t>
      </w:r>
      <w:r w:rsidR="00625F52" w:rsidRPr="00B7020F">
        <w:rPr>
          <w:rFonts w:ascii="Arial" w:hAnsi="Arial" w:cs="Arial"/>
          <w:sz w:val="22"/>
          <w:szCs w:val="22"/>
        </w:rPr>
        <w:t>včetně neplaceného volna, které schvaluje zaměstnavatel na základě žádosti zaměstnance, v</w:t>
      </w:r>
      <w:r w:rsidR="00625F52">
        <w:rPr>
          <w:rFonts w:ascii="Arial" w:hAnsi="Arial" w:cs="Arial"/>
          <w:sz w:val="22"/>
          <w:szCs w:val="22"/>
        </w:rPr>
        <w:t> </w:t>
      </w:r>
      <w:r w:rsidR="00625F52" w:rsidRPr="00B7020F">
        <w:rPr>
          <w:rFonts w:ascii="Arial" w:hAnsi="Arial" w:cs="Arial"/>
          <w:sz w:val="22"/>
          <w:szCs w:val="22"/>
        </w:rPr>
        <w:t xml:space="preserve">případě neomluvené absence (tj. neomluveného zameškání práce zaměstnancem) </w:t>
      </w:r>
      <w:r w:rsidR="00625F52" w:rsidRPr="00F6175B">
        <w:rPr>
          <w:rFonts w:ascii="Arial" w:hAnsi="Arial" w:cs="Arial"/>
          <w:sz w:val="22"/>
          <w:szCs w:val="22"/>
        </w:rPr>
        <w:t>a</w:t>
      </w:r>
      <w:r w:rsidR="00625F52">
        <w:rPr>
          <w:rFonts w:ascii="Arial" w:hAnsi="Arial" w:cs="Arial"/>
          <w:sz w:val="22"/>
          <w:szCs w:val="22"/>
        </w:rPr>
        <w:t> </w:t>
      </w:r>
      <w:r w:rsidR="00625F52" w:rsidRPr="00A42331">
        <w:rPr>
          <w:rFonts w:ascii="Arial" w:hAnsi="Arial" w:cs="Arial"/>
          <w:sz w:val="22"/>
          <w:szCs w:val="22"/>
        </w:rPr>
        <w:t>také v případě čerpání těchto dávek nemocenského pojištění:</w:t>
      </w:r>
    </w:p>
    <w:p w14:paraId="7A42B439" w14:textId="77777777" w:rsidR="00FF633A" w:rsidRPr="00F6175B" w:rsidRDefault="00FF633A" w:rsidP="00FF633A">
      <w:pPr>
        <w:numPr>
          <w:ilvl w:val="0"/>
          <w:numId w:val="7"/>
        </w:numPr>
        <w:tabs>
          <w:tab w:val="clear" w:pos="360"/>
        </w:tabs>
        <w:ind w:left="1134" w:hanging="567"/>
        <w:jc w:val="both"/>
        <w:rPr>
          <w:rFonts w:ascii="Arial" w:hAnsi="Arial" w:cs="Arial"/>
          <w:sz w:val="22"/>
          <w:szCs w:val="22"/>
        </w:rPr>
      </w:pPr>
      <w:r w:rsidRPr="00F6175B">
        <w:rPr>
          <w:rFonts w:ascii="Arial" w:hAnsi="Arial" w:cs="Arial"/>
          <w:sz w:val="22"/>
          <w:szCs w:val="22"/>
        </w:rPr>
        <w:t>nemocenské (v případě pracovní neschopnosti delší než 14 dnů),</w:t>
      </w:r>
    </w:p>
    <w:p w14:paraId="6C08ED8F" w14:textId="77777777" w:rsidR="00FF633A" w:rsidRPr="00F6175B" w:rsidRDefault="00FF633A" w:rsidP="00FF633A">
      <w:pPr>
        <w:numPr>
          <w:ilvl w:val="0"/>
          <w:numId w:val="7"/>
        </w:numPr>
        <w:tabs>
          <w:tab w:val="clear" w:pos="360"/>
        </w:tabs>
        <w:ind w:left="1134" w:hanging="567"/>
        <w:jc w:val="both"/>
        <w:rPr>
          <w:rFonts w:ascii="Arial" w:hAnsi="Arial" w:cs="Arial"/>
          <w:sz w:val="22"/>
          <w:szCs w:val="22"/>
        </w:rPr>
      </w:pPr>
      <w:r w:rsidRPr="00F6175B">
        <w:rPr>
          <w:rFonts w:ascii="Arial" w:hAnsi="Arial" w:cs="Arial"/>
          <w:sz w:val="22"/>
          <w:szCs w:val="22"/>
        </w:rPr>
        <w:t>ošetřovné,</w:t>
      </w:r>
    </w:p>
    <w:p w14:paraId="2D8E74B8" w14:textId="77777777" w:rsidR="00FF633A" w:rsidRPr="00F6175B" w:rsidRDefault="00FF633A" w:rsidP="00FF633A">
      <w:pPr>
        <w:numPr>
          <w:ilvl w:val="0"/>
          <w:numId w:val="7"/>
        </w:numPr>
        <w:tabs>
          <w:tab w:val="clear" w:pos="360"/>
        </w:tabs>
        <w:ind w:left="1134" w:hanging="567"/>
        <w:jc w:val="both"/>
        <w:rPr>
          <w:rFonts w:ascii="Arial" w:hAnsi="Arial" w:cs="Arial"/>
          <w:sz w:val="22"/>
          <w:szCs w:val="22"/>
        </w:rPr>
      </w:pPr>
      <w:r w:rsidRPr="00F6175B">
        <w:rPr>
          <w:rFonts w:ascii="Arial" w:hAnsi="Arial" w:cs="Arial"/>
          <w:sz w:val="22"/>
          <w:szCs w:val="22"/>
        </w:rPr>
        <w:t>dlouhodobé ošetřovné, nebo</w:t>
      </w:r>
    </w:p>
    <w:p w14:paraId="4D2094BA" w14:textId="77777777" w:rsidR="00FF633A" w:rsidRDefault="00FF633A" w:rsidP="00FF633A">
      <w:pPr>
        <w:numPr>
          <w:ilvl w:val="0"/>
          <w:numId w:val="7"/>
        </w:numPr>
        <w:tabs>
          <w:tab w:val="clear" w:pos="360"/>
        </w:tabs>
        <w:ind w:left="1134" w:hanging="567"/>
        <w:jc w:val="both"/>
        <w:rPr>
          <w:rFonts w:ascii="Arial" w:hAnsi="Arial" w:cs="Arial"/>
          <w:sz w:val="22"/>
          <w:szCs w:val="22"/>
        </w:rPr>
      </w:pPr>
      <w:r w:rsidRPr="00F6175B">
        <w:rPr>
          <w:rFonts w:ascii="Arial" w:hAnsi="Arial" w:cs="Arial"/>
          <w:sz w:val="22"/>
          <w:szCs w:val="22"/>
        </w:rPr>
        <w:t>peněžitá pomoc v mateřství.</w:t>
      </w:r>
    </w:p>
    <w:p w14:paraId="75F69442" w14:textId="77777777" w:rsidR="00FF633A" w:rsidRDefault="00FF633A" w:rsidP="00FF633A">
      <w:pPr>
        <w:ind w:left="1134"/>
        <w:jc w:val="both"/>
        <w:rPr>
          <w:rFonts w:ascii="Arial" w:hAnsi="Arial" w:cs="Arial"/>
          <w:sz w:val="22"/>
          <w:szCs w:val="22"/>
        </w:rPr>
      </w:pPr>
    </w:p>
    <w:p w14:paraId="0FA2AF60" w14:textId="77777777" w:rsidR="00FF633A" w:rsidRDefault="00FF633A" w:rsidP="00FF633A">
      <w:pPr>
        <w:numPr>
          <w:ilvl w:val="0"/>
          <w:numId w:val="6"/>
        </w:numPr>
        <w:spacing w:after="220"/>
        <w:jc w:val="both"/>
        <w:rPr>
          <w:rFonts w:ascii="Arial" w:hAnsi="Arial" w:cs="Arial"/>
          <w:sz w:val="22"/>
          <w:szCs w:val="22"/>
        </w:rPr>
      </w:pPr>
      <w:r>
        <w:rPr>
          <w:rFonts w:ascii="Arial" w:hAnsi="Arial" w:cs="Arial"/>
          <w:sz w:val="22"/>
          <w:szCs w:val="22"/>
        </w:rPr>
        <w:t xml:space="preserve">Mzdový příspěvek bude vyplácen po jeho řádném vyúčtování zaměstnavatelem, a to na bankovní účet zaměstnavatele. </w:t>
      </w:r>
    </w:p>
    <w:p w14:paraId="6F2EB20A" w14:textId="04B5932F" w:rsidR="00FF633A" w:rsidRDefault="00FF633A" w:rsidP="00FF633A">
      <w:pPr>
        <w:numPr>
          <w:ilvl w:val="0"/>
          <w:numId w:val="6"/>
        </w:numPr>
        <w:spacing w:after="220"/>
        <w:jc w:val="both"/>
        <w:rPr>
          <w:rFonts w:ascii="Arial" w:hAnsi="Arial" w:cs="Arial"/>
          <w:sz w:val="22"/>
          <w:szCs w:val="22"/>
        </w:rPr>
      </w:pPr>
      <w:r>
        <w:rPr>
          <w:rFonts w:ascii="Arial" w:hAnsi="Arial" w:cs="Arial"/>
          <w:sz w:val="22"/>
          <w:szCs w:val="22"/>
        </w:rPr>
        <w:t xml:space="preserve">Zaměstnavatel je povinen příjemci předat do </w:t>
      </w:r>
      <w:r w:rsidR="00433D44">
        <w:rPr>
          <w:rFonts w:ascii="Arial" w:hAnsi="Arial" w:cs="Arial"/>
          <w:sz w:val="22"/>
          <w:szCs w:val="22"/>
        </w:rPr>
        <w:t>20</w:t>
      </w:r>
      <w:r>
        <w:rPr>
          <w:rFonts w:ascii="Arial" w:hAnsi="Arial" w:cs="Arial"/>
          <w:sz w:val="22"/>
          <w:szCs w:val="22"/>
        </w:rPr>
        <w:t>. kalendářního dne měsíce následujícího po měsíci, za který je požadován mzdový příspěvek, tyto doklady:</w:t>
      </w:r>
    </w:p>
    <w:p w14:paraId="6D71245D" w14:textId="5CAB2437" w:rsidR="00FF633A" w:rsidRDefault="00FF633A" w:rsidP="00FF633A">
      <w:pPr>
        <w:numPr>
          <w:ilvl w:val="0"/>
          <w:numId w:val="7"/>
        </w:numPr>
        <w:tabs>
          <w:tab w:val="clear" w:pos="360"/>
        </w:tabs>
        <w:ind w:left="1134" w:hanging="567"/>
        <w:jc w:val="both"/>
        <w:rPr>
          <w:rFonts w:ascii="Arial" w:hAnsi="Arial" w:cs="Arial"/>
          <w:sz w:val="22"/>
          <w:szCs w:val="22"/>
        </w:rPr>
      </w:pPr>
      <w:r>
        <w:rPr>
          <w:rFonts w:ascii="Arial" w:hAnsi="Arial" w:cs="Arial"/>
          <w:sz w:val="22"/>
          <w:szCs w:val="22"/>
        </w:rPr>
        <w:t>Tabulku „</w:t>
      </w:r>
      <w:r w:rsidR="0014719B" w:rsidRPr="0014719B">
        <w:rPr>
          <w:rFonts w:ascii="Arial" w:hAnsi="Arial" w:cs="Arial"/>
          <w:sz w:val="22"/>
          <w:szCs w:val="22"/>
        </w:rPr>
        <w:t>Přehled čerpání mzdových příspěvků</w:t>
      </w:r>
      <w:r>
        <w:rPr>
          <w:rFonts w:ascii="Arial" w:hAnsi="Arial" w:cs="Arial"/>
          <w:sz w:val="22"/>
          <w:szCs w:val="22"/>
        </w:rPr>
        <w:t>“;</w:t>
      </w:r>
    </w:p>
    <w:p w14:paraId="360B6CCE" w14:textId="77777777" w:rsidR="0014719B" w:rsidRDefault="0014719B" w:rsidP="00FF633A">
      <w:pPr>
        <w:numPr>
          <w:ilvl w:val="0"/>
          <w:numId w:val="7"/>
        </w:numPr>
        <w:tabs>
          <w:tab w:val="clear" w:pos="360"/>
        </w:tabs>
        <w:ind w:left="1134" w:hanging="567"/>
        <w:jc w:val="both"/>
        <w:rPr>
          <w:rFonts w:ascii="Arial" w:hAnsi="Arial" w:cs="Arial"/>
          <w:sz w:val="22"/>
          <w:szCs w:val="22"/>
        </w:rPr>
      </w:pPr>
      <w:r w:rsidRPr="0014719B">
        <w:rPr>
          <w:rFonts w:ascii="Arial" w:hAnsi="Arial" w:cs="Arial"/>
          <w:sz w:val="22"/>
          <w:szCs w:val="22"/>
        </w:rPr>
        <w:t xml:space="preserve">Potvrzení zaměstnavatele o dnech vyloučených z nároku na mzdový příspěvek </w:t>
      </w:r>
    </w:p>
    <w:p w14:paraId="422CF1B2" w14:textId="4AF50D48" w:rsidR="00FF633A" w:rsidRDefault="00433D44" w:rsidP="00FF633A">
      <w:pPr>
        <w:numPr>
          <w:ilvl w:val="0"/>
          <w:numId w:val="7"/>
        </w:numPr>
        <w:tabs>
          <w:tab w:val="clear" w:pos="360"/>
        </w:tabs>
        <w:ind w:left="1134" w:hanging="567"/>
        <w:jc w:val="both"/>
        <w:rPr>
          <w:rFonts w:ascii="Arial" w:hAnsi="Arial" w:cs="Arial"/>
          <w:sz w:val="22"/>
          <w:szCs w:val="22"/>
        </w:rPr>
      </w:pPr>
      <w:r w:rsidRPr="00433D44">
        <w:rPr>
          <w:rFonts w:ascii="Arial" w:hAnsi="Arial" w:cs="Arial"/>
          <w:sz w:val="22"/>
          <w:szCs w:val="22"/>
        </w:rPr>
        <w:lastRenderedPageBreak/>
        <w:t>Mz</w:t>
      </w:r>
      <w:r>
        <w:rPr>
          <w:rFonts w:ascii="Arial" w:hAnsi="Arial" w:cs="Arial"/>
          <w:sz w:val="22"/>
          <w:szCs w:val="22"/>
        </w:rPr>
        <w:t>dový list zaměstnance</w:t>
      </w:r>
    </w:p>
    <w:p w14:paraId="0B6F6652" w14:textId="489445F1" w:rsidR="00BF4728" w:rsidRPr="00433D44" w:rsidRDefault="00BF4728" w:rsidP="00FF633A">
      <w:pPr>
        <w:numPr>
          <w:ilvl w:val="0"/>
          <w:numId w:val="7"/>
        </w:numPr>
        <w:tabs>
          <w:tab w:val="clear" w:pos="360"/>
        </w:tabs>
        <w:ind w:left="1134" w:hanging="567"/>
        <w:jc w:val="both"/>
        <w:rPr>
          <w:rFonts w:ascii="Arial" w:hAnsi="Arial" w:cs="Arial"/>
          <w:sz w:val="22"/>
          <w:szCs w:val="22"/>
        </w:rPr>
      </w:pPr>
      <w:r>
        <w:rPr>
          <w:rFonts w:ascii="Arial" w:hAnsi="Arial" w:cs="Arial"/>
          <w:sz w:val="22"/>
          <w:szCs w:val="22"/>
        </w:rPr>
        <w:t xml:space="preserve">Doklad o úhradě mzdy </w:t>
      </w:r>
      <w:r w:rsidR="00A07692">
        <w:rPr>
          <w:rFonts w:ascii="Arial" w:hAnsi="Arial" w:cs="Arial"/>
          <w:sz w:val="22"/>
          <w:szCs w:val="22"/>
        </w:rPr>
        <w:t>(VBÚ nebo VPD)</w:t>
      </w:r>
    </w:p>
    <w:p w14:paraId="514111A1" w14:textId="77777777" w:rsidR="00FF633A" w:rsidRDefault="00FF633A" w:rsidP="00FF633A">
      <w:pPr>
        <w:jc w:val="both"/>
        <w:rPr>
          <w:rFonts w:ascii="Arial" w:hAnsi="Arial" w:cs="Arial"/>
          <w:sz w:val="22"/>
          <w:szCs w:val="22"/>
        </w:rPr>
      </w:pPr>
    </w:p>
    <w:p w14:paraId="484E30C5" w14:textId="03DE60AD" w:rsidR="00FF633A" w:rsidRDefault="00FF633A" w:rsidP="00FF633A">
      <w:pPr>
        <w:jc w:val="both"/>
        <w:rPr>
          <w:rFonts w:ascii="Arial" w:hAnsi="Arial" w:cs="Arial"/>
          <w:sz w:val="22"/>
          <w:szCs w:val="22"/>
        </w:rPr>
      </w:pPr>
      <w:r>
        <w:rPr>
          <w:rFonts w:ascii="Arial" w:hAnsi="Arial" w:cs="Arial"/>
          <w:sz w:val="22"/>
          <w:szCs w:val="22"/>
        </w:rPr>
        <w:t xml:space="preserve">A to tímto způsobem: v elektronické podobě zaslané na e-mailovou adresu: </w:t>
      </w:r>
      <w:r w:rsidR="00E4397A">
        <w:rPr>
          <w:rFonts w:ascii="Arial" w:hAnsi="Arial" w:cs="Arial"/>
          <w:b/>
          <w:bCs/>
          <w:sz w:val="22"/>
          <w:szCs w:val="22"/>
        </w:rPr>
        <w:t>projekt.proeduca@gmail.com</w:t>
      </w:r>
      <w:r>
        <w:rPr>
          <w:rFonts w:ascii="Arial" w:hAnsi="Arial" w:cs="Arial"/>
          <w:sz w:val="22"/>
          <w:szCs w:val="22"/>
        </w:rPr>
        <w:t xml:space="preserve">. </w:t>
      </w:r>
    </w:p>
    <w:p w14:paraId="7AB1C2E4" w14:textId="77777777" w:rsidR="00FF633A" w:rsidRDefault="00FF633A" w:rsidP="00FF633A">
      <w:pPr>
        <w:jc w:val="both"/>
        <w:rPr>
          <w:rFonts w:ascii="Arial" w:hAnsi="Arial" w:cs="Arial"/>
          <w:sz w:val="22"/>
          <w:szCs w:val="22"/>
        </w:rPr>
      </w:pPr>
    </w:p>
    <w:p w14:paraId="108E900E" w14:textId="77777777" w:rsidR="00FF633A" w:rsidRDefault="00FF633A" w:rsidP="00FF633A">
      <w:pPr>
        <w:numPr>
          <w:ilvl w:val="0"/>
          <w:numId w:val="6"/>
        </w:numPr>
        <w:spacing w:after="220"/>
        <w:jc w:val="both"/>
        <w:rPr>
          <w:rFonts w:ascii="Arial" w:hAnsi="Arial" w:cs="Arial"/>
          <w:sz w:val="22"/>
          <w:szCs w:val="22"/>
        </w:rPr>
      </w:pPr>
      <w:r>
        <w:rPr>
          <w:rFonts w:ascii="Arial" w:hAnsi="Arial" w:cs="Arial"/>
          <w:sz w:val="22"/>
          <w:szCs w:val="22"/>
        </w:rPr>
        <w:t xml:space="preserve">V případě, že výše uvedené doklady nebudou příjemci ve stanovené lhůtě předány, ztrácí zaměstnavatel nárok na proplacení mzdového příspěvku za řádně nedoložený kalendářní měsíc, přičemž je však tento měsíc započítán do doby poskytování mzdového příspěvku uvedené v čl. III odst. 1. </w:t>
      </w:r>
    </w:p>
    <w:p w14:paraId="483919DD" w14:textId="55CC8CA2" w:rsidR="00FF633A" w:rsidRDefault="00FF633A" w:rsidP="00FF633A">
      <w:pPr>
        <w:numPr>
          <w:ilvl w:val="0"/>
          <w:numId w:val="6"/>
        </w:numPr>
        <w:spacing w:after="220"/>
        <w:jc w:val="both"/>
        <w:rPr>
          <w:rFonts w:ascii="Arial" w:hAnsi="Arial" w:cs="Arial"/>
          <w:sz w:val="22"/>
          <w:szCs w:val="22"/>
        </w:rPr>
      </w:pPr>
      <w:r>
        <w:rPr>
          <w:rFonts w:ascii="Arial" w:hAnsi="Arial" w:cs="Arial"/>
          <w:sz w:val="22"/>
          <w:szCs w:val="22"/>
        </w:rPr>
        <w:t xml:space="preserve">Mzdový příspěvek bude vyplacen do </w:t>
      </w:r>
      <w:r w:rsidR="00433D44">
        <w:rPr>
          <w:rFonts w:ascii="Arial" w:hAnsi="Arial" w:cs="Arial"/>
          <w:sz w:val="22"/>
          <w:szCs w:val="22"/>
        </w:rPr>
        <w:t>30</w:t>
      </w:r>
      <w:r>
        <w:rPr>
          <w:rFonts w:ascii="Arial" w:hAnsi="Arial" w:cs="Arial"/>
          <w:sz w:val="22"/>
          <w:szCs w:val="22"/>
        </w:rPr>
        <w:t xml:space="preserve"> kalendářních dnů od dne doručení žádosti o úhradu mzdového příspěvku a ostatních dokladů dle čl. III odst. 5, avšak pouze v případě, že tyto doklady budou úplně a věcně správné. V případě neúplné žádosti či jiných nesrovnalostí bude zaměstnavatel vyzván k nápravě. </w:t>
      </w:r>
      <w:r w:rsidR="00433D44">
        <w:rPr>
          <w:rFonts w:ascii="Arial" w:hAnsi="Arial" w:cs="Arial"/>
          <w:sz w:val="22"/>
          <w:szCs w:val="22"/>
        </w:rPr>
        <w:t>30</w:t>
      </w:r>
      <w:r>
        <w:rPr>
          <w:rFonts w:ascii="Arial" w:hAnsi="Arial" w:cs="Arial"/>
          <w:sz w:val="22"/>
          <w:szCs w:val="22"/>
        </w:rPr>
        <w:t xml:space="preserve">denní lhůta pro vyplacení mzdového příspěvku začíná běžet ode dne doručení bezvadných dokladů. </w:t>
      </w:r>
    </w:p>
    <w:p w14:paraId="51A216A4" w14:textId="77777777" w:rsidR="00FF633A" w:rsidRPr="006212F6" w:rsidRDefault="00FF633A" w:rsidP="00FF633A">
      <w:pPr>
        <w:shd w:val="clear" w:color="auto" w:fill="F2F2F2"/>
        <w:spacing w:after="240"/>
        <w:rPr>
          <w:rFonts w:ascii="Arial" w:hAnsi="Arial" w:cs="Arial"/>
          <w:b/>
          <w:sz w:val="22"/>
          <w:szCs w:val="22"/>
        </w:rPr>
      </w:pPr>
      <w:r w:rsidRPr="006212F6">
        <w:rPr>
          <w:rFonts w:ascii="Arial" w:hAnsi="Arial" w:cs="Arial"/>
          <w:b/>
          <w:sz w:val="22"/>
          <w:szCs w:val="22"/>
        </w:rPr>
        <w:t xml:space="preserve">Část IV – </w:t>
      </w:r>
      <w:r w:rsidRPr="008E7021">
        <w:rPr>
          <w:rFonts w:ascii="Arial" w:hAnsi="Arial" w:cs="Arial"/>
          <w:b/>
          <w:sz w:val="22"/>
          <w:szCs w:val="22"/>
        </w:rPr>
        <w:t>Další práva a povinnosti smluvních stran</w:t>
      </w:r>
    </w:p>
    <w:p w14:paraId="524B65DF" w14:textId="535C15CD" w:rsidR="00FF633A" w:rsidRDefault="00FF633A" w:rsidP="00FF633A">
      <w:pPr>
        <w:numPr>
          <w:ilvl w:val="0"/>
          <w:numId w:val="8"/>
        </w:numPr>
        <w:spacing w:after="220"/>
        <w:jc w:val="both"/>
        <w:rPr>
          <w:rFonts w:ascii="Arial" w:hAnsi="Arial" w:cs="Arial"/>
          <w:sz w:val="22"/>
          <w:szCs w:val="22"/>
        </w:rPr>
      </w:pPr>
      <w:r>
        <w:rPr>
          <w:rFonts w:ascii="Arial" w:hAnsi="Arial" w:cs="Arial"/>
          <w:sz w:val="22"/>
          <w:szCs w:val="22"/>
        </w:rPr>
        <w:t>Zaměstnavatel je povinen předat příjemci kopii pracovní smlouvy včetně dokumentu vymezujícího výši</w:t>
      </w:r>
      <w:r w:rsidRPr="008619A9">
        <w:rPr>
          <w:rFonts w:ascii="Arial" w:hAnsi="Arial" w:cs="Arial"/>
          <w:sz w:val="22"/>
          <w:szCs w:val="22"/>
        </w:rPr>
        <w:t xml:space="preserve"> úvazku (</w:t>
      </w:r>
      <w:r>
        <w:rPr>
          <w:rFonts w:ascii="Arial" w:hAnsi="Arial" w:cs="Arial"/>
          <w:sz w:val="22"/>
          <w:szCs w:val="22"/>
        </w:rPr>
        <w:t xml:space="preserve">tj. </w:t>
      </w:r>
      <w:r w:rsidRPr="008619A9">
        <w:rPr>
          <w:rFonts w:ascii="Arial" w:hAnsi="Arial" w:cs="Arial"/>
          <w:sz w:val="22"/>
          <w:szCs w:val="22"/>
        </w:rPr>
        <w:t>stanoven</w:t>
      </w:r>
      <w:r>
        <w:rPr>
          <w:rFonts w:ascii="Arial" w:hAnsi="Arial" w:cs="Arial"/>
          <w:sz w:val="22"/>
          <w:szCs w:val="22"/>
        </w:rPr>
        <w:t>é</w:t>
      </w:r>
      <w:r w:rsidRPr="008619A9">
        <w:rPr>
          <w:rFonts w:ascii="Arial" w:hAnsi="Arial" w:cs="Arial"/>
          <w:sz w:val="22"/>
          <w:szCs w:val="22"/>
        </w:rPr>
        <w:t xml:space="preserve"> týdenní pracovní dob</w:t>
      </w:r>
      <w:r>
        <w:rPr>
          <w:rFonts w:ascii="Arial" w:hAnsi="Arial" w:cs="Arial"/>
          <w:sz w:val="22"/>
          <w:szCs w:val="22"/>
        </w:rPr>
        <w:t>y</w:t>
      </w:r>
      <w:r w:rsidRPr="008619A9">
        <w:rPr>
          <w:rFonts w:ascii="Arial" w:hAnsi="Arial" w:cs="Arial"/>
          <w:sz w:val="22"/>
          <w:szCs w:val="22"/>
        </w:rPr>
        <w:t>)</w:t>
      </w:r>
      <w:r>
        <w:rPr>
          <w:rFonts w:ascii="Arial" w:hAnsi="Arial" w:cs="Arial"/>
          <w:sz w:val="22"/>
          <w:szCs w:val="22"/>
        </w:rPr>
        <w:t xml:space="preserve"> účastníka projektu</w:t>
      </w:r>
      <w:r w:rsidRPr="008619A9">
        <w:rPr>
          <w:rFonts w:ascii="Arial" w:hAnsi="Arial" w:cs="Arial"/>
          <w:sz w:val="22"/>
          <w:szCs w:val="22"/>
        </w:rPr>
        <w:t>.</w:t>
      </w:r>
    </w:p>
    <w:p w14:paraId="3190031D" w14:textId="77777777" w:rsidR="00FF633A" w:rsidRDefault="00FF633A" w:rsidP="00FF633A">
      <w:pPr>
        <w:numPr>
          <w:ilvl w:val="0"/>
          <w:numId w:val="8"/>
        </w:numPr>
        <w:spacing w:after="220"/>
        <w:jc w:val="both"/>
        <w:rPr>
          <w:rFonts w:ascii="Arial" w:hAnsi="Arial" w:cs="Arial"/>
          <w:sz w:val="22"/>
          <w:szCs w:val="22"/>
        </w:rPr>
      </w:pPr>
      <w:r>
        <w:rPr>
          <w:rFonts w:ascii="Arial" w:hAnsi="Arial" w:cs="Arial"/>
          <w:sz w:val="22"/>
          <w:szCs w:val="22"/>
        </w:rPr>
        <w:t xml:space="preserve">Zaměstnavatel musí příjemci oznámit písemně bez zbytečného odkladu veškeré skutečnosti, které mohou mít vliv na povahu nebo podmínky provádění projektu a na plnění povinností vyplývajících z této Dohody. Jedná se především o informace týkající se podpořeného pracovního místa a účastníka projektu uvedeného v čl. IIII odst. 2 Dohody.  </w:t>
      </w:r>
    </w:p>
    <w:p w14:paraId="7CD446F9" w14:textId="77777777" w:rsidR="00FF633A" w:rsidRDefault="00FF633A" w:rsidP="00FF633A">
      <w:pPr>
        <w:numPr>
          <w:ilvl w:val="0"/>
          <w:numId w:val="8"/>
        </w:numPr>
        <w:spacing w:after="220"/>
        <w:jc w:val="both"/>
        <w:rPr>
          <w:rFonts w:ascii="Arial" w:hAnsi="Arial" w:cs="Arial"/>
          <w:sz w:val="22"/>
          <w:szCs w:val="22"/>
        </w:rPr>
      </w:pPr>
      <w:bookmarkStart w:id="1" w:name="_Hlk137234918"/>
      <w:r>
        <w:rPr>
          <w:rFonts w:ascii="Arial" w:hAnsi="Arial" w:cs="Arial"/>
          <w:sz w:val="22"/>
          <w:szCs w:val="22"/>
        </w:rPr>
        <w:t xml:space="preserve">Zaměstnavatel </w:t>
      </w:r>
      <w:r w:rsidRPr="00202896">
        <w:rPr>
          <w:rFonts w:ascii="Arial" w:hAnsi="Arial" w:cs="Arial"/>
          <w:sz w:val="22"/>
          <w:szCs w:val="22"/>
        </w:rPr>
        <w:t xml:space="preserve">není oprávněn čerpat na </w:t>
      </w:r>
      <w:r>
        <w:rPr>
          <w:rFonts w:ascii="Arial" w:hAnsi="Arial" w:cs="Arial"/>
          <w:sz w:val="22"/>
          <w:szCs w:val="22"/>
        </w:rPr>
        <w:t>mzdový příspěvek</w:t>
      </w:r>
      <w:r w:rsidRPr="00202896">
        <w:rPr>
          <w:rFonts w:ascii="Arial" w:hAnsi="Arial" w:cs="Arial"/>
          <w:sz w:val="22"/>
          <w:szCs w:val="22"/>
        </w:rPr>
        <w:t xml:space="preserve"> prostředky z jiných finančních nástrojů EU, národních programů či programů územních samospráv.</w:t>
      </w:r>
    </w:p>
    <w:bookmarkEnd w:id="1"/>
    <w:p w14:paraId="76B3BDAF" w14:textId="77777777" w:rsidR="00FF633A" w:rsidRDefault="00FF633A" w:rsidP="00FF633A">
      <w:pPr>
        <w:numPr>
          <w:ilvl w:val="0"/>
          <w:numId w:val="8"/>
        </w:numPr>
        <w:spacing w:after="220"/>
        <w:jc w:val="both"/>
        <w:rPr>
          <w:rFonts w:ascii="Arial" w:hAnsi="Arial" w:cs="Arial"/>
          <w:sz w:val="22"/>
          <w:szCs w:val="22"/>
        </w:rPr>
      </w:pPr>
      <w:r>
        <w:rPr>
          <w:rFonts w:ascii="Arial" w:hAnsi="Arial" w:cs="Arial"/>
          <w:sz w:val="22"/>
          <w:szCs w:val="22"/>
        </w:rPr>
        <w:t>Zaměstnavatel se dále zavazuje:</w:t>
      </w:r>
    </w:p>
    <w:p w14:paraId="6880CCE5" w14:textId="77777777" w:rsidR="00FF633A" w:rsidRPr="006212F6" w:rsidRDefault="00FF633A" w:rsidP="00FF633A">
      <w:pPr>
        <w:pStyle w:val="Odstavecseseznamem"/>
        <w:numPr>
          <w:ilvl w:val="0"/>
          <w:numId w:val="9"/>
        </w:numPr>
        <w:rPr>
          <w:rFonts w:cs="Arial"/>
        </w:rPr>
      </w:pPr>
      <w:r w:rsidRPr="00A05EF1">
        <w:rPr>
          <w:rFonts w:cs="Arial"/>
        </w:rPr>
        <w:t>vytvořit podmínky k provedení kontroly vztahující se k realizaci projektu, poskytnout oprávněným osobám veškeré doklady vážící se k zapojení do realizace projektu (zejména doklady prokazující pracovněprávní vztah), umožnit průběžné ověřování souladu údajů</w:t>
      </w:r>
      <w:r>
        <w:rPr>
          <w:rFonts w:cs="Arial"/>
        </w:rPr>
        <w:t xml:space="preserve"> </w:t>
      </w:r>
      <w:r w:rsidRPr="00A05EF1">
        <w:rPr>
          <w:rFonts w:cs="Arial"/>
        </w:rPr>
        <w:t>o </w:t>
      </w:r>
      <w:r w:rsidRPr="00083655">
        <w:rPr>
          <w:rFonts w:cs="Arial"/>
        </w:rPr>
        <w:t>realizaci projektu uváděných ve zprávách o realizaci projektu se skutečným stavem v místě jeho realizace a poskytnout součinnost všem osobám oprávněným k provádění kontroly. Těmito oprávněnými osobami jsou Ministerstvo práce a sociálních věcí (</w:t>
      </w:r>
      <w:r>
        <w:rPr>
          <w:rFonts w:cs="Arial"/>
        </w:rPr>
        <w:t>poskytovatel</w:t>
      </w:r>
      <w:r w:rsidRPr="00083655">
        <w:rPr>
          <w:rFonts w:cs="Arial"/>
        </w:rPr>
        <w:t>)</w:t>
      </w:r>
      <w:r w:rsidRPr="006212F6">
        <w:rPr>
          <w:rFonts w:cs="Arial"/>
        </w:rPr>
        <w:t xml:space="preserve"> a Nejvyšší kontrolní úřad;</w:t>
      </w:r>
    </w:p>
    <w:p w14:paraId="304163CE" w14:textId="77777777" w:rsidR="00FF633A" w:rsidRPr="00A05EF1" w:rsidRDefault="00FF633A" w:rsidP="00FF633A">
      <w:pPr>
        <w:pStyle w:val="Odstavecseseznamem"/>
        <w:numPr>
          <w:ilvl w:val="0"/>
          <w:numId w:val="9"/>
        </w:numPr>
        <w:rPr>
          <w:rFonts w:cs="Arial"/>
        </w:rPr>
      </w:pPr>
      <w:r w:rsidRPr="006212F6">
        <w:rPr>
          <w:rFonts w:cs="Arial"/>
        </w:rPr>
        <w:t>řádně uchovávat veškeré dokumenty související se zapojením do projektu v souladu s platnými právními předpisy ČR, zejména v souladu s § 44a odst. 11 rozpočtových pravide</w:t>
      </w:r>
      <w:r w:rsidRPr="00083655">
        <w:rPr>
          <w:rFonts w:cs="Arial"/>
        </w:rPr>
        <w:t>l</w:t>
      </w:r>
      <w:r w:rsidRPr="00541581">
        <w:rPr>
          <w:vertAlign w:val="superscript"/>
        </w:rPr>
        <w:footnoteReference w:id="1"/>
      </w:r>
      <w:r w:rsidRPr="00A05EF1">
        <w:rPr>
          <w:rFonts w:cs="Arial"/>
        </w:rPr>
        <w:t xml:space="preserve"> a Pravidly OPZ+;</w:t>
      </w:r>
    </w:p>
    <w:p w14:paraId="579E9DEA" w14:textId="77777777" w:rsidR="00FF633A" w:rsidRPr="00A05EF1" w:rsidRDefault="00FF633A" w:rsidP="00FF633A">
      <w:pPr>
        <w:pStyle w:val="Odstavecseseznamem"/>
        <w:numPr>
          <w:ilvl w:val="0"/>
          <w:numId w:val="9"/>
        </w:numPr>
        <w:rPr>
          <w:rFonts w:cs="Arial"/>
        </w:rPr>
      </w:pPr>
      <w:r w:rsidRPr="00A05EF1">
        <w:rPr>
          <w:rFonts w:cs="Arial"/>
        </w:rPr>
        <w:t>dodržovat politiky Evropské unie, zejména pravidla hospodářské soutěže a veřejné podpory, principy udržitelného rozvoje a prosazování rovných příležitostí;</w:t>
      </w:r>
    </w:p>
    <w:p w14:paraId="7B1D102B" w14:textId="77777777" w:rsidR="00FF633A" w:rsidRDefault="00FF633A" w:rsidP="00FF633A">
      <w:pPr>
        <w:pStyle w:val="Odstavecseseznamem"/>
        <w:numPr>
          <w:ilvl w:val="0"/>
          <w:numId w:val="9"/>
        </w:numPr>
        <w:ind w:left="714" w:hanging="357"/>
        <w:contextualSpacing w:val="0"/>
        <w:rPr>
          <w:rFonts w:cs="Arial"/>
        </w:rPr>
      </w:pPr>
      <w:r w:rsidRPr="00A05EF1">
        <w:rPr>
          <w:rFonts w:cs="Arial"/>
        </w:rPr>
        <w:t xml:space="preserve">dodržovat pravidla publicity uvedená v Obecné části pravidel pro žadatele a příjemce v rámci OPZ+, a to zejména tím, že zajistí informování účastníků projektu o tom, že jsou </w:t>
      </w:r>
      <w:r w:rsidRPr="006212F6">
        <w:rPr>
          <w:rFonts w:cs="Arial"/>
        </w:rPr>
        <w:t>zapojeni do projektu financovaného z fondů EU. Zaměstnavatel je dále povinen umístit na podpořené pracoviště plakát s logem EU, informaci o projektu a textem „Financováno z EU“.</w:t>
      </w:r>
    </w:p>
    <w:p w14:paraId="6DDB3B1C" w14:textId="77777777" w:rsidR="007D7009" w:rsidRDefault="007D7009" w:rsidP="007D7009">
      <w:pPr>
        <w:rPr>
          <w:rFonts w:cs="Arial"/>
        </w:rPr>
      </w:pPr>
    </w:p>
    <w:p w14:paraId="6DD03E94" w14:textId="77777777" w:rsidR="007D7009" w:rsidRPr="007D7009" w:rsidRDefault="007D7009" w:rsidP="007D7009">
      <w:pPr>
        <w:rPr>
          <w:rFonts w:cs="Arial"/>
        </w:rPr>
      </w:pPr>
    </w:p>
    <w:p w14:paraId="25022C9F" w14:textId="77777777" w:rsidR="00FF633A" w:rsidRPr="00083655" w:rsidRDefault="00FF633A" w:rsidP="00FF633A">
      <w:pPr>
        <w:numPr>
          <w:ilvl w:val="0"/>
          <w:numId w:val="8"/>
        </w:numPr>
        <w:spacing w:after="220"/>
        <w:jc w:val="both"/>
        <w:rPr>
          <w:rFonts w:cs="Arial"/>
        </w:rPr>
      </w:pPr>
      <w:r w:rsidRPr="008E7021">
        <w:rPr>
          <w:rFonts w:ascii="Arial" w:hAnsi="Arial" w:cs="Arial"/>
          <w:sz w:val="22"/>
          <w:szCs w:val="22"/>
        </w:rPr>
        <w:t>Příjemce se zavazuje:</w:t>
      </w:r>
    </w:p>
    <w:p w14:paraId="5F7691EC" w14:textId="77777777" w:rsidR="00FF633A" w:rsidRDefault="00FF633A" w:rsidP="00FF633A">
      <w:pPr>
        <w:pStyle w:val="Odstavecseseznamem"/>
        <w:numPr>
          <w:ilvl w:val="0"/>
          <w:numId w:val="10"/>
        </w:numPr>
        <w:rPr>
          <w:rFonts w:cs="Arial"/>
        </w:rPr>
      </w:pPr>
      <w:r w:rsidRPr="006953BB">
        <w:rPr>
          <w:rFonts w:cs="Arial"/>
        </w:rPr>
        <w:t>informovat zaměstnavatele neprodleně o všech důležitých skutečnostech týkajících se účastníka projektu, na kterého byl mzdový příspěvek poskytnut</w:t>
      </w:r>
      <w:r>
        <w:rPr>
          <w:rFonts w:cs="Arial"/>
        </w:rPr>
        <w:t>;</w:t>
      </w:r>
    </w:p>
    <w:p w14:paraId="62C8F37B" w14:textId="77777777" w:rsidR="00FF633A" w:rsidRDefault="00FF633A" w:rsidP="00FF633A">
      <w:pPr>
        <w:pStyle w:val="Odstavecseseznamem"/>
        <w:numPr>
          <w:ilvl w:val="0"/>
          <w:numId w:val="10"/>
        </w:numPr>
        <w:rPr>
          <w:rFonts w:cs="Arial"/>
        </w:rPr>
      </w:pPr>
      <w:r>
        <w:rPr>
          <w:rFonts w:cs="Arial"/>
        </w:rPr>
        <w:t>informovat zaměstnavatele neprodleně o všech mimořádných skutečnostech, které mohou mít vliv na vyplácení mzdového příspěvku;</w:t>
      </w:r>
    </w:p>
    <w:p w14:paraId="5231B356" w14:textId="77777777" w:rsidR="00FF633A" w:rsidRDefault="00FF633A" w:rsidP="00FF633A">
      <w:pPr>
        <w:pStyle w:val="Odstavecseseznamem"/>
        <w:numPr>
          <w:ilvl w:val="0"/>
          <w:numId w:val="10"/>
        </w:numPr>
        <w:rPr>
          <w:rFonts w:cs="Arial"/>
        </w:rPr>
      </w:pPr>
      <w:r>
        <w:rPr>
          <w:rFonts w:cs="Arial"/>
        </w:rPr>
        <w:t xml:space="preserve">poskytnout zaměstnavateli na jeho žádost potřebnou součinnost při vypracování dokumentace, na jejímž základě bude mzdový příspěvek vyplácen. </w:t>
      </w:r>
    </w:p>
    <w:p w14:paraId="57B9DB88" w14:textId="77777777" w:rsidR="00FF633A" w:rsidRPr="000A20FF" w:rsidRDefault="00FF633A" w:rsidP="00FF633A">
      <w:pPr>
        <w:numPr>
          <w:ilvl w:val="0"/>
          <w:numId w:val="8"/>
        </w:numPr>
        <w:spacing w:before="240" w:after="220"/>
        <w:jc w:val="both"/>
        <w:rPr>
          <w:rFonts w:ascii="Arial" w:hAnsi="Arial" w:cs="Arial"/>
          <w:sz w:val="22"/>
          <w:szCs w:val="22"/>
        </w:rPr>
      </w:pPr>
      <w:r w:rsidRPr="000A20FF">
        <w:rPr>
          <w:rFonts w:ascii="Arial" w:hAnsi="Arial" w:cs="Arial"/>
          <w:sz w:val="22"/>
          <w:szCs w:val="22"/>
        </w:rPr>
        <w:t xml:space="preserve">Smluvní strany jsou povinny zdržet se jakékoliv činnosti, jež by mohla znemožnit nebo ztížit dosažení účelu této </w:t>
      </w:r>
      <w:r>
        <w:rPr>
          <w:rFonts w:ascii="Arial" w:hAnsi="Arial" w:cs="Arial"/>
          <w:sz w:val="22"/>
          <w:szCs w:val="22"/>
        </w:rPr>
        <w:t>Dohody</w:t>
      </w:r>
      <w:r w:rsidRPr="000A20FF">
        <w:rPr>
          <w:rFonts w:ascii="Arial" w:hAnsi="Arial" w:cs="Arial"/>
          <w:sz w:val="22"/>
          <w:szCs w:val="22"/>
        </w:rPr>
        <w:t>.</w:t>
      </w:r>
    </w:p>
    <w:p w14:paraId="1027E2D3" w14:textId="77777777" w:rsidR="00FF633A" w:rsidRPr="000A20FF" w:rsidRDefault="00FF633A" w:rsidP="00FF633A">
      <w:pPr>
        <w:numPr>
          <w:ilvl w:val="0"/>
          <w:numId w:val="8"/>
        </w:numPr>
        <w:spacing w:after="220"/>
        <w:jc w:val="both"/>
        <w:rPr>
          <w:rFonts w:ascii="Arial" w:hAnsi="Arial" w:cs="Arial"/>
          <w:sz w:val="22"/>
          <w:szCs w:val="22"/>
        </w:rPr>
      </w:pPr>
      <w:r w:rsidRPr="000A20FF">
        <w:rPr>
          <w:rFonts w:ascii="Arial" w:hAnsi="Arial" w:cs="Arial"/>
          <w:sz w:val="22"/>
          <w:szCs w:val="22"/>
        </w:rPr>
        <w:t>Smluvní strany jsou povinny vzájemně se informovat o skutečnostech rozhodných pro plnění této smlouvy.</w:t>
      </w:r>
    </w:p>
    <w:p w14:paraId="65357A23" w14:textId="77777777" w:rsidR="00FF633A" w:rsidRDefault="00FF633A" w:rsidP="00FF633A">
      <w:pPr>
        <w:rPr>
          <w:rFonts w:ascii="Arial" w:hAnsi="Arial" w:cs="Arial"/>
          <w:sz w:val="22"/>
          <w:szCs w:val="22"/>
        </w:rPr>
      </w:pPr>
    </w:p>
    <w:p w14:paraId="4F9B877A" w14:textId="77777777" w:rsidR="00FF633A" w:rsidRPr="00BD6766" w:rsidRDefault="00FF633A" w:rsidP="00FF633A">
      <w:pPr>
        <w:shd w:val="clear" w:color="auto" w:fill="F2F2F2"/>
        <w:spacing w:after="240"/>
        <w:rPr>
          <w:rFonts w:ascii="Arial" w:hAnsi="Arial" w:cs="Arial"/>
          <w:b/>
          <w:sz w:val="22"/>
          <w:szCs w:val="22"/>
        </w:rPr>
      </w:pPr>
      <w:r w:rsidRPr="00BD6766">
        <w:rPr>
          <w:rFonts w:ascii="Arial" w:hAnsi="Arial" w:cs="Arial"/>
          <w:b/>
          <w:sz w:val="22"/>
          <w:szCs w:val="22"/>
        </w:rPr>
        <w:t>Část V – Odpovědnost za škodu</w:t>
      </w:r>
    </w:p>
    <w:p w14:paraId="1CA92957" w14:textId="77777777" w:rsidR="00FF633A" w:rsidRDefault="00FF633A" w:rsidP="00FF633A">
      <w:pPr>
        <w:numPr>
          <w:ilvl w:val="0"/>
          <w:numId w:val="4"/>
        </w:numPr>
        <w:spacing w:after="220"/>
        <w:jc w:val="both"/>
        <w:rPr>
          <w:rFonts w:ascii="Arial" w:hAnsi="Arial" w:cs="Arial"/>
          <w:sz w:val="22"/>
          <w:szCs w:val="22"/>
        </w:rPr>
      </w:pPr>
      <w:r w:rsidRPr="00BD6766">
        <w:rPr>
          <w:rFonts w:ascii="Arial" w:hAnsi="Arial" w:cs="Arial"/>
          <w:sz w:val="22"/>
          <w:szCs w:val="22"/>
        </w:rPr>
        <w:t xml:space="preserve">Právní a finanční odpovědnost za správné a zákonné použití </w:t>
      </w:r>
      <w:r>
        <w:rPr>
          <w:rFonts w:ascii="Arial" w:hAnsi="Arial" w:cs="Arial"/>
          <w:sz w:val="22"/>
          <w:szCs w:val="22"/>
        </w:rPr>
        <w:t>prostředků na mzdové příspěvky</w:t>
      </w:r>
      <w:r w:rsidRPr="00BD6766">
        <w:rPr>
          <w:rFonts w:ascii="Arial" w:hAnsi="Arial" w:cs="Arial"/>
          <w:sz w:val="22"/>
          <w:szCs w:val="22"/>
        </w:rPr>
        <w:t xml:space="preserve"> </w:t>
      </w:r>
      <w:r>
        <w:rPr>
          <w:rFonts w:ascii="Arial" w:hAnsi="Arial" w:cs="Arial"/>
          <w:sz w:val="22"/>
          <w:szCs w:val="22"/>
        </w:rPr>
        <w:t xml:space="preserve">zaměstnavatelem </w:t>
      </w:r>
      <w:r w:rsidRPr="00BD6766">
        <w:rPr>
          <w:rFonts w:ascii="Arial" w:hAnsi="Arial" w:cs="Arial"/>
          <w:sz w:val="22"/>
          <w:szCs w:val="22"/>
        </w:rPr>
        <w:t>vůči poskytovateli nese příjemce.</w:t>
      </w:r>
    </w:p>
    <w:p w14:paraId="20A3B62A" w14:textId="77777777" w:rsidR="00FF633A" w:rsidRDefault="00FF633A" w:rsidP="00FF633A">
      <w:pPr>
        <w:numPr>
          <w:ilvl w:val="0"/>
          <w:numId w:val="4"/>
        </w:numPr>
        <w:spacing w:after="220"/>
        <w:jc w:val="both"/>
        <w:rPr>
          <w:rFonts w:ascii="Arial" w:hAnsi="Arial" w:cs="Arial"/>
          <w:sz w:val="22"/>
          <w:szCs w:val="22"/>
        </w:rPr>
      </w:pPr>
      <w:r>
        <w:rPr>
          <w:rFonts w:ascii="Arial" w:hAnsi="Arial" w:cs="Arial"/>
          <w:sz w:val="22"/>
          <w:szCs w:val="22"/>
        </w:rPr>
        <w:t xml:space="preserve">Zaměstnavatel </w:t>
      </w:r>
      <w:r w:rsidRPr="00C45DEC">
        <w:rPr>
          <w:rFonts w:ascii="Arial" w:hAnsi="Arial" w:cs="Arial"/>
          <w:sz w:val="22"/>
          <w:szCs w:val="22"/>
        </w:rPr>
        <w:t xml:space="preserve">je povinen příjemci uhradit škodu, za </w:t>
      </w:r>
      <w:r>
        <w:rPr>
          <w:rFonts w:ascii="Arial" w:hAnsi="Arial" w:cs="Arial"/>
          <w:sz w:val="22"/>
          <w:szCs w:val="22"/>
        </w:rPr>
        <w:t>níž</w:t>
      </w:r>
      <w:r w:rsidRPr="00C45DEC">
        <w:rPr>
          <w:rFonts w:ascii="Arial" w:hAnsi="Arial" w:cs="Arial"/>
          <w:sz w:val="22"/>
          <w:szCs w:val="22"/>
        </w:rPr>
        <w:t xml:space="preserve"> příjemce odpovídá dle článku V</w:t>
      </w:r>
      <w:r>
        <w:rPr>
          <w:rFonts w:ascii="Arial" w:hAnsi="Arial" w:cs="Arial"/>
          <w:sz w:val="22"/>
          <w:szCs w:val="22"/>
        </w:rPr>
        <w:t> </w:t>
      </w:r>
      <w:r w:rsidRPr="00C45DEC">
        <w:rPr>
          <w:rFonts w:ascii="Arial" w:hAnsi="Arial" w:cs="Arial"/>
          <w:sz w:val="22"/>
          <w:szCs w:val="22"/>
        </w:rPr>
        <w:t xml:space="preserve">odst. 1 </w:t>
      </w:r>
      <w:r>
        <w:rPr>
          <w:rFonts w:ascii="Arial" w:hAnsi="Arial" w:cs="Arial"/>
          <w:sz w:val="22"/>
          <w:szCs w:val="22"/>
        </w:rPr>
        <w:t>Dohody,</w:t>
      </w:r>
      <w:r w:rsidRPr="00C45DEC">
        <w:rPr>
          <w:rFonts w:ascii="Arial" w:hAnsi="Arial" w:cs="Arial"/>
          <w:sz w:val="22"/>
          <w:szCs w:val="22"/>
        </w:rPr>
        <w:t xml:space="preserve"> a která příjemci vznikla v důsledku toho, že </w:t>
      </w:r>
      <w:r>
        <w:rPr>
          <w:rFonts w:ascii="Arial" w:hAnsi="Arial" w:cs="Arial"/>
          <w:sz w:val="22"/>
          <w:szCs w:val="22"/>
        </w:rPr>
        <w:t>zaměstnavatel</w:t>
      </w:r>
      <w:r w:rsidRPr="00C45DEC">
        <w:rPr>
          <w:rFonts w:ascii="Arial" w:hAnsi="Arial" w:cs="Arial"/>
          <w:sz w:val="22"/>
          <w:szCs w:val="22"/>
        </w:rPr>
        <w:t xml:space="preserve"> porušil povinnost vyplývající z této </w:t>
      </w:r>
      <w:r>
        <w:rPr>
          <w:rFonts w:ascii="Arial" w:hAnsi="Arial" w:cs="Arial"/>
          <w:sz w:val="22"/>
          <w:szCs w:val="22"/>
        </w:rPr>
        <w:t>Dohody</w:t>
      </w:r>
      <w:r w:rsidRPr="00C45DEC">
        <w:rPr>
          <w:rFonts w:ascii="Arial" w:hAnsi="Arial" w:cs="Arial"/>
          <w:sz w:val="22"/>
          <w:szCs w:val="22"/>
        </w:rPr>
        <w:t>.</w:t>
      </w:r>
    </w:p>
    <w:p w14:paraId="5902E828" w14:textId="77777777" w:rsidR="009A22A5" w:rsidRDefault="009A22A5" w:rsidP="009A22A5">
      <w:pPr>
        <w:spacing w:after="220"/>
        <w:jc w:val="both"/>
        <w:rPr>
          <w:rFonts w:ascii="Arial" w:hAnsi="Arial" w:cs="Arial"/>
          <w:sz w:val="22"/>
          <w:szCs w:val="22"/>
        </w:rPr>
      </w:pPr>
    </w:p>
    <w:p w14:paraId="43902EA4" w14:textId="77777777" w:rsidR="00FF633A" w:rsidRPr="00143DC3" w:rsidRDefault="00FF633A" w:rsidP="00FF633A">
      <w:pPr>
        <w:shd w:val="clear" w:color="auto" w:fill="F2F2F2"/>
        <w:spacing w:after="240"/>
        <w:rPr>
          <w:rFonts w:ascii="Arial" w:hAnsi="Arial" w:cs="Arial"/>
          <w:b/>
          <w:sz w:val="22"/>
          <w:szCs w:val="22"/>
        </w:rPr>
      </w:pPr>
      <w:r w:rsidRPr="00143DC3">
        <w:rPr>
          <w:rFonts w:ascii="Arial" w:hAnsi="Arial" w:cs="Arial"/>
          <w:b/>
          <w:sz w:val="22"/>
          <w:szCs w:val="22"/>
        </w:rPr>
        <w:t xml:space="preserve">Část VI – Trvání </w:t>
      </w:r>
      <w:r>
        <w:rPr>
          <w:rFonts w:ascii="Arial" w:hAnsi="Arial" w:cs="Arial"/>
          <w:b/>
          <w:sz w:val="22"/>
          <w:szCs w:val="22"/>
        </w:rPr>
        <w:t>dohody</w:t>
      </w:r>
    </w:p>
    <w:p w14:paraId="0D5A2B10" w14:textId="77777777" w:rsidR="00FF633A" w:rsidRPr="000A20FF" w:rsidRDefault="00FF633A" w:rsidP="00FF633A">
      <w:pPr>
        <w:numPr>
          <w:ilvl w:val="0"/>
          <w:numId w:val="11"/>
        </w:numPr>
        <w:spacing w:after="220"/>
        <w:jc w:val="both"/>
        <w:rPr>
          <w:rFonts w:ascii="Arial" w:hAnsi="Arial" w:cs="Arial"/>
          <w:sz w:val="22"/>
          <w:szCs w:val="22"/>
        </w:rPr>
      </w:pPr>
      <w:r>
        <w:rPr>
          <w:rFonts w:ascii="Arial" w:hAnsi="Arial" w:cs="Arial"/>
          <w:sz w:val="22"/>
          <w:szCs w:val="22"/>
        </w:rPr>
        <w:t>Dohoda</w:t>
      </w:r>
      <w:r w:rsidRPr="000A20FF">
        <w:rPr>
          <w:rFonts w:ascii="Arial" w:hAnsi="Arial" w:cs="Arial"/>
          <w:sz w:val="22"/>
          <w:szCs w:val="22"/>
        </w:rPr>
        <w:t xml:space="preserve"> se uzavírá na dobu určitou, a to do doby dosažení účelu dle článku </w:t>
      </w:r>
      <w:r>
        <w:rPr>
          <w:rFonts w:ascii="Arial" w:hAnsi="Arial" w:cs="Arial"/>
          <w:sz w:val="22"/>
          <w:szCs w:val="22"/>
        </w:rPr>
        <w:t>I</w:t>
      </w:r>
      <w:r w:rsidRPr="000A20FF">
        <w:rPr>
          <w:rFonts w:ascii="Arial" w:hAnsi="Arial" w:cs="Arial"/>
          <w:sz w:val="22"/>
          <w:szCs w:val="22"/>
        </w:rPr>
        <w:t xml:space="preserve"> </w:t>
      </w:r>
      <w:r>
        <w:rPr>
          <w:rFonts w:ascii="Arial" w:hAnsi="Arial" w:cs="Arial"/>
          <w:sz w:val="22"/>
          <w:szCs w:val="22"/>
        </w:rPr>
        <w:t>Dohody</w:t>
      </w:r>
      <w:r w:rsidRPr="000A20FF">
        <w:rPr>
          <w:rFonts w:ascii="Arial" w:hAnsi="Arial" w:cs="Arial"/>
          <w:sz w:val="22"/>
          <w:szCs w:val="22"/>
        </w:rPr>
        <w:t xml:space="preserve">, nejméně však do doby ukončení realizace projektu a jeho závěrečného vyúčtování. </w:t>
      </w:r>
    </w:p>
    <w:p w14:paraId="5732C45A" w14:textId="77777777" w:rsidR="00FF633A" w:rsidRPr="006212F6" w:rsidRDefault="00FF633A" w:rsidP="00FF633A">
      <w:pPr>
        <w:numPr>
          <w:ilvl w:val="0"/>
          <w:numId w:val="11"/>
        </w:numPr>
        <w:spacing w:after="220"/>
        <w:jc w:val="both"/>
        <w:rPr>
          <w:rFonts w:cs="Arial"/>
        </w:rPr>
      </w:pPr>
      <w:r w:rsidRPr="006212F6">
        <w:rPr>
          <w:rFonts w:ascii="Arial" w:hAnsi="Arial" w:cs="Arial"/>
          <w:sz w:val="22"/>
          <w:szCs w:val="22"/>
        </w:rPr>
        <w:t>Pokud zaměstnavatel závažným způsobem nebo opětovně poruší některou z povinností pro něj vyplývající z této Dohody nebo z platných právních předpisů, je příjemce oprávněn písemně odstoupit od této smlouvy a vyloučit tak zaměstnavatele z další účasti na realizaci projektu.</w:t>
      </w:r>
    </w:p>
    <w:p w14:paraId="51A38BBC" w14:textId="77777777" w:rsidR="00FF633A" w:rsidRDefault="00FF633A" w:rsidP="00FF633A">
      <w:pPr>
        <w:numPr>
          <w:ilvl w:val="0"/>
          <w:numId w:val="11"/>
        </w:numPr>
        <w:spacing w:after="220"/>
        <w:jc w:val="both"/>
        <w:rPr>
          <w:rFonts w:ascii="Arial" w:hAnsi="Arial" w:cs="Arial"/>
          <w:sz w:val="22"/>
          <w:szCs w:val="22"/>
        </w:rPr>
      </w:pPr>
      <w:r>
        <w:rPr>
          <w:rFonts w:ascii="Arial" w:hAnsi="Arial" w:cs="Arial"/>
          <w:sz w:val="22"/>
          <w:szCs w:val="22"/>
        </w:rPr>
        <w:t>Zaměstnavatel</w:t>
      </w:r>
      <w:r w:rsidRPr="00143DC3">
        <w:rPr>
          <w:rFonts w:ascii="Arial" w:hAnsi="Arial" w:cs="Arial"/>
          <w:sz w:val="22"/>
          <w:szCs w:val="22"/>
        </w:rPr>
        <w:t xml:space="preserve"> může ukončit spolupráci s příjemcem na základě písemné dohody. Takovým ukončením spolupráce však nesmí být ohroženo plnění účelu </w:t>
      </w:r>
      <w:r>
        <w:rPr>
          <w:rFonts w:ascii="Arial" w:hAnsi="Arial" w:cs="Arial"/>
          <w:sz w:val="22"/>
          <w:szCs w:val="22"/>
        </w:rPr>
        <w:t>Dohody</w:t>
      </w:r>
      <w:r w:rsidRPr="00143DC3">
        <w:rPr>
          <w:rFonts w:ascii="Arial" w:hAnsi="Arial" w:cs="Arial"/>
          <w:sz w:val="22"/>
          <w:szCs w:val="22"/>
        </w:rPr>
        <w:t xml:space="preserve"> a nesmí tím vzniknout újma příjemci.</w:t>
      </w:r>
    </w:p>
    <w:p w14:paraId="0A347960" w14:textId="0559F204" w:rsidR="00FF633A" w:rsidRPr="009B55BA" w:rsidRDefault="00FF633A" w:rsidP="00FF633A">
      <w:pPr>
        <w:numPr>
          <w:ilvl w:val="0"/>
          <w:numId w:val="11"/>
        </w:numPr>
        <w:spacing w:after="220"/>
        <w:jc w:val="both"/>
        <w:rPr>
          <w:rFonts w:cs="Arial"/>
        </w:rPr>
      </w:pPr>
      <w:r w:rsidRPr="006212F6">
        <w:rPr>
          <w:rFonts w:ascii="Arial" w:hAnsi="Arial" w:cs="Arial"/>
          <w:sz w:val="22"/>
          <w:szCs w:val="22"/>
        </w:rPr>
        <w:t xml:space="preserve">Zaměstnavatel může ukončit spolupráci s příjemcem také jednostranným vypovězením smlouvy ze závažných důvodů, spočívajících v závažném nebo opětovném porušení některé z povinností vyplývající pro příjemce z této Dohody, z rozhodnutí o poskytnutí dotace č. </w:t>
      </w:r>
      <w:r w:rsidR="008770E5" w:rsidRPr="008770E5">
        <w:rPr>
          <w:rFonts w:ascii="Arial" w:hAnsi="Arial" w:cs="Arial"/>
          <w:b/>
          <w:bCs/>
          <w:sz w:val="22"/>
          <w:szCs w:val="22"/>
        </w:rPr>
        <w:t>OPZ+/1.1/056/0004007</w:t>
      </w:r>
      <w:r w:rsidR="008770E5" w:rsidRPr="008770E5">
        <w:rPr>
          <w:rFonts w:ascii="Arial" w:hAnsi="Arial" w:cs="Arial"/>
          <w:sz w:val="22"/>
          <w:szCs w:val="22"/>
        </w:rPr>
        <w:t xml:space="preserve"> </w:t>
      </w:r>
      <w:r w:rsidRPr="006212F6">
        <w:rPr>
          <w:rFonts w:ascii="Arial" w:hAnsi="Arial" w:cs="Arial"/>
          <w:sz w:val="22"/>
          <w:szCs w:val="22"/>
        </w:rPr>
        <w:t xml:space="preserve">nebo z platných právních předpisů. </w:t>
      </w:r>
    </w:p>
    <w:p w14:paraId="0249FB86" w14:textId="77777777" w:rsidR="00FF633A" w:rsidRPr="006212F6" w:rsidRDefault="00FF633A" w:rsidP="00FF633A">
      <w:pPr>
        <w:spacing w:after="220"/>
        <w:jc w:val="both"/>
        <w:rPr>
          <w:rFonts w:cs="Arial"/>
        </w:rPr>
      </w:pPr>
    </w:p>
    <w:p w14:paraId="6B42FD72" w14:textId="77777777" w:rsidR="00FF633A" w:rsidRPr="00143DC3" w:rsidRDefault="00FF633A" w:rsidP="00FF633A">
      <w:pPr>
        <w:shd w:val="clear" w:color="auto" w:fill="F2F2F2"/>
        <w:spacing w:after="240"/>
        <w:rPr>
          <w:rFonts w:ascii="Arial" w:hAnsi="Arial" w:cs="Arial"/>
          <w:b/>
          <w:sz w:val="22"/>
          <w:szCs w:val="22"/>
        </w:rPr>
      </w:pPr>
      <w:r w:rsidRPr="00143DC3">
        <w:rPr>
          <w:rFonts w:ascii="Arial" w:hAnsi="Arial" w:cs="Arial"/>
          <w:b/>
          <w:sz w:val="22"/>
          <w:szCs w:val="22"/>
        </w:rPr>
        <w:t>Část VII</w:t>
      </w:r>
      <w:r>
        <w:rPr>
          <w:rFonts w:ascii="Arial" w:hAnsi="Arial" w:cs="Arial"/>
          <w:b/>
          <w:sz w:val="22"/>
          <w:szCs w:val="22"/>
        </w:rPr>
        <w:t>I</w:t>
      </w:r>
      <w:r w:rsidRPr="00143DC3">
        <w:rPr>
          <w:rFonts w:ascii="Arial" w:hAnsi="Arial" w:cs="Arial"/>
          <w:b/>
          <w:sz w:val="22"/>
          <w:szCs w:val="22"/>
        </w:rPr>
        <w:t xml:space="preserve"> – Ostatní ustanovení</w:t>
      </w:r>
    </w:p>
    <w:p w14:paraId="04020059" w14:textId="77777777" w:rsidR="00FF633A" w:rsidRDefault="00FF633A" w:rsidP="00FF633A">
      <w:pPr>
        <w:numPr>
          <w:ilvl w:val="0"/>
          <w:numId w:val="3"/>
        </w:numPr>
        <w:spacing w:after="220"/>
        <w:jc w:val="both"/>
        <w:rPr>
          <w:rFonts w:ascii="Arial" w:hAnsi="Arial" w:cs="Arial"/>
          <w:sz w:val="22"/>
          <w:szCs w:val="22"/>
        </w:rPr>
      </w:pPr>
      <w:r w:rsidRPr="000A20FF">
        <w:rPr>
          <w:rFonts w:ascii="Arial" w:hAnsi="Arial" w:cs="Arial"/>
          <w:sz w:val="22"/>
          <w:szCs w:val="22"/>
        </w:rPr>
        <w:t xml:space="preserve">Jakékoliv změny této </w:t>
      </w:r>
      <w:r>
        <w:rPr>
          <w:rFonts w:ascii="Arial" w:hAnsi="Arial" w:cs="Arial"/>
          <w:sz w:val="22"/>
          <w:szCs w:val="22"/>
        </w:rPr>
        <w:t>Dohody</w:t>
      </w:r>
      <w:r w:rsidRPr="000A20FF">
        <w:rPr>
          <w:rFonts w:ascii="Arial" w:hAnsi="Arial" w:cs="Arial"/>
          <w:sz w:val="22"/>
          <w:szCs w:val="22"/>
        </w:rPr>
        <w:t xml:space="preserve"> lze provádět pouze na základě dohody smluvních stran formou písemných dodatků podepsaných oprávněnými zástupci smluvních stran.</w:t>
      </w:r>
    </w:p>
    <w:p w14:paraId="5BD3F92C" w14:textId="77777777" w:rsidR="00FF633A" w:rsidRPr="00FC7EB9" w:rsidRDefault="00FF633A" w:rsidP="00FF633A">
      <w:pPr>
        <w:pStyle w:val="Odstavecseseznamem"/>
        <w:numPr>
          <w:ilvl w:val="0"/>
          <w:numId w:val="3"/>
        </w:numPr>
        <w:rPr>
          <w:rFonts w:eastAsia="Times New Roman" w:cs="Arial"/>
          <w:lang w:eastAsia="cs-CZ"/>
        </w:rPr>
      </w:pPr>
      <w:r w:rsidRPr="00FC7EB9">
        <w:rPr>
          <w:rFonts w:eastAsia="Times New Roman" w:cs="Arial"/>
          <w:lang w:eastAsia="cs-CZ"/>
        </w:rPr>
        <w:t xml:space="preserve">Tato </w:t>
      </w:r>
      <w:r>
        <w:rPr>
          <w:rFonts w:eastAsia="Times New Roman" w:cs="Arial"/>
          <w:lang w:eastAsia="cs-CZ"/>
        </w:rPr>
        <w:t>Dohoda</w:t>
      </w:r>
      <w:r w:rsidRPr="00FC7EB9">
        <w:rPr>
          <w:rFonts w:eastAsia="Times New Roman" w:cs="Arial"/>
          <w:lang w:eastAsia="cs-CZ"/>
        </w:rPr>
        <w:t xml:space="preserve"> nabývá platnosti a účinnosti dnem podpisu smluvních stran.</w:t>
      </w:r>
    </w:p>
    <w:p w14:paraId="6E0AF894" w14:textId="77777777" w:rsidR="00FF633A" w:rsidRPr="000A20FF" w:rsidRDefault="00FF633A" w:rsidP="00FF633A">
      <w:pPr>
        <w:numPr>
          <w:ilvl w:val="0"/>
          <w:numId w:val="3"/>
        </w:numPr>
        <w:spacing w:after="220"/>
        <w:jc w:val="both"/>
        <w:rPr>
          <w:rFonts w:ascii="Arial" w:hAnsi="Arial" w:cs="Arial"/>
          <w:sz w:val="22"/>
          <w:szCs w:val="22"/>
        </w:rPr>
      </w:pPr>
      <w:r w:rsidRPr="000A20FF">
        <w:rPr>
          <w:rFonts w:ascii="Arial" w:hAnsi="Arial" w:cs="Arial"/>
          <w:sz w:val="22"/>
          <w:szCs w:val="22"/>
        </w:rPr>
        <w:lastRenderedPageBreak/>
        <w:t xml:space="preserve">Vztahy smluvních stran blíže neupravené se řídí zákonem č. </w:t>
      </w:r>
      <w:r>
        <w:rPr>
          <w:rFonts w:ascii="Arial" w:hAnsi="Arial" w:cs="Arial"/>
          <w:sz w:val="22"/>
          <w:szCs w:val="22"/>
        </w:rPr>
        <w:t>89</w:t>
      </w:r>
      <w:r w:rsidRPr="000A20FF">
        <w:rPr>
          <w:rFonts w:ascii="Arial" w:hAnsi="Arial" w:cs="Arial"/>
          <w:sz w:val="22"/>
          <w:szCs w:val="22"/>
        </w:rPr>
        <w:t>/</w:t>
      </w:r>
      <w:r>
        <w:rPr>
          <w:rFonts w:ascii="Arial" w:hAnsi="Arial" w:cs="Arial"/>
          <w:sz w:val="22"/>
          <w:szCs w:val="22"/>
        </w:rPr>
        <w:t>2012</w:t>
      </w:r>
      <w:r w:rsidRPr="000A20FF">
        <w:rPr>
          <w:rFonts w:ascii="Arial" w:hAnsi="Arial" w:cs="Arial"/>
          <w:sz w:val="22"/>
          <w:szCs w:val="22"/>
        </w:rPr>
        <w:t xml:space="preserve"> Sb., </w:t>
      </w:r>
      <w:r>
        <w:rPr>
          <w:rFonts w:ascii="Arial" w:hAnsi="Arial" w:cs="Arial"/>
          <w:sz w:val="22"/>
          <w:szCs w:val="22"/>
        </w:rPr>
        <w:t>o</w:t>
      </w:r>
      <w:r w:rsidRPr="000A20FF">
        <w:rPr>
          <w:rFonts w:ascii="Arial" w:hAnsi="Arial" w:cs="Arial"/>
          <w:sz w:val="22"/>
          <w:szCs w:val="22"/>
        </w:rPr>
        <w:t>bčanským zákoníkem</w:t>
      </w:r>
      <w:r>
        <w:rPr>
          <w:rFonts w:ascii="Arial" w:hAnsi="Arial" w:cs="Arial"/>
          <w:sz w:val="22"/>
          <w:szCs w:val="22"/>
        </w:rPr>
        <w:t>,</w:t>
      </w:r>
      <w:r w:rsidRPr="000A20FF">
        <w:rPr>
          <w:rFonts w:ascii="Arial" w:hAnsi="Arial" w:cs="Arial"/>
          <w:sz w:val="22"/>
          <w:szCs w:val="22"/>
        </w:rPr>
        <w:t xml:space="preserve"> a dalšími obecně závaznými právními předpisy České republiky.</w:t>
      </w:r>
    </w:p>
    <w:p w14:paraId="35EF3FAD" w14:textId="77777777" w:rsidR="00FF633A" w:rsidRPr="000A20FF" w:rsidRDefault="00FF633A" w:rsidP="00FF633A">
      <w:pPr>
        <w:numPr>
          <w:ilvl w:val="0"/>
          <w:numId w:val="3"/>
        </w:numPr>
        <w:spacing w:after="220"/>
        <w:jc w:val="both"/>
        <w:rPr>
          <w:rFonts w:ascii="Arial" w:hAnsi="Arial" w:cs="Arial"/>
          <w:sz w:val="22"/>
          <w:szCs w:val="22"/>
        </w:rPr>
      </w:pPr>
      <w:r w:rsidRPr="000A20FF">
        <w:rPr>
          <w:rFonts w:ascii="Arial" w:hAnsi="Arial" w:cs="Arial"/>
          <w:sz w:val="22"/>
          <w:szCs w:val="22"/>
        </w:rPr>
        <w:t>Pojmy uvedené v této smlouvě jsou používány ve smyslu, jak jsou definovány v</w:t>
      </w:r>
      <w:r>
        <w:rPr>
          <w:rFonts w:ascii="Arial" w:hAnsi="Arial" w:cs="Arial"/>
          <w:sz w:val="22"/>
          <w:szCs w:val="22"/>
        </w:rPr>
        <w:t> Pravidlech OPZ+</w:t>
      </w:r>
      <w:r w:rsidRPr="000A20FF">
        <w:rPr>
          <w:rFonts w:ascii="Arial" w:hAnsi="Arial" w:cs="Arial"/>
          <w:sz w:val="22"/>
          <w:szCs w:val="22"/>
        </w:rPr>
        <w:t>.</w:t>
      </w:r>
    </w:p>
    <w:p w14:paraId="366A97B4" w14:textId="77777777" w:rsidR="00FF633A" w:rsidRPr="00BD2CC4" w:rsidRDefault="00FF633A" w:rsidP="00FF633A">
      <w:pPr>
        <w:pStyle w:val="Odstavecseseznamem"/>
        <w:numPr>
          <w:ilvl w:val="0"/>
          <w:numId w:val="3"/>
        </w:numPr>
        <w:rPr>
          <w:rFonts w:eastAsia="Times New Roman" w:cs="Arial"/>
          <w:lang w:eastAsia="cs-CZ"/>
        </w:rPr>
      </w:pPr>
      <w:r w:rsidRPr="00BD2CC4">
        <w:rPr>
          <w:rFonts w:eastAsia="Times New Roman" w:cs="Arial"/>
          <w:lang w:eastAsia="cs-CZ"/>
        </w:rPr>
        <w:t xml:space="preserve">Příjemce byl pověřen zpracováním osobních údajů ze strany </w:t>
      </w:r>
      <w:r>
        <w:rPr>
          <w:rFonts w:eastAsia="Times New Roman" w:cs="Arial"/>
          <w:lang w:eastAsia="cs-CZ"/>
        </w:rPr>
        <w:t xml:space="preserve">poskytovatele </w:t>
      </w:r>
      <w:r w:rsidRPr="00BD2CC4">
        <w:rPr>
          <w:rFonts w:eastAsia="Times New Roman" w:cs="Arial"/>
          <w:lang w:eastAsia="cs-CZ"/>
        </w:rPr>
        <w:t>(jakožto správce těchto údajů podle čl. 6 odst. 1 písm. c) a podle čl. 9 odst. 2 písm. g) nařízení Evropského parlamentu a Rady (EU) 2016/679 ze dne 27. dubna 2016, o ochraně fyzických osob v souvislosti se zpracováním osobních údajů a o volném pohybu těchto údajů a o zrušení směrnice 95/46/ES; dále jen „Obecné nařízení o ochraně osobních údajů“)</w:t>
      </w:r>
      <w:r>
        <w:rPr>
          <w:rFonts w:eastAsia="Times New Roman" w:cs="Arial"/>
          <w:lang w:eastAsia="cs-CZ"/>
        </w:rPr>
        <w:t>, a to za účelem prokázání řádného a efektivního nakládání s prostředky ESF+, které byly na realizaci projektu poskytnuty z OPZ+</w:t>
      </w:r>
      <w:r w:rsidRPr="00BD2CC4">
        <w:rPr>
          <w:rFonts w:eastAsia="Times New Roman" w:cs="Arial"/>
          <w:lang w:eastAsia="cs-CZ"/>
        </w:rPr>
        <w:t xml:space="preserve">. </w:t>
      </w:r>
      <w:r>
        <w:rPr>
          <w:rFonts w:eastAsia="Times New Roman" w:cs="Arial"/>
          <w:lang w:eastAsia="cs-CZ"/>
        </w:rPr>
        <w:t xml:space="preserve">Příjemce je oprávněn zpracovávat osobní údaje osob, které v souvislosti s realizací projektu získaly podporu z OPZ+, v rozsahu vymezeném v Obecné části pravidel pro žadatele a příjemce v rámci OPZ+. Osobní údaje je příjemce oprávněn zpracovávat výhradně v souvislosti s realizací projektu, zejména pak při přípravě zpráv o realizaci projektu. Poskytovatel </w:t>
      </w:r>
      <w:r w:rsidRPr="00BD2CC4">
        <w:rPr>
          <w:rFonts w:eastAsia="Times New Roman" w:cs="Arial"/>
          <w:lang w:eastAsia="cs-CZ"/>
        </w:rPr>
        <w:t xml:space="preserve">je oprávněn zpracovávat osobní údaje osob </w:t>
      </w:r>
      <w:r>
        <w:rPr>
          <w:rFonts w:eastAsia="Times New Roman" w:cs="Arial"/>
          <w:lang w:eastAsia="cs-CZ"/>
        </w:rPr>
        <w:t xml:space="preserve">podpořených v souvislosti s realizací projektu </w:t>
      </w:r>
      <w:r w:rsidRPr="00BD2CC4">
        <w:rPr>
          <w:rFonts w:eastAsia="Times New Roman" w:cs="Arial"/>
          <w:lang w:eastAsia="cs-CZ"/>
        </w:rPr>
        <w:t xml:space="preserve">(včetně zvláštních kategorií osobních údajů) na základě nařízení Evropského parlamentu a Rady (EU) </w:t>
      </w:r>
      <w:r>
        <w:rPr>
          <w:rFonts w:eastAsia="Times New Roman" w:cs="Arial"/>
          <w:lang w:eastAsia="cs-CZ"/>
        </w:rPr>
        <w:br/>
      </w:r>
      <w:r w:rsidRPr="00BD2CC4">
        <w:rPr>
          <w:rFonts w:eastAsia="Times New Roman" w:cs="Arial"/>
          <w:lang w:eastAsia="cs-CZ"/>
        </w:rPr>
        <w:t xml:space="preserve">č. </w:t>
      </w:r>
      <w:r>
        <w:rPr>
          <w:rFonts w:eastAsia="Times New Roman" w:cs="Arial"/>
          <w:lang w:eastAsia="cs-CZ"/>
        </w:rPr>
        <w:t>2021</w:t>
      </w:r>
      <w:r w:rsidRPr="00BD2CC4">
        <w:rPr>
          <w:rFonts w:eastAsia="Times New Roman" w:cs="Arial"/>
          <w:lang w:eastAsia="cs-CZ"/>
        </w:rPr>
        <w:t>/</w:t>
      </w:r>
      <w:r>
        <w:rPr>
          <w:rFonts w:eastAsia="Times New Roman" w:cs="Arial"/>
          <w:lang w:eastAsia="cs-CZ"/>
        </w:rPr>
        <w:t>1057</w:t>
      </w:r>
      <w:r w:rsidRPr="00BD2CC4">
        <w:rPr>
          <w:rFonts w:eastAsia="Times New Roman" w:cs="Arial"/>
          <w:lang w:eastAsia="cs-CZ"/>
        </w:rPr>
        <w:t xml:space="preserve"> ze dne </w:t>
      </w:r>
      <w:r>
        <w:rPr>
          <w:rFonts w:eastAsia="Times New Roman" w:cs="Arial"/>
          <w:lang w:eastAsia="cs-CZ"/>
        </w:rPr>
        <w:t xml:space="preserve">24. června 2021, kterým se zřizuje Evropský sociální fond (ESF+), </w:t>
      </w:r>
      <w:r>
        <w:rPr>
          <w:rFonts w:eastAsia="Times New Roman" w:cs="Arial"/>
          <w:lang w:eastAsia="cs-CZ"/>
        </w:rPr>
        <w:br/>
        <w:t xml:space="preserve">a zrušuje </w:t>
      </w:r>
      <w:r w:rsidRPr="00BD2CC4">
        <w:rPr>
          <w:rFonts w:eastAsia="Times New Roman" w:cs="Arial"/>
          <w:lang w:eastAsia="cs-CZ"/>
        </w:rPr>
        <w:t>nařízení Rady (ES) č.</w:t>
      </w:r>
      <w:r>
        <w:rPr>
          <w:rFonts w:eastAsia="Times New Roman" w:cs="Arial"/>
          <w:lang w:eastAsia="cs-CZ"/>
        </w:rPr>
        <w:t> 1296/2013 (</w:t>
      </w:r>
      <w:r w:rsidRPr="00BD2CC4">
        <w:rPr>
          <w:rFonts w:eastAsia="Times New Roman" w:cs="Arial"/>
          <w:lang w:eastAsia="cs-CZ"/>
        </w:rPr>
        <w:t>zejména jeho přílohy I</w:t>
      </w:r>
      <w:r>
        <w:rPr>
          <w:rFonts w:eastAsia="Times New Roman" w:cs="Arial"/>
          <w:lang w:eastAsia="cs-CZ"/>
        </w:rPr>
        <w:t>)</w:t>
      </w:r>
      <w:r w:rsidRPr="00BD2CC4">
        <w:rPr>
          <w:rFonts w:eastAsia="Times New Roman" w:cs="Arial"/>
          <w:lang w:eastAsia="cs-CZ"/>
        </w:rPr>
        <w:t>.</w:t>
      </w:r>
    </w:p>
    <w:p w14:paraId="324AB5A6" w14:textId="77777777" w:rsidR="00FF633A" w:rsidRDefault="00FF633A" w:rsidP="00FF633A">
      <w:pPr>
        <w:numPr>
          <w:ilvl w:val="0"/>
          <w:numId w:val="3"/>
        </w:numPr>
        <w:spacing w:after="220"/>
        <w:jc w:val="both"/>
        <w:rPr>
          <w:rFonts w:ascii="Arial" w:hAnsi="Arial" w:cs="Arial"/>
          <w:sz w:val="22"/>
          <w:szCs w:val="22"/>
        </w:rPr>
      </w:pPr>
      <w:r w:rsidRPr="000A20FF">
        <w:rPr>
          <w:rFonts w:ascii="Arial" w:hAnsi="Arial" w:cs="Arial"/>
          <w:sz w:val="22"/>
          <w:szCs w:val="22"/>
        </w:rPr>
        <w:t xml:space="preserve">Tato </w:t>
      </w:r>
      <w:r>
        <w:rPr>
          <w:rFonts w:ascii="Arial" w:hAnsi="Arial" w:cs="Arial"/>
          <w:sz w:val="22"/>
          <w:szCs w:val="22"/>
        </w:rPr>
        <w:t>Dohoda</w:t>
      </w:r>
      <w:r w:rsidRPr="000A20FF">
        <w:rPr>
          <w:rFonts w:ascii="Arial" w:hAnsi="Arial" w:cs="Arial"/>
          <w:sz w:val="22"/>
          <w:szCs w:val="22"/>
        </w:rPr>
        <w:t xml:space="preserve"> je vyhotovena v</w:t>
      </w:r>
      <w:r>
        <w:rPr>
          <w:rFonts w:ascii="Arial" w:hAnsi="Arial" w:cs="Arial"/>
          <w:sz w:val="22"/>
          <w:szCs w:val="22"/>
        </w:rPr>
        <w:t>e</w:t>
      </w:r>
      <w:r w:rsidRPr="000A20FF">
        <w:rPr>
          <w:rFonts w:ascii="Arial" w:hAnsi="Arial" w:cs="Arial"/>
          <w:sz w:val="22"/>
          <w:szCs w:val="22"/>
        </w:rPr>
        <w:t xml:space="preserve"> </w:t>
      </w:r>
      <w:r>
        <w:rPr>
          <w:rFonts w:ascii="Arial" w:hAnsi="Arial" w:cs="Arial"/>
          <w:sz w:val="22"/>
          <w:szCs w:val="22"/>
        </w:rPr>
        <w:t>dvou</w:t>
      </w:r>
      <w:r w:rsidRPr="000A20FF">
        <w:rPr>
          <w:rFonts w:ascii="Arial" w:hAnsi="Arial" w:cs="Arial"/>
          <w:sz w:val="22"/>
          <w:szCs w:val="22"/>
        </w:rPr>
        <w:t xml:space="preserve"> vyhotoveních, z nichž každá ze smluvních stran obdrží po jednom vyhotovení.</w:t>
      </w:r>
    </w:p>
    <w:tbl>
      <w:tblPr>
        <w:tblpPr w:leftFromText="141" w:rightFromText="141" w:vertAnchor="text" w:horzAnchor="margin" w:tblpY="-79"/>
        <w:tblOverlap w:val="never"/>
        <w:tblW w:w="9385" w:type="dxa"/>
        <w:tblLook w:val="01E0" w:firstRow="1" w:lastRow="1" w:firstColumn="1" w:lastColumn="1" w:noHBand="0" w:noVBand="0"/>
      </w:tblPr>
      <w:tblGrid>
        <w:gridCol w:w="4692"/>
        <w:gridCol w:w="4693"/>
      </w:tblGrid>
      <w:tr w:rsidR="00FF633A" w:rsidRPr="00FC7EB9" w14:paraId="3DD1828D" w14:textId="77777777" w:rsidTr="009D28B3">
        <w:tc>
          <w:tcPr>
            <w:tcW w:w="3128" w:type="dxa"/>
            <w:shd w:val="clear" w:color="auto" w:fill="auto"/>
          </w:tcPr>
          <w:p w14:paraId="7727724D" w14:textId="77777777" w:rsidR="00FF633A" w:rsidRPr="00FC7EB9" w:rsidRDefault="00FF633A" w:rsidP="009D28B3">
            <w:pPr>
              <w:spacing w:after="240"/>
              <w:jc w:val="both"/>
              <w:rPr>
                <w:rFonts w:ascii="Arial" w:hAnsi="Arial" w:cs="Arial"/>
                <w:sz w:val="22"/>
                <w:szCs w:val="22"/>
              </w:rPr>
            </w:pPr>
          </w:p>
          <w:p w14:paraId="3F58DB60" w14:textId="77777777" w:rsidR="00FF633A" w:rsidRPr="00FC7EB9" w:rsidRDefault="00FF633A" w:rsidP="009D28B3">
            <w:pPr>
              <w:spacing w:after="240"/>
              <w:jc w:val="both"/>
              <w:rPr>
                <w:rFonts w:ascii="Arial" w:hAnsi="Arial" w:cs="Arial"/>
                <w:sz w:val="22"/>
                <w:szCs w:val="22"/>
              </w:rPr>
            </w:pPr>
          </w:p>
          <w:p w14:paraId="4EE4BED3" w14:textId="77777777" w:rsidR="00FF633A" w:rsidRPr="00FC7EB9" w:rsidRDefault="00FF633A" w:rsidP="009D28B3">
            <w:pPr>
              <w:spacing w:after="240"/>
              <w:jc w:val="both"/>
              <w:rPr>
                <w:rFonts w:ascii="Arial" w:hAnsi="Arial" w:cs="Arial"/>
                <w:sz w:val="22"/>
                <w:szCs w:val="22"/>
              </w:rPr>
            </w:pPr>
          </w:p>
          <w:p w14:paraId="38799366" w14:textId="56E1237C" w:rsidR="00FF633A" w:rsidRPr="00FC7EB9" w:rsidRDefault="00FF633A" w:rsidP="009D28B3">
            <w:pPr>
              <w:spacing w:after="240"/>
              <w:jc w:val="both"/>
              <w:rPr>
                <w:rFonts w:ascii="Arial" w:hAnsi="Arial" w:cs="Arial"/>
                <w:sz w:val="22"/>
                <w:szCs w:val="22"/>
              </w:rPr>
            </w:pPr>
            <w:r w:rsidRPr="00FC7EB9">
              <w:rPr>
                <w:rFonts w:ascii="Arial" w:hAnsi="Arial" w:cs="Arial"/>
                <w:sz w:val="22"/>
                <w:szCs w:val="22"/>
              </w:rPr>
              <w:t>V</w:t>
            </w:r>
            <w:r w:rsidR="00032F8D">
              <w:rPr>
                <w:rFonts w:ascii="Arial" w:hAnsi="Arial" w:cs="Arial"/>
                <w:sz w:val="22"/>
                <w:szCs w:val="22"/>
              </w:rPr>
              <w:t> Ústí nad Labem</w:t>
            </w:r>
            <w:r w:rsidRPr="00FC7EB9">
              <w:rPr>
                <w:rFonts w:ascii="Arial" w:hAnsi="Arial" w:cs="Arial"/>
                <w:sz w:val="22"/>
                <w:szCs w:val="22"/>
              </w:rPr>
              <w:t xml:space="preserve"> dne </w:t>
            </w:r>
            <w:proofErr w:type="gramStart"/>
            <w:r w:rsidR="00A80E62">
              <w:rPr>
                <w:rFonts w:ascii="Arial" w:hAnsi="Arial" w:cs="Arial"/>
                <w:sz w:val="22"/>
                <w:szCs w:val="22"/>
              </w:rPr>
              <w:t>30.01.2025</w:t>
            </w:r>
            <w:proofErr w:type="gramEnd"/>
          </w:p>
        </w:tc>
        <w:tc>
          <w:tcPr>
            <w:tcW w:w="3128" w:type="dxa"/>
            <w:shd w:val="clear" w:color="auto" w:fill="auto"/>
          </w:tcPr>
          <w:p w14:paraId="2B18755D" w14:textId="77777777" w:rsidR="00FF633A" w:rsidRPr="00FC7EB9" w:rsidRDefault="00FF633A" w:rsidP="009D28B3">
            <w:pPr>
              <w:spacing w:after="240"/>
              <w:jc w:val="both"/>
              <w:rPr>
                <w:rFonts w:ascii="Arial" w:hAnsi="Arial" w:cs="Arial"/>
                <w:sz w:val="22"/>
                <w:szCs w:val="22"/>
              </w:rPr>
            </w:pPr>
          </w:p>
          <w:p w14:paraId="645B4B4C" w14:textId="77777777" w:rsidR="00FF633A" w:rsidRPr="00FC7EB9" w:rsidRDefault="00FF633A" w:rsidP="009D28B3">
            <w:pPr>
              <w:spacing w:after="240"/>
              <w:jc w:val="both"/>
              <w:rPr>
                <w:rFonts w:ascii="Arial" w:hAnsi="Arial" w:cs="Arial"/>
                <w:sz w:val="22"/>
                <w:szCs w:val="22"/>
              </w:rPr>
            </w:pPr>
          </w:p>
          <w:p w14:paraId="1D648CA3" w14:textId="77777777" w:rsidR="00FF633A" w:rsidRPr="00FC7EB9" w:rsidRDefault="00FF633A" w:rsidP="009D28B3">
            <w:pPr>
              <w:spacing w:after="240"/>
              <w:jc w:val="both"/>
              <w:rPr>
                <w:rFonts w:ascii="Arial" w:hAnsi="Arial" w:cs="Arial"/>
                <w:sz w:val="22"/>
                <w:szCs w:val="22"/>
              </w:rPr>
            </w:pPr>
          </w:p>
          <w:p w14:paraId="3573FD84" w14:textId="149AA822" w:rsidR="00FF633A" w:rsidRPr="00FC7EB9" w:rsidRDefault="00A07692" w:rsidP="009D28B3">
            <w:pPr>
              <w:spacing w:after="240"/>
              <w:jc w:val="both"/>
              <w:rPr>
                <w:rFonts w:ascii="Arial" w:hAnsi="Arial" w:cs="Arial"/>
                <w:sz w:val="22"/>
                <w:szCs w:val="22"/>
              </w:rPr>
            </w:pPr>
            <w:r w:rsidRPr="00FC7EB9">
              <w:rPr>
                <w:rFonts w:ascii="Arial" w:hAnsi="Arial" w:cs="Arial"/>
                <w:sz w:val="22"/>
                <w:szCs w:val="22"/>
              </w:rPr>
              <w:t>V</w:t>
            </w:r>
            <w:r w:rsidR="00450D4D">
              <w:rPr>
                <w:rFonts w:ascii="Arial" w:hAnsi="Arial" w:cs="Arial"/>
                <w:sz w:val="22"/>
                <w:szCs w:val="22"/>
              </w:rPr>
              <w:t xml:space="preserve"> České Lípě </w:t>
            </w:r>
            <w:r w:rsidRPr="00FC7EB9">
              <w:rPr>
                <w:rFonts w:ascii="Arial" w:hAnsi="Arial" w:cs="Arial"/>
                <w:sz w:val="22"/>
                <w:szCs w:val="22"/>
              </w:rPr>
              <w:t xml:space="preserve">dne </w:t>
            </w:r>
            <w:proofErr w:type="gramStart"/>
            <w:r w:rsidR="007B5F06">
              <w:rPr>
                <w:rFonts w:ascii="Arial" w:hAnsi="Arial" w:cs="Arial"/>
                <w:sz w:val="22"/>
                <w:szCs w:val="22"/>
              </w:rPr>
              <w:t>30</w:t>
            </w:r>
            <w:r>
              <w:rPr>
                <w:rFonts w:ascii="Arial" w:hAnsi="Arial" w:cs="Arial"/>
                <w:sz w:val="22"/>
                <w:szCs w:val="22"/>
              </w:rPr>
              <w:t>.</w:t>
            </w:r>
            <w:r w:rsidR="00A80E62">
              <w:rPr>
                <w:rFonts w:ascii="Arial" w:hAnsi="Arial" w:cs="Arial"/>
                <w:sz w:val="22"/>
                <w:szCs w:val="22"/>
              </w:rPr>
              <w:t>01</w:t>
            </w:r>
            <w:r>
              <w:rPr>
                <w:rFonts w:ascii="Arial" w:hAnsi="Arial" w:cs="Arial"/>
                <w:sz w:val="22"/>
                <w:szCs w:val="22"/>
              </w:rPr>
              <w:t>.202</w:t>
            </w:r>
            <w:r w:rsidR="00A80E62">
              <w:rPr>
                <w:rFonts w:ascii="Arial" w:hAnsi="Arial" w:cs="Arial"/>
                <w:sz w:val="22"/>
                <w:szCs w:val="22"/>
              </w:rPr>
              <w:t>5</w:t>
            </w:r>
            <w:proofErr w:type="gramEnd"/>
          </w:p>
        </w:tc>
      </w:tr>
      <w:tr w:rsidR="00FF633A" w:rsidRPr="00FC7EB9" w14:paraId="2164853F" w14:textId="77777777" w:rsidTr="009D28B3">
        <w:tc>
          <w:tcPr>
            <w:tcW w:w="3128" w:type="dxa"/>
            <w:shd w:val="clear" w:color="auto" w:fill="auto"/>
          </w:tcPr>
          <w:p w14:paraId="298A2DA5" w14:textId="77777777" w:rsidR="00FF633A" w:rsidRPr="00FC7EB9" w:rsidRDefault="00FF633A" w:rsidP="009D28B3">
            <w:pPr>
              <w:spacing w:after="240"/>
              <w:jc w:val="both"/>
              <w:rPr>
                <w:rFonts w:ascii="Arial" w:hAnsi="Arial" w:cs="Arial"/>
                <w:sz w:val="22"/>
                <w:szCs w:val="22"/>
              </w:rPr>
            </w:pPr>
          </w:p>
          <w:p w14:paraId="3505E54A" w14:textId="77777777" w:rsidR="00FF633A" w:rsidRPr="00FC7EB9" w:rsidRDefault="00FF633A" w:rsidP="009D28B3">
            <w:pPr>
              <w:spacing w:after="240"/>
              <w:jc w:val="both"/>
              <w:rPr>
                <w:rFonts w:ascii="Arial" w:hAnsi="Arial" w:cs="Arial"/>
                <w:sz w:val="22"/>
                <w:szCs w:val="22"/>
              </w:rPr>
            </w:pPr>
          </w:p>
          <w:p w14:paraId="3E3A1343" w14:textId="77777777" w:rsidR="00FF633A" w:rsidRPr="00FC7EB9" w:rsidRDefault="00FF633A" w:rsidP="009D28B3">
            <w:pPr>
              <w:spacing w:after="240"/>
              <w:jc w:val="both"/>
              <w:rPr>
                <w:rFonts w:ascii="Arial" w:hAnsi="Arial" w:cs="Arial"/>
                <w:sz w:val="22"/>
                <w:szCs w:val="22"/>
              </w:rPr>
            </w:pPr>
          </w:p>
          <w:p w14:paraId="5501C0D6" w14:textId="77777777" w:rsidR="00FF633A" w:rsidRPr="00FC7EB9" w:rsidRDefault="00FF633A" w:rsidP="009D28B3">
            <w:pPr>
              <w:spacing w:after="240"/>
              <w:jc w:val="both"/>
              <w:rPr>
                <w:rFonts w:ascii="Arial" w:hAnsi="Arial" w:cs="Arial"/>
                <w:sz w:val="22"/>
                <w:szCs w:val="22"/>
              </w:rPr>
            </w:pPr>
            <w:r>
              <w:rPr>
                <w:rFonts w:ascii="Arial" w:hAnsi="Arial" w:cs="Arial"/>
                <w:sz w:val="22"/>
                <w:szCs w:val="22"/>
              </w:rPr>
              <w:t>p</w:t>
            </w:r>
            <w:r w:rsidRPr="00FC7EB9">
              <w:rPr>
                <w:rFonts w:ascii="Arial" w:hAnsi="Arial" w:cs="Arial"/>
                <w:sz w:val="22"/>
                <w:szCs w:val="22"/>
              </w:rPr>
              <w:t>říjemce</w:t>
            </w:r>
          </w:p>
        </w:tc>
        <w:tc>
          <w:tcPr>
            <w:tcW w:w="3128" w:type="dxa"/>
            <w:shd w:val="clear" w:color="auto" w:fill="auto"/>
          </w:tcPr>
          <w:p w14:paraId="3F4FC73B" w14:textId="77777777" w:rsidR="00FF633A" w:rsidRPr="00FC7EB9" w:rsidRDefault="00FF633A" w:rsidP="009D28B3">
            <w:pPr>
              <w:spacing w:after="240"/>
              <w:jc w:val="both"/>
              <w:rPr>
                <w:rFonts w:ascii="Arial" w:hAnsi="Arial" w:cs="Arial"/>
                <w:sz w:val="22"/>
                <w:szCs w:val="22"/>
              </w:rPr>
            </w:pPr>
          </w:p>
          <w:p w14:paraId="729AF514" w14:textId="77777777" w:rsidR="00FF633A" w:rsidRPr="00FC7EB9" w:rsidRDefault="00FF633A" w:rsidP="009D28B3">
            <w:pPr>
              <w:spacing w:after="240"/>
              <w:jc w:val="both"/>
              <w:rPr>
                <w:rFonts w:ascii="Arial" w:hAnsi="Arial" w:cs="Arial"/>
                <w:sz w:val="22"/>
                <w:szCs w:val="22"/>
              </w:rPr>
            </w:pPr>
          </w:p>
          <w:p w14:paraId="3DB8E784" w14:textId="77777777" w:rsidR="00FF633A" w:rsidRPr="00FC7EB9" w:rsidRDefault="00FF633A" w:rsidP="009D28B3">
            <w:pPr>
              <w:spacing w:after="240"/>
              <w:jc w:val="both"/>
              <w:rPr>
                <w:rFonts w:ascii="Arial" w:hAnsi="Arial" w:cs="Arial"/>
                <w:sz w:val="22"/>
                <w:szCs w:val="22"/>
              </w:rPr>
            </w:pPr>
          </w:p>
          <w:p w14:paraId="7996987A" w14:textId="77777777" w:rsidR="00FF633A" w:rsidRPr="00FC7EB9" w:rsidRDefault="00FF633A" w:rsidP="009D28B3">
            <w:pPr>
              <w:spacing w:after="240"/>
              <w:jc w:val="both"/>
              <w:rPr>
                <w:rFonts w:ascii="Arial" w:hAnsi="Arial" w:cs="Arial"/>
                <w:sz w:val="22"/>
                <w:szCs w:val="22"/>
              </w:rPr>
            </w:pPr>
            <w:r>
              <w:rPr>
                <w:rFonts w:ascii="Arial" w:hAnsi="Arial" w:cs="Arial"/>
                <w:sz w:val="22"/>
                <w:szCs w:val="22"/>
              </w:rPr>
              <w:t>zaměstnavatel</w:t>
            </w:r>
          </w:p>
        </w:tc>
      </w:tr>
    </w:tbl>
    <w:p w14:paraId="28587E5B" w14:textId="77777777" w:rsidR="00FF633A" w:rsidRDefault="00FF633A" w:rsidP="00FF633A">
      <w:pPr>
        <w:spacing w:after="240"/>
        <w:jc w:val="both"/>
        <w:rPr>
          <w:rFonts w:ascii="Arial" w:hAnsi="Arial" w:cs="Arial"/>
          <w:sz w:val="22"/>
          <w:szCs w:val="22"/>
        </w:rPr>
      </w:pPr>
    </w:p>
    <w:p w14:paraId="65F432F0" w14:textId="77777777" w:rsidR="00FF633A" w:rsidRDefault="00FF633A" w:rsidP="00FF633A">
      <w:pPr>
        <w:spacing w:after="240"/>
        <w:jc w:val="both"/>
        <w:rPr>
          <w:rFonts w:ascii="Arial" w:hAnsi="Arial" w:cs="Arial"/>
          <w:sz w:val="22"/>
          <w:szCs w:val="22"/>
        </w:rPr>
      </w:pPr>
    </w:p>
    <w:p w14:paraId="6452FEC5" w14:textId="77777777" w:rsidR="00FF633A" w:rsidRPr="000A20FF" w:rsidRDefault="00FF633A" w:rsidP="00FF633A">
      <w:pPr>
        <w:spacing w:after="240"/>
        <w:jc w:val="both"/>
        <w:rPr>
          <w:rFonts w:ascii="Arial" w:hAnsi="Arial" w:cs="Arial"/>
          <w:sz w:val="22"/>
          <w:szCs w:val="22"/>
        </w:rPr>
      </w:pPr>
    </w:p>
    <w:p w14:paraId="597869CE" w14:textId="77777777" w:rsidR="00304757" w:rsidRDefault="00304757"/>
    <w:sectPr w:rsidR="00304757" w:rsidSect="00B23F82">
      <w:footerReference w:type="default" r:id="rId8"/>
      <w:headerReference w:type="first" r:id="rId9"/>
      <w:footerReference w:type="first" r:id="rId10"/>
      <w:pgSz w:w="11906" w:h="16838"/>
      <w:pgMar w:top="1560"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CE9EB" w14:textId="77777777" w:rsidR="00DA6341" w:rsidRDefault="00DA6341" w:rsidP="00FF633A">
      <w:r>
        <w:separator/>
      </w:r>
    </w:p>
  </w:endnote>
  <w:endnote w:type="continuationSeparator" w:id="0">
    <w:p w14:paraId="45975C3D" w14:textId="77777777" w:rsidR="00DA6341" w:rsidRDefault="00DA6341" w:rsidP="00FF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6A385" w14:textId="77777777" w:rsidR="00304757" w:rsidRPr="003E1E03" w:rsidRDefault="00304757">
    <w:pPr>
      <w:pStyle w:val="Zpat"/>
      <w:framePr w:wrap="auto" w:vAnchor="text" w:hAnchor="margin" w:xAlign="center" w:y="1"/>
      <w:rPr>
        <w:rStyle w:val="slostrnky"/>
        <w:rFonts w:ascii="Arial" w:hAnsi="Arial" w:cs="Arial"/>
        <w:sz w:val="22"/>
      </w:rPr>
    </w:pPr>
  </w:p>
  <w:tbl>
    <w:tblPr>
      <w:tblW w:w="5000" w:type="pct"/>
      <w:tblCellMar>
        <w:left w:w="0" w:type="dxa"/>
        <w:right w:w="0" w:type="dxa"/>
      </w:tblCellMar>
      <w:tblLook w:val="04A0" w:firstRow="1" w:lastRow="0" w:firstColumn="1" w:lastColumn="0" w:noHBand="0" w:noVBand="1"/>
    </w:tblPr>
    <w:tblGrid>
      <w:gridCol w:w="9070"/>
    </w:tblGrid>
    <w:tr w:rsidR="00D601E8" w14:paraId="6DE8BDFE" w14:textId="77777777" w:rsidTr="00307EDC">
      <w:tc>
        <w:tcPr>
          <w:tcW w:w="1667" w:type="pct"/>
          <w:shd w:val="clear" w:color="auto" w:fill="auto"/>
          <w:vAlign w:val="center"/>
        </w:tcPr>
        <w:p w14:paraId="6A0C1E06" w14:textId="77777777" w:rsidR="00304757" w:rsidRDefault="002B74F3" w:rsidP="00307EDC">
          <w:pPr>
            <w:pStyle w:val="Tabulkatext"/>
            <w:jc w:val="right"/>
          </w:pPr>
          <w:r>
            <w:t xml:space="preserve">Strana: </w:t>
          </w:r>
          <w:r>
            <w:fldChar w:fldCharType="begin"/>
          </w:r>
          <w:r>
            <w:instrText xml:space="preserve"> PAGE   \* MERGEFORMAT </w:instrText>
          </w:r>
          <w:r>
            <w:fldChar w:fldCharType="separate"/>
          </w:r>
          <w:r w:rsidR="009C2378">
            <w:rPr>
              <w:noProof/>
            </w:rPr>
            <w:t>5</w:t>
          </w:r>
          <w:r>
            <w:fldChar w:fldCharType="end"/>
          </w:r>
          <w:r>
            <w:t xml:space="preserve"> z </w:t>
          </w:r>
          <w:fldSimple w:instr=" NUMPAGES   \* MERGEFORMAT ">
            <w:r w:rsidR="009C2378">
              <w:rPr>
                <w:noProof/>
              </w:rPr>
              <w:t>5</w:t>
            </w:r>
          </w:fldSimple>
        </w:p>
      </w:tc>
    </w:tr>
  </w:tbl>
  <w:p w14:paraId="14CDB61B" w14:textId="77777777" w:rsidR="00304757" w:rsidRDefault="00304757" w:rsidP="00D601E8">
    <w:pPr>
      <w:pStyle w:val="Zp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D0EC6" w14:textId="77777777" w:rsidR="00304757" w:rsidRPr="007328A4" w:rsidRDefault="002B74F3">
    <w:pPr>
      <w:pStyle w:val="Zpat"/>
      <w:jc w:val="right"/>
      <w:rPr>
        <w:rFonts w:ascii="Arial" w:hAnsi="Arial" w:cs="Arial"/>
        <w:sz w:val="20"/>
        <w:szCs w:val="20"/>
      </w:rPr>
    </w:pPr>
    <w:r w:rsidRPr="007328A4">
      <w:rPr>
        <w:rFonts w:ascii="Arial" w:hAnsi="Arial" w:cs="Arial"/>
        <w:sz w:val="20"/>
        <w:szCs w:val="20"/>
      </w:rPr>
      <w:t xml:space="preserve">Strana: </w:t>
    </w:r>
    <w:r w:rsidRPr="007328A4">
      <w:rPr>
        <w:rFonts w:ascii="Arial" w:hAnsi="Arial" w:cs="Arial"/>
        <w:sz w:val="20"/>
        <w:szCs w:val="20"/>
      </w:rPr>
      <w:fldChar w:fldCharType="begin"/>
    </w:r>
    <w:r w:rsidRPr="007328A4">
      <w:rPr>
        <w:rFonts w:ascii="Arial" w:hAnsi="Arial" w:cs="Arial"/>
        <w:sz w:val="20"/>
        <w:szCs w:val="20"/>
      </w:rPr>
      <w:instrText>PAGE</w:instrText>
    </w:r>
    <w:r w:rsidRPr="007328A4">
      <w:rPr>
        <w:rFonts w:ascii="Arial" w:hAnsi="Arial" w:cs="Arial"/>
        <w:sz w:val="20"/>
        <w:szCs w:val="20"/>
      </w:rPr>
      <w:fldChar w:fldCharType="separate"/>
    </w:r>
    <w:r w:rsidR="009C2378">
      <w:rPr>
        <w:rFonts w:ascii="Arial" w:hAnsi="Arial" w:cs="Arial"/>
        <w:noProof/>
        <w:sz w:val="20"/>
        <w:szCs w:val="20"/>
      </w:rPr>
      <w:t>1</w:t>
    </w:r>
    <w:r w:rsidRPr="007328A4">
      <w:rPr>
        <w:rFonts w:ascii="Arial" w:hAnsi="Arial" w:cs="Arial"/>
        <w:sz w:val="20"/>
        <w:szCs w:val="20"/>
      </w:rPr>
      <w:fldChar w:fldCharType="end"/>
    </w:r>
    <w:r w:rsidRPr="007328A4">
      <w:rPr>
        <w:rFonts w:ascii="Arial" w:hAnsi="Arial" w:cs="Arial"/>
        <w:sz w:val="20"/>
        <w:szCs w:val="20"/>
      </w:rPr>
      <w:t xml:space="preserve"> z </w:t>
    </w:r>
    <w:r w:rsidRPr="007328A4">
      <w:rPr>
        <w:rFonts w:ascii="Arial" w:hAnsi="Arial" w:cs="Arial"/>
        <w:sz w:val="20"/>
        <w:szCs w:val="20"/>
      </w:rPr>
      <w:fldChar w:fldCharType="begin"/>
    </w:r>
    <w:r w:rsidRPr="007328A4">
      <w:rPr>
        <w:rFonts w:ascii="Arial" w:hAnsi="Arial" w:cs="Arial"/>
        <w:sz w:val="20"/>
        <w:szCs w:val="20"/>
      </w:rPr>
      <w:instrText>NUMPAGES</w:instrText>
    </w:r>
    <w:r w:rsidRPr="007328A4">
      <w:rPr>
        <w:rFonts w:ascii="Arial" w:hAnsi="Arial" w:cs="Arial"/>
        <w:sz w:val="20"/>
        <w:szCs w:val="20"/>
      </w:rPr>
      <w:fldChar w:fldCharType="separate"/>
    </w:r>
    <w:r w:rsidR="009C2378">
      <w:rPr>
        <w:rFonts w:ascii="Arial" w:hAnsi="Arial" w:cs="Arial"/>
        <w:noProof/>
        <w:sz w:val="20"/>
        <w:szCs w:val="20"/>
      </w:rPr>
      <w:t>5</w:t>
    </w:r>
    <w:r w:rsidRPr="007328A4">
      <w:rPr>
        <w:rFonts w:ascii="Arial" w:hAnsi="Arial" w:cs="Arial"/>
        <w:sz w:val="20"/>
        <w:szCs w:val="20"/>
      </w:rPr>
      <w:fldChar w:fldCharType="end"/>
    </w:r>
  </w:p>
  <w:p w14:paraId="4B6C6DEA" w14:textId="77777777" w:rsidR="00304757" w:rsidRDefault="00304757" w:rsidP="00D601E8">
    <w:pPr>
      <w:pStyle w:val="Tabulkatex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613DE" w14:textId="77777777" w:rsidR="00DA6341" w:rsidRDefault="00DA6341" w:rsidP="00FF633A">
      <w:r>
        <w:separator/>
      </w:r>
    </w:p>
  </w:footnote>
  <w:footnote w:type="continuationSeparator" w:id="0">
    <w:p w14:paraId="38FF3FF7" w14:textId="77777777" w:rsidR="00DA6341" w:rsidRDefault="00DA6341" w:rsidP="00FF633A">
      <w:r>
        <w:continuationSeparator/>
      </w:r>
    </w:p>
  </w:footnote>
  <w:footnote w:id="1">
    <w:p w14:paraId="38428FE2" w14:textId="77777777" w:rsidR="00FF633A" w:rsidRPr="00541581" w:rsidRDefault="00FF633A" w:rsidP="00FF633A">
      <w:pPr>
        <w:pStyle w:val="Textpoznpodarou"/>
        <w:jc w:val="both"/>
        <w:rPr>
          <w:rFonts w:ascii="Arial" w:hAnsi="Arial" w:cs="Arial"/>
          <w:sz w:val="18"/>
          <w:szCs w:val="18"/>
        </w:rPr>
      </w:pPr>
      <w:r w:rsidRPr="00541581">
        <w:rPr>
          <w:rFonts w:ascii="Arial" w:hAnsi="Arial" w:cs="Arial"/>
          <w:sz w:val="18"/>
          <w:szCs w:val="18"/>
          <w:vertAlign w:val="superscript"/>
        </w:rPr>
        <w:footnoteRef/>
      </w:r>
      <w:r w:rsidRPr="00541581">
        <w:rPr>
          <w:rFonts w:ascii="Arial" w:hAnsi="Arial" w:cs="Arial"/>
          <w:sz w:val="18"/>
          <w:szCs w:val="18"/>
        </w:rPr>
        <w:t xml:space="preserve"> § 44a odstavec 11 zákona č. 218/2000 Sb., o rozpočtových pravidlech, stanovuje, že odvod a penále lze vyměřit do 10 let od 1. ledna roku následujícího po roce, v němž došlo k porušení rozpočtové kázně. Po tuto dobu by měly být dokumenty archivovány. Pokud příjemce neprokáže, jak byly prostřed</w:t>
      </w:r>
      <w:r>
        <w:rPr>
          <w:rFonts w:ascii="Arial" w:hAnsi="Arial" w:cs="Arial"/>
          <w:sz w:val="18"/>
          <w:szCs w:val="18"/>
        </w:rPr>
        <w:t>ky použity, je to považováno za </w:t>
      </w:r>
      <w:r w:rsidRPr="00541581">
        <w:rPr>
          <w:rFonts w:ascii="Arial" w:hAnsi="Arial" w:cs="Arial"/>
          <w:sz w:val="18"/>
          <w:szCs w:val="18"/>
        </w:rPr>
        <w:t>neoprávněné použití peněžních prostředků dle § 3 písm. e) zákona č. 218/2000 Sb., o rozpočtových pravidlech.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56252" w14:textId="77777777" w:rsidR="00304757" w:rsidRDefault="002B74F3" w:rsidP="00883FFA">
    <w:pPr>
      <w:pStyle w:val="Zhlav"/>
    </w:pPr>
    <w:r>
      <w:rPr>
        <w:noProof/>
      </w:rPr>
      <w:drawing>
        <wp:anchor distT="0" distB="0" distL="114300" distR="114300" simplePos="0" relativeHeight="251659264" behindDoc="1" locked="0" layoutInCell="1" allowOverlap="1" wp14:anchorId="2DC12677" wp14:editId="63B80CCC">
          <wp:simplePos x="0" y="0"/>
          <wp:positionH relativeFrom="page">
            <wp:align>left</wp:align>
          </wp:positionH>
          <wp:positionV relativeFrom="page">
            <wp:posOffset>-147638</wp:posOffset>
          </wp:positionV>
          <wp:extent cx="7545705" cy="914400"/>
          <wp:effectExtent l="0" t="0" r="0" b="0"/>
          <wp:wrapNone/>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C9E5A4" w14:textId="77777777" w:rsidR="00304757" w:rsidRDefault="0030475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57DC"/>
    <w:multiLevelType w:val="hybridMultilevel"/>
    <w:tmpl w:val="B96C0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BE34246"/>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B55F05"/>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4BB7A00"/>
    <w:multiLevelType w:val="hybridMultilevel"/>
    <w:tmpl w:val="322AD7B6"/>
    <w:lvl w:ilvl="0" w:tplc="FFFFFFFF">
      <w:start w:val="1"/>
      <w:numFmt w:val="decimal"/>
      <w:lvlText w:val="%1."/>
      <w:lvlJc w:val="left"/>
      <w:pPr>
        <w:tabs>
          <w:tab w:val="num" w:pos="360"/>
        </w:tabs>
        <w:ind w:left="357" w:hanging="357"/>
      </w:pPr>
      <w:rPr>
        <w:rFonts w:hint="default"/>
        <w:i w:val="0"/>
        <w:iC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BEB018F"/>
    <w:multiLevelType w:val="hybridMultilevel"/>
    <w:tmpl w:val="14E27F74"/>
    <w:lvl w:ilvl="0" w:tplc="04050017">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nsid w:val="398323A6"/>
    <w:multiLevelType w:val="hybridMultilevel"/>
    <w:tmpl w:val="ABE4DB90"/>
    <w:lvl w:ilvl="0" w:tplc="F7DA27FC">
      <w:start w:val="1"/>
      <w:numFmt w:val="decimal"/>
      <w:lvlText w:val="%1."/>
      <w:lvlJc w:val="left"/>
      <w:pPr>
        <w:tabs>
          <w:tab w:val="num" w:pos="360"/>
        </w:tabs>
        <w:ind w:left="357" w:hanging="357"/>
      </w:pPr>
      <w:rPr>
        <w:rFonts w:hint="default"/>
        <w:i w:val="0"/>
        <w:iC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C4A127F"/>
    <w:multiLevelType w:val="hybridMultilevel"/>
    <w:tmpl w:val="A4F25BF8"/>
    <w:lvl w:ilvl="0" w:tplc="04050001">
      <w:start w:val="1"/>
      <w:numFmt w:val="bullet"/>
      <w:lvlText w:val=""/>
      <w:lvlJc w:val="left"/>
      <w:pPr>
        <w:tabs>
          <w:tab w:val="num" w:pos="360"/>
        </w:tabs>
        <w:ind w:left="357" w:hanging="357"/>
      </w:pPr>
      <w:rPr>
        <w:rFonts w:ascii="Symbol" w:hAnsi="Symbol" w:hint="default"/>
        <w:i w:val="0"/>
        <w:iC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488D7D5F"/>
    <w:multiLevelType w:val="hybridMultilevel"/>
    <w:tmpl w:val="C3287196"/>
    <w:lvl w:ilvl="0" w:tplc="1CD6A852">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494650AD"/>
    <w:multiLevelType w:val="hybridMultilevel"/>
    <w:tmpl w:val="07661630"/>
    <w:lvl w:ilvl="0" w:tplc="04050001">
      <w:start w:val="1"/>
      <w:numFmt w:val="bullet"/>
      <w:lvlText w:val=""/>
      <w:lvlJc w:val="left"/>
      <w:pPr>
        <w:tabs>
          <w:tab w:val="num" w:pos="360"/>
        </w:tabs>
        <w:ind w:left="357" w:hanging="357"/>
      </w:pPr>
      <w:rPr>
        <w:rFonts w:ascii="Symbol" w:hAnsi="Symbol" w:hint="default"/>
        <w:i w:val="0"/>
        <w:iC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28057A"/>
    <w:multiLevelType w:val="hybridMultilevel"/>
    <w:tmpl w:val="89F859E8"/>
    <w:lvl w:ilvl="0" w:tplc="04050017">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nsid w:val="73C82236"/>
    <w:multiLevelType w:val="hybridMultilevel"/>
    <w:tmpl w:val="0CA8CFDA"/>
    <w:lvl w:ilvl="0" w:tplc="5FCA3AAC">
      <w:start w:val="1"/>
      <w:numFmt w:val="decimal"/>
      <w:lvlText w:val="%1."/>
      <w:lvlJc w:val="left"/>
      <w:pPr>
        <w:tabs>
          <w:tab w:val="num" w:pos="360"/>
        </w:tabs>
        <w:ind w:left="357" w:hanging="357"/>
      </w:pPr>
      <w:rPr>
        <w:rFonts w:ascii="Arial" w:hAnsi="Arial" w:cs="Arial" w:hint="default"/>
        <w:i w:val="0"/>
        <w:iCs/>
      </w:rPr>
    </w:lvl>
    <w:lvl w:ilvl="1" w:tplc="FFFFFFFF">
      <w:start w:val="1"/>
      <w:numFmt w:val="lowerLetter"/>
      <w:lvlText w:val="%2."/>
      <w:lvlJc w:val="left"/>
      <w:pPr>
        <w:tabs>
          <w:tab w:val="num" w:pos="1440"/>
        </w:tabs>
        <w:ind w:left="1440" w:hanging="360"/>
      </w:pPr>
    </w:lvl>
    <w:lvl w:ilvl="2" w:tplc="F20661E8">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7AE569B8"/>
    <w:multiLevelType w:val="hybridMultilevel"/>
    <w:tmpl w:val="322AD7B6"/>
    <w:lvl w:ilvl="0" w:tplc="FFFFFFFF">
      <w:start w:val="1"/>
      <w:numFmt w:val="decimal"/>
      <w:lvlText w:val="%1."/>
      <w:lvlJc w:val="left"/>
      <w:pPr>
        <w:tabs>
          <w:tab w:val="num" w:pos="360"/>
        </w:tabs>
        <w:ind w:left="357" w:hanging="357"/>
      </w:pPr>
      <w:rPr>
        <w:rFonts w:hint="default"/>
        <w:i w:val="0"/>
        <w:iC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2"/>
  </w:num>
  <w:num w:numId="4">
    <w:abstractNumId w:val="3"/>
  </w:num>
  <w:num w:numId="5">
    <w:abstractNumId w:val="8"/>
  </w:num>
  <w:num w:numId="6">
    <w:abstractNumId w:val="11"/>
  </w:num>
  <w:num w:numId="7">
    <w:abstractNumId w:val="6"/>
  </w:num>
  <w:num w:numId="8">
    <w:abstractNumId w:val="10"/>
  </w:num>
  <w:num w:numId="9">
    <w:abstractNumId w:val="4"/>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3A"/>
    <w:rsid w:val="00032F8D"/>
    <w:rsid w:val="00075C3F"/>
    <w:rsid w:val="00115E65"/>
    <w:rsid w:val="0014719B"/>
    <w:rsid w:val="00175DE7"/>
    <w:rsid w:val="00176B46"/>
    <w:rsid w:val="00180ACE"/>
    <w:rsid w:val="001E01AC"/>
    <w:rsid w:val="001F2E7C"/>
    <w:rsid w:val="00212390"/>
    <w:rsid w:val="002606BF"/>
    <w:rsid w:val="00283C2A"/>
    <w:rsid w:val="002B74F3"/>
    <w:rsid w:val="002E1027"/>
    <w:rsid w:val="00304757"/>
    <w:rsid w:val="00307ACA"/>
    <w:rsid w:val="00325719"/>
    <w:rsid w:val="00356AB4"/>
    <w:rsid w:val="003A3C3F"/>
    <w:rsid w:val="003C3834"/>
    <w:rsid w:val="00433D44"/>
    <w:rsid w:val="00435D94"/>
    <w:rsid w:val="00450D4D"/>
    <w:rsid w:val="0045623E"/>
    <w:rsid w:val="004E163D"/>
    <w:rsid w:val="00550750"/>
    <w:rsid w:val="00557366"/>
    <w:rsid w:val="005679CC"/>
    <w:rsid w:val="00572231"/>
    <w:rsid w:val="005E54FB"/>
    <w:rsid w:val="00623B27"/>
    <w:rsid w:val="00625F52"/>
    <w:rsid w:val="00651371"/>
    <w:rsid w:val="00674939"/>
    <w:rsid w:val="00691102"/>
    <w:rsid w:val="006F07FA"/>
    <w:rsid w:val="0072255E"/>
    <w:rsid w:val="007B3989"/>
    <w:rsid w:val="007B5F06"/>
    <w:rsid w:val="007D7009"/>
    <w:rsid w:val="008770E5"/>
    <w:rsid w:val="008A5415"/>
    <w:rsid w:val="008C0C46"/>
    <w:rsid w:val="00932E87"/>
    <w:rsid w:val="00934CE0"/>
    <w:rsid w:val="00975D1D"/>
    <w:rsid w:val="009A06F1"/>
    <w:rsid w:val="009A1728"/>
    <w:rsid w:val="009A22A5"/>
    <w:rsid w:val="009B10F1"/>
    <w:rsid w:val="009C2378"/>
    <w:rsid w:val="009C3C81"/>
    <w:rsid w:val="009E24DB"/>
    <w:rsid w:val="009E25FD"/>
    <w:rsid w:val="00A07692"/>
    <w:rsid w:val="00A244D5"/>
    <w:rsid w:val="00A36729"/>
    <w:rsid w:val="00A538C4"/>
    <w:rsid w:val="00A80E62"/>
    <w:rsid w:val="00AC105F"/>
    <w:rsid w:val="00AF711C"/>
    <w:rsid w:val="00B4759D"/>
    <w:rsid w:val="00B7192B"/>
    <w:rsid w:val="00BF4728"/>
    <w:rsid w:val="00C17050"/>
    <w:rsid w:val="00C177C3"/>
    <w:rsid w:val="00C8648D"/>
    <w:rsid w:val="00CA1C9E"/>
    <w:rsid w:val="00D21A1E"/>
    <w:rsid w:val="00D341BF"/>
    <w:rsid w:val="00D762E0"/>
    <w:rsid w:val="00D83262"/>
    <w:rsid w:val="00DA6341"/>
    <w:rsid w:val="00DE5475"/>
    <w:rsid w:val="00E147E1"/>
    <w:rsid w:val="00E4397A"/>
    <w:rsid w:val="00E642E9"/>
    <w:rsid w:val="00F261EC"/>
    <w:rsid w:val="00F701B6"/>
    <w:rsid w:val="00F93D06"/>
    <w:rsid w:val="00FF63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633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W-Zkladntext2">
    <w:name w:val="WW-Základní text 2"/>
    <w:basedOn w:val="Normln"/>
    <w:rsid w:val="00FF633A"/>
    <w:pPr>
      <w:widowControl w:val="0"/>
      <w:suppressAutoHyphens/>
      <w:jc w:val="center"/>
    </w:pPr>
    <w:rPr>
      <w:b/>
      <w:bCs/>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sid w:val="00FF633A"/>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F633A"/>
    <w:rPr>
      <w:rFonts w:ascii="Times New Roman" w:eastAsia="Times New Roman" w:hAnsi="Times New Roman" w:cs="Times New Roman"/>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rsid w:val="00FF633A"/>
    <w:rPr>
      <w:vertAlign w:val="superscript"/>
    </w:rPr>
  </w:style>
  <w:style w:type="paragraph" w:styleId="Zkladntext">
    <w:name w:val="Body Text"/>
    <w:aliases w:val="Standard paragraph"/>
    <w:basedOn w:val="Normln"/>
    <w:link w:val="ZkladntextChar"/>
    <w:rsid w:val="00FF6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FF633A"/>
    <w:rPr>
      <w:rFonts w:ascii="Arial" w:eastAsia="Times New Roman" w:hAnsi="Arial" w:cs="Arial"/>
      <w:lang w:val="en-US" w:eastAsia="cs-CZ"/>
    </w:rPr>
  </w:style>
  <w:style w:type="paragraph" w:styleId="Zpat">
    <w:name w:val="footer"/>
    <w:basedOn w:val="Normln"/>
    <w:link w:val="ZpatChar"/>
    <w:uiPriority w:val="99"/>
    <w:rsid w:val="00FF633A"/>
    <w:pPr>
      <w:tabs>
        <w:tab w:val="center" w:pos="4536"/>
        <w:tab w:val="right" w:pos="9072"/>
      </w:tabs>
    </w:pPr>
  </w:style>
  <w:style w:type="character" w:customStyle="1" w:styleId="ZpatChar">
    <w:name w:val="Zápatí Char"/>
    <w:basedOn w:val="Standardnpsmoodstavce"/>
    <w:link w:val="Zpat"/>
    <w:uiPriority w:val="99"/>
    <w:rsid w:val="00FF633A"/>
    <w:rPr>
      <w:rFonts w:ascii="Times New Roman" w:eastAsia="Times New Roman" w:hAnsi="Times New Roman" w:cs="Times New Roman"/>
      <w:sz w:val="24"/>
      <w:szCs w:val="24"/>
      <w:lang w:eastAsia="cs-CZ"/>
    </w:rPr>
  </w:style>
  <w:style w:type="character" w:styleId="slostrnky">
    <w:name w:val="page number"/>
    <w:basedOn w:val="Standardnpsmoodstavce"/>
    <w:rsid w:val="00FF633A"/>
  </w:style>
  <w:style w:type="paragraph" w:styleId="Zhlav">
    <w:name w:val="header"/>
    <w:aliases w:val="hdr,hdr1,hdr2,hdr3,hdr4,hdr5,hdr6"/>
    <w:basedOn w:val="Normln"/>
    <w:link w:val="ZhlavChar"/>
    <w:uiPriority w:val="99"/>
    <w:rsid w:val="00FF633A"/>
    <w:pPr>
      <w:tabs>
        <w:tab w:val="center" w:pos="4536"/>
        <w:tab w:val="right" w:pos="9072"/>
      </w:tabs>
    </w:pPr>
    <w:rPr>
      <w:rFonts w:ascii="Arial" w:hAnsi="Arial" w:cs="Arial"/>
      <w:szCs w:val="20"/>
    </w:rPr>
  </w:style>
  <w:style w:type="character" w:customStyle="1" w:styleId="ZhlavChar">
    <w:name w:val="Záhlaví Char"/>
    <w:aliases w:val="hdr Char,hdr1 Char,hdr2 Char,hdr3 Char,hdr4 Char,hdr5 Char,hdr6 Char"/>
    <w:basedOn w:val="Standardnpsmoodstavce"/>
    <w:link w:val="Zhlav"/>
    <w:uiPriority w:val="99"/>
    <w:rsid w:val="00FF633A"/>
    <w:rPr>
      <w:rFonts w:ascii="Arial" w:eastAsia="Times New Roman" w:hAnsi="Arial" w:cs="Arial"/>
      <w:sz w:val="24"/>
      <w:szCs w:val="20"/>
      <w:lang w:eastAsia="cs-CZ"/>
    </w:rPr>
  </w:style>
  <w:style w:type="paragraph" w:customStyle="1" w:styleId="Tabulkatext">
    <w:name w:val="Tabulka text"/>
    <w:link w:val="TabulkatextChar"/>
    <w:uiPriority w:val="6"/>
    <w:qFormat/>
    <w:rsid w:val="00FF633A"/>
    <w:pPr>
      <w:spacing w:before="60" w:after="60" w:line="240" w:lineRule="auto"/>
      <w:ind w:left="57" w:right="57"/>
    </w:pPr>
    <w:rPr>
      <w:rFonts w:ascii="Arial" w:eastAsia="Arial" w:hAnsi="Arial" w:cs="Times New Roman"/>
      <w:color w:val="080808"/>
      <w:sz w:val="20"/>
    </w:rPr>
  </w:style>
  <w:style w:type="character" w:customStyle="1" w:styleId="TabulkatextChar">
    <w:name w:val="Tabulka text Char"/>
    <w:link w:val="Tabulkatext"/>
    <w:uiPriority w:val="6"/>
    <w:rsid w:val="00FF633A"/>
    <w:rPr>
      <w:rFonts w:ascii="Arial" w:eastAsia="Arial" w:hAnsi="Arial" w:cs="Times New Roman"/>
      <w:color w:val="080808"/>
      <w:sz w:val="20"/>
    </w:rPr>
  </w:style>
  <w:style w:type="paragraph" w:styleId="Odstavecseseznamem">
    <w:name w:val="List Paragraph"/>
    <w:aliases w:val="Odstavec_muj,Odstavec_muj1,Odstavec_muj2,Nad,List Paragraph,Odstavec_muj3,Nad1,List Paragraph1,Odstavec_muj4,Nad2,List Paragraph2,Odstavec_muj5,Odstavec_muj6,Odstavec_muj7,Odstavec_muj8,Odstavec_muj9,Odstavec_muj10,Odstavec_muj11"/>
    <w:basedOn w:val="Normln"/>
    <w:link w:val="OdstavecseseznamemChar"/>
    <w:uiPriority w:val="34"/>
    <w:qFormat/>
    <w:rsid w:val="00FF633A"/>
    <w:pPr>
      <w:spacing w:after="220"/>
      <w:ind w:left="720"/>
      <w:contextualSpacing/>
      <w:jc w:val="both"/>
    </w:pPr>
    <w:rPr>
      <w:rFonts w:ascii="Arial" w:eastAsia="Arial" w:hAnsi="Arial"/>
      <w:sz w:val="22"/>
      <w:szCs w:val="22"/>
      <w:lang w:eastAsia="en-US"/>
    </w:rPr>
  </w:style>
  <w:style w:type="character" w:customStyle="1" w:styleId="OdstavecseseznamemChar">
    <w:name w:val="Odstavec se seznamem Char"/>
    <w:aliases w:val="Odstavec_muj Char,Odstavec_muj1 Char,Odstavec_muj2 Char,Nad Char,List Paragraph Char,Odstavec_muj3 Char,Nad1 Char,List Paragraph1 Char,Odstavec_muj4 Char,Nad2 Char,List Paragraph2 Char,Odstavec_muj5 Char,Odstavec_muj6 Char"/>
    <w:link w:val="Odstavecseseznamem"/>
    <w:uiPriority w:val="34"/>
    <w:rsid w:val="00FF633A"/>
    <w:rPr>
      <w:rFonts w:ascii="Arial" w:eastAsia="Arial" w:hAnsi="Arial" w:cs="Times New Roman"/>
    </w:rPr>
  </w:style>
  <w:style w:type="paragraph" w:styleId="Normlnweb">
    <w:name w:val="Normal (Web)"/>
    <w:basedOn w:val="Normln"/>
    <w:uiPriority w:val="99"/>
    <w:semiHidden/>
    <w:unhideWhenUsed/>
    <w:rsid w:val="00AC105F"/>
    <w:pPr>
      <w:spacing w:before="100" w:beforeAutospacing="1" w:after="100" w:afterAutospacing="1"/>
    </w:pPr>
  </w:style>
  <w:style w:type="paragraph" w:styleId="Textbubliny">
    <w:name w:val="Balloon Text"/>
    <w:basedOn w:val="Normln"/>
    <w:link w:val="TextbublinyChar"/>
    <w:uiPriority w:val="99"/>
    <w:semiHidden/>
    <w:unhideWhenUsed/>
    <w:rsid w:val="00DE5475"/>
    <w:rPr>
      <w:rFonts w:ascii="Tahoma" w:hAnsi="Tahoma" w:cs="Tahoma"/>
      <w:sz w:val="16"/>
      <w:szCs w:val="16"/>
    </w:rPr>
  </w:style>
  <w:style w:type="character" w:customStyle="1" w:styleId="TextbublinyChar">
    <w:name w:val="Text bubliny Char"/>
    <w:basedOn w:val="Standardnpsmoodstavce"/>
    <w:link w:val="Textbubliny"/>
    <w:uiPriority w:val="99"/>
    <w:semiHidden/>
    <w:rsid w:val="00DE5475"/>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633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W-Zkladntext2">
    <w:name w:val="WW-Základní text 2"/>
    <w:basedOn w:val="Normln"/>
    <w:rsid w:val="00FF633A"/>
    <w:pPr>
      <w:widowControl w:val="0"/>
      <w:suppressAutoHyphens/>
      <w:jc w:val="center"/>
    </w:pPr>
    <w:rPr>
      <w:b/>
      <w:bCs/>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sid w:val="00FF633A"/>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F633A"/>
    <w:rPr>
      <w:rFonts w:ascii="Times New Roman" w:eastAsia="Times New Roman" w:hAnsi="Times New Roman" w:cs="Times New Roman"/>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rsid w:val="00FF633A"/>
    <w:rPr>
      <w:vertAlign w:val="superscript"/>
    </w:rPr>
  </w:style>
  <w:style w:type="paragraph" w:styleId="Zkladntext">
    <w:name w:val="Body Text"/>
    <w:aliases w:val="Standard paragraph"/>
    <w:basedOn w:val="Normln"/>
    <w:link w:val="ZkladntextChar"/>
    <w:rsid w:val="00FF6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FF633A"/>
    <w:rPr>
      <w:rFonts w:ascii="Arial" w:eastAsia="Times New Roman" w:hAnsi="Arial" w:cs="Arial"/>
      <w:lang w:val="en-US" w:eastAsia="cs-CZ"/>
    </w:rPr>
  </w:style>
  <w:style w:type="paragraph" w:styleId="Zpat">
    <w:name w:val="footer"/>
    <w:basedOn w:val="Normln"/>
    <w:link w:val="ZpatChar"/>
    <w:uiPriority w:val="99"/>
    <w:rsid w:val="00FF633A"/>
    <w:pPr>
      <w:tabs>
        <w:tab w:val="center" w:pos="4536"/>
        <w:tab w:val="right" w:pos="9072"/>
      </w:tabs>
    </w:pPr>
  </w:style>
  <w:style w:type="character" w:customStyle="1" w:styleId="ZpatChar">
    <w:name w:val="Zápatí Char"/>
    <w:basedOn w:val="Standardnpsmoodstavce"/>
    <w:link w:val="Zpat"/>
    <w:uiPriority w:val="99"/>
    <w:rsid w:val="00FF633A"/>
    <w:rPr>
      <w:rFonts w:ascii="Times New Roman" w:eastAsia="Times New Roman" w:hAnsi="Times New Roman" w:cs="Times New Roman"/>
      <w:sz w:val="24"/>
      <w:szCs w:val="24"/>
      <w:lang w:eastAsia="cs-CZ"/>
    </w:rPr>
  </w:style>
  <w:style w:type="character" w:styleId="slostrnky">
    <w:name w:val="page number"/>
    <w:basedOn w:val="Standardnpsmoodstavce"/>
    <w:rsid w:val="00FF633A"/>
  </w:style>
  <w:style w:type="paragraph" w:styleId="Zhlav">
    <w:name w:val="header"/>
    <w:aliases w:val="hdr,hdr1,hdr2,hdr3,hdr4,hdr5,hdr6"/>
    <w:basedOn w:val="Normln"/>
    <w:link w:val="ZhlavChar"/>
    <w:uiPriority w:val="99"/>
    <w:rsid w:val="00FF633A"/>
    <w:pPr>
      <w:tabs>
        <w:tab w:val="center" w:pos="4536"/>
        <w:tab w:val="right" w:pos="9072"/>
      </w:tabs>
    </w:pPr>
    <w:rPr>
      <w:rFonts w:ascii="Arial" w:hAnsi="Arial" w:cs="Arial"/>
      <w:szCs w:val="20"/>
    </w:rPr>
  </w:style>
  <w:style w:type="character" w:customStyle="1" w:styleId="ZhlavChar">
    <w:name w:val="Záhlaví Char"/>
    <w:aliases w:val="hdr Char,hdr1 Char,hdr2 Char,hdr3 Char,hdr4 Char,hdr5 Char,hdr6 Char"/>
    <w:basedOn w:val="Standardnpsmoodstavce"/>
    <w:link w:val="Zhlav"/>
    <w:uiPriority w:val="99"/>
    <w:rsid w:val="00FF633A"/>
    <w:rPr>
      <w:rFonts w:ascii="Arial" w:eastAsia="Times New Roman" w:hAnsi="Arial" w:cs="Arial"/>
      <w:sz w:val="24"/>
      <w:szCs w:val="20"/>
      <w:lang w:eastAsia="cs-CZ"/>
    </w:rPr>
  </w:style>
  <w:style w:type="paragraph" w:customStyle="1" w:styleId="Tabulkatext">
    <w:name w:val="Tabulka text"/>
    <w:link w:val="TabulkatextChar"/>
    <w:uiPriority w:val="6"/>
    <w:qFormat/>
    <w:rsid w:val="00FF633A"/>
    <w:pPr>
      <w:spacing w:before="60" w:after="60" w:line="240" w:lineRule="auto"/>
      <w:ind w:left="57" w:right="57"/>
    </w:pPr>
    <w:rPr>
      <w:rFonts w:ascii="Arial" w:eastAsia="Arial" w:hAnsi="Arial" w:cs="Times New Roman"/>
      <w:color w:val="080808"/>
      <w:sz w:val="20"/>
    </w:rPr>
  </w:style>
  <w:style w:type="character" w:customStyle="1" w:styleId="TabulkatextChar">
    <w:name w:val="Tabulka text Char"/>
    <w:link w:val="Tabulkatext"/>
    <w:uiPriority w:val="6"/>
    <w:rsid w:val="00FF633A"/>
    <w:rPr>
      <w:rFonts w:ascii="Arial" w:eastAsia="Arial" w:hAnsi="Arial" w:cs="Times New Roman"/>
      <w:color w:val="080808"/>
      <w:sz w:val="20"/>
    </w:rPr>
  </w:style>
  <w:style w:type="paragraph" w:styleId="Odstavecseseznamem">
    <w:name w:val="List Paragraph"/>
    <w:aliases w:val="Odstavec_muj,Odstavec_muj1,Odstavec_muj2,Nad,List Paragraph,Odstavec_muj3,Nad1,List Paragraph1,Odstavec_muj4,Nad2,List Paragraph2,Odstavec_muj5,Odstavec_muj6,Odstavec_muj7,Odstavec_muj8,Odstavec_muj9,Odstavec_muj10,Odstavec_muj11"/>
    <w:basedOn w:val="Normln"/>
    <w:link w:val="OdstavecseseznamemChar"/>
    <w:uiPriority w:val="34"/>
    <w:qFormat/>
    <w:rsid w:val="00FF633A"/>
    <w:pPr>
      <w:spacing w:after="220"/>
      <w:ind w:left="720"/>
      <w:contextualSpacing/>
      <w:jc w:val="both"/>
    </w:pPr>
    <w:rPr>
      <w:rFonts w:ascii="Arial" w:eastAsia="Arial" w:hAnsi="Arial"/>
      <w:sz w:val="22"/>
      <w:szCs w:val="22"/>
      <w:lang w:eastAsia="en-US"/>
    </w:rPr>
  </w:style>
  <w:style w:type="character" w:customStyle="1" w:styleId="OdstavecseseznamemChar">
    <w:name w:val="Odstavec se seznamem Char"/>
    <w:aliases w:val="Odstavec_muj Char,Odstavec_muj1 Char,Odstavec_muj2 Char,Nad Char,List Paragraph Char,Odstavec_muj3 Char,Nad1 Char,List Paragraph1 Char,Odstavec_muj4 Char,Nad2 Char,List Paragraph2 Char,Odstavec_muj5 Char,Odstavec_muj6 Char"/>
    <w:link w:val="Odstavecseseznamem"/>
    <w:uiPriority w:val="34"/>
    <w:rsid w:val="00FF633A"/>
    <w:rPr>
      <w:rFonts w:ascii="Arial" w:eastAsia="Arial" w:hAnsi="Arial" w:cs="Times New Roman"/>
    </w:rPr>
  </w:style>
  <w:style w:type="paragraph" w:styleId="Normlnweb">
    <w:name w:val="Normal (Web)"/>
    <w:basedOn w:val="Normln"/>
    <w:uiPriority w:val="99"/>
    <w:semiHidden/>
    <w:unhideWhenUsed/>
    <w:rsid w:val="00AC105F"/>
    <w:pPr>
      <w:spacing w:before="100" w:beforeAutospacing="1" w:after="100" w:afterAutospacing="1"/>
    </w:pPr>
  </w:style>
  <w:style w:type="paragraph" w:styleId="Textbubliny">
    <w:name w:val="Balloon Text"/>
    <w:basedOn w:val="Normln"/>
    <w:link w:val="TextbublinyChar"/>
    <w:uiPriority w:val="99"/>
    <w:semiHidden/>
    <w:unhideWhenUsed/>
    <w:rsid w:val="00DE5475"/>
    <w:rPr>
      <w:rFonts w:ascii="Tahoma" w:hAnsi="Tahoma" w:cs="Tahoma"/>
      <w:sz w:val="16"/>
      <w:szCs w:val="16"/>
    </w:rPr>
  </w:style>
  <w:style w:type="character" w:customStyle="1" w:styleId="TextbublinyChar">
    <w:name w:val="Text bubliny Char"/>
    <w:basedOn w:val="Standardnpsmoodstavce"/>
    <w:link w:val="Textbubliny"/>
    <w:uiPriority w:val="99"/>
    <w:semiHidden/>
    <w:rsid w:val="00DE5475"/>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12869">
      <w:bodyDiv w:val="1"/>
      <w:marLeft w:val="0"/>
      <w:marRight w:val="0"/>
      <w:marTop w:val="0"/>
      <w:marBottom w:val="0"/>
      <w:divBdr>
        <w:top w:val="none" w:sz="0" w:space="0" w:color="auto"/>
        <w:left w:val="none" w:sz="0" w:space="0" w:color="auto"/>
        <w:bottom w:val="none" w:sz="0" w:space="0" w:color="auto"/>
        <w:right w:val="none" w:sz="0" w:space="0" w:color="auto"/>
      </w:divBdr>
    </w:div>
    <w:div w:id="1075543770">
      <w:bodyDiv w:val="1"/>
      <w:marLeft w:val="0"/>
      <w:marRight w:val="0"/>
      <w:marTop w:val="0"/>
      <w:marBottom w:val="0"/>
      <w:divBdr>
        <w:top w:val="none" w:sz="0" w:space="0" w:color="auto"/>
        <w:left w:val="none" w:sz="0" w:space="0" w:color="auto"/>
        <w:bottom w:val="none" w:sz="0" w:space="0" w:color="auto"/>
        <w:right w:val="none" w:sz="0" w:space="0" w:color="auto"/>
      </w:divBdr>
    </w:div>
    <w:div w:id="1940791699">
      <w:bodyDiv w:val="1"/>
      <w:marLeft w:val="0"/>
      <w:marRight w:val="0"/>
      <w:marTop w:val="0"/>
      <w:marBottom w:val="0"/>
      <w:divBdr>
        <w:top w:val="none" w:sz="0" w:space="0" w:color="auto"/>
        <w:left w:val="none" w:sz="0" w:space="0" w:color="auto"/>
        <w:bottom w:val="none" w:sz="0" w:space="0" w:color="auto"/>
        <w:right w:val="none" w:sz="0" w:space="0" w:color="auto"/>
      </w:divBdr>
    </w:div>
    <w:div w:id="1989049527">
      <w:bodyDiv w:val="1"/>
      <w:marLeft w:val="0"/>
      <w:marRight w:val="0"/>
      <w:marTop w:val="0"/>
      <w:marBottom w:val="0"/>
      <w:divBdr>
        <w:top w:val="none" w:sz="0" w:space="0" w:color="auto"/>
        <w:left w:val="none" w:sz="0" w:space="0" w:color="auto"/>
        <w:bottom w:val="none" w:sz="0" w:space="0" w:color="auto"/>
        <w:right w:val="none" w:sz="0" w:space="0" w:color="auto"/>
      </w:divBdr>
    </w:div>
    <w:div w:id="210137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1548</Words>
  <Characters>9137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10664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Rathouzová Věra</cp:lastModifiedBy>
  <cp:revision>5</cp:revision>
  <cp:lastPrinted>2025-02-04T08:56:00Z</cp:lastPrinted>
  <dcterms:created xsi:type="dcterms:W3CDTF">2025-01-30T10:36:00Z</dcterms:created>
  <dcterms:modified xsi:type="dcterms:W3CDTF">2025-02-05T10:01:00Z</dcterms:modified>
</cp:coreProperties>
</file>