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622D" w14:textId="77777777" w:rsidR="00384641" w:rsidRDefault="002A1E8E">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08B262A0">
          <v:group id="_x0000_s3026"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Pr>
          <w:noProof/>
        </w:rPr>
        <mc:AlternateContent>
          <mc:Choice Requires="wps">
            <w:drawing>
              <wp:inline distT="0" distB="0" distL="0" distR="0" wp14:anchorId="08B262A1" wp14:editId="08B262A2">
                <wp:extent cx="1746000" cy="666843"/>
                <wp:effectExtent l="0" t="0" r="0" b="0"/>
                <wp:docPr id="8"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08B262AA" w14:textId="77777777" w:rsidR="00384641" w:rsidRDefault="002A1E8E">
                            <w:pPr>
                              <w:spacing w:after="60"/>
                              <w:jc w:val="center"/>
                            </w:pPr>
                            <w:r>
                              <w:rPr>
                                <w:sz w:val="18"/>
                              </w:rPr>
                              <w:t>MZE-5220/2025-11133</w:t>
                            </w:r>
                          </w:p>
                          <w:p w14:paraId="08B262AB" w14:textId="77777777" w:rsidR="00384641" w:rsidRDefault="002A1E8E">
                            <w:pPr>
                              <w:jc w:val="center"/>
                            </w:pPr>
                            <w:r>
                              <w:rPr>
                                <w:noProof/>
                              </w:rPr>
                              <w:drawing>
                                <wp:inline distT="0" distB="0" distL="0" distR="0" wp14:anchorId="08B262AD" wp14:editId="08B262AE">
                                  <wp:extent cx="1733550" cy="285750"/>
                                  <wp:effectExtent l="0" t="0" r="0" b="0"/>
                                  <wp:docPr id="9"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8B262AC" w14:textId="77777777" w:rsidR="00384641" w:rsidRDefault="002A1E8E">
                            <w:pPr>
                              <w:jc w:val="center"/>
                            </w:pPr>
                            <w:r>
                              <w:rPr>
                                <w:sz w:val="18"/>
                              </w:rPr>
                              <w:t>mzedms028882662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8B262A1"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08B262AA" w14:textId="77777777" w:rsidR="00384641" w:rsidRDefault="002A1E8E">
                      <w:pPr>
                        <w:spacing w:after="60"/>
                        <w:jc w:val="center"/>
                      </w:pPr>
                      <w:r>
                        <w:rPr>
                          <w:sz w:val="18"/>
                        </w:rPr>
                        <w:t>MZE-5220/2025-11133</w:t>
                      </w:r>
                    </w:p>
                    <w:p w14:paraId="08B262AB" w14:textId="77777777" w:rsidR="00384641" w:rsidRDefault="002A1E8E">
                      <w:pPr>
                        <w:jc w:val="center"/>
                      </w:pPr>
                      <w:r>
                        <w:rPr>
                          <w:noProof/>
                        </w:rPr>
                        <w:drawing>
                          <wp:inline distT="0" distB="0" distL="0" distR="0" wp14:anchorId="08B262AD" wp14:editId="08B262AE">
                            <wp:extent cx="1733550" cy="285750"/>
                            <wp:effectExtent l="0" t="0" r="0" b="0"/>
                            <wp:docPr id="9"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8B262AC" w14:textId="77777777" w:rsidR="00384641" w:rsidRDefault="002A1E8E">
                      <w:pPr>
                        <w:jc w:val="center"/>
                      </w:pPr>
                      <w:r>
                        <w:rPr>
                          <w:sz w:val="18"/>
                        </w:rPr>
                        <w:t>mzedms028882662</w:t>
                      </w:r>
                    </w:p>
                  </w:txbxContent>
                </v:textbox>
                <w10:anchorlock/>
              </v:rect>
            </w:pict>
          </mc:Fallback>
        </mc:AlternateContent>
      </w:r>
    </w:p>
    <w:p w14:paraId="08B2622E" w14:textId="77777777" w:rsidR="00384641" w:rsidRDefault="002A1E8E">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MZE-468/2025-11133</w:t>
      </w:r>
      <w:r>
        <w:rPr>
          <w:sz w:val="20"/>
          <w:szCs w:val="20"/>
        </w:rPr>
        <w:fldChar w:fldCharType="end"/>
      </w:r>
    </w:p>
    <w:p w14:paraId="08B2622F" w14:textId="77777777" w:rsidR="00384641" w:rsidRDefault="002A1E8E">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MZE-5220/2025-11133</w:t>
      </w:r>
      <w:r>
        <w:rPr>
          <w:sz w:val="20"/>
          <w:szCs w:val="20"/>
        </w:rPr>
        <w:fldChar w:fldCharType="end"/>
      </w:r>
    </w:p>
    <w:p w14:paraId="08B26230" w14:textId="77777777" w:rsidR="00384641" w:rsidRDefault="00384641">
      <w:pPr>
        <w:jc w:val="left"/>
        <w:rPr>
          <w:szCs w:val="22"/>
        </w:rPr>
      </w:pPr>
    </w:p>
    <w:p w14:paraId="08B26231" w14:textId="77777777" w:rsidR="00384641" w:rsidRDefault="002A1E8E">
      <w:pPr>
        <w:jc w:val="left"/>
        <w:rPr>
          <w:szCs w:val="22"/>
        </w:rPr>
      </w:pPr>
      <w:r>
        <w:rPr>
          <w:szCs w:val="22"/>
        </w:rPr>
        <w:t>Ev. číslo smlouvy: 120-2025-11133</w:t>
      </w:r>
    </w:p>
    <w:p w14:paraId="08B26232" w14:textId="77777777" w:rsidR="00384641" w:rsidRDefault="00384641">
      <w:pPr>
        <w:jc w:val="left"/>
        <w:rPr>
          <w:szCs w:val="22"/>
        </w:rPr>
      </w:pPr>
    </w:p>
    <w:p w14:paraId="08B26233" w14:textId="77777777" w:rsidR="00384641" w:rsidRDefault="00384641">
      <w:pPr>
        <w:jc w:val="left"/>
        <w:rPr>
          <w:szCs w:val="22"/>
        </w:rPr>
      </w:pPr>
    </w:p>
    <w:p w14:paraId="08B26234" w14:textId="77777777" w:rsidR="00384641" w:rsidRDefault="00384641">
      <w:pPr>
        <w:jc w:val="left"/>
        <w:rPr>
          <w:szCs w:val="22"/>
        </w:rPr>
      </w:pPr>
    </w:p>
    <w:p w14:paraId="08B26235" w14:textId="77777777" w:rsidR="00384641" w:rsidRDefault="002A1E8E">
      <w:pPr>
        <w:spacing w:line="276" w:lineRule="auto"/>
        <w:jc w:val="center"/>
        <w:rPr>
          <w:b/>
          <w:szCs w:val="22"/>
        </w:rPr>
      </w:pPr>
      <w:r>
        <w:rPr>
          <w:b/>
          <w:szCs w:val="22"/>
        </w:rPr>
        <w:t xml:space="preserve">Smlouva o realizaci vzdělávacích služeb – blok workshopů v rozsahu 15 půldenních workshopů pro představené na úrovni nižšího a středního managementu </w:t>
      </w:r>
    </w:p>
    <w:p w14:paraId="08B26236" w14:textId="77777777" w:rsidR="00384641" w:rsidRDefault="002A1E8E">
      <w:pPr>
        <w:spacing w:line="276" w:lineRule="auto"/>
        <w:jc w:val="center"/>
        <w:rPr>
          <w:b/>
          <w:szCs w:val="22"/>
        </w:rPr>
      </w:pPr>
      <w:r>
        <w:rPr>
          <w:b/>
          <w:szCs w:val="22"/>
        </w:rPr>
        <w:t>(dále jen „smlouva“)</w:t>
      </w:r>
    </w:p>
    <w:p w14:paraId="08B26237" w14:textId="77777777" w:rsidR="00384641" w:rsidRDefault="00384641">
      <w:pPr>
        <w:spacing w:line="276" w:lineRule="auto"/>
        <w:jc w:val="center"/>
        <w:rPr>
          <w:b/>
          <w:szCs w:val="22"/>
        </w:rPr>
      </w:pPr>
    </w:p>
    <w:p w14:paraId="08B26238" w14:textId="77777777" w:rsidR="00384641" w:rsidRDefault="002A1E8E">
      <w:pPr>
        <w:spacing w:line="276" w:lineRule="auto"/>
        <w:jc w:val="center"/>
        <w:rPr>
          <w:szCs w:val="22"/>
        </w:rPr>
      </w:pPr>
      <w:r>
        <w:rPr>
          <w:szCs w:val="22"/>
        </w:rPr>
        <w:t>uzavřená dle § 1746 odst. 2 zákona č. 89/2012 Sb., občanský zákoník, v platném znění</w:t>
      </w:r>
    </w:p>
    <w:p w14:paraId="08B26239" w14:textId="77777777" w:rsidR="00384641" w:rsidRDefault="002A1E8E">
      <w:pPr>
        <w:spacing w:line="276" w:lineRule="auto"/>
        <w:jc w:val="center"/>
        <w:rPr>
          <w:szCs w:val="22"/>
        </w:rPr>
      </w:pPr>
      <w:r>
        <w:rPr>
          <w:szCs w:val="22"/>
        </w:rPr>
        <w:t>(dále jen „občanský zákoník“)</w:t>
      </w:r>
    </w:p>
    <w:p w14:paraId="08B2623A" w14:textId="77777777" w:rsidR="00384641" w:rsidRDefault="00384641">
      <w:pPr>
        <w:spacing w:line="276" w:lineRule="auto"/>
        <w:jc w:val="center"/>
        <w:rPr>
          <w:szCs w:val="22"/>
        </w:rPr>
      </w:pPr>
    </w:p>
    <w:p w14:paraId="08B2623B" w14:textId="77777777" w:rsidR="00384641" w:rsidRDefault="002A1E8E">
      <w:pPr>
        <w:numPr>
          <w:ilvl w:val="0"/>
          <w:numId w:val="25"/>
        </w:numPr>
        <w:spacing w:line="276" w:lineRule="auto"/>
        <w:jc w:val="center"/>
        <w:rPr>
          <w:b/>
          <w:szCs w:val="22"/>
        </w:rPr>
      </w:pPr>
      <w:r>
        <w:rPr>
          <w:b/>
          <w:szCs w:val="22"/>
        </w:rPr>
        <w:t>Smluvní strany</w:t>
      </w:r>
    </w:p>
    <w:p w14:paraId="08B2623C" w14:textId="77777777" w:rsidR="00384641" w:rsidRDefault="00384641">
      <w:pPr>
        <w:spacing w:line="276" w:lineRule="auto"/>
        <w:rPr>
          <w:b/>
          <w:szCs w:val="22"/>
        </w:rPr>
      </w:pPr>
    </w:p>
    <w:p w14:paraId="08B2623D" w14:textId="77777777" w:rsidR="00384641" w:rsidRDefault="002A1E8E">
      <w:pPr>
        <w:spacing w:line="276" w:lineRule="auto"/>
        <w:rPr>
          <w:b/>
          <w:szCs w:val="22"/>
        </w:rPr>
      </w:pPr>
      <w:r>
        <w:rPr>
          <w:b/>
          <w:szCs w:val="22"/>
        </w:rPr>
        <w:t>Objednatel:</w:t>
      </w:r>
    </w:p>
    <w:p w14:paraId="08B2623E" w14:textId="77777777" w:rsidR="00384641" w:rsidRDefault="002A1E8E">
      <w:pPr>
        <w:spacing w:line="276" w:lineRule="auto"/>
        <w:rPr>
          <w:b/>
          <w:szCs w:val="22"/>
        </w:rPr>
      </w:pPr>
      <w:r>
        <w:rPr>
          <w:b/>
          <w:szCs w:val="22"/>
        </w:rPr>
        <w:t xml:space="preserve">Česká republika – Ministerstvo zemědělství                       </w:t>
      </w:r>
    </w:p>
    <w:p w14:paraId="08B2623F" w14:textId="77777777" w:rsidR="00384641" w:rsidRDefault="002A1E8E">
      <w:pPr>
        <w:spacing w:line="276" w:lineRule="auto"/>
        <w:rPr>
          <w:szCs w:val="22"/>
        </w:rPr>
      </w:pPr>
      <w:r>
        <w:rPr>
          <w:szCs w:val="22"/>
        </w:rPr>
        <w:t>se sídlem: Těšnov 65/17, Praha 1 – Nové Město, PSČ: 110 00</w:t>
      </w:r>
      <w:r>
        <w:rPr>
          <w:szCs w:val="22"/>
        </w:rPr>
        <w:tab/>
      </w:r>
    </w:p>
    <w:p w14:paraId="08B26240" w14:textId="77777777" w:rsidR="00384641" w:rsidRDefault="002A1E8E">
      <w:pPr>
        <w:spacing w:line="276" w:lineRule="auto"/>
        <w:rPr>
          <w:szCs w:val="22"/>
        </w:rPr>
      </w:pPr>
      <w:r>
        <w:rPr>
          <w:szCs w:val="22"/>
        </w:rPr>
        <w:t>zastoupená: JUDr. Kateřinou Mihok, ředitelkou odboru personálního</w:t>
      </w:r>
      <w:r>
        <w:rPr>
          <w:szCs w:val="22"/>
        </w:rPr>
        <w:tab/>
      </w:r>
    </w:p>
    <w:p w14:paraId="08B26241" w14:textId="77777777" w:rsidR="00384641" w:rsidRDefault="002A1E8E">
      <w:pPr>
        <w:spacing w:line="276" w:lineRule="auto"/>
        <w:rPr>
          <w:szCs w:val="22"/>
        </w:rPr>
      </w:pPr>
      <w:r>
        <w:rPr>
          <w:szCs w:val="22"/>
        </w:rPr>
        <w:t xml:space="preserve">IČO: 00020478 </w:t>
      </w:r>
      <w:r>
        <w:rPr>
          <w:szCs w:val="22"/>
        </w:rPr>
        <w:tab/>
      </w:r>
      <w:r>
        <w:rPr>
          <w:szCs w:val="22"/>
        </w:rPr>
        <w:tab/>
      </w:r>
      <w:r>
        <w:rPr>
          <w:b/>
          <w:bCs/>
          <w:szCs w:val="22"/>
        </w:rPr>
        <w:t xml:space="preserve"> </w:t>
      </w:r>
    </w:p>
    <w:p w14:paraId="08B26242" w14:textId="77777777" w:rsidR="00384641" w:rsidRDefault="002A1E8E">
      <w:pPr>
        <w:spacing w:line="276" w:lineRule="auto"/>
        <w:rPr>
          <w:szCs w:val="22"/>
        </w:rPr>
      </w:pPr>
      <w:r>
        <w:rPr>
          <w:szCs w:val="22"/>
        </w:rPr>
        <w:t>DIČ: CZ 00020478</w:t>
      </w:r>
    </w:p>
    <w:p w14:paraId="08B26243" w14:textId="77777777" w:rsidR="00384641" w:rsidRDefault="002A1E8E">
      <w:pPr>
        <w:pStyle w:val="4DNormln"/>
        <w:spacing w:before="60" w:after="60" w:line="276" w:lineRule="auto"/>
        <w:jc w:val="both"/>
        <w:rPr>
          <w:rFonts w:cs="Arial"/>
          <w:sz w:val="22"/>
          <w:szCs w:val="22"/>
        </w:rPr>
      </w:pPr>
      <w:r>
        <w:rPr>
          <w:rFonts w:cs="Arial"/>
          <w:sz w:val="22"/>
          <w:szCs w:val="22"/>
        </w:rPr>
        <w:t>ID datové schránky: yphaax8</w:t>
      </w:r>
    </w:p>
    <w:p w14:paraId="08B26244" w14:textId="77777777" w:rsidR="00384641" w:rsidRDefault="002A1E8E">
      <w:pPr>
        <w:pStyle w:val="4DNormln"/>
        <w:spacing w:before="60" w:after="60" w:line="276" w:lineRule="auto"/>
        <w:jc w:val="both"/>
        <w:rPr>
          <w:rFonts w:cs="Arial"/>
          <w:sz w:val="22"/>
          <w:szCs w:val="22"/>
        </w:rPr>
      </w:pPr>
      <w:r>
        <w:rPr>
          <w:rFonts w:cs="Arial"/>
          <w:sz w:val="22"/>
          <w:szCs w:val="22"/>
        </w:rPr>
        <w:t>Zástupce ve věcech technických: Ing. Naděžda Kantnerová, tel. 221 812 292, e-mail: nadezda.kantnerova@mze.gov.cz</w:t>
      </w:r>
      <w:r>
        <w:rPr>
          <w:rFonts w:cs="Arial"/>
          <w:sz w:val="22"/>
          <w:szCs w:val="22"/>
        </w:rPr>
        <w:tab/>
      </w:r>
    </w:p>
    <w:p w14:paraId="08B26245" w14:textId="77777777" w:rsidR="00384641" w:rsidRDefault="002A1E8E">
      <w:pPr>
        <w:spacing w:line="276" w:lineRule="auto"/>
        <w:rPr>
          <w:szCs w:val="22"/>
        </w:rPr>
      </w:pPr>
      <w:r>
        <w:rPr>
          <w:szCs w:val="22"/>
        </w:rPr>
        <w:t>(dále jen „objednatel“)</w:t>
      </w:r>
    </w:p>
    <w:p w14:paraId="08B26246" w14:textId="77777777" w:rsidR="00384641" w:rsidRDefault="00384641">
      <w:pPr>
        <w:spacing w:line="276" w:lineRule="auto"/>
        <w:rPr>
          <w:szCs w:val="22"/>
        </w:rPr>
      </w:pPr>
    </w:p>
    <w:p w14:paraId="08B26247" w14:textId="77777777" w:rsidR="00384641" w:rsidRDefault="002A1E8E">
      <w:pPr>
        <w:spacing w:line="276" w:lineRule="auto"/>
        <w:rPr>
          <w:szCs w:val="22"/>
        </w:rPr>
      </w:pPr>
      <w:r>
        <w:rPr>
          <w:szCs w:val="22"/>
        </w:rPr>
        <w:t>a</w:t>
      </w:r>
    </w:p>
    <w:p w14:paraId="08B26248" w14:textId="77777777" w:rsidR="00384641" w:rsidRDefault="00384641">
      <w:pPr>
        <w:spacing w:line="276" w:lineRule="auto"/>
        <w:rPr>
          <w:szCs w:val="22"/>
        </w:rPr>
      </w:pPr>
    </w:p>
    <w:p w14:paraId="08B26249" w14:textId="77777777" w:rsidR="00384641" w:rsidRDefault="002A1E8E">
      <w:pPr>
        <w:spacing w:line="276" w:lineRule="auto"/>
        <w:rPr>
          <w:b/>
          <w:szCs w:val="22"/>
        </w:rPr>
      </w:pPr>
      <w:r>
        <w:rPr>
          <w:b/>
          <w:szCs w:val="22"/>
        </w:rPr>
        <w:t xml:space="preserve">Dodavatel: </w:t>
      </w:r>
    </w:p>
    <w:p w14:paraId="08B2624A" w14:textId="77777777" w:rsidR="00384641" w:rsidRDefault="002A1E8E">
      <w:pPr>
        <w:spacing w:line="276" w:lineRule="auto"/>
        <w:rPr>
          <w:b/>
          <w:szCs w:val="22"/>
        </w:rPr>
      </w:pPr>
      <w:r>
        <w:rPr>
          <w:b/>
          <w:szCs w:val="22"/>
        </w:rPr>
        <w:t>agentura Motiv P s.r.o.</w:t>
      </w:r>
    </w:p>
    <w:p w14:paraId="08B2624B" w14:textId="77777777" w:rsidR="00384641" w:rsidRDefault="002A1E8E">
      <w:pPr>
        <w:spacing w:line="276" w:lineRule="auto"/>
        <w:rPr>
          <w:szCs w:val="22"/>
        </w:rPr>
      </w:pPr>
      <w:r>
        <w:rPr>
          <w:szCs w:val="22"/>
        </w:rPr>
        <w:t>se sídlem: Brno, Řehořova 726/14, PSČ: 618 00</w:t>
      </w:r>
    </w:p>
    <w:p w14:paraId="08B2624C" w14:textId="77777777" w:rsidR="00384641" w:rsidRDefault="002A1E8E">
      <w:pPr>
        <w:spacing w:line="276" w:lineRule="auto"/>
        <w:rPr>
          <w:szCs w:val="22"/>
        </w:rPr>
      </w:pPr>
      <w:r>
        <w:rPr>
          <w:szCs w:val="22"/>
        </w:rPr>
        <w:t>zapsaná v obchodním rejstříku vedeném Krajským soudem v Brně, oddíl C, vložka 22592</w:t>
      </w:r>
    </w:p>
    <w:p w14:paraId="08B2624D" w14:textId="6A4AE62A" w:rsidR="00384641" w:rsidRDefault="002A1E8E">
      <w:pPr>
        <w:spacing w:line="276" w:lineRule="auto"/>
        <w:rPr>
          <w:szCs w:val="22"/>
        </w:rPr>
      </w:pPr>
      <w:r>
        <w:rPr>
          <w:szCs w:val="22"/>
        </w:rPr>
        <w:t>zastoupená:</w:t>
      </w:r>
      <w:r>
        <w:rPr>
          <w:szCs w:val="22"/>
        </w:rPr>
        <w:tab/>
      </w:r>
      <w:r w:rsidR="002277C8">
        <w:rPr>
          <w:szCs w:val="22"/>
        </w:rPr>
        <w:t>xxxxxxxxxxxxxxxxxxx</w:t>
      </w:r>
      <w:r>
        <w:rPr>
          <w:szCs w:val="22"/>
        </w:rPr>
        <w:t xml:space="preserve">, jednatelkou společnosti </w:t>
      </w:r>
    </w:p>
    <w:p w14:paraId="08B2624E" w14:textId="77777777" w:rsidR="00384641" w:rsidRDefault="002A1E8E">
      <w:pPr>
        <w:rPr>
          <w:szCs w:val="22"/>
        </w:rPr>
      </w:pPr>
      <w:r>
        <w:rPr>
          <w:szCs w:val="22"/>
        </w:rPr>
        <w:t>IČO:</w:t>
      </w:r>
      <w:r>
        <w:rPr>
          <w:szCs w:val="22"/>
        </w:rPr>
        <w:tab/>
      </w:r>
      <w:r>
        <w:rPr>
          <w:szCs w:val="22"/>
        </w:rPr>
        <w:tab/>
        <w:t>64506550</w:t>
      </w:r>
    </w:p>
    <w:p w14:paraId="08B2624F" w14:textId="77777777" w:rsidR="00384641" w:rsidRDefault="002A1E8E">
      <w:pPr>
        <w:spacing w:line="276" w:lineRule="auto"/>
        <w:rPr>
          <w:szCs w:val="22"/>
        </w:rPr>
      </w:pPr>
      <w:r>
        <w:rPr>
          <w:szCs w:val="22"/>
        </w:rPr>
        <w:t>DIČ:</w:t>
      </w:r>
      <w:r>
        <w:rPr>
          <w:szCs w:val="22"/>
        </w:rPr>
        <w:tab/>
      </w:r>
      <w:r>
        <w:rPr>
          <w:szCs w:val="22"/>
        </w:rPr>
        <w:tab/>
        <w:t>CZ64506550</w:t>
      </w:r>
    </w:p>
    <w:p w14:paraId="08B26250" w14:textId="77777777" w:rsidR="00384641" w:rsidRDefault="002A1E8E">
      <w:pPr>
        <w:spacing w:line="276" w:lineRule="auto"/>
        <w:rPr>
          <w:szCs w:val="22"/>
        </w:rPr>
      </w:pPr>
      <w:r>
        <w:rPr>
          <w:szCs w:val="22"/>
        </w:rPr>
        <w:t>bank. spoj.:</w:t>
      </w:r>
      <w:r>
        <w:rPr>
          <w:szCs w:val="22"/>
        </w:rPr>
        <w:tab/>
        <w:t>Raiffeisenbank a.s.</w:t>
      </w:r>
    </w:p>
    <w:p w14:paraId="08B26251" w14:textId="77777777" w:rsidR="00384641" w:rsidRDefault="002A1E8E">
      <w:pPr>
        <w:spacing w:line="276" w:lineRule="auto"/>
        <w:rPr>
          <w:szCs w:val="22"/>
        </w:rPr>
      </w:pPr>
      <w:r>
        <w:rPr>
          <w:szCs w:val="22"/>
        </w:rPr>
        <w:t>číslo účtu:</w:t>
      </w:r>
      <w:r>
        <w:rPr>
          <w:szCs w:val="22"/>
        </w:rPr>
        <w:tab/>
        <w:t>140816001/5500</w:t>
      </w:r>
    </w:p>
    <w:p w14:paraId="08B26252" w14:textId="77777777" w:rsidR="00384641" w:rsidRDefault="002A1E8E">
      <w:pPr>
        <w:spacing w:line="276" w:lineRule="auto"/>
        <w:rPr>
          <w:szCs w:val="22"/>
        </w:rPr>
      </w:pPr>
      <w:r>
        <w:rPr>
          <w:szCs w:val="22"/>
        </w:rPr>
        <w:t>plátce DPH:         ANO</w:t>
      </w:r>
    </w:p>
    <w:p w14:paraId="08B26253" w14:textId="77777777" w:rsidR="00384641" w:rsidRDefault="002A1E8E">
      <w:pPr>
        <w:spacing w:line="276" w:lineRule="auto"/>
        <w:rPr>
          <w:szCs w:val="22"/>
        </w:rPr>
      </w:pPr>
      <w:r>
        <w:rPr>
          <w:szCs w:val="22"/>
        </w:rPr>
        <w:t>ID datové schránky: c9ajn3q</w:t>
      </w:r>
    </w:p>
    <w:p w14:paraId="08B26254" w14:textId="71BDD97F" w:rsidR="00384641" w:rsidRDefault="002A1E8E">
      <w:pPr>
        <w:pStyle w:val="4DNormln"/>
        <w:spacing w:before="60" w:after="60" w:line="276" w:lineRule="auto"/>
        <w:jc w:val="both"/>
        <w:rPr>
          <w:rFonts w:cs="Arial"/>
          <w:sz w:val="22"/>
          <w:szCs w:val="22"/>
        </w:rPr>
      </w:pPr>
      <w:r>
        <w:rPr>
          <w:rFonts w:cs="Arial"/>
          <w:sz w:val="22"/>
          <w:szCs w:val="22"/>
        </w:rPr>
        <w:t xml:space="preserve">Zástupce ve věcech technických: – </w:t>
      </w:r>
      <w:r w:rsidR="008A403C">
        <w:rPr>
          <w:rFonts w:cs="Arial"/>
          <w:sz w:val="22"/>
          <w:szCs w:val="22"/>
        </w:rPr>
        <w:t>xxxxxxxxxxxxxxxxxxxxxxx</w:t>
      </w:r>
      <w:r>
        <w:rPr>
          <w:rFonts w:cs="Arial"/>
          <w:sz w:val="22"/>
          <w:szCs w:val="22"/>
        </w:rPr>
        <w:t xml:space="preserve">  </w:t>
      </w:r>
    </w:p>
    <w:p w14:paraId="08B26255" w14:textId="77777777" w:rsidR="00384641" w:rsidRDefault="002A1E8E">
      <w:pPr>
        <w:spacing w:line="276" w:lineRule="auto"/>
        <w:rPr>
          <w:szCs w:val="22"/>
        </w:rPr>
      </w:pPr>
      <w:r>
        <w:rPr>
          <w:szCs w:val="22"/>
        </w:rPr>
        <w:t>(dále jen „dodavatel“)</w:t>
      </w:r>
    </w:p>
    <w:p w14:paraId="08B26256" w14:textId="77777777" w:rsidR="00384641" w:rsidRDefault="00384641">
      <w:pPr>
        <w:spacing w:line="276" w:lineRule="auto"/>
        <w:rPr>
          <w:szCs w:val="22"/>
        </w:rPr>
      </w:pPr>
    </w:p>
    <w:p w14:paraId="08B26257" w14:textId="77777777" w:rsidR="00384641" w:rsidRDefault="00384641">
      <w:pPr>
        <w:spacing w:line="276" w:lineRule="auto"/>
        <w:rPr>
          <w:szCs w:val="22"/>
        </w:rPr>
      </w:pPr>
    </w:p>
    <w:p w14:paraId="08B26258" w14:textId="77777777" w:rsidR="00384641" w:rsidRDefault="002A1E8E">
      <w:pPr>
        <w:numPr>
          <w:ilvl w:val="0"/>
          <w:numId w:val="25"/>
        </w:numPr>
        <w:spacing w:line="276" w:lineRule="auto"/>
        <w:jc w:val="center"/>
        <w:rPr>
          <w:b/>
          <w:bCs/>
          <w:szCs w:val="22"/>
        </w:rPr>
      </w:pPr>
      <w:r>
        <w:rPr>
          <w:b/>
          <w:bCs/>
          <w:szCs w:val="22"/>
        </w:rPr>
        <w:lastRenderedPageBreak/>
        <w:t>Úvodní ustanovení</w:t>
      </w:r>
    </w:p>
    <w:p w14:paraId="08B26259" w14:textId="77777777" w:rsidR="00384641" w:rsidRDefault="002A1E8E">
      <w:pPr>
        <w:pStyle w:val="Odstavecseseznamem"/>
        <w:numPr>
          <w:ilvl w:val="1"/>
          <w:numId w:val="1"/>
        </w:numPr>
        <w:spacing w:before="120" w:after="120" w:line="276" w:lineRule="auto"/>
        <w:ind w:hanging="643"/>
        <w:jc w:val="both"/>
        <w:rPr>
          <w:rFonts w:ascii="Arial" w:hAnsi="Arial" w:cs="Arial"/>
          <w:color w:val="000000"/>
          <w:sz w:val="22"/>
          <w:szCs w:val="22"/>
        </w:rPr>
      </w:pPr>
      <w:bookmarkStart w:id="0" w:name="_Hlk109648636"/>
      <w:r>
        <w:rPr>
          <w:rFonts w:ascii="Arial" w:hAnsi="Arial" w:cs="Arial"/>
          <w:color w:val="000000"/>
          <w:sz w:val="22"/>
          <w:szCs w:val="22"/>
        </w:rPr>
        <w:t>Dodavatel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w:t>
      </w:r>
      <w:r>
        <w:rPr>
          <w:rFonts w:ascii="Arial" w:hAnsi="Arial" w:cs="Arial"/>
          <w:color w:val="000000"/>
          <w:sz w:val="22"/>
          <w:szCs w:val="22"/>
        </w:rPr>
        <w:t>ovi a některým představitelům Běloruska, a dále (ii) české právní předpisy, zejména zákon č. 69/2006 Sb., o provádění mezinárodních sankcí, v platném znění, navazující na nařízení EU uvedená v tomto odstavci.</w:t>
      </w:r>
      <w:bookmarkStart w:id="1" w:name="_Hlk109648647"/>
      <w:bookmarkEnd w:id="0"/>
    </w:p>
    <w:p w14:paraId="08B2625A" w14:textId="77777777" w:rsidR="00384641" w:rsidRDefault="002A1E8E">
      <w:pPr>
        <w:pStyle w:val="Odstavecseseznamem"/>
        <w:numPr>
          <w:ilvl w:val="1"/>
          <w:numId w:val="1"/>
        </w:numPr>
        <w:spacing w:before="120" w:after="120" w:line="276" w:lineRule="auto"/>
        <w:ind w:hanging="643"/>
        <w:jc w:val="both"/>
        <w:rPr>
          <w:rFonts w:ascii="Arial" w:hAnsi="Arial" w:cs="Arial"/>
          <w:color w:val="000000"/>
          <w:sz w:val="22"/>
          <w:szCs w:val="22"/>
        </w:rPr>
      </w:pPr>
      <w:bookmarkStart w:id="2" w:name="_Ref187756700"/>
      <w:r>
        <w:rPr>
          <w:rFonts w:ascii="Arial" w:hAnsi="Arial" w:cs="Arial"/>
          <w:color w:val="000000"/>
          <w:sz w:val="22"/>
          <w:szCs w:val="22"/>
        </w:rPr>
        <w:t xml:space="preserve">Dodavatel odpovídá za to, že žádný jeho případný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w:t>
      </w:r>
      <w:r>
        <w:rPr>
          <w:rFonts w:ascii="Arial" w:hAnsi="Arial" w:cs="Arial"/>
          <w:color w:val="000000"/>
          <w:sz w:val="22"/>
          <w:szCs w:val="22"/>
        </w:rPr>
        <w:t>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w:t>
      </w:r>
      <w:bookmarkEnd w:id="2"/>
    </w:p>
    <w:p w14:paraId="08B2625B" w14:textId="77777777" w:rsidR="00384641" w:rsidRDefault="002A1E8E">
      <w:pPr>
        <w:pStyle w:val="Odstavecseseznamem"/>
        <w:numPr>
          <w:ilvl w:val="1"/>
          <w:numId w:val="1"/>
        </w:numPr>
        <w:spacing w:before="120" w:after="120" w:line="276" w:lineRule="auto"/>
        <w:ind w:hanging="643"/>
        <w:jc w:val="both"/>
        <w:rPr>
          <w:rFonts w:ascii="Arial" w:hAnsi="Arial" w:cs="Arial"/>
          <w:color w:val="000000"/>
          <w:sz w:val="22"/>
          <w:szCs w:val="22"/>
        </w:rPr>
      </w:pPr>
      <w:bookmarkStart w:id="3" w:name="_Ref187867617"/>
      <w:r>
        <w:rPr>
          <w:rFonts w:ascii="Arial" w:hAnsi="Arial" w:cs="Arial"/>
          <w:color w:val="000000"/>
          <w:sz w:val="22"/>
          <w:szCs w:val="22"/>
        </w:rPr>
        <w:t xml:space="preserve">Dodavatel se tímto zavazuje udržovat prohlášení podle předchozího odst. </w:t>
      </w:r>
      <w:r>
        <w:rPr>
          <w:rFonts w:ascii="Arial" w:hAnsi="Arial" w:cs="Arial"/>
          <w:color w:val="000000"/>
          <w:sz w:val="22"/>
          <w:szCs w:val="22"/>
        </w:rPr>
        <w:fldChar w:fldCharType="begin"/>
      </w:r>
      <w:r>
        <w:rPr>
          <w:rFonts w:ascii="Arial" w:hAnsi="Arial" w:cs="Arial"/>
          <w:color w:val="000000"/>
          <w:sz w:val="22"/>
          <w:szCs w:val="22"/>
        </w:rPr>
        <w:instrText xml:space="preserve"> REF _Hlk109648636 \r \h  \* MERGEFORMAT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2.1</w:t>
      </w:r>
      <w:r>
        <w:rPr>
          <w:rFonts w:ascii="Arial" w:hAnsi="Arial" w:cs="Arial"/>
          <w:color w:val="000000"/>
          <w:sz w:val="22"/>
          <w:szCs w:val="22"/>
        </w:rPr>
        <w:fldChar w:fldCharType="end"/>
      </w:r>
      <w:r>
        <w:rPr>
          <w:rFonts w:ascii="Arial" w:hAnsi="Arial" w:cs="Arial"/>
          <w:color w:val="000000"/>
          <w:sz w:val="22"/>
          <w:szCs w:val="22"/>
        </w:rPr>
        <w:t xml:space="preserve"> a </w:t>
      </w:r>
      <w:r>
        <w:rPr>
          <w:rFonts w:ascii="Arial" w:hAnsi="Arial" w:cs="Arial"/>
          <w:color w:val="000000"/>
          <w:sz w:val="22"/>
          <w:szCs w:val="22"/>
        </w:rPr>
        <w:fldChar w:fldCharType="begin"/>
      </w:r>
      <w:r>
        <w:rPr>
          <w:rFonts w:ascii="Arial" w:hAnsi="Arial" w:cs="Arial"/>
          <w:color w:val="000000"/>
          <w:sz w:val="22"/>
          <w:szCs w:val="22"/>
        </w:rPr>
        <w:instrText xml:space="preserve"> REF _Ref187756700 \r \h  \* MERGEFORMAT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2.2</w:t>
      </w:r>
      <w:r>
        <w:rPr>
          <w:rFonts w:ascii="Arial" w:hAnsi="Arial" w:cs="Arial"/>
          <w:color w:val="000000"/>
          <w:sz w:val="22"/>
          <w:szCs w:val="22"/>
        </w:rPr>
        <w:fldChar w:fldCharType="end"/>
      </w:r>
      <w:r>
        <w:rPr>
          <w:rFonts w:ascii="Arial" w:hAnsi="Arial" w:cs="Arial"/>
          <w:color w:val="000000"/>
          <w:sz w:val="22"/>
          <w:szCs w:val="22"/>
        </w:rPr>
        <w:t xml:space="preserve"> v pravdivosti a platnosti po celou dobu účinnosti této smlouvy</w:t>
      </w:r>
      <w:bookmarkEnd w:id="1"/>
      <w:r>
        <w:rPr>
          <w:rFonts w:ascii="Arial" w:hAnsi="Arial" w:cs="Arial"/>
          <w:color w:val="000000"/>
          <w:sz w:val="22"/>
          <w:szCs w:val="22"/>
        </w:rPr>
        <w:t xml:space="preserve"> a objednatele bezodkladně (nejpozději však do 3 pracovních dní ode den, kdy příslušná skutečnost nastala) informovat o všech skutečnostech, které mohou mít dopad na pravdivost, úplnost nebo přesnost předmětného prohlášení.</w:t>
      </w:r>
      <w:bookmarkEnd w:id="3"/>
    </w:p>
    <w:p w14:paraId="08B2625C" w14:textId="77777777" w:rsidR="00384641" w:rsidRDefault="00384641">
      <w:pPr>
        <w:pStyle w:val="Odstavecseseznamem"/>
        <w:spacing w:before="120" w:after="120" w:line="276" w:lineRule="auto"/>
        <w:ind w:left="643"/>
        <w:jc w:val="both"/>
        <w:rPr>
          <w:rFonts w:ascii="Arial" w:hAnsi="Arial" w:cs="Arial"/>
          <w:color w:val="000000"/>
          <w:sz w:val="22"/>
          <w:szCs w:val="22"/>
        </w:rPr>
      </w:pPr>
    </w:p>
    <w:p w14:paraId="08B2625D" w14:textId="77777777" w:rsidR="00384641" w:rsidRDefault="00384641">
      <w:pPr>
        <w:pStyle w:val="Odstavecseseznamem"/>
        <w:spacing w:before="120" w:after="120" w:line="276" w:lineRule="auto"/>
        <w:ind w:left="643"/>
        <w:jc w:val="both"/>
        <w:rPr>
          <w:rFonts w:ascii="Arial" w:hAnsi="Arial" w:cs="Arial"/>
          <w:color w:val="000000"/>
          <w:sz w:val="22"/>
          <w:szCs w:val="22"/>
        </w:rPr>
      </w:pPr>
    </w:p>
    <w:p w14:paraId="08B2625E" w14:textId="77777777" w:rsidR="00384641" w:rsidRDefault="002A1E8E">
      <w:pPr>
        <w:numPr>
          <w:ilvl w:val="0"/>
          <w:numId w:val="25"/>
        </w:numPr>
        <w:spacing w:line="276" w:lineRule="auto"/>
        <w:jc w:val="center"/>
        <w:rPr>
          <w:b/>
          <w:szCs w:val="22"/>
        </w:rPr>
      </w:pPr>
      <w:bookmarkStart w:id="4" w:name="_Ref187786609"/>
      <w:r>
        <w:rPr>
          <w:b/>
          <w:szCs w:val="22"/>
        </w:rPr>
        <w:t>Předmět smlouvy</w:t>
      </w:r>
      <w:bookmarkEnd w:id="4"/>
    </w:p>
    <w:p w14:paraId="08B2625F" w14:textId="77777777" w:rsidR="00384641" w:rsidRDefault="002A1E8E">
      <w:pPr>
        <w:pStyle w:val="Odstavecseseznamem"/>
        <w:numPr>
          <w:ilvl w:val="1"/>
          <w:numId w:val="3"/>
        </w:numPr>
        <w:spacing w:before="120" w:after="120" w:line="276" w:lineRule="auto"/>
        <w:ind w:hanging="643"/>
        <w:jc w:val="both"/>
        <w:rPr>
          <w:rFonts w:ascii="Arial" w:hAnsi="Arial" w:cs="Arial"/>
          <w:color w:val="000000"/>
          <w:sz w:val="22"/>
          <w:szCs w:val="22"/>
        </w:rPr>
      </w:pPr>
      <w:r>
        <w:rPr>
          <w:rFonts w:ascii="Arial" w:hAnsi="Arial" w:cs="Arial"/>
          <w:color w:val="000000"/>
          <w:sz w:val="22"/>
          <w:szCs w:val="22"/>
        </w:rPr>
        <w:t xml:space="preserve">Dodavatel pro objednatele zajistí realizaci vzdělávacích služeb (dále též „služby“) vymezených v rámci této smlouvy, a to v prostorách budovy Ministerstva zemědělství, na adrese Těšnov 65/17, Praha 1 – Nové Město, aniž by tím byl dotčen čl. </w:t>
      </w:r>
      <w:r>
        <w:rPr>
          <w:rFonts w:ascii="Arial" w:hAnsi="Arial" w:cs="Arial"/>
          <w:color w:val="000000"/>
          <w:sz w:val="22"/>
          <w:szCs w:val="22"/>
        </w:rPr>
        <w:fldChar w:fldCharType="begin"/>
      </w:r>
      <w:r>
        <w:rPr>
          <w:rFonts w:ascii="Arial" w:hAnsi="Arial" w:cs="Arial"/>
          <w:color w:val="000000"/>
          <w:sz w:val="22"/>
          <w:szCs w:val="22"/>
        </w:rPr>
        <w:instrText xml:space="preserve"> REF _Ref187823553 \r \h  \* MERGEFORMAT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3.2</w:t>
      </w:r>
      <w:r>
        <w:rPr>
          <w:rFonts w:ascii="Arial" w:hAnsi="Arial" w:cs="Arial"/>
          <w:color w:val="000000"/>
          <w:sz w:val="22"/>
          <w:szCs w:val="22"/>
        </w:rPr>
        <w:fldChar w:fldCharType="end"/>
      </w:r>
      <w:r>
        <w:rPr>
          <w:rFonts w:ascii="Arial" w:hAnsi="Arial" w:cs="Arial"/>
          <w:color w:val="000000"/>
          <w:sz w:val="22"/>
          <w:szCs w:val="22"/>
        </w:rPr>
        <w:t xml:space="preserve"> smlouvy.  </w:t>
      </w:r>
    </w:p>
    <w:p w14:paraId="08B26260" w14:textId="77777777" w:rsidR="00384641" w:rsidRDefault="002A1E8E">
      <w:pPr>
        <w:pStyle w:val="Odstavecseseznamem"/>
        <w:numPr>
          <w:ilvl w:val="1"/>
          <w:numId w:val="3"/>
        </w:numPr>
        <w:spacing w:before="120" w:after="120" w:line="276" w:lineRule="auto"/>
        <w:ind w:hanging="643"/>
        <w:jc w:val="both"/>
        <w:rPr>
          <w:rFonts w:ascii="Arial" w:hAnsi="Arial" w:cs="Arial"/>
          <w:color w:val="000000"/>
          <w:sz w:val="22"/>
          <w:szCs w:val="22"/>
        </w:rPr>
      </w:pPr>
      <w:bookmarkStart w:id="5" w:name="_Ref187823553"/>
      <w:r>
        <w:rPr>
          <w:rFonts w:ascii="Arial" w:hAnsi="Arial" w:cs="Arial"/>
          <w:color w:val="000000"/>
          <w:sz w:val="22"/>
          <w:szCs w:val="22"/>
        </w:rPr>
        <w:t>Objednatel je oprávněn požadovat v odůvodněných případech (např. epidemické důvody), aby realizace služeb proběhla plně či částečně prostřednictvím on-line výuky pomocí vhodného softwarového nástroje, který zajistí bezproblémový přenos a průběh. Veškeré případné náklady na zavedení a zprovoznění takového řešení zajistí dodavatel; výše uvedené případné náklady jsou již součástí ceny uvedené v </w:t>
      </w:r>
      <w:r>
        <w:rPr>
          <w:rFonts w:ascii="Arial" w:hAnsi="Arial" w:cs="Arial"/>
          <w:color w:val="000000"/>
          <w:sz w:val="22"/>
          <w:szCs w:val="22"/>
        </w:rPr>
        <w:fldChar w:fldCharType="begin"/>
      </w:r>
      <w:r>
        <w:rPr>
          <w:rFonts w:ascii="Arial" w:hAnsi="Arial" w:cs="Arial"/>
          <w:color w:val="000000"/>
          <w:sz w:val="22"/>
          <w:szCs w:val="22"/>
        </w:rPr>
        <w:instrText xml:space="preserve"> REF _Ref187784317 \r \h  \* MERGEFORMAT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4.1</w:t>
      </w:r>
      <w:r>
        <w:rPr>
          <w:rFonts w:ascii="Arial" w:hAnsi="Arial" w:cs="Arial"/>
          <w:color w:val="000000"/>
          <w:sz w:val="22"/>
          <w:szCs w:val="22"/>
        </w:rPr>
        <w:fldChar w:fldCharType="end"/>
      </w:r>
      <w:r>
        <w:rPr>
          <w:rFonts w:ascii="Arial" w:hAnsi="Arial" w:cs="Arial"/>
          <w:color w:val="000000"/>
          <w:sz w:val="22"/>
          <w:szCs w:val="22"/>
        </w:rPr>
        <w:t xml:space="preserve"> smlouvy. Objednatel je oprávněn požádat o případnou on-line výuku s odůvodněním prostřednictvím e-mailové komunikace uvedené v záhlaví smlouvy.</w:t>
      </w:r>
      <w:bookmarkEnd w:id="5"/>
      <w:r>
        <w:rPr>
          <w:rFonts w:ascii="Arial" w:hAnsi="Arial" w:cs="Arial"/>
          <w:color w:val="000000"/>
          <w:sz w:val="22"/>
          <w:szCs w:val="22"/>
        </w:rPr>
        <w:t xml:space="preserve">    </w:t>
      </w:r>
    </w:p>
    <w:p w14:paraId="08B26261" w14:textId="77777777" w:rsidR="00384641" w:rsidRDefault="002A1E8E">
      <w:pPr>
        <w:pStyle w:val="Odstavecseseznamem"/>
        <w:numPr>
          <w:ilvl w:val="1"/>
          <w:numId w:val="3"/>
        </w:numPr>
        <w:spacing w:before="120" w:after="120" w:line="276" w:lineRule="auto"/>
        <w:ind w:hanging="643"/>
        <w:jc w:val="both"/>
        <w:rPr>
          <w:rFonts w:ascii="Arial" w:hAnsi="Arial" w:cs="Arial"/>
          <w:color w:val="000000"/>
          <w:sz w:val="22"/>
          <w:szCs w:val="22"/>
        </w:rPr>
      </w:pPr>
      <w:r>
        <w:rPr>
          <w:rFonts w:ascii="Arial" w:hAnsi="Arial" w:cs="Arial"/>
          <w:color w:val="000000"/>
          <w:sz w:val="22"/>
          <w:szCs w:val="22"/>
        </w:rPr>
        <w:t>Realizací služeb se míní zajištění a uspořádání workshopů v rozsahu 15 půldenních workshopů pro představené na úrovni nižšího a středního managementu (vedoucí oddělení a ředitelé odborů) v termínech stanovených dle přílohy č. 2 – nabídky termínů, která je nedílnou součástí této smlouvy. Realizace služeb bude zajištěna některým z lektorů uvedených v rámci přílohy č. 2. Objednatel si vyhrazuje právo využít v odůvodněných případech možnost odmítnutí některého z navrhovaných lektorů a jeho náhrady některým ze z</w:t>
      </w:r>
      <w:r>
        <w:rPr>
          <w:rFonts w:ascii="Arial" w:hAnsi="Arial" w:cs="Arial"/>
          <w:color w:val="000000"/>
          <w:sz w:val="22"/>
          <w:szCs w:val="22"/>
        </w:rPr>
        <w:t xml:space="preserve">bylých nabízených tří lektorů. Výše uvedené lze využít ze strany objednatele pouze v odůvodněných případech (např. nespokojenost s navrhovaným lektorem na základě předchozích workshopů) a pouze v případě, že vyhrazené právo </w:t>
      </w:r>
      <w:r>
        <w:rPr>
          <w:rFonts w:ascii="Arial" w:hAnsi="Arial" w:cs="Arial"/>
          <w:color w:val="000000"/>
          <w:sz w:val="22"/>
          <w:szCs w:val="22"/>
        </w:rPr>
        <w:lastRenderedPageBreak/>
        <w:t xml:space="preserve">bude uplatněno vůči dodavateli s minimálně čtyřdenním předstihem před konáním předmětného workshopu. Právo odmítnutí lektora bude uplatněno objednatelem s odůvodněním prostřednictvím e-mailové komunikace uvedené v záhlaví smlouvy.  </w:t>
      </w:r>
    </w:p>
    <w:p w14:paraId="08B26262" w14:textId="77777777" w:rsidR="00384641" w:rsidRDefault="00384641">
      <w:pPr>
        <w:spacing w:line="276" w:lineRule="auto"/>
        <w:rPr>
          <w:szCs w:val="22"/>
        </w:rPr>
      </w:pPr>
    </w:p>
    <w:p w14:paraId="08B26263" w14:textId="77777777" w:rsidR="00384641" w:rsidRDefault="00384641">
      <w:pPr>
        <w:spacing w:line="276" w:lineRule="auto"/>
        <w:rPr>
          <w:szCs w:val="22"/>
        </w:rPr>
      </w:pPr>
    </w:p>
    <w:p w14:paraId="08B26264" w14:textId="77777777" w:rsidR="00384641" w:rsidRDefault="002A1E8E">
      <w:pPr>
        <w:numPr>
          <w:ilvl w:val="0"/>
          <w:numId w:val="25"/>
        </w:numPr>
        <w:spacing w:line="276" w:lineRule="auto"/>
        <w:jc w:val="center"/>
        <w:rPr>
          <w:b/>
          <w:szCs w:val="22"/>
        </w:rPr>
      </w:pPr>
      <w:r>
        <w:rPr>
          <w:b/>
          <w:szCs w:val="22"/>
        </w:rPr>
        <w:t>Cena</w:t>
      </w:r>
    </w:p>
    <w:p w14:paraId="08B26265" w14:textId="77777777" w:rsidR="00384641" w:rsidRDefault="002A1E8E">
      <w:pPr>
        <w:pStyle w:val="Odstavecseseznamem"/>
        <w:numPr>
          <w:ilvl w:val="1"/>
          <w:numId w:val="22"/>
        </w:numPr>
        <w:spacing w:before="120" w:after="120" w:line="276" w:lineRule="auto"/>
        <w:ind w:left="426" w:hanging="426"/>
        <w:jc w:val="both"/>
        <w:rPr>
          <w:rFonts w:ascii="Arial" w:hAnsi="Arial" w:cs="Arial"/>
          <w:color w:val="000000"/>
          <w:sz w:val="22"/>
          <w:szCs w:val="22"/>
        </w:rPr>
      </w:pPr>
      <w:bookmarkStart w:id="6" w:name="_Ref187784317"/>
      <w:r>
        <w:rPr>
          <w:rFonts w:ascii="Arial" w:hAnsi="Arial" w:cs="Arial"/>
          <w:color w:val="000000"/>
          <w:sz w:val="22"/>
          <w:szCs w:val="22"/>
        </w:rPr>
        <w:t xml:space="preserve">Objednatel se zavazuje za služby dle čl. </w:t>
      </w:r>
      <w:r>
        <w:rPr>
          <w:rFonts w:ascii="Arial" w:hAnsi="Arial" w:cs="Arial"/>
          <w:color w:val="000000"/>
          <w:sz w:val="22"/>
          <w:szCs w:val="22"/>
        </w:rPr>
        <w:fldChar w:fldCharType="begin"/>
      </w:r>
      <w:r>
        <w:rPr>
          <w:rFonts w:ascii="Arial" w:hAnsi="Arial" w:cs="Arial"/>
          <w:color w:val="000000"/>
          <w:sz w:val="22"/>
          <w:szCs w:val="22"/>
        </w:rPr>
        <w:instrText xml:space="preserve"> REF _Ref187786609 \r \h  \* MERGEFORMAT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xml:space="preserve">3. </w:t>
      </w:r>
      <w:r>
        <w:rPr>
          <w:rFonts w:ascii="Arial" w:hAnsi="Arial" w:cs="Arial"/>
          <w:color w:val="000000"/>
          <w:sz w:val="22"/>
          <w:szCs w:val="22"/>
        </w:rPr>
        <w:fldChar w:fldCharType="end"/>
      </w:r>
      <w:r>
        <w:rPr>
          <w:rFonts w:ascii="Arial" w:hAnsi="Arial" w:cs="Arial"/>
          <w:color w:val="000000"/>
          <w:sz w:val="22"/>
          <w:szCs w:val="22"/>
        </w:rPr>
        <w:t>a v podrobnostech uvedených v příloze č. 1 uhradit dodavateli cenu za realizaci předmětu smlouvy ve výši celkem 202 500,- Kč bez DPH, tj. 245 025,- Kč včetně DPH ve výši 21 %.</w:t>
      </w:r>
      <w:bookmarkEnd w:id="6"/>
    </w:p>
    <w:p w14:paraId="08B26266" w14:textId="77777777" w:rsidR="00384641" w:rsidRDefault="002A1E8E">
      <w:pPr>
        <w:pStyle w:val="Odstavecseseznamem"/>
        <w:numPr>
          <w:ilvl w:val="1"/>
          <w:numId w:val="22"/>
        </w:numPr>
        <w:spacing w:before="120" w:after="120" w:line="276" w:lineRule="auto"/>
        <w:ind w:left="426" w:hanging="426"/>
        <w:jc w:val="both"/>
        <w:rPr>
          <w:rFonts w:ascii="Arial" w:hAnsi="Arial" w:cs="Arial"/>
          <w:color w:val="000000"/>
          <w:sz w:val="22"/>
          <w:szCs w:val="22"/>
        </w:rPr>
      </w:pPr>
      <w:r>
        <w:rPr>
          <w:rFonts w:ascii="Arial" w:hAnsi="Arial" w:cs="Arial"/>
          <w:color w:val="000000"/>
          <w:sz w:val="22"/>
          <w:szCs w:val="22"/>
        </w:rPr>
        <w:t xml:space="preserve">Cena za realizaci předmětu smlouvy je blíže rozvedena v Příloze č. 1 – nabídce, včetně jednotkové ceny za jednotlivý workshop a ceny celkové za zajištění a uspořádání všech 15 půldenních workshopů. V příloze č. 1 i ve smlouvě uvedená celková cena bez DPH i s DPH, včetně ceny jednotkové je cenou konečnou a nepřekročitelnou, jejíž součástí jsou veškeré náklady dodavatele spojené se zajištěním a realizací služeb, včetně autorských práv, které bude oprávněn objednatel vykonávat v rozsahu čl. </w:t>
      </w:r>
      <w:r>
        <w:rPr>
          <w:rFonts w:ascii="Arial" w:hAnsi="Arial" w:cs="Arial"/>
          <w:color w:val="000000"/>
          <w:sz w:val="22"/>
          <w:szCs w:val="22"/>
        </w:rPr>
        <w:fldChar w:fldCharType="begin"/>
      </w:r>
      <w:r>
        <w:rPr>
          <w:rFonts w:ascii="Arial" w:hAnsi="Arial" w:cs="Arial"/>
          <w:color w:val="000000"/>
          <w:sz w:val="22"/>
          <w:szCs w:val="22"/>
        </w:rPr>
        <w:instrText xml:space="preserve"> REF _Ref187786867 \r \h  \* MERGEFORMAT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8.4</w:t>
      </w:r>
      <w:r>
        <w:rPr>
          <w:rFonts w:ascii="Arial" w:hAnsi="Arial" w:cs="Arial"/>
          <w:color w:val="000000"/>
          <w:sz w:val="22"/>
          <w:szCs w:val="22"/>
        </w:rPr>
        <w:fldChar w:fldCharType="end"/>
      </w:r>
      <w:r>
        <w:rPr>
          <w:rFonts w:ascii="Arial" w:hAnsi="Arial" w:cs="Arial"/>
          <w:color w:val="000000"/>
          <w:sz w:val="22"/>
          <w:szCs w:val="22"/>
        </w:rPr>
        <w:t xml:space="preserve"> smlouvy. </w:t>
      </w:r>
    </w:p>
    <w:p w14:paraId="08B26267" w14:textId="77777777" w:rsidR="00384641" w:rsidRDefault="002A1E8E">
      <w:pPr>
        <w:pStyle w:val="Odstavecseseznamem"/>
        <w:numPr>
          <w:ilvl w:val="1"/>
          <w:numId w:val="22"/>
        </w:numPr>
        <w:spacing w:before="120" w:after="120" w:line="276" w:lineRule="auto"/>
        <w:ind w:left="426" w:hanging="426"/>
        <w:jc w:val="both"/>
        <w:rPr>
          <w:rFonts w:ascii="Arial" w:hAnsi="Arial" w:cs="Arial"/>
          <w:color w:val="000000"/>
          <w:sz w:val="22"/>
          <w:szCs w:val="22"/>
        </w:rPr>
      </w:pPr>
      <w:r>
        <w:rPr>
          <w:rFonts w:ascii="Arial" w:hAnsi="Arial" w:cs="Arial"/>
          <w:color w:val="000000"/>
          <w:sz w:val="22"/>
          <w:szCs w:val="22"/>
        </w:rPr>
        <w:t>Cena bude fakturována v pravidelných měsíčních intervalech v závislosti na rozsahu a realizaci služeb (počtu workshopů). Objednatel cenu zaplatí na základě faktur vystavených dodavatelem. Faktura bude vystavena vždy nejpozději k 10. dni následujícího kalendářního měsíce; Součástí faktur bude i vyčíslení ceny ve smyslu uskutečněného počtu workshopů za uvedený kalendářní měsíc a termíny jejich konání. Faktury budou zaslány do datové schránky objednatele ID DS: yphaax8 ve strukturovaných formátech dle Evropské</w:t>
      </w:r>
      <w:r>
        <w:rPr>
          <w:rFonts w:ascii="Arial" w:hAnsi="Arial" w:cs="Arial"/>
          <w:color w:val="000000"/>
          <w:sz w:val="22"/>
          <w:szCs w:val="22"/>
        </w:rPr>
        <w:t xml:space="preserve"> směrnice 2014/55/EU nebo ve formátu ISDOC 5.2 a vyšším. Faktura musí obsahovat jméno zástupce ve věcech technických. </w:t>
      </w:r>
    </w:p>
    <w:p w14:paraId="08B26268" w14:textId="77777777" w:rsidR="00384641" w:rsidRDefault="002A1E8E">
      <w:pPr>
        <w:pStyle w:val="Odstavecseseznamem"/>
        <w:numPr>
          <w:ilvl w:val="1"/>
          <w:numId w:val="22"/>
        </w:numPr>
        <w:spacing w:before="120" w:after="120" w:line="276" w:lineRule="auto"/>
        <w:ind w:left="426" w:hanging="426"/>
        <w:jc w:val="both"/>
        <w:rPr>
          <w:rFonts w:ascii="Arial" w:hAnsi="Arial" w:cs="Arial"/>
          <w:color w:val="000000"/>
          <w:sz w:val="22"/>
          <w:szCs w:val="22"/>
        </w:rPr>
      </w:pPr>
      <w:r>
        <w:rPr>
          <w:rFonts w:ascii="Arial" w:hAnsi="Arial" w:cs="Arial"/>
          <w:color w:val="000000"/>
          <w:sz w:val="22"/>
          <w:szCs w:val="22"/>
        </w:rPr>
        <w:t>Faktura musí mít náležitosti daňového dokladu dle § 29 zákona č. 235/2004 Sb., o dani z přidané hodnoty v platném znění a dále musí faktura obsahovat informace povinně uváděné na obchodních listinách dle § 435 občanského zákoníku. Splatnost faktury je 30 dní od jejího doručení objednateli. V případě, že faktura nebude obsahovat veškeré náležitosti předepsané touto smlouvou a zákonem o DPH a ostatními právními předpisy, je objednatel oprávněn upozornit e-mailem dodavatele na nesprávnost faktury, přičemž doba</w:t>
      </w:r>
      <w:r>
        <w:rPr>
          <w:rFonts w:ascii="Arial" w:hAnsi="Arial" w:cs="Arial"/>
          <w:color w:val="000000"/>
          <w:sz w:val="22"/>
          <w:szCs w:val="22"/>
        </w:rPr>
        <w:t xml:space="preserve"> splatnosti (30 dnů) začne běžet znovu od doručení opravené faktury splňující požadavky stanovené právními předpisy, resp. touto smlouvou. Přílohou každé faktury bude konkretizovaný přehled služeb poskytnutých v daném období.</w:t>
      </w:r>
    </w:p>
    <w:p w14:paraId="08B26269" w14:textId="77777777" w:rsidR="00384641" w:rsidRDefault="00384641">
      <w:pPr>
        <w:spacing w:line="276" w:lineRule="auto"/>
        <w:rPr>
          <w:szCs w:val="22"/>
        </w:rPr>
      </w:pPr>
    </w:p>
    <w:p w14:paraId="08B2626A" w14:textId="77777777" w:rsidR="00384641" w:rsidRDefault="00384641">
      <w:pPr>
        <w:spacing w:line="276" w:lineRule="auto"/>
        <w:rPr>
          <w:szCs w:val="22"/>
        </w:rPr>
      </w:pPr>
    </w:p>
    <w:p w14:paraId="08B2626B" w14:textId="77777777" w:rsidR="00384641" w:rsidRDefault="002A1E8E">
      <w:pPr>
        <w:numPr>
          <w:ilvl w:val="0"/>
          <w:numId w:val="25"/>
        </w:numPr>
        <w:spacing w:line="276" w:lineRule="auto"/>
        <w:jc w:val="center"/>
        <w:rPr>
          <w:b/>
          <w:szCs w:val="22"/>
        </w:rPr>
      </w:pPr>
      <w:r>
        <w:rPr>
          <w:b/>
          <w:szCs w:val="22"/>
        </w:rPr>
        <w:t>Storno podmínky a výpověď smlouvy</w:t>
      </w:r>
    </w:p>
    <w:p w14:paraId="08B2626C" w14:textId="77777777" w:rsidR="00384641" w:rsidRDefault="002A1E8E">
      <w:pPr>
        <w:pStyle w:val="Odstavecseseznamem"/>
        <w:numPr>
          <w:ilvl w:val="1"/>
          <w:numId w:val="5"/>
        </w:numPr>
        <w:spacing w:line="276" w:lineRule="auto"/>
        <w:ind w:left="360"/>
        <w:jc w:val="both"/>
        <w:rPr>
          <w:rFonts w:ascii="Arial" w:hAnsi="Arial" w:cs="Arial"/>
          <w:sz w:val="22"/>
          <w:szCs w:val="22"/>
        </w:rPr>
      </w:pPr>
      <w:r>
        <w:rPr>
          <w:rFonts w:ascii="Arial" w:hAnsi="Arial" w:cs="Arial"/>
          <w:sz w:val="22"/>
          <w:szCs w:val="22"/>
        </w:rPr>
        <w:t xml:space="preserve"> Každá ze smluvních stran má právo vypovědět tuto smlouvu bez udání důvodu s jednoměsíční výpovědní dobou, která začíná běžet od prvního dne měsíce následujícího po měsíci doručení písemné výpovědi druhé smluvní straně. Objednatel má právo smlouvu vypovědět bez výpovědní doby v případě porušení povinnosti dle čl. </w:t>
      </w:r>
      <w:r>
        <w:rPr>
          <w:rFonts w:ascii="Arial" w:hAnsi="Arial" w:cs="Arial"/>
          <w:sz w:val="22"/>
          <w:szCs w:val="22"/>
        </w:rPr>
        <w:fldChar w:fldCharType="begin"/>
      </w:r>
      <w:r>
        <w:rPr>
          <w:rFonts w:ascii="Arial" w:hAnsi="Arial" w:cs="Arial"/>
          <w:sz w:val="22"/>
          <w:szCs w:val="22"/>
        </w:rPr>
        <w:instrText xml:space="preserve"> REF _Ref187867617 \r \h  \* MERGEFORMAT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2.3</w:t>
      </w:r>
      <w:r>
        <w:rPr>
          <w:rFonts w:ascii="Arial" w:hAnsi="Arial" w:cs="Arial"/>
          <w:sz w:val="22"/>
          <w:szCs w:val="22"/>
        </w:rPr>
        <w:fldChar w:fldCharType="end"/>
      </w:r>
      <w:r>
        <w:rPr>
          <w:rFonts w:ascii="Arial" w:hAnsi="Arial" w:cs="Arial"/>
          <w:sz w:val="22"/>
          <w:szCs w:val="22"/>
        </w:rPr>
        <w:t xml:space="preserve"> smlouvy.</w:t>
      </w:r>
    </w:p>
    <w:p w14:paraId="08B2626D" w14:textId="77777777" w:rsidR="00384641" w:rsidRDefault="002A1E8E">
      <w:pPr>
        <w:pStyle w:val="Odstavecseseznamem"/>
        <w:numPr>
          <w:ilvl w:val="1"/>
          <w:numId w:val="5"/>
        </w:numPr>
        <w:spacing w:line="276" w:lineRule="auto"/>
        <w:ind w:left="426" w:hanging="426"/>
        <w:jc w:val="both"/>
        <w:rPr>
          <w:rFonts w:ascii="Arial" w:hAnsi="Arial" w:cs="Arial"/>
          <w:sz w:val="22"/>
          <w:szCs w:val="22"/>
        </w:rPr>
      </w:pPr>
      <w:r>
        <w:rPr>
          <w:rFonts w:ascii="Arial" w:hAnsi="Arial" w:cs="Arial"/>
          <w:sz w:val="22"/>
          <w:szCs w:val="22"/>
        </w:rPr>
        <w:t>Workshop lze bezplatně zrušit objednatelem nejpozději 96 hodin před začátkem konání. V případě zrušení v době kratší, je účtována plná cena workshopu. V případech, kdy dojde ke zrušení workshopu, aniž by se jednalo o výše uvedený režim zrušení se zaúčtováním plné ceny, se smluvní strany dohodnou na náhradním termínu konání workshopu, a to tak, aby byl náhradní termín zrealizován do konce prvního pololetí roku 2025.  Pokud dojde ke zrušení workshopu se zaúčtováním plné ceny workshopu (tedy zrušení objednatel</w:t>
      </w:r>
      <w:r>
        <w:rPr>
          <w:rFonts w:ascii="Arial" w:hAnsi="Arial" w:cs="Arial"/>
          <w:sz w:val="22"/>
          <w:szCs w:val="22"/>
        </w:rPr>
        <w:t xml:space="preserve">em ve lhůtě kratší než 96 hodin před začátkem konání workshopu), náhradní </w:t>
      </w:r>
      <w:r>
        <w:rPr>
          <w:rFonts w:ascii="Arial" w:hAnsi="Arial" w:cs="Arial"/>
          <w:sz w:val="22"/>
          <w:szCs w:val="22"/>
        </w:rPr>
        <w:lastRenderedPageBreak/>
        <w:t xml:space="preserve">termín nebude realizován z důvodu nutného zachování maximální ceny dle čl. 4.2. Smlouvy.  </w:t>
      </w:r>
    </w:p>
    <w:p w14:paraId="08B2626E" w14:textId="77777777" w:rsidR="00384641" w:rsidRDefault="002A1E8E">
      <w:pPr>
        <w:spacing w:line="276" w:lineRule="auto"/>
        <w:rPr>
          <w:szCs w:val="22"/>
        </w:rPr>
      </w:pPr>
      <w:r>
        <w:rPr>
          <w:szCs w:val="22"/>
        </w:rPr>
        <w:t xml:space="preserve"> </w:t>
      </w:r>
    </w:p>
    <w:p w14:paraId="08B2626F" w14:textId="77777777" w:rsidR="00384641" w:rsidRDefault="00384641">
      <w:pPr>
        <w:spacing w:line="276" w:lineRule="auto"/>
        <w:rPr>
          <w:szCs w:val="22"/>
        </w:rPr>
      </w:pPr>
    </w:p>
    <w:p w14:paraId="08B26270" w14:textId="77777777" w:rsidR="00384641" w:rsidRDefault="002A1E8E">
      <w:pPr>
        <w:numPr>
          <w:ilvl w:val="0"/>
          <w:numId w:val="25"/>
        </w:numPr>
        <w:spacing w:line="276" w:lineRule="auto"/>
        <w:jc w:val="center"/>
        <w:rPr>
          <w:b/>
          <w:szCs w:val="22"/>
        </w:rPr>
      </w:pPr>
      <w:r>
        <w:rPr>
          <w:b/>
          <w:szCs w:val="22"/>
        </w:rPr>
        <w:t>Součinnost smluvních stran</w:t>
      </w:r>
    </w:p>
    <w:p w14:paraId="08B26271" w14:textId="77777777" w:rsidR="00384641" w:rsidRDefault="002A1E8E">
      <w:pPr>
        <w:pStyle w:val="Odstavecseseznamem"/>
        <w:numPr>
          <w:ilvl w:val="1"/>
          <w:numId w:val="14"/>
        </w:numPr>
        <w:spacing w:line="276" w:lineRule="auto"/>
        <w:ind w:left="426" w:hanging="426"/>
        <w:jc w:val="both"/>
        <w:rPr>
          <w:rFonts w:ascii="Arial" w:hAnsi="Arial" w:cs="Arial"/>
          <w:sz w:val="22"/>
          <w:szCs w:val="22"/>
        </w:rPr>
      </w:pPr>
      <w:r>
        <w:rPr>
          <w:rFonts w:ascii="Arial" w:hAnsi="Arial" w:cs="Arial"/>
          <w:sz w:val="22"/>
          <w:szCs w:val="22"/>
        </w:rPr>
        <w:t>Dodavatel se zavazuje informovat zástupce ve věcech technických objednatele o průběhu a výsledcích poskytovaných služeb.</w:t>
      </w:r>
    </w:p>
    <w:p w14:paraId="08B26272" w14:textId="77777777" w:rsidR="00384641" w:rsidRDefault="002A1E8E">
      <w:pPr>
        <w:pStyle w:val="Odstavecseseznamem"/>
        <w:numPr>
          <w:ilvl w:val="1"/>
          <w:numId w:val="14"/>
        </w:numPr>
        <w:spacing w:line="276" w:lineRule="auto"/>
        <w:ind w:left="426" w:hanging="426"/>
        <w:jc w:val="both"/>
        <w:rPr>
          <w:rFonts w:ascii="Arial" w:hAnsi="Arial" w:cs="Arial"/>
          <w:sz w:val="22"/>
          <w:szCs w:val="22"/>
        </w:rPr>
      </w:pPr>
      <w:r>
        <w:rPr>
          <w:rFonts w:ascii="Arial" w:hAnsi="Arial" w:cs="Arial"/>
          <w:sz w:val="22"/>
          <w:szCs w:val="22"/>
        </w:rPr>
        <w:t>Objednatel se zavazuje předložit dodavateli, tj. zástupci ve věcech technických, podklady, údaje a informace nezbytné pro úspěšné plnění předmětu této smlouvy.</w:t>
      </w:r>
    </w:p>
    <w:p w14:paraId="08B26273" w14:textId="77777777" w:rsidR="00384641" w:rsidRDefault="002A1E8E">
      <w:pPr>
        <w:pStyle w:val="Odstavecseseznamem"/>
        <w:numPr>
          <w:ilvl w:val="1"/>
          <w:numId w:val="14"/>
        </w:numPr>
        <w:spacing w:line="276" w:lineRule="auto"/>
        <w:ind w:left="426" w:hanging="426"/>
        <w:jc w:val="both"/>
        <w:rPr>
          <w:rFonts w:ascii="Arial" w:hAnsi="Arial" w:cs="Arial"/>
          <w:sz w:val="22"/>
          <w:szCs w:val="22"/>
        </w:rPr>
      </w:pPr>
      <w:r>
        <w:rPr>
          <w:rFonts w:ascii="Arial" w:hAnsi="Arial" w:cs="Arial"/>
          <w:sz w:val="22"/>
          <w:szCs w:val="22"/>
        </w:rPr>
        <w:t xml:space="preserve">Objednatel se zavazuje ke spolupráci se zástupcem ve věcech technických dodavatele při přípravě a realizaci služeb. </w:t>
      </w:r>
    </w:p>
    <w:p w14:paraId="08B26274" w14:textId="77777777" w:rsidR="00384641" w:rsidRDefault="00384641">
      <w:pPr>
        <w:spacing w:line="276" w:lineRule="auto"/>
        <w:ind w:left="708"/>
        <w:rPr>
          <w:szCs w:val="22"/>
        </w:rPr>
      </w:pPr>
    </w:p>
    <w:p w14:paraId="08B26275" w14:textId="77777777" w:rsidR="00384641" w:rsidRDefault="002A1E8E">
      <w:pPr>
        <w:numPr>
          <w:ilvl w:val="0"/>
          <w:numId w:val="25"/>
        </w:numPr>
        <w:spacing w:line="276" w:lineRule="auto"/>
        <w:jc w:val="center"/>
        <w:rPr>
          <w:b/>
          <w:szCs w:val="22"/>
        </w:rPr>
      </w:pPr>
      <w:r>
        <w:rPr>
          <w:b/>
          <w:szCs w:val="22"/>
        </w:rPr>
        <w:t>Doba plnění</w:t>
      </w:r>
    </w:p>
    <w:p w14:paraId="08B26276" w14:textId="77777777" w:rsidR="00384641" w:rsidRDefault="002A1E8E">
      <w:pPr>
        <w:spacing w:line="276" w:lineRule="auto"/>
        <w:ind w:left="284" w:hanging="284"/>
        <w:rPr>
          <w:szCs w:val="22"/>
        </w:rPr>
      </w:pPr>
      <w:r>
        <w:rPr>
          <w:szCs w:val="22"/>
        </w:rPr>
        <w:t>7.1</w:t>
      </w:r>
      <w:r>
        <w:rPr>
          <w:szCs w:val="22"/>
        </w:rPr>
        <w:tab/>
        <w:t xml:space="preserve">Smlouva se uzavírá na dobu určitou do doby zrealizování workshopů v rozsahu uvedeném ve smlouvě, resp. kompletního zaplacení těchto workshopů, nejpozději však do 30.6.2025, aniž by tím byly dotčeny ustanovení, z jejichž povahy vyplývá, že jejich platnost, resp. účinnost není omezena platností a účinností této smlouvy, typicky čl. </w:t>
      </w:r>
      <w:r>
        <w:rPr>
          <w:szCs w:val="22"/>
        </w:rPr>
        <w:fldChar w:fldCharType="begin"/>
      </w:r>
      <w:r>
        <w:rPr>
          <w:szCs w:val="22"/>
        </w:rPr>
        <w:instrText xml:space="preserve"> REF _Ref187785454 \r \h  \* MERGEFORMAT </w:instrText>
      </w:r>
      <w:r>
        <w:rPr>
          <w:szCs w:val="22"/>
        </w:rPr>
      </w:r>
      <w:r>
        <w:rPr>
          <w:szCs w:val="22"/>
        </w:rPr>
        <w:fldChar w:fldCharType="separate"/>
      </w:r>
      <w:r>
        <w:rPr>
          <w:szCs w:val="22"/>
        </w:rPr>
        <w:t>8.</w:t>
      </w:r>
      <w:r>
        <w:rPr>
          <w:szCs w:val="22"/>
        </w:rPr>
        <w:fldChar w:fldCharType="end"/>
      </w:r>
      <w:r>
        <w:rPr>
          <w:szCs w:val="22"/>
        </w:rPr>
        <w:t xml:space="preserve"> ochrana údajů, ustanovení týkající se autorských práv apod.   </w:t>
      </w:r>
    </w:p>
    <w:p w14:paraId="08B26277" w14:textId="77777777" w:rsidR="00384641" w:rsidRDefault="00384641">
      <w:pPr>
        <w:spacing w:line="276" w:lineRule="auto"/>
        <w:jc w:val="left"/>
        <w:rPr>
          <w:szCs w:val="22"/>
        </w:rPr>
      </w:pPr>
    </w:p>
    <w:p w14:paraId="08B26278" w14:textId="77777777" w:rsidR="00384641" w:rsidRDefault="00384641">
      <w:pPr>
        <w:spacing w:line="276" w:lineRule="auto"/>
        <w:rPr>
          <w:szCs w:val="22"/>
        </w:rPr>
      </w:pPr>
    </w:p>
    <w:p w14:paraId="08B26279" w14:textId="77777777" w:rsidR="00384641" w:rsidRDefault="002A1E8E">
      <w:pPr>
        <w:numPr>
          <w:ilvl w:val="0"/>
          <w:numId w:val="25"/>
        </w:numPr>
        <w:spacing w:line="276" w:lineRule="auto"/>
        <w:jc w:val="center"/>
        <w:rPr>
          <w:b/>
          <w:szCs w:val="22"/>
        </w:rPr>
      </w:pPr>
      <w:bookmarkStart w:id="7" w:name="_Ref187785454"/>
      <w:r>
        <w:rPr>
          <w:b/>
          <w:szCs w:val="22"/>
        </w:rPr>
        <w:t>Ochrana údajů, informací a dat</w:t>
      </w:r>
      <w:bookmarkEnd w:id="7"/>
    </w:p>
    <w:p w14:paraId="08B2627A" w14:textId="77777777" w:rsidR="00384641" w:rsidRDefault="002A1E8E">
      <w:pPr>
        <w:pStyle w:val="Odstavecseseznamem"/>
        <w:numPr>
          <w:ilvl w:val="1"/>
          <w:numId w:val="10"/>
        </w:numPr>
        <w:spacing w:line="276" w:lineRule="auto"/>
        <w:jc w:val="both"/>
        <w:rPr>
          <w:rFonts w:ascii="Arial" w:hAnsi="Arial" w:cs="Arial"/>
          <w:sz w:val="22"/>
          <w:szCs w:val="22"/>
        </w:rPr>
      </w:pPr>
      <w:r>
        <w:rPr>
          <w:rFonts w:ascii="Arial" w:hAnsi="Arial" w:cs="Arial"/>
          <w:sz w:val="22"/>
          <w:szCs w:val="22"/>
        </w:rPr>
        <w:t>Smluvní strany konstatují, že smlouva neobsahuje žádné důvěrné informace nebo obchodní tajemství. V příloze č. 2 uvedená jména lektorů budou v rámci uveřejnění v registru smluv anonymizována.  Pokud smluvní strana v rámci plnění Smlouvy získá o druhé smluvní straně důvěrné údaje nebo sdělení je povinna postupovat v souladu s § 1730 odst. 2 občanského zákoníku, resp. v souladu s Nařízením Evropského parlamentu a Rady (EU) 2016/679 o ochraně fyzických osob v souvislosti se zpracováním osobních údajů a o volné</w:t>
      </w:r>
      <w:r>
        <w:rPr>
          <w:rFonts w:ascii="Arial" w:hAnsi="Arial" w:cs="Arial"/>
          <w:sz w:val="22"/>
          <w:szCs w:val="22"/>
        </w:rPr>
        <w:t xml:space="preserve">m pohybu těchto údajů a o zrušení směrnice 95/46/ES (Obecné nařízení o ochraně osobních údajů).    </w:t>
      </w:r>
    </w:p>
    <w:p w14:paraId="08B2627B" w14:textId="77777777" w:rsidR="00384641" w:rsidRDefault="002A1E8E">
      <w:pPr>
        <w:pStyle w:val="Odstavecseseznamem"/>
        <w:numPr>
          <w:ilvl w:val="1"/>
          <w:numId w:val="10"/>
        </w:numPr>
        <w:spacing w:line="276" w:lineRule="auto"/>
        <w:jc w:val="both"/>
        <w:rPr>
          <w:rFonts w:ascii="Arial" w:hAnsi="Arial" w:cs="Arial"/>
          <w:sz w:val="22"/>
          <w:szCs w:val="22"/>
        </w:rPr>
      </w:pPr>
      <w:r>
        <w:rPr>
          <w:rFonts w:ascii="Arial" w:hAnsi="Arial" w:cs="Arial"/>
          <w:sz w:val="22"/>
          <w:szCs w:val="22"/>
        </w:rPr>
        <w:t>Důvěrnými informacemi nejsou nebo přestávají být:</w:t>
      </w:r>
    </w:p>
    <w:p w14:paraId="08B2627C" w14:textId="77777777" w:rsidR="00384641" w:rsidRDefault="002A1E8E">
      <w:pPr>
        <w:numPr>
          <w:ilvl w:val="1"/>
          <w:numId w:val="17"/>
        </w:numPr>
        <w:spacing w:line="276" w:lineRule="auto"/>
        <w:rPr>
          <w:szCs w:val="22"/>
        </w:rPr>
      </w:pPr>
      <w:r>
        <w:rPr>
          <w:szCs w:val="22"/>
        </w:rPr>
        <w:t>informace, které byly v době, kdy byly smluvní straně poskytnuty, veřejně známé,</w:t>
      </w:r>
    </w:p>
    <w:p w14:paraId="08B2627D" w14:textId="77777777" w:rsidR="00384641" w:rsidRDefault="002A1E8E">
      <w:pPr>
        <w:numPr>
          <w:ilvl w:val="1"/>
          <w:numId w:val="17"/>
        </w:numPr>
        <w:spacing w:line="276" w:lineRule="auto"/>
        <w:rPr>
          <w:szCs w:val="22"/>
        </w:rPr>
      </w:pPr>
      <w:r>
        <w:rPr>
          <w:szCs w:val="22"/>
        </w:rPr>
        <w:t>informace, které se stanou veřejně známými poté, co byly smluvní straně poskytnuty, s výjimkou případů, kdy se tyto informace stanou veřejně známými v důsledku porušení závazků smluvní strany podle této dohody,</w:t>
      </w:r>
    </w:p>
    <w:p w14:paraId="08B2627E" w14:textId="77777777" w:rsidR="00384641" w:rsidRDefault="002A1E8E">
      <w:pPr>
        <w:numPr>
          <w:ilvl w:val="1"/>
          <w:numId w:val="17"/>
        </w:numPr>
        <w:spacing w:line="276" w:lineRule="auto"/>
        <w:rPr>
          <w:szCs w:val="22"/>
        </w:rPr>
      </w:pPr>
      <w:r>
        <w:rPr>
          <w:szCs w:val="22"/>
        </w:rPr>
        <w:t>informace, které byly smluvní straně prokazatelně známé před jejich poskytnutím,</w:t>
      </w:r>
    </w:p>
    <w:p w14:paraId="08B2627F" w14:textId="77777777" w:rsidR="00384641" w:rsidRDefault="002A1E8E">
      <w:pPr>
        <w:numPr>
          <w:ilvl w:val="1"/>
          <w:numId w:val="17"/>
        </w:numPr>
        <w:spacing w:line="276" w:lineRule="auto"/>
        <w:rPr>
          <w:szCs w:val="22"/>
        </w:rPr>
      </w:pPr>
      <w:r>
        <w:rPr>
          <w:szCs w:val="22"/>
        </w:rPr>
        <w:t>informace, které je smluvní strana povinna sdělit oprávněným osobám na základě obecně závazných právních předpisů.</w:t>
      </w:r>
    </w:p>
    <w:p w14:paraId="08B26280" w14:textId="77777777" w:rsidR="00384641" w:rsidRDefault="002A1E8E">
      <w:pPr>
        <w:pStyle w:val="Odstavecseseznamem"/>
        <w:numPr>
          <w:ilvl w:val="1"/>
          <w:numId w:val="10"/>
        </w:numPr>
        <w:spacing w:line="276" w:lineRule="auto"/>
        <w:jc w:val="both"/>
        <w:rPr>
          <w:rFonts w:ascii="Arial" w:hAnsi="Arial" w:cs="Arial"/>
          <w:sz w:val="22"/>
          <w:szCs w:val="22"/>
        </w:rPr>
      </w:pPr>
      <w:r>
        <w:rPr>
          <w:rFonts w:ascii="Arial" w:hAnsi="Arial" w:cs="Arial"/>
          <w:sz w:val="22"/>
          <w:szCs w:val="22"/>
        </w:rPr>
        <w:t>Dodavatel souhlasí s tím, aby obraz smlouvy včetně jejích příloh a případných dodatků a metadata k této smlouvě byly uveřejněny v registru smluv v souladu se zákonem č. 340/2015 Sb., o zvláštních podmínkách účinnosti některých smluv, uveřejňování těchto smluv a o registru smluv, ve znění pozdějších předpisů. Smluvní strany prohlašují, že žádná část smlouvy vč. příloh nepředstavuje obchodní tajemství.</w:t>
      </w:r>
    </w:p>
    <w:p w14:paraId="08B26281" w14:textId="77777777" w:rsidR="00384641" w:rsidRDefault="002A1E8E">
      <w:pPr>
        <w:pStyle w:val="Odstavecseseznamem"/>
        <w:numPr>
          <w:ilvl w:val="1"/>
          <w:numId w:val="10"/>
        </w:numPr>
        <w:spacing w:line="276" w:lineRule="auto"/>
        <w:jc w:val="both"/>
        <w:rPr>
          <w:rFonts w:ascii="Arial" w:hAnsi="Arial" w:cs="Arial"/>
          <w:sz w:val="22"/>
          <w:szCs w:val="22"/>
        </w:rPr>
      </w:pPr>
      <w:bookmarkStart w:id="8" w:name="_Ref187786867"/>
      <w:r>
        <w:rPr>
          <w:rFonts w:ascii="Arial" w:hAnsi="Arial" w:cs="Arial"/>
          <w:sz w:val="22"/>
          <w:szCs w:val="22"/>
        </w:rPr>
        <w:t>Objednatel se zavazuje respektovat autorská práva dodavatele, která bude využívat objednatel v rozsahu této smlouvy. Programy a podklady dodavatele se mohou využívat pouze v rámci Ministerstva zemědělství České republiky. Dodavatel prohlašuje, že je oprávněn poskytnout objednateli výkon veškerých autorských práv v rozsahu uvedeném v tomto článku, aniž by došlo k poškození autorských práv třetích osob.</w:t>
      </w:r>
      <w:bookmarkEnd w:id="8"/>
    </w:p>
    <w:p w14:paraId="08B26282" w14:textId="77777777" w:rsidR="00384641" w:rsidRDefault="002A1E8E">
      <w:pPr>
        <w:pStyle w:val="Odstavecseseznamem"/>
        <w:numPr>
          <w:ilvl w:val="1"/>
          <w:numId w:val="10"/>
        </w:numPr>
        <w:spacing w:line="276" w:lineRule="auto"/>
        <w:jc w:val="both"/>
        <w:rPr>
          <w:rFonts w:ascii="Arial" w:hAnsi="Arial" w:cs="Arial"/>
          <w:sz w:val="22"/>
          <w:szCs w:val="22"/>
        </w:rPr>
      </w:pPr>
      <w:r>
        <w:rPr>
          <w:rFonts w:ascii="Arial" w:hAnsi="Arial" w:cs="Arial"/>
          <w:sz w:val="22"/>
          <w:szCs w:val="22"/>
        </w:rPr>
        <w:lastRenderedPageBreak/>
        <w:t>Smluvní strany se dohodly, že objednatel nebude po dobu trvání této smlouvy a po dobu jednoho roku ode dne ukončení této smlouvy bez předchozího písemného souhlasu dodavatele kontaktovat lektory dodavatele a vstupovat s nimi do smluvních či pracovních vztahů za účelem sjednání a přímého poskytování vzdělávacích nebo rozvojových služeb. Veškeré know-how kurzů je majetkem dodavatele, lektor nemá právo know-how dodavatele samostatně využívat.</w:t>
      </w:r>
    </w:p>
    <w:p w14:paraId="08B26283" w14:textId="77777777" w:rsidR="00384641" w:rsidRDefault="002A1E8E">
      <w:pPr>
        <w:pStyle w:val="Odstavecseseznamem"/>
        <w:numPr>
          <w:ilvl w:val="1"/>
          <w:numId w:val="10"/>
        </w:numPr>
        <w:spacing w:line="276" w:lineRule="auto"/>
        <w:jc w:val="both"/>
        <w:rPr>
          <w:rFonts w:ascii="Arial" w:hAnsi="Arial" w:cs="Arial"/>
          <w:sz w:val="22"/>
          <w:szCs w:val="22"/>
        </w:rPr>
      </w:pPr>
      <w:r>
        <w:rPr>
          <w:rFonts w:ascii="Arial" w:hAnsi="Arial" w:cs="Arial"/>
          <w:sz w:val="22"/>
          <w:szCs w:val="22"/>
        </w:rPr>
        <w:t>Objednatel i dodavatel jsou si vědomi následků, které mohou nastat v důsledku porušení autorského zákona či jiných obecně závazných právních předpisů či ustanovení této smlouvy.</w:t>
      </w:r>
    </w:p>
    <w:p w14:paraId="08B26284" w14:textId="77777777" w:rsidR="00384641" w:rsidRDefault="00384641">
      <w:pPr>
        <w:spacing w:line="276" w:lineRule="auto"/>
        <w:rPr>
          <w:szCs w:val="22"/>
        </w:rPr>
      </w:pPr>
    </w:p>
    <w:p w14:paraId="08B26285" w14:textId="77777777" w:rsidR="00384641" w:rsidRDefault="00384641">
      <w:pPr>
        <w:spacing w:line="276" w:lineRule="auto"/>
        <w:ind w:left="283"/>
        <w:rPr>
          <w:b/>
          <w:szCs w:val="22"/>
        </w:rPr>
      </w:pPr>
    </w:p>
    <w:p w14:paraId="08B26286" w14:textId="77777777" w:rsidR="00384641" w:rsidRDefault="002A1E8E">
      <w:pPr>
        <w:numPr>
          <w:ilvl w:val="0"/>
          <w:numId w:val="25"/>
        </w:numPr>
        <w:spacing w:line="276" w:lineRule="auto"/>
        <w:jc w:val="center"/>
        <w:rPr>
          <w:b/>
          <w:szCs w:val="22"/>
        </w:rPr>
      </w:pPr>
      <w:r>
        <w:rPr>
          <w:b/>
          <w:szCs w:val="22"/>
        </w:rPr>
        <w:t>Ostatní ujednání</w:t>
      </w:r>
    </w:p>
    <w:p w14:paraId="08B26287" w14:textId="77777777" w:rsidR="00384641" w:rsidRDefault="002A1E8E">
      <w:pPr>
        <w:pStyle w:val="Odstavecseseznamem"/>
        <w:numPr>
          <w:ilvl w:val="1"/>
          <w:numId w:val="16"/>
        </w:numPr>
        <w:spacing w:line="276" w:lineRule="auto"/>
        <w:ind w:left="360"/>
        <w:jc w:val="both"/>
        <w:rPr>
          <w:rFonts w:ascii="Arial" w:hAnsi="Arial" w:cs="Arial"/>
          <w:sz w:val="22"/>
          <w:szCs w:val="22"/>
        </w:rPr>
      </w:pPr>
      <w:r>
        <w:rPr>
          <w:rFonts w:ascii="Arial" w:hAnsi="Arial" w:cs="Arial"/>
          <w:sz w:val="22"/>
          <w:szCs w:val="22"/>
        </w:rPr>
        <w:t xml:space="preserve">Veškeré změny a doplňky této smlouvy je možno provést pouze písemně formou očíslovaného dodatku ke smlouvě podepsaného oběma stranami. </w:t>
      </w:r>
      <w:r>
        <w:rPr>
          <w:rFonts w:ascii="Arial" w:hAnsi="Arial" w:cs="Arial"/>
          <w:color w:val="000000"/>
          <w:sz w:val="22"/>
          <w:szCs w:val="22"/>
        </w:rPr>
        <w:t>Požadavek písemné formy dle této smlouvy je splněn i tehdy, pokud je příslušné právní jednání učiněno elektronicky a elektronicky podepsáno. Elektronickou komunikaci ohledně smluvních ustanovení smlouvy (např. ohledně změny smlouvy nebo jejího ukončení apod.) je možno vést jen do datové schránky.</w:t>
      </w:r>
    </w:p>
    <w:p w14:paraId="08B26288" w14:textId="77777777" w:rsidR="00384641" w:rsidRDefault="002A1E8E">
      <w:pPr>
        <w:pStyle w:val="Odstavecseseznamem"/>
        <w:numPr>
          <w:ilvl w:val="1"/>
          <w:numId w:val="16"/>
        </w:numPr>
        <w:spacing w:line="276" w:lineRule="auto"/>
        <w:ind w:left="426" w:hanging="426"/>
        <w:jc w:val="both"/>
        <w:rPr>
          <w:rFonts w:ascii="Arial" w:hAnsi="Arial" w:cs="Arial"/>
          <w:sz w:val="22"/>
          <w:szCs w:val="22"/>
        </w:rPr>
      </w:pPr>
      <w:r>
        <w:rPr>
          <w:rFonts w:ascii="Arial" w:hAnsi="Arial" w:cs="Arial"/>
          <w:sz w:val="22"/>
          <w:szCs w:val="22"/>
        </w:rPr>
        <w:t xml:space="preserve">Dodavatel se zavazuje poskytnout objednateli potřebnou součinnost při výkonu finanční kontroly dle zákona č. 320/2001 Sb., o finanční kontrole ve veřejné správě a o změně některých zákonů (zákon o finanční kontrole) ve znění pozdějších předpisů. </w:t>
      </w:r>
    </w:p>
    <w:p w14:paraId="08B26289" w14:textId="77777777" w:rsidR="00384641" w:rsidRDefault="002A1E8E">
      <w:pPr>
        <w:pStyle w:val="Odstavecseseznamem"/>
        <w:numPr>
          <w:ilvl w:val="1"/>
          <w:numId w:val="16"/>
        </w:numPr>
        <w:spacing w:line="276" w:lineRule="auto"/>
        <w:ind w:left="426" w:hanging="426"/>
        <w:jc w:val="both"/>
        <w:rPr>
          <w:rFonts w:ascii="Arial" w:hAnsi="Arial" w:cs="Arial"/>
          <w:sz w:val="22"/>
          <w:szCs w:val="22"/>
        </w:rPr>
      </w:pPr>
      <w:r>
        <w:rPr>
          <w:rFonts w:ascii="Arial" w:hAnsi="Arial" w:cs="Arial"/>
          <w:sz w:val="22"/>
          <w:szCs w:val="22"/>
        </w:rPr>
        <w:t>Pokud není touto smlouvou stanoveno jinak, řídí se právní vztahy smlouvy ustanoveními zák. č. 89/2012 Sb. občanského zákoníku, v platném znění. Smluvní strany se dohodly, že použití ustanovení § 1765 a § 1766 občanského zákoníku je pro tuto smlouvu vyloučeno.</w:t>
      </w:r>
    </w:p>
    <w:p w14:paraId="08B2628A" w14:textId="77777777" w:rsidR="00384641" w:rsidRDefault="002A1E8E">
      <w:pPr>
        <w:pStyle w:val="Odstavecseseznamem"/>
        <w:numPr>
          <w:ilvl w:val="1"/>
          <w:numId w:val="16"/>
        </w:numPr>
        <w:spacing w:line="276" w:lineRule="auto"/>
        <w:ind w:left="426" w:hanging="426"/>
        <w:jc w:val="both"/>
        <w:rPr>
          <w:rFonts w:ascii="Arial" w:hAnsi="Arial" w:cs="Arial"/>
          <w:sz w:val="22"/>
          <w:szCs w:val="22"/>
        </w:rPr>
      </w:pPr>
      <w:r>
        <w:rPr>
          <w:rFonts w:ascii="Arial" w:hAnsi="Arial" w:cs="Arial"/>
          <w:sz w:val="22"/>
          <w:szCs w:val="22"/>
        </w:rPr>
        <w:t xml:space="preserve">Tato smlouva se vyhotovuje v elektronické podobě ve formátu PDF/A, přičemž každá ze smluvních stran obdrží oboustranně elektronicky podepsaný datový soubor této smlouvy. </w:t>
      </w:r>
    </w:p>
    <w:p w14:paraId="08B2628B" w14:textId="77777777" w:rsidR="00384641" w:rsidRDefault="002A1E8E">
      <w:pPr>
        <w:pStyle w:val="Odstavecseseznamem"/>
        <w:numPr>
          <w:ilvl w:val="1"/>
          <w:numId w:val="16"/>
        </w:numPr>
        <w:spacing w:line="276" w:lineRule="auto"/>
        <w:ind w:left="426" w:hanging="426"/>
        <w:jc w:val="both"/>
        <w:rPr>
          <w:rFonts w:ascii="Arial" w:hAnsi="Arial" w:cs="Arial"/>
          <w:sz w:val="22"/>
          <w:szCs w:val="22"/>
        </w:rPr>
      </w:pPr>
      <w:r>
        <w:rPr>
          <w:rFonts w:ascii="Arial" w:hAnsi="Arial" w:cs="Arial"/>
          <w:sz w:val="22"/>
          <w:szCs w:val="22"/>
        </w:rPr>
        <w:t>Dodavatel je povinen písemně oznámit objednateli změnu údajů o dodavateli uvedených v záhlaví smlouvy a jakékoliv změny týkající se registrace dodavatele jako plátce DPH, a to nejpozději do 5 pracovních dnů od uskutečnění takové změny.</w:t>
      </w:r>
    </w:p>
    <w:p w14:paraId="08B2628C" w14:textId="77777777" w:rsidR="00384641" w:rsidRDefault="002A1E8E">
      <w:pPr>
        <w:pStyle w:val="Odstavecseseznamem"/>
        <w:numPr>
          <w:ilvl w:val="1"/>
          <w:numId w:val="16"/>
        </w:numPr>
        <w:spacing w:line="276" w:lineRule="auto"/>
        <w:ind w:left="426" w:hanging="426"/>
        <w:jc w:val="both"/>
        <w:rPr>
          <w:rFonts w:ascii="Arial" w:hAnsi="Arial" w:cs="Arial"/>
          <w:sz w:val="22"/>
          <w:szCs w:val="22"/>
        </w:rPr>
      </w:pPr>
      <w:r>
        <w:rPr>
          <w:rFonts w:ascii="Arial" w:hAnsi="Arial" w:cs="Arial"/>
          <w:sz w:val="22"/>
          <w:szCs w:val="22"/>
        </w:rPr>
        <w:t>Tato smlouva nabývá platnosti podpisem obou smluvních stran a účinnosti uveřejněním v registru smluv dle zákona č. 340/2015 Sb., o registru smluv, ve znění pozdějších předpisů (dále jen „zákon o registru smluv“). Smluvní strany se dohodly, že uveřejnění smlouvy v registru smluv zajistí objednatel.</w:t>
      </w:r>
    </w:p>
    <w:p w14:paraId="08B2628D" w14:textId="77777777" w:rsidR="00384641" w:rsidRDefault="00384641">
      <w:pPr>
        <w:spacing w:line="276" w:lineRule="auto"/>
        <w:rPr>
          <w:szCs w:val="22"/>
        </w:rPr>
      </w:pPr>
    </w:p>
    <w:p w14:paraId="08B2628E" w14:textId="77777777" w:rsidR="00384641" w:rsidRDefault="00384641">
      <w:pPr>
        <w:spacing w:line="276" w:lineRule="auto"/>
        <w:rPr>
          <w:szCs w:val="22"/>
        </w:rPr>
      </w:pPr>
    </w:p>
    <w:p w14:paraId="08B2628F" w14:textId="77777777" w:rsidR="00384641" w:rsidRDefault="002A1E8E">
      <w:pPr>
        <w:spacing w:line="276" w:lineRule="auto"/>
        <w:rPr>
          <w:szCs w:val="22"/>
        </w:rPr>
      </w:pPr>
      <w:r>
        <w:rPr>
          <w:szCs w:val="22"/>
        </w:rPr>
        <w:t>V Praze</w:t>
      </w:r>
      <w:r>
        <w:rPr>
          <w:szCs w:val="22"/>
        </w:rPr>
        <w:tab/>
      </w:r>
      <w:r>
        <w:rPr>
          <w:szCs w:val="22"/>
        </w:rPr>
        <w:tab/>
      </w:r>
      <w:r>
        <w:rPr>
          <w:szCs w:val="22"/>
        </w:rPr>
        <w:tab/>
      </w:r>
      <w:r>
        <w:rPr>
          <w:szCs w:val="22"/>
        </w:rPr>
        <w:tab/>
      </w:r>
      <w:r>
        <w:rPr>
          <w:szCs w:val="22"/>
        </w:rPr>
        <w:tab/>
      </w:r>
      <w:r>
        <w:rPr>
          <w:szCs w:val="22"/>
        </w:rPr>
        <w:tab/>
        <w:t xml:space="preserve">V Brně </w:t>
      </w:r>
    </w:p>
    <w:p w14:paraId="08B26290" w14:textId="77777777" w:rsidR="00384641" w:rsidRDefault="00384641">
      <w:pPr>
        <w:spacing w:line="276" w:lineRule="auto"/>
        <w:rPr>
          <w:szCs w:val="22"/>
        </w:rPr>
      </w:pPr>
    </w:p>
    <w:p w14:paraId="08B26291" w14:textId="77777777" w:rsidR="00384641" w:rsidRDefault="002A1E8E">
      <w:pPr>
        <w:spacing w:line="276" w:lineRule="auto"/>
        <w:rPr>
          <w:szCs w:val="22"/>
        </w:rPr>
      </w:pPr>
      <w:r>
        <w:rPr>
          <w:szCs w:val="22"/>
        </w:rPr>
        <w:t>Za objednatele</w:t>
      </w:r>
      <w:r>
        <w:rPr>
          <w:szCs w:val="22"/>
        </w:rPr>
        <w:tab/>
      </w:r>
      <w:r>
        <w:rPr>
          <w:szCs w:val="22"/>
        </w:rPr>
        <w:tab/>
      </w:r>
      <w:r>
        <w:rPr>
          <w:szCs w:val="22"/>
        </w:rPr>
        <w:tab/>
      </w:r>
      <w:r>
        <w:rPr>
          <w:szCs w:val="22"/>
        </w:rPr>
        <w:tab/>
      </w:r>
      <w:r>
        <w:rPr>
          <w:szCs w:val="22"/>
        </w:rPr>
        <w:tab/>
        <w:t>Za dodavatele:</w:t>
      </w:r>
    </w:p>
    <w:p w14:paraId="08B26292" w14:textId="77777777" w:rsidR="00384641" w:rsidRDefault="00384641">
      <w:pPr>
        <w:spacing w:line="276" w:lineRule="auto"/>
        <w:rPr>
          <w:szCs w:val="22"/>
        </w:rPr>
      </w:pPr>
    </w:p>
    <w:p w14:paraId="08B26293" w14:textId="77777777" w:rsidR="00384641" w:rsidRDefault="00384641">
      <w:pPr>
        <w:spacing w:line="276" w:lineRule="auto"/>
        <w:rPr>
          <w:szCs w:val="22"/>
        </w:rPr>
      </w:pPr>
    </w:p>
    <w:p w14:paraId="08B26294" w14:textId="77777777" w:rsidR="00384641" w:rsidRDefault="002A1E8E">
      <w:pPr>
        <w:spacing w:line="276" w:lineRule="auto"/>
        <w:rPr>
          <w:szCs w:val="22"/>
        </w:rPr>
      </w:pPr>
      <w:r>
        <w:rPr>
          <w:szCs w:val="22"/>
        </w:rPr>
        <w:t>_______________________________</w:t>
      </w:r>
      <w:r>
        <w:rPr>
          <w:szCs w:val="22"/>
        </w:rPr>
        <w:tab/>
      </w:r>
      <w:r>
        <w:rPr>
          <w:szCs w:val="22"/>
        </w:rPr>
        <w:tab/>
        <w:t>_______________________________</w:t>
      </w:r>
    </w:p>
    <w:p w14:paraId="08B26295" w14:textId="3B80E215" w:rsidR="00384641" w:rsidRDefault="002A1E8E">
      <w:pPr>
        <w:pStyle w:val="Fax-hdajN"/>
        <w:spacing w:before="0" w:after="0" w:line="276" w:lineRule="auto"/>
        <w:ind w:left="567"/>
        <w:rPr>
          <w:rFonts w:ascii="Arial" w:hAnsi="Arial" w:cs="Arial"/>
          <w:noProof w:val="0"/>
          <w:position w:val="0"/>
          <w:szCs w:val="22"/>
        </w:rPr>
      </w:pPr>
      <w:r>
        <w:rPr>
          <w:rFonts w:ascii="Arial" w:hAnsi="Arial" w:cs="Arial"/>
          <w:noProof w:val="0"/>
          <w:position w:val="0"/>
          <w:szCs w:val="22"/>
        </w:rPr>
        <w:t>JUDr. Kateřina Mihok</w:t>
      </w:r>
      <w:r>
        <w:rPr>
          <w:rFonts w:ascii="Arial" w:hAnsi="Arial" w:cs="Arial"/>
          <w:noProof w:val="0"/>
          <w:position w:val="0"/>
          <w:szCs w:val="22"/>
        </w:rPr>
        <w:tab/>
      </w:r>
      <w:r>
        <w:rPr>
          <w:rFonts w:ascii="Arial" w:hAnsi="Arial" w:cs="Arial"/>
          <w:noProof w:val="0"/>
          <w:position w:val="0"/>
          <w:szCs w:val="22"/>
        </w:rPr>
        <w:tab/>
      </w:r>
      <w:r>
        <w:rPr>
          <w:rFonts w:ascii="Arial" w:hAnsi="Arial" w:cs="Arial"/>
          <w:noProof w:val="0"/>
          <w:position w:val="0"/>
          <w:szCs w:val="22"/>
        </w:rPr>
        <w:tab/>
      </w:r>
      <w:r>
        <w:rPr>
          <w:rFonts w:ascii="Arial" w:hAnsi="Arial" w:cs="Arial"/>
          <w:noProof w:val="0"/>
          <w:position w:val="0"/>
          <w:szCs w:val="22"/>
        </w:rPr>
        <w:tab/>
        <w:t xml:space="preserve">            xxxxxxxxxxxxxxxxxxxxx</w:t>
      </w:r>
    </w:p>
    <w:p w14:paraId="08B26296" w14:textId="77777777" w:rsidR="00384641" w:rsidRDefault="002A1E8E">
      <w:pPr>
        <w:spacing w:line="276" w:lineRule="auto"/>
        <w:ind w:firstLine="142"/>
        <w:rPr>
          <w:szCs w:val="22"/>
        </w:rPr>
      </w:pPr>
      <w:r>
        <w:rPr>
          <w:szCs w:val="22"/>
        </w:rPr>
        <w:t xml:space="preserve">  ředitelka odboru personálního</w:t>
      </w:r>
      <w:r>
        <w:rPr>
          <w:szCs w:val="22"/>
        </w:rPr>
        <w:tab/>
      </w:r>
      <w:r>
        <w:rPr>
          <w:szCs w:val="22"/>
        </w:rPr>
        <w:tab/>
      </w:r>
      <w:r>
        <w:rPr>
          <w:szCs w:val="22"/>
        </w:rPr>
        <w:tab/>
      </w:r>
      <w:r>
        <w:rPr>
          <w:szCs w:val="22"/>
        </w:rPr>
        <w:tab/>
        <w:t xml:space="preserve">      </w:t>
      </w:r>
      <w:r>
        <w:rPr>
          <w:szCs w:val="22"/>
        </w:rPr>
        <w:tab/>
        <w:t xml:space="preserve">     jednatelka</w:t>
      </w:r>
    </w:p>
    <w:p w14:paraId="08B26297" w14:textId="77777777" w:rsidR="00384641" w:rsidRDefault="00384641">
      <w:pPr>
        <w:pStyle w:val="Nadpis3"/>
        <w:rPr>
          <w:szCs w:val="22"/>
        </w:rPr>
      </w:pPr>
    </w:p>
    <w:p w14:paraId="08B26298" w14:textId="77777777" w:rsidR="00384641" w:rsidRDefault="00384641">
      <w:pPr>
        <w:rPr>
          <w:szCs w:val="22"/>
        </w:rPr>
      </w:pPr>
    </w:p>
    <w:p w14:paraId="08B26299" w14:textId="77777777" w:rsidR="00384641" w:rsidRDefault="00384641">
      <w:pPr>
        <w:rPr>
          <w:szCs w:val="22"/>
        </w:rPr>
      </w:pPr>
    </w:p>
    <w:p w14:paraId="08B2629A" w14:textId="77777777" w:rsidR="00384641" w:rsidRDefault="00384641">
      <w:pPr>
        <w:rPr>
          <w:szCs w:val="22"/>
        </w:rPr>
      </w:pPr>
    </w:p>
    <w:p w14:paraId="08B2629B" w14:textId="77777777" w:rsidR="00384641" w:rsidRDefault="002A1E8E">
      <w:pPr>
        <w:rPr>
          <w:szCs w:val="22"/>
        </w:rPr>
      </w:pPr>
      <w:r>
        <w:rPr>
          <w:szCs w:val="22"/>
        </w:rPr>
        <w:lastRenderedPageBreak/>
        <w:t>Přílohy smlouvy:</w:t>
      </w:r>
    </w:p>
    <w:p w14:paraId="08B2629C" w14:textId="77777777" w:rsidR="00384641" w:rsidRDefault="00384641">
      <w:pPr>
        <w:rPr>
          <w:szCs w:val="22"/>
        </w:rPr>
      </w:pPr>
    </w:p>
    <w:p w14:paraId="08B2629D" w14:textId="77777777" w:rsidR="00384641" w:rsidRDefault="002A1E8E">
      <w:pPr>
        <w:rPr>
          <w:szCs w:val="22"/>
        </w:rPr>
      </w:pPr>
      <w:r>
        <w:rPr>
          <w:szCs w:val="22"/>
        </w:rPr>
        <w:t xml:space="preserve">Příloha č. 1 – nabídka vč. ceny </w:t>
      </w:r>
    </w:p>
    <w:p w14:paraId="08B2629E" w14:textId="77777777" w:rsidR="00384641" w:rsidRDefault="002A1E8E">
      <w:pPr>
        <w:rPr>
          <w:szCs w:val="22"/>
        </w:rPr>
      </w:pPr>
      <w:r>
        <w:rPr>
          <w:szCs w:val="22"/>
        </w:rPr>
        <w:t xml:space="preserve">Příloha č. 2 – nabídka konkrétních termínů konání workshopů včetně lektorů </w:t>
      </w:r>
    </w:p>
    <w:p w14:paraId="08B2629F" w14:textId="77777777" w:rsidR="00384641" w:rsidRDefault="00384641">
      <w:pPr>
        <w:jc w:val="left"/>
        <w:rPr>
          <w:szCs w:val="22"/>
        </w:rPr>
      </w:pPr>
    </w:p>
    <w:sectPr w:rsidR="00384641">
      <w:headerReference w:type="even" r:id="rId9"/>
      <w:headerReference w:type="default" r:id="rId10"/>
      <w:footerReference w:type="default" r:id="rId11"/>
      <w:headerReference w:type="first" r:id="rId12"/>
      <w:foot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62AE" w14:textId="77777777" w:rsidR="002A1E8E" w:rsidRDefault="002A1E8E">
      <w:r>
        <w:separator/>
      </w:r>
    </w:p>
  </w:endnote>
  <w:endnote w:type="continuationSeparator" w:id="0">
    <w:p w14:paraId="08B262B0" w14:textId="77777777" w:rsidR="002A1E8E" w:rsidRDefault="002A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Sans EE">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62A5" w14:textId="77777777" w:rsidR="00384641" w:rsidRDefault="002A1E8E">
    <w:pPr>
      <w:pStyle w:val="Zpat"/>
    </w:pPr>
    <w:r>
      <w:fldChar w:fldCharType="begin"/>
    </w:r>
    <w:r>
      <w:instrText xml:space="preserve"> DOCVARIABLE  dms_cj  \* MERGEFORMAT </w:instrText>
    </w:r>
    <w:r>
      <w:fldChar w:fldCharType="separate"/>
    </w:r>
    <w:r>
      <w:rPr>
        <w:bCs/>
      </w:rPr>
      <w:t>MZE-5220/2025-11133</w:t>
    </w:r>
    <w:r>
      <w:fldChar w:fldCharType="end"/>
    </w:r>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62A7" w14:textId="77777777" w:rsidR="00384641" w:rsidRDefault="002A1E8E">
    <w:pPr>
      <w:pStyle w:val="Zpat"/>
      <w:jc w:val="center"/>
      <w:rPr>
        <w:i/>
        <w:iCs/>
        <w:sz w:val="18"/>
        <w:szCs w:val="18"/>
      </w:rPr>
    </w:pPr>
    <w:r>
      <w:rPr>
        <w:b/>
        <w:bCs/>
        <w:i/>
        <w:iCs/>
        <w:sz w:val="18"/>
        <w:szCs w:val="18"/>
      </w:rPr>
      <w:t>Ministerstvo zemědělství</w:t>
    </w:r>
  </w:p>
  <w:p w14:paraId="08B262A8" w14:textId="77777777" w:rsidR="00384641" w:rsidRDefault="002A1E8E">
    <w:pPr>
      <w:pStyle w:val="Zpat"/>
      <w:jc w:val="center"/>
      <w:rPr>
        <w:i/>
        <w:iCs/>
        <w:sz w:val="18"/>
        <w:szCs w:val="18"/>
      </w:rPr>
    </w:pPr>
    <w:r>
      <w:rPr>
        <w:i/>
        <w:iCs/>
        <w:sz w:val="18"/>
        <w:szCs w:val="18"/>
      </w:rPr>
      <w:t>Těšnov 65/17, 110 00  Praha 1 – Nové Město</w:t>
    </w:r>
  </w:p>
  <w:p w14:paraId="08B262A9" w14:textId="77777777" w:rsidR="00384641" w:rsidRDefault="002A1E8E">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262AA" w14:textId="77777777" w:rsidR="002A1E8E" w:rsidRDefault="002A1E8E">
      <w:r>
        <w:separator/>
      </w:r>
    </w:p>
  </w:footnote>
  <w:footnote w:type="continuationSeparator" w:id="0">
    <w:p w14:paraId="08B262AC" w14:textId="77777777" w:rsidR="002A1E8E" w:rsidRDefault="002A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62A3" w14:textId="77777777" w:rsidR="00384641" w:rsidRDefault="003846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62A4" w14:textId="77777777" w:rsidR="00384641" w:rsidRDefault="003846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62A6" w14:textId="77777777" w:rsidR="00384641" w:rsidRDefault="003846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4B06"/>
    <w:multiLevelType w:val="multilevel"/>
    <w:tmpl w:val="7CD8EF24"/>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0DC94F81"/>
    <w:multiLevelType w:val="multilevel"/>
    <w:tmpl w:val="63C600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E9058C5"/>
    <w:multiLevelType w:val="multilevel"/>
    <w:tmpl w:val="A6EA1322"/>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199FA623"/>
    <w:multiLevelType w:val="multilevel"/>
    <w:tmpl w:val="0D082A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E805410"/>
    <w:multiLevelType w:val="multilevel"/>
    <w:tmpl w:val="B776BB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1AEACD"/>
    <w:multiLevelType w:val="multilevel"/>
    <w:tmpl w:val="92AC74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0276E2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6208733"/>
    <w:multiLevelType w:val="multilevel"/>
    <w:tmpl w:val="B69028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4F8888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E58264E"/>
    <w:multiLevelType w:val="multilevel"/>
    <w:tmpl w:val="56682C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43B4A0"/>
    <w:multiLevelType w:val="multilevel"/>
    <w:tmpl w:val="98F2FF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A3FC78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8CFC389"/>
    <w:multiLevelType w:val="multilevel"/>
    <w:tmpl w:val="2FDC90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12E55EA"/>
    <w:multiLevelType w:val="multilevel"/>
    <w:tmpl w:val="EA64C2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6C8767"/>
    <w:multiLevelType w:val="multilevel"/>
    <w:tmpl w:val="900C9C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D4D4B60"/>
    <w:multiLevelType w:val="multilevel"/>
    <w:tmpl w:val="8FBCC3D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836B78"/>
    <w:multiLevelType w:val="multilevel"/>
    <w:tmpl w:val="1D00DB1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DB3DD3"/>
    <w:multiLevelType w:val="multilevel"/>
    <w:tmpl w:val="1E9CB9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86047AB"/>
    <w:multiLevelType w:val="multilevel"/>
    <w:tmpl w:val="E0744E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A8EF2C9"/>
    <w:multiLevelType w:val="multilevel"/>
    <w:tmpl w:val="356239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0F37353"/>
    <w:multiLevelType w:val="multilevel"/>
    <w:tmpl w:val="D200ED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2E65D33"/>
    <w:multiLevelType w:val="multilevel"/>
    <w:tmpl w:val="0F58F1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9FA4F6"/>
    <w:multiLevelType w:val="multilevel"/>
    <w:tmpl w:val="5F9674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BF3F98F"/>
    <w:multiLevelType w:val="multilevel"/>
    <w:tmpl w:val="0A0A5D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76240368"/>
    <w:multiLevelType w:val="multilevel"/>
    <w:tmpl w:val="8A623576"/>
    <w:lvl w:ilvl="0">
      <w:start w:val="1"/>
      <w:numFmt w:val="decimal"/>
      <w:lvlText w:val="%1. "/>
      <w:legacy w:legacy="1" w:legacySpace="0" w:legacyIndent="283"/>
      <w:lvlJc w:val="left"/>
      <w:pPr>
        <w:ind w:left="283" w:hanging="283"/>
      </w:pPr>
      <w:rPr>
        <w:rFonts w:ascii="Arial Narrow" w:hAnsi="Arial Narrow" w:cs="Times New Roman" w:hint="default"/>
        <w:b/>
        <w:bCs/>
        <w:i w:val="0"/>
        <w:sz w:val="22"/>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6689101">
    <w:abstractNumId w:val="0"/>
  </w:num>
  <w:num w:numId="2" w16cid:durableId="1641879579">
    <w:abstractNumId w:val="1"/>
  </w:num>
  <w:num w:numId="3" w16cid:durableId="1203904935">
    <w:abstractNumId w:val="2"/>
  </w:num>
  <w:num w:numId="4" w16cid:durableId="747504326">
    <w:abstractNumId w:val="3"/>
  </w:num>
  <w:num w:numId="5" w16cid:durableId="2019691423">
    <w:abstractNumId w:val="4"/>
  </w:num>
  <w:num w:numId="6" w16cid:durableId="354773875">
    <w:abstractNumId w:val="5"/>
  </w:num>
  <w:num w:numId="7" w16cid:durableId="1352729176">
    <w:abstractNumId w:val="6"/>
  </w:num>
  <w:num w:numId="8" w16cid:durableId="1409418913">
    <w:abstractNumId w:val="7"/>
  </w:num>
  <w:num w:numId="9" w16cid:durableId="4282943">
    <w:abstractNumId w:val="8"/>
  </w:num>
  <w:num w:numId="10" w16cid:durableId="1362896938">
    <w:abstractNumId w:val="9"/>
  </w:num>
  <w:num w:numId="11" w16cid:durableId="1326933784">
    <w:abstractNumId w:val="10"/>
  </w:num>
  <w:num w:numId="12" w16cid:durableId="716201176">
    <w:abstractNumId w:val="11"/>
  </w:num>
  <w:num w:numId="13" w16cid:durableId="2099906058">
    <w:abstractNumId w:val="12"/>
  </w:num>
  <w:num w:numId="14" w16cid:durableId="1544366453">
    <w:abstractNumId w:val="13"/>
  </w:num>
  <w:num w:numId="15" w16cid:durableId="843323399">
    <w:abstractNumId w:val="14"/>
  </w:num>
  <w:num w:numId="16" w16cid:durableId="1252814020">
    <w:abstractNumId w:val="15"/>
  </w:num>
  <w:num w:numId="17" w16cid:durableId="1598637911">
    <w:abstractNumId w:val="16"/>
  </w:num>
  <w:num w:numId="18" w16cid:durableId="1135443844">
    <w:abstractNumId w:val="17"/>
  </w:num>
  <w:num w:numId="19" w16cid:durableId="231937128">
    <w:abstractNumId w:val="18"/>
  </w:num>
  <w:num w:numId="20" w16cid:durableId="1410688168">
    <w:abstractNumId w:val="19"/>
  </w:num>
  <w:num w:numId="21" w16cid:durableId="938365602">
    <w:abstractNumId w:val="20"/>
  </w:num>
  <w:num w:numId="22" w16cid:durableId="1303387473">
    <w:abstractNumId w:val="21"/>
  </w:num>
  <w:num w:numId="23" w16cid:durableId="1949922125">
    <w:abstractNumId w:val="22"/>
  </w:num>
  <w:num w:numId="24" w16cid:durableId="1865554170">
    <w:abstractNumId w:val="23"/>
  </w:num>
  <w:num w:numId="25" w16cid:durableId="18268929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gentura Motiv P s.r.o._x000d__x000a_PhDr. Jana Hroníková_x000d__x000a_jednatelka_x000d__x000a_Řehořova 726/14_x000d__x000a_618 00  Brno-Černovice"/>
    <w:docVar w:name="dms_adresat_adresa" w:val="Řehořova 726/14_x000d__x000a_618 00  Brno-Černovice"/>
    <w:docVar w:name="dms_adresat_dat_narozeni" w:val=" "/>
    <w:docVar w:name="dms_adresat_ic" w:val=" "/>
    <w:docVar w:name="dms_adresat_jmeno" w:val="PhDr. Jana Hroníková"/>
    <w:docVar w:name="dms_carovy_kod" w:val="mzedms028882662"/>
    <w:docVar w:name="dms_carovy_kod_cj" w:val="MZE-5220/2025-11133"/>
    <w:docVar w:name="dms_cj" w:val="MZE-5220/2025-11133"/>
    <w:docVar w:name="dms_cj_skn" w:val=" "/>
    <w:docVar w:name="dms_datum" w:val="28. 1. 2025"/>
    <w:docVar w:name="dms_datum_textem" w:val="28. ledna 2025"/>
    <w:docVar w:name="dms_datum_vzniku" w:val="22. 1. 2025 14:52:31"/>
    <w:docVar w:name="dms_el_pecet" w:val=" "/>
    <w:docVar w:name="dms_el_podpis" w:val="%%%el_podpis%%%"/>
    <w:docVar w:name="dms_nadrizeny_reditel" w:val="Mgr. Michal Hutňan"/>
    <w:docVar w:name="dms_ObsahParam1" w:val=" "/>
    <w:docVar w:name="dms_otisk_razitka" w:val=" "/>
    <w:docVar w:name="dms_PNASpravce" w:val=" "/>
    <w:docVar w:name="dms_podpisova_dolozka" w:val="JUDr. Kateřina Mihok_x000d__x000a_ředitelka odboru"/>
    <w:docVar w:name="dms_podpisova_dolozka_funkce" w:val="ředitelka odboru"/>
    <w:docVar w:name="dms_podpisova_dolozka_jmeno" w:val="JUDr. Kateřina Mihok"/>
    <w:docVar w:name="dms_PPASpravce" w:val=" "/>
    <w:docVar w:name="dms_prijaty_cj" w:val=" "/>
    <w:docVar w:name="dms_prijaty_ze_dne" w:val=" "/>
    <w:docVar w:name="dms_prilohy" w:val=" 1. Příloha č. 1 - Nabídka vč. ceny - korektura termínů.pdf_x000d__x000a_ 2. Příloha_2.pdf"/>
    <w:docVar w:name="dms_pripojene_dokumenty" w:val=" "/>
    <w:docVar w:name="dms_spisova_znacka" w:val="MZE-468/2025-11133"/>
    <w:docVar w:name="dms_spravce_jmeno" w:val="JUDr. David Proček"/>
    <w:docVar w:name="dms_spravce_mail" w:val="David.Procek@mze.gov.cz"/>
    <w:docVar w:name="dms_spravce_telefon" w:val="221812087"/>
    <w:docVar w:name="dms_statni_symbol" w:val="statni_symbol"/>
    <w:docVar w:name="dms_SZSSpravce" w:val=" "/>
    <w:docVar w:name="dms_text" w:val=" "/>
    <w:docVar w:name="dms_utvar_adresa" w:val="Těšnov 65/17, Nové Město, 110 00 Praha 1"/>
    <w:docVar w:name="dms_utvar_cislo" w:val="11130"/>
    <w:docVar w:name="dms_utvar_nazev" w:val="Odbor personální"/>
    <w:docVar w:name="dms_utvar_nazev_adresa" w:val="11130 - Odbor personální_x000d__x000a_Těšnov 65/17_x000d__x000a_Nové Město_x000d__x000a_110 00 Praha 1"/>
    <w:docVar w:name="dms_utvar_nazev_do_dopisu" w:val="Odbor personální"/>
    <w:docVar w:name="dms_vec" w:val="Smlouva na zajištění bloku workshopů v rozsahu 15 půldenních workshopů "/>
    <w:docVar w:name="dms_VNVSpravce" w:val=" "/>
    <w:docVar w:name="dms_zpracoval_jmeno" w:val="JUDr. Kateřina Mihok"/>
    <w:docVar w:name="dms_zpracoval_mail" w:val="Katerina.Mihok@mze.gov.cz"/>
    <w:docVar w:name="dms_zpracoval_telefon" w:val="221812077"/>
  </w:docVars>
  <w:rsids>
    <w:rsidRoot w:val="00384641"/>
    <w:rsid w:val="002277C8"/>
    <w:rsid w:val="002A1E8E"/>
    <w:rsid w:val="00301406"/>
    <w:rsid w:val="00384641"/>
    <w:rsid w:val="008A4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29"/>
    <o:shapelayout v:ext="edit">
      <o:idmap v:ext="edit" data="1,2"/>
    </o:shapelayout>
  </w:shapeDefaults>
  <w:decimalSymbol w:val=","/>
  <w:listSeparator w:val=";"/>
  <w14:docId w14:val="08B2622D"/>
  <w15:docId w15:val="{7C45575C-5AD7-4252-BC44-7A85CC1F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Fax-hdajN">
    <w:name w:val="Fax-h údaj N"/>
    <w:pPr>
      <w:spacing w:before="40" w:after="40" w:line="360" w:lineRule="auto"/>
    </w:pPr>
    <w:rPr>
      <w:rFonts w:ascii="Sans EE" w:hAnsi="Sans EE"/>
      <w:noProof/>
      <w:position w:val="-6"/>
      <w:sz w:val="22"/>
      <w:lang w:eastAsia="cs-CZ"/>
    </w:rPr>
  </w:style>
  <w:style w:type="paragraph" w:styleId="Odstavecseseznamem">
    <w:name w:val="List Paragraph"/>
    <w:basedOn w:val="Normln"/>
    <w:link w:val="OdstavecseseznamemChar"/>
    <w:uiPriority w:val="34"/>
    <w:qFormat/>
    <w:pPr>
      <w:ind w:left="720"/>
      <w:contextualSpacing/>
      <w:jc w:val="left"/>
    </w:pPr>
    <w:rPr>
      <w:rFonts w:ascii="Times New Roman" w:eastAsia="Times New Roman" w:hAnsi="Times New Roman" w:cs="Times New Roman"/>
      <w:sz w:val="20"/>
      <w:szCs w:val="20"/>
      <w:lang w:eastAsia="cs-CZ"/>
    </w:rPr>
  </w:style>
  <w:style w:type="paragraph" w:customStyle="1" w:styleId="4DNormln">
    <w:name w:val="4D Normální"/>
    <w:rPr>
      <w:rFonts w:ascii="Arial" w:hAnsi="Arial" w:cs="Tahoma"/>
      <w:lang w:eastAsia="cs-CZ"/>
    </w:rPr>
  </w:style>
  <w:style w:type="character" w:customStyle="1" w:styleId="4DNormlnChar">
    <w:name w:val="4D Normální Char"/>
    <w:basedOn w:val="Standardnpsmoodstavce"/>
    <w:rPr>
      <w:rFonts w:ascii="Arial" w:hAnsi="Arial" w:cs="Tahoma"/>
      <w:lang w:eastAsia="cs-CZ"/>
    </w:rPr>
  </w:style>
  <w:style w:type="character" w:customStyle="1" w:styleId="OdstavecseseznamemChar">
    <w:name w:val="Odstavec se seznamem Char"/>
    <w:basedOn w:val="Standardnpsmoodstavce"/>
    <w:link w:val="Odstavecseseznamem"/>
    <w:uiPriority w:val="34"/>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2028</Words>
  <Characters>11971</Characters>
  <Application>Microsoft Office Word</Application>
  <DocSecurity>0</DocSecurity>
  <Lines>99</Lines>
  <Paragraphs>27</Paragraphs>
  <ScaleCrop>false</ScaleCrop>
  <Company>T-Soft a.s.</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Kantnerová Naděžda</cp:lastModifiedBy>
  <cp:revision>26</cp:revision>
  <dcterms:created xsi:type="dcterms:W3CDTF">2011-07-18T14:47:00Z</dcterms:created>
  <dcterms:modified xsi:type="dcterms:W3CDTF">2025-01-31T15:06:00Z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