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3680"/>
        <w:gridCol w:w="2724"/>
        <w:gridCol w:w="3542"/>
      </w:tblGrid>
      <w:tr w:rsidR="00CB04AF" w:rsidRPr="00CB04AF" w:rsidTr="00CB04AF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CB04A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CB04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"Antigravitační chodník s dynamickým odlehčováním a kamerou "</w:t>
            </w:r>
          </w:p>
        </w:tc>
      </w:tr>
      <w:tr w:rsidR="00CB04AF" w:rsidRPr="00CB04AF" w:rsidTr="00CB04AF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CB04AF" w:rsidRPr="00CB04AF" w:rsidTr="00CB04AF">
        <w:trPr>
          <w:trHeight w:val="33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CB04AF" w:rsidRPr="00CB04AF" w:rsidTr="00CB04AF">
        <w:trPr>
          <w:trHeight w:val="300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B04AF" w:rsidRPr="00CB04AF" w:rsidTr="00CB04AF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Antigravitační chodník s dynamickým odlehčováním a kamerou- 1 ks</w:t>
            </w:r>
          </w:p>
        </w:tc>
      </w:tr>
      <w:tr w:rsidR="00CB04AF" w:rsidRPr="00CB04AF" w:rsidTr="00CB04AF">
        <w:trPr>
          <w:trHeight w:val="315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Antigravitační chodník s dynamickým odlehčováním a kamerami pro potřeby rehabilitačního oddělení  </w:t>
            </w:r>
          </w:p>
        </w:tc>
      </w:tr>
      <w:tr w:rsidR="00CB04AF" w:rsidRPr="00CB04AF" w:rsidTr="00CB04AF">
        <w:trPr>
          <w:trHeight w:val="315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CB04AF" w:rsidRPr="00CB04AF" w:rsidTr="00CB04AF">
        <w:trPr>
          <w:trHeight w:val="312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B04AF" w:rsidRPr="00CB04AF" w:rsidTr="00CB04AF">
        <w:trPr>
          <w:trHeight w:val="315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CB04AF" w:rsidRPr="00CB04AF" w:rsidTr="00CB04AF">
        <w:trPr>
          <w:trHeight w:val="600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 xml:space="preserve">princip zařízení 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na základě rozdílů tlaku vzduchu, bez závěsného systému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na základě rozdílu tlaku vzduchu bez závěsu</w:t>
            </w:r>
          </w:p>
        </w:tc>
      </w:tr>
      <w:tr w:rsidR="00CB04AF" w:rsidRPr="00CB04AF" w:rsidTr="00CB04AF">
        <w:trPr>
          <w:trHeight w:val="630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plynulé odlehčení váhy - možnost regulace váhy pacienta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v rozmezí minimálně 0 až 100 %, postupné snižování po 1%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ANO odlehčení 0 až 100%, snižování po 1%</w:t>
            </w:r>
          </w:p>
        </w:tc>
      </w:tr>
      <w:tr w:rsidR="00CB04AF" w:rsidRPr="00CB04AF" w:rsidTr="00CB04AF">
        <w:trPr>
          <w:trHeight w:val="315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 xml:space="preserve">možnost kontroly lokomoce dolních končetin 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 xml:space="preserve">zleva, zezadu i zprava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možnost sledovat ze všech stran</w:t>
            </w:r>
          </w:p>
        </w:tc>
      </w:tr>
      <w:tr w:rsidR="00CB04AF" w:rsidRPr="00CB04AF" w:rsidTr="00CB04AF">
        <w:trPr>
          <w:trHeight w:val="315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 xml:space="preserve">výškové nastavení 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nastavitelné podle potřeb klienta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nastavitelné dle potřeb klienta</w:t>
            </w:r>
          </w:p>
        </w:tc>
      </w:tr>
      <w:tr w:rsidR="00CB04AF" w:rsidRPr="00CB04AF" w:rsidTr="00CB04AF">
        <w:trPr>
          <w:trHeight w:val="315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 xml:space="preserve">možnost okamžitého zastavení zařízení 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 xml:space="preserve">bezpečnostní tlačítko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CB04AF" w:rsidRPr="00CB04AF" w:rsidTr="00CB04AF">
        <w:trPr>
          <w:trHeight w:val="315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ovládání zařízení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pomocí dotykového displeje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CB04AF" w:rsidRPr="00CB04AF" w:rsidTr="00CB04AF">
        <w:trPr>
          <w:trHeight w:val="315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 xml:space="preserve">maximální hmotnost pacienta 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 xml:space="preserve">minimálně 180 kg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180 kg</w:t>
            </w:r>
          </w:p>
        </w:tc>
      </w:tr>
      <w:tr w:rsidR="00CB04AF" w:rsidRPr="00CB04AF" w:rsidTr="00CB04AF">
        <w:trPr>
          <w:trHeight w:val="315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velikost kalhot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minimálně S až XL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- 2XS až 5XL</w:t>
            </w:r>
          </w:p>
        </w:tc>
      </w:tr>
      <w:tr w:rsidR="00CB04AF" w:rsidRPr="00CB04AF" w:rsidTr="00CB04AF">
        <w:trPr>
          <w:trHeight w:val="315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 xml:space="preserve">video kamerová analýza 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1 širokoúhlá kamera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- 1 integrovaná širokoúhlá kamera</w:t>
            </w:r>
          </w:p>
        </w:tc>
      </w:tr>
      <w:tr w:rsidR="00CB04AF" w:rsidRPr="00CB04AF" w:rsidTr="00CB04AF">
        <w:trPr>
          <w:trHeight w:val="570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analýza získaná v reálném čase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 xml:space="preserve">o symetrii zatížení dolních končetin, kadenci, symetrii déky kroku, symetrii doby stojné fáze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- všechny požadované analýzy</w:t>
            </w:r>
          </w:p>
        </w:tc>
      </w:tr>
      <w:tr w:rsidR="00CB04AF" w:rsidRPr="00CB04AF" w:rsidTr="00CB04AF">
        <w:trPr>
          <w:trHeight w:val="315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rychlost pásu vpřed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minimálně 15 km/h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- 25 km/hod.</w:t>
            </w:r>
          </w:p>
        </w:tc>
      </w:tr>
      <w:tr w:rsidR="00CB04AF" w:rsidRPr="00CB04AF" w:rsidTr="00CB04AF">
        <w:trPr>
          <w:trHeight w:val="315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rychlost pásu vzad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minimálně 4,5 km/h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- 8 km/hod.</w:t>
            </w:r>
          </w:p>
        </w:tc>
      </w:tr>
      <w:tr w:rsidR="00CB04AF" w:rsidRPr="00CB04AF" w:rsidTr="00CB04AF">
        <w:trPr>
          <w:trHeight w:val="315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 xml:space="preserve">náhlon pásu 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minimálně do 15%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- náklon pásu 15%</w:t>
            </w:r>
          </w:p>
        </w:tc>
      </w:tr>
      <w:tr w:rsidR="00CB04AF" w:rsidRPr="00CB04AF" w:rsidTr="00CB04AF">
        <w:trPr>
          <w:trHeight w:val="315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lastRenderedPageBreak/>
              <w:t>sada návleků různých velikostí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- 10 velikostí návleků</w:t>
            </w:r>
          </w:p>
        </w:tc>
      </w:tr>
      <w:tr w:rsidR="00CB04AF" w:rsidRPr="00CB04AF" w:rsidTr="00CB04AF">
        <w:trPr>
          <w:trHeight w:val="312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CB04AF" w:rsidRPr="00CB04AF" w:rsidTr="00CB04AF">
        <w:trPr>
          <w:trHeight w:val="585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CE certifikát na celý systém nebo prohlášení o kompatibilitě na celý systém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 xml:space="preserve">Nabízené zařízení musí mít značku CE (Conformité Européenne)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- zařízení má CE</w:t>
            </w:r>
          </w:p>
        </w:tc>
      </w:tr>
      <w:tr w:rsidR="00CB04AF" w:rsidRPr="00CB04AF" w:rsidTr="00CB04AF">
        <w:trPr>
          <w:trHeight w:val="319"/>
        </w:trPr>
        <w:tc>
          <w:tcPr>
            <w:tcW w:w="14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4AF" w:rsidRPr="00CB04AF" w:rsidRDefault="00CB04AF" w:rsidP="00CB04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04A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CB04AF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4AF" w:rsidRPr="00CB04AF" w:rsidRDefault="00CB04AF" w:rsidP="00CB0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CB04A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F310B9" w:rsidRDefault="00F310B9"/>
    <w:sectPr w:rsidR="00F310B9" w:rsidSect="00CB04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AF"/>
    <w:rsid w:val="00AD7132"/>
    <w:rsid w:val="00CB04AF"/>
    <w:rsid w:val="00F3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2025-02-04T12:30:00Z</dcterms:created>
  <dcterms:modified xsi:type="dcterms:W3CDTF">2025-02-04T12:30:00Z</dcterms:modified>
</cp:coreProperties>
</file>