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0D03" w:rsidRDefault="00D40D03" w:rsidP="00AF774B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 w:rsidP="00AF774B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Smlouva o umožnění výpůjček elektronických knih č</w:t>
      </w:r>
      <w:r w:rsidR="00AF774B" w:rsidRPr="00AF774B">
        <w:rPr>
          <w:rFonts w:ascii="Arial" w:hAnsi="Arial" w:cs="Arial"/>
          <w:b/>
          <w:bCs/>
          <w:sz w:val="19"/>
          <w:szCs w:val="19"/>
        </w:rPr>
        <w:t xml:space="preserve"> </w:t>
      </w:r>
      <w:r w:rsidR="00AF774B" w:rsidRPr="00D40D03">
        <w:rPr>
          <w:rFonts w:ascii="Arial" w:hAnsi="Arial" w:cs="Arial"/>
          <w:b/>
          <w:bCs/>
          <w:sz w:val="19"/>
          <w:szCs w:val="19"/>
        </w:rPr>
        <w:t>S-0002/00069892/2025</w:t>
      </w:r>
      <w:r w:rsidR="00AF774B">
        <w:rPr>
          <w:rFonts w:ascii="Arial" w:hAnsi="Arial" w:cs="Arial"/>
          <w:b/>
          <w:bCs/>
          <w:sz w:val="19"/>
          <w:szCs w:val="19"/>
        </w:rPr>
        <w:t xml:space="preserve"> </w:t>
      </w:r>
      <w:r w:rsidRPr="003C6681">
        <w:rPr>
          <w:rFonts w:ascii="Arial" w:hAnsi="Arial" w:cs="Arial"/>
          <w:b/>
          <w:bCs/>
          <w:sz w:val="19"/>
          <w:szCs w:val="19"/>
        </w:rPr>
        <w:t>uzavřená podle § 1746 odst. 2 zákona č. 89/2012 Sb. občanského zákoníku</w:t>
      </w:r>
    </w:p>
    <w:p w:rsidR="00401449" w:rsidRPr="003C6681" w:rsidRDefault="00401449" w:rsidP="00AF774B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níže uvedeného dne, měsíce a roku mezi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knihovnou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 xml:space="preserve">název organizace 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7779F9" w:rsidRPr="00B65E73">
        <w:rPr>
          <w:rFonts w:ascii="Arial" w:hAnsi="Arial" w:cs="Arial"/>
          <w:sz w:val="19"/>
          <w:szCs w:val="19"/>
        </w:rPr>
        <w:t>Středočeská vědecká knihovna v Kladně, příspěvková organizace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se sídlem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7779F9" w:rsidRPr="00B65E73">
        <w:rPr>
          <w:rFonts w:ascii="Arial" w:hAnsi="Arial" w:cs="Arial"/>
          <w:sz w:val="19"/>
          <w:szCs w:val="19"/>
        </w:rPr>
        <w:t>Gen. Klapálka 1641, 272 01 Kladno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zastoupená ředitelem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DF178D" w:rsidRPr="00B65E73">
        <w:rPr>
          <w:rFonts w:ascii="Arial" w:hAnsi="Arial" w:cs="Arial"/>
          <w:sz w:val="19"/>
          <w:szCs w:val="19"/>
        </w:rPr>
        <w:t>Mgr. Romanem Hájkem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zapsaná v OR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7779F9" w:rsidRPr="00B65E73">
        <w:rPr>
          <w:rFonts w:ascii="Arial" w:hAnsi="Arial" w:cs="Arial"/>
          <w:sz w:val="19"/>
          <w:szCs w:val="19"/>
        </w:rPr>
        <w:t xml:space="preserve">Městský soud v Praze, oddíl </w:t>
      </w:r>
      <w:proofErr w:type="spellStart"/>
      <w:r w:rsidR="007779F9" w:rsidRPr="00B65E73">
        <w:rPr>
          <w:rFonts w:ascii="Arial" w:hAnsi="Arial" w:cs="Arial"/>
          <w:sz w:val="19"/>
          <w:szCs w:val="19"/>
        </w:rPr>
        <w:t>Pr</w:t>
      </w:r>
      <w:proofErr w:type="spellEnd"/>
      <w:r w:rsidR="007779F9" w:rsidRPr="00B65E73">
        <w:rPr>
          <w:rFonts w:ascii="Arial" w:hAnsi="Arial" w:cs="Arial"/>
          <w:sz w:val="19"/>
          <w:szCs w:val="19"/>
        </w:rPr>
        <w:t>., vložka 1166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IČ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7779F9" w:rsidRPr="00B65E73">
        <w:rPr>
          <w:rFonts w:ascii="Arial" w:hAnsi="Arial" w:cs="Arial"/>
          <w:sz w:val="19"/>
          <w:szCs w:val="19"/>
        </w:rPr>
        <w:t>00069892</w:t>
      </w:r>
    </w:p>
    <w:p w:rsidR="00401449" w:rsidRPr="00B65E73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bank. spojení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7779F9" w:rsidRPr="00B65E73">
        <w:rPr>
          <w:rFonts w:ascii="Arial" w:hAnsi="Arial" w:cs="Arial"/>
          <w:sz w:val="19"/>
          <w:szCs w:val="19"/>
        </w:rPr>
        <w:t>Československá obchodní banka, pobočka Kladno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B65E73">
        <w:rPr>
          <w:rFonts w:ascii="Arial" w:hAnsi="Arial" w:cs="Arial"/>
          <w:sz w:val="19"/>
          <w:szCs w:val="19"/>
        </w:rPr>
        <w:t>č. účtu</w:t>
      </w:r>
      <w:r w:rsidRPr="00B65E73">
        <w:rPr>
          <w:rFonts w:ascii="Arial" w:hAnsi="Arial" w:cs="Arial"/>
          <w:sz w:val="19"/>
          <w:szCs w:val="19"/>
        </w:rPr>
        <w:tab/>
        <w:t>:</w:t>
      </w:r>
      <w:r w:rsidRPr="00B65E73">
        <w:rPr>
          <w:rFonts w:ascii="Arial" w:hAnsi="Arial" w:cs="Arial"/>
          <w:sz w:val="19"/>
          <w:szCs w:val="19"/>
        </w:rPr>
        <w:tab/>
      </w:r>
      <w:r w:rsidR="00331720">
        <w:rPr>
          <w:rFonts w:ascii="Arial" w:hAnsi="Arial" w:cs="Arial"/>
          <w:sz w:val="19"/>
          <w:szCs w:val="19"/>
        </w:rPr>
        <w:t>XXXXXXXXX</w:t>
      </w:r>
    </w:p>
    <w:p w:rsidR="00401449" w:rsidRPr="003C6681" w:rsidRDefault="00401449">
      <w:pPr>
        <w:pStyle w:val="PreformattedText"/>
        <w:tabs>
          <w:tab w:val="left" w:pos="2158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(dále jen „</w:t>
      </w:r>
      <w:r w:rsidRPr="003C6681">
        <w:rPr>
          <w:rFonts w:ascii="Arial" w:hAnsi="Arial" w:cs="Arial"/>
          <w:b/>
          <w:bCs/>
          <w:sz w:val="19"/>
          <w:szCs w:val="19"/>
        </w:rPr>
        <w:t>knihovna</w:t>
      </w:r>
      <w:r w:rsidRPr="003C6681">
        <w:rPr>
          <w:rFonts w:ascii="Arial" w:hAnsi="Arial" w:cs="Arial"/>
          <w:sz w:val="19"/>
          <w:szCs w:val="19"/>
        </w:rPr>
        <w:t>“)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a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Fraus Media, s.r.o.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se sídlem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  <w:t>Edvarda Beneše 2438/72, 301 00 Plzeň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zastoupená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</w:r>
      <w:r w:rsidR="00384CF6" w:rsidRPr="003C23F0">
        <w:rPr>
          <w:rFonts w:ascii="Arial" w:hAnsi="Arial" w:cs="Arial"/>
          <w:sz w:val="19"/>
          <w:szCs w:val="19"/>
        </w:rPr>
        <w:t>Lukášem Tykalem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zapsaná v OR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  <w:t>Krajský soud v Plzni, oddíl C, vložka 22977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IČ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  <w:t>26185156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DIČ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  <w:t>CZ26185156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bank. spojení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  <w:t>Komerční banka, a.s., pobočka Plzeň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č. účtu</w:t>
      </w:r>
      <w:r w:rsidRPr="003C6681">
        <w:rPr>
          <w:rFonts w:ascii="Arial" w:hAnsi="Arial" w:cs="Arial"/>
          <w:sz w:val="19"/>
          <w:szCs w:val="19"/>
        </w:rPr>
        <w:tab/>
        <w:t>:</w:t>
      </w:r>
      <w:r w:rsidRPr="003C6681">
        <w:rPr>
          <w:rFonts w:ascii="Arial" w:hAnsi="Arial" w:cs="Arial"/>
          <w:sz w:val="19"/>
          <w:szCs w:val="19"/>
        </w:rPr>
        <w:tab/>
      </w:r>
      <w:r w:rsidR="00331720">
        <w:rPr>
          <w:rFonts w:ascii="Arial" w:hAnsi="Arial" w:cs="Arial"/>
          <w:sz w:val="19"/>
          <w:szCs w:val="19"/>
        </w:rPr>
        <w:t>XXXXXXXX</w:t>
      </w:r>
    </w:p>
    <w:p w:rsidR="00401449" w:rsidRPr="003C6681" w:rsidRDefault="00401449">
      <w:pPr>
        <w:pStyle w:val="PreformattedText"/>
        <w:tabs>
          <w:tab w:val="left" w:pos="2158"/>
          <w:tab w:val="left" w:pos="2880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(dále jen „</w:t>
      </w:r>
      <w:r w:rsidRPr="003C6681">
        <w:rPr>
          <w:rFonts w:ascii="Arial" w:hAnsi="Arial" w:cs="Arial"/>
          <w:b/>
          <w:bCs/>
          <w:sz w:val="19"/>
          <w:szCs w:val="19"/>
        </w:rPr>
        <w:t>poskytovatel</w:t>
      </w:r>
      <w:r w:rsidRPr="003C6681">
        <w:rPr>
          <w:rFonts w:ascii="Arial" w:hAnsi="Arial" w:cs="Arial"/>
          <w:sz w:val="19"/>
          <w:szCs w:val="19"/>
        </w:rPr>
        <w:t>“)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I.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Úvodní ustanovení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1.1 Poskytovatel je nabyvatelem jednotlivých licencí na literární díla s právem na sdělování veřejnosti.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1.2 E-</w:t>
      </w:r>
      <w:proofErr w:type="spellStart"/>
      <w:r w:rsidRPr="003C6681">
        <w:rPr>
          <w:rFonts w:ascii="Arial" w:hAnsi="Arial" w:cs="Arial"/>
          <w:sz w:val="19"/>
          <w:szCs w:val="19"/>
        </w:rPr>
        <w:t>shop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je internetový obchod provozovaný poskytovatelem na doméně flexibooks.cz (dále jen „e-</w:t>
      </w:r>
      <w:proofErr w:type="spellStart"/>
      <w:r w:rsidRPr="003C6681">
        <w:rPr>
          <w:rFonts w:ascii="Arial" w:hAnsi="Arial" w:cs="Arial"/>
          <w:sz w:val="19"/>
          <w:szCs w:val="19"/>
        </w:rPr>
        <w:t>shop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“).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1.3 E-knihy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jsou elektronické knihy zpřístupňované poskytovatelem čtenáři prostřednictvím</w:t>
      </w:r>
      <w:r w:rsidRPr="003C6681">
        <w:rPr>
          <w:rFonts w:ascii="Arial" w:hAnsi="Arial" w:cs="Arial"/>
          <w:sz w:val="19"/>
          <w:szCs w:val="19"/>
        </w:rPr>
        <w:br/>
        <w:t>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(dále jen „e-knihy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“).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1.4 Čtečky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jsou softwarové aplikace poskytovatele určené ke čtení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v počítačích, </w:t>
      </w:r>
      <w:proofErr w:type="spellStart"/>
      <w:r w:rsidRPr="003C6681">
        <w:rPr>
          <w:rFonts w:ascii="Arial" w:hAnsi="Arial" w:cs="Arial"/>
          <w:sz w:val="19"/>
          <w:szCs w:val="19"/>
        </w:rPr>
        <w:t>tabletech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apod. (dále jen „čtečky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“). Čtečky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jsou dostupné ke stažení a instalaci v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1.5 Čtenářem se pro účel této smlouvy rozumí řádně registrovaný čtenář knihovny, který je knihovnou oprávněn k výpůjčkám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1.6 Knihovnou se pro účel této smlouvy rozumí organizace, která umožňuje výpůjčky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mezi poskytovatelem a čtenářem.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1.7 Výpůjčkou se pro účel této smlouvy rozumí časově omezené zpřístupnění e-knih(y)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ve čtečce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pro čtenáře. Výpůjčka je omezena 31 po sobě souvisle jdoucími kalendářními dny započatými prvním dnem využití této služby.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1.8 Rozhraním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nebo API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se pro účel této smlouvy rozumí XML </w:t>
      </w:r>
      <w:proofErr w:type="spellStart"/>
      <w:r w:rsidRPr="003C6681">
        <w:rPr>
          <w:rFonts w:ascii="Arial" w:hAnsi="Arial" w:cs="Arial"/>
          <w:sz w:val="19"/>
          <w:szCs w:val="19"/>
        </w:rPr>
        <w:t>feed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odesílaný</w:t>
      </w:r>
      <w:r w:rsidRPr="003C6681">
        <w:rPr>
          <w:rFonts w:ascii="Arial" w:hAnsi="Arial" w:cs="Arial"/>
          <w:sz w:val="19"/>
          <w:szCs w:val="19"/>
        </w:rPr>
        <w:br/>
        <w:t>z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do knihovního systému knihovny (dále jen „rozhraní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“ nebo „API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“).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II.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Předmět smlouvy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2.1 Předmětem smlouvy je umožnění výpůjček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knihovnou čtenářům.</w:t>
      </w:r>
    </w:p>
    <w:p w:rsidR="00401449" w:rsidRPr="000268D2" w:rsidRDefault="00401449">
      <w:pPr>
        <w:pStyle w:val="PreformattedText"/>
        <w:rPr>
          <w:rFonts w:ascii="Arial" w:hAnsi="Arial" w:cs="Arial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2.2 Funkční specifikace předmětu smlouvy je uvedena v příloze č. 1 této smlouvy.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2.3 Technická specifikace rozhraní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pro propojení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s knihovním systémem je uvedena v příloze č. 2 této smlouvy.</w:t>
      </w:r>
    </w:p>
    <w:p w:rsidR="00401449" w:rsidRPr="000268D2" w:rsidRDefault="00401449">
      <w:pPr>
        <w:pStyle w:val="PreformattedText"/>
        <w:rPr>
          <w:rFonts w:ascii="Arial" w:hAnsi="Arial" w:cs="Arial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III.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lastRenderedPageBreak/>
        <w:t>Práva a povinnosti knihovny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Textkomente2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3.1 Knihovna se zavazuje umožnit výpůjčky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elektronicky prostřednictvím svého knihovního systému dle specifikace v příloze č. 1 této smlouvy, a to pouze řádně registrovaným čtenářům knihovny.</w:t>
      </w: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eastAsia="Arial" w:hAnsi="Arial" w:cs="Arial"/>
          <w:sz w:val="19"/>
          <w:szCs w:val="19"/>
        </w:rPr>
        <w:t xml:space="preserve"> </w:t>
      </w: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3.2 Knihovna se zavazuje provést technické napojení rozhraní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do svého knihovního systému na vlastní náklady dle specifikace uvedené v příloze č. 2 této smlouvy.</w:t>
      </w:r>
    </w:p>
    <w:p w:rsidR="00401449" w:rsidRPr="003C6681" w:rsidRDefault="00401449">
      <w:pPr>
        <w:pStyle w:val="PreformattedText"/>
        <w:rPr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3.3 Knihovna není odpovědná za výběr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do knihovního katalogu a nenese odpovědnost za případné porušení autorských práv k dílům chráněným autorským zákonem č. 121/2000 Sb.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3.4 Knihovna není odpovědná za chování čtenářů, které je v rozporu se Všeobecnými obchodními podmínkami pro používání platformy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. Knihovna je však povinna upozornit čtenáře na nutnost dodržování těchto podmínek a je povinna sdělit čtenářům, že Všeobecné obchodní podmínky pro používání platformy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jsou dostupné v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na webových stránkách flexibooks.cz</w:t>
      </w:r>
      <w:r w:rsidRPr="003C6681">
        <w:rPr>
          <w:rStyle w:val="Odkaznakoment1"/>
          <w:rFonts w:ascii="Liberation Serif" w:hAnsi="Liberation Serif" w:cs="Liberation Serif"/>
          <w:sz w:val="19"/>
          <w:szCs w:val="19"/>
        </w:rPr>
        <w:t>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IV.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Práva a povinnosti poskytovatele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4.1 Poskytovatel prohlašuje, že má od majitelů autorských práv k dílům oprávnění k výpůjčkám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, které poskytuje prostřednictvím rozhraní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knihovně.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4.2 Poskytovatel prohlašuje, že disponuje oprávněním k výkonu práv k softwaru. Poskytovatel prohlašuje, že software nemá právní vady.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4.3 Poskytovatel se zavazuje zpřístupnit knihovně rozhraní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do 30 kalendářních dnů po podpisu této smlouvy druhou smluvní stranou.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4.4 Poskytovatel je oprávněn umožnit výpůjčky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bez územního omezení.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4.5 Poskytovatel se zavazuje poskytovat čtenářům průběžnou odbornou a technickou podporu týkající se softwaru (hotline, helpdesk). 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4.6 Poskytovatel si vyhrazuje právo poskytovat čtečky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jen na jím vybraných platformách.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4.7 Poskytovatel je oprávněn odmítnout výpůjčku kterékoli e-knihy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4.8 Na žádost majitele autorských práv k dílům na ukončení výpůjček je poskytovatel povinen odstranit</w:t>
      </w:r>
      <w:r w:rsidRPr="003C6681">
        <w:rPr>
          <w:rFonts w:ascii="Arial" w:hAnsi="Arial" w:cs="Arial"/>
          <w:sz w:val="19"/>
          <w:szCs w:val="19"/>
        </w:rPr>
        <w:br/>
        <w:t xml:space="preserve">e-knihu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z výpůjček v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do 3 pracovních dnů od písemné výzvy majitele autorských práv. E-knihy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, které byly již poskytnuty čtenářům před odstraněním z prodeje, zůstávají čtenářům k dispozici i po odstranění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. 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V.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Cena a vyúčtování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5.1 Výpůjčky uskutečněné čtenáři hradí knihovna. Poskytovatel garantuje knihovně cenu za us</w:t>
      </w:r>
      <w:r w:rsidR="000268D2" w:rsidRPr="003C6681">
        <w:rPr>
          <w:rFonts w:ascii="Arial" w:hAnsi="Arial" w:cs="Arial"/>
          <w:sz w:val="19"/>
          <w:szCs w:val="19"/>
        </w:rPr>
        <w:t xml:space="preserve">kutečnění výpůjčky ve výši </w:t>
      </w:r>
      <w:r w:rsidR="002C208E" w:rsidRPr="003C6681">
        <w:rPr>
          <w:rFonts w:ascii="Arial" w:hAnsi="Arial" w:cs="Arial"/>
          <w:sz w:val="19"/>
          <w:szCs w:val="19"/>
        </w:rPr>
        <w:t>95</w:t>
      </w:r>
      <w:r w:rsidRPr="003C6681">
        <w:rPr>
          <w:rFonts w:ascii="Arial" w:hAnsi="Arial" w:cs="Arial"/>
          <w:sz w:val="19"/>
          <w:szCs w:val="19"/>
        </w:rPr>
        <w:t xml:space="preserve"> % běžné ceny zápůjčky uvedené v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u každé e-knihy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. Cena a výše slevy závisí na obchodních podmínkách poskytovatele s majiteli autorských práv k dílům.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5.2 Ceny za uskutečnění výpůjček všech svých čtenářů bude provozovatel přičítat knihovně na tzv. hromadnou měsíční objednávku knihovny na uživatelský účet </w:t>
      </w:r>
      <w:hyperlink r:id="rId7" w:history="1">
        <w:r w:rsidR="00DC60CB" w:rsidRPr="00DC60CB">
          <w:rPr>
            <w:rStyle w:val="Hypertextovodkaz"/>
            <w:rFonts w:ascii="Arial" w:hAnsi="Arial" w:cs="Arial"/>
            <w:b/>
            <w:bCs/>
            <w:sz w:val="19"/>
            <w:szCs w:val="19"/>
          </w:rPr>
          <w:t>library@svkkl.cz</w:t>
        </w:r>
      </w:hyperlink>
      <w:r w:rsidRPr="00860F96">
        <w:rPr>
          <w:rFonts w:ascii="Arial" w:hAnsi="Arial" w:cs="Arial"/>
          <w:bCs/>
          <w:sz w:val="19"/>
          <w:szCs w:val="19"/>
          <w:highlight w:val="yellow"/>
        </w:rPr>
        <w:t>.</w:t>
      </w:r>
      <w:r w:rsidRPr="003C6681">
        <w:rPr>
          <w:rFonts w:ascii="Arial" w:hAnsi="Arial" w:cs="Arial"/>
          <w:sz w:val="19"/>
          <w:szCs w:val="19"/>
        </w:rPr>
        <w:t xml:space="preserve"> Objednávku knihovna uhradí následující kalendářní měsíc.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5.3 Na všechny výpůjčky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uskutečněné čtenáři během předchozího kalendářního měsíce</w:t>
      </w:r>
      <w:r w:rsidR="00E42A70" w:rsidRPr="003C6681">
        <w:rPr>
          <w:rFonts w:ascii="Arial" w:hAnsi="Arial" w:cs="Arial"/>
          <w:sz w:val="19"/>
          <w:szCs w:val="19"/>
        </w:rPr>
        <w:t xml:space="preserve"> </w:t>
      </w:r>
      <w:r w:rsidRPr="003C6681">
        <w:rPr>
          <w:rFonts w:ascii="Arial" w:hAnsi="Arial" w:cs="Arial"/>
          <w:sz w:val="19"/>
          <w:szCs w:val="19"/>
        </w:rPr>
        <w:t xml:space="preserve">bude knihovně vystaven nejpozději do 5. dne následujícího měsíce jeden tzv. hromadný daňový doklad (faktura), který poskytovatel odešle e-mailem na </w:t>
      </w:r>
      <w:r w:rsidR="00DE43A6" w:rsidRPr="003C6681">
        <w:rPr>
          <w:rFonts w:ascii="Arial" w:hAnsi="Arial" w:cs="Arial"/>
          <w:sz w:val="19"/>
          <w:szCs w:val="19"/>
        </w:rPr>
        <w:t>uživatelský účet</w:t>
      </w:r>
      <w:r w:rsidRPr="003C6681">
        <w:rPr>
          <w:rFonts w:ascii="Arial" w:hAnsi="Arial" w:cs="Arial"/>
          <w:bCs/>
          <w:sz w:val="19"/>
          <w:szCs w:val="19"/>
        </w:rPr>
        <w:t>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5.4 Knihovna se zavazuje uhradit celkovou částku za uskutečněné výpůjčky provedené čtenáři během uplynulého kalendářního měsíce v plné výši a ve lhůtě uvedené na hromadném daňovém dokladu. Celková fakturovaná částka bude uváděna bez DPH, včetně DPH a výše DPH.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5.5 V případě knihovny se sídlem mimo Českou republiku, která je plátcem DPH, bude fakturována částka v EUR bez DPH. Na daňovém dokladu bude uvedena následující citace: Poskytnutí služby osobě povinné k dani v jiném státě EU je v ČR služba osvobozena od daně ve smyslu §9 zákona o DPH č. 235/2004 Sb. Povinnost přiznání a zaplacení daně je ve státě příjemce služby.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5.6 V případě knihovny se sídlem mimo Českou republiku, která není plátcem DPH, bude fakturována částka v EUR včetně DPH.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VI.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Doba trvání smlouvy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6.1 Smlouva je uzavírána dnem podpisu obou smluvních stran </w:t>
      </w:r>
      <w:r w:rsidRPr="00B65E73">
        <w:rPr>
          <w:rFonts w:ascii="Arial" w:hAnsi="Arial" w:cs="Arial"/>
          <w:sz w:val="19"/>
          <w:szCs w:val="19"/>
        </w:rPr>
        <w:t>na dobu neurčitou.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6.2 Každá ze smluvních stran je oprávněna vypovědět tuto smlouvu písemnou formou. Výpovědní lhůta je jeden kalendářní měsíc a začíná běžet prvním dnem měsíce následujícího po doručení výpovědi druhé smluvní straně.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6.3 Po skončení platnosti smlouvy není knihovna dále oprávněna umožňovat výpůjčky e-knih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čtenářům.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6.4 Platné výpůjčky e-knih uskutečněné v době platnosti této smlouvy opravňují čtenáře k výpůjčce i po skončení platnosti této smlouvy.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VII.</w:t>
      </w:r>
    </w:p>
    <w:p w:rsidR="00401449" w:rsidRPr="003C6681" w:rsidRDefault="00401449">
      <w:pPr>
        <w:pStyle w:val="PreformattedText"/>
        <w:jc w:val="center"/>
        <w:rPr>
          <w:sz w:val="19"/>
          <w:szCs w:val="19"/>
        </w:rPr>
      </w:pPr>
      <w:r w:rsidRPr="003C6681">
        <w:rPr>
          <w:rFonts w:ascii="Arial" w:hAnsi="Arial" w:cs="Arial"/>
          <w:b/>
          <w:bCs/>
          <w:sz w:val="19"/>
          <w:szCs w:val="19"/>
        </w:rPr>
        <w:t>Společná a závěrečná ujednání</w:t>
      </w:r>
    </w:p>
    <w:p w:rsidR="00401449" w:rsidRPr="003C6681" w:rsidRDefault="00401449">
      <w:pPr>
        <w:pStyle w:val="PreformattedText"/>
        <w:jc w:val="center"/>
        <w:rPr>
          <w:rFonts w:ascii="Arial" w:hAnsi="Arial" w:cs="Arial"/>
          <w:b/>
          <w:bCs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7.1 Ustanovení této smlouvy lze měnit pouze formou písemných dodatků odsouhlasených oběma smluvními stranami.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 xml:space="preserve">7.2 Náležitosti, které nejsou upraveny touto smlouvou, se řídí právním řádem České republiky, zejména příslušnými ustanoveními občanského zákoníku a autorského zákona ve znění pozdějších předpisů, a dále Všeobecnými obchodními podmínkami pro používání platformy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(VOP), jejichž aktuální platné znění je dostupné v e-</w:t>
      </w:r>
      <w:proofErr w:type="spellStart"/>
      <w:r w:rsidRPr="003C6681">
        <w:rPr>
          <w:rFonts w:ascii="Arial" w:hAnsi="Arial" w:cs="Arial"/>
          <w:sz w:val="19"/>
          <w:szCs w:val="19"/>
        </w:rPr>
        <w:t>shopu</w:t>
      </w:r>
      <w:proofErr w:type="spellEnd"/>
      <w:r w:rsidRPr="003C668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C6681">
        <w:rPr>
          <w:rFonts w:ascii="Arial" w:hAnsi="Arial" w:cs="Arial"/>
          <w:sz w:val="19"/>
          <w:szCs w:val="19"/>
        </w:rPr>
        <w:t>Flexibooks</w:t>
      </w:r>
      <w:proofErr w:type="spellEnd"/>
      <w:r w:rsidRPr="003C6681">
        <w:rPr>
          <w:rFonts w:ascii="Arial" w:hAnsi="Arial" w:cs="Arial"/>
          <w:sz w:val="19"/>
          <w:szCs w:val="19"/>
        </w:rPr>
        <w:t>. Ujednání v této smlouvě odchylná od VOP mají přednost před VOP.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7.3 Tato smlouva je vyhotovena ve dvou stejnopisech, přičemž každá ze smluvních stran obdrží jeden stejnopis.</w:t>
      </w:r>
    </w:p>
    <w:p w:rsidR="00401449" w:rsidRPr="003C6681" w:rsidRDefault="00401449">
      <w:pPr>
        <w:pStyle w:val="PreformattedText"/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7.4 Smluvní strany prohlašují, že tato smlouva byla sjednána z jejich pravé a svobodné vůle, nikoli v tísni nebo za jinak jednostranně nevýhodných podmínek a nahrazuje veškerá předešlá písemná i ústní ujednání smluvních stran. Její text si přečetly, s jeho obsahem souhlasí a na důkaz toho připojují své vlastnoruční podpisy.</w:t>
      </w:r>
    </w:p>
    <w:p w:rsidR="002C61DA" w:rsidRPr="003C6681" w:rsidRDefault="002C61DA">
      <w:pPr>
        <w:pStyle w:val="PreformattedText"/>
        <w:rPr>
          <w:sz w:val="19"/>
          <w:szCs w:val="19"/>
        </w:rPr>
      </w:pPr>
    </w:p>
    <w:p w:rsidR="000341C9" w:rsidRDefault="000341C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0341C9" w:rsidRDefault="000341C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tabs>
          <w:tab w:val="left" w:pos="4316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V .............................. dne ..............</w:t>
      </w:r>
      <w:r w:rsidRPr="003C6681">
        <w:rPr>
          <w:rFonts w:ascii="Arial" w:hAnsi="Arial" w:cs="Arial"/>
          <w:sz w:val="19"/>
          <w:szCs w:val="19"/>
        </w:rPr>
        <w:tab/>
        <w:t>V .............................. dne ..............</w:t>
      </w:r>
    </w:p>
    <w:p w:rsidR="00401449" w:rsidRPr="003C6681" w:rsidRDefault="0040144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401449" w:rsidRPr="003C6681" w:rsidRDefault="00401449">
      <w:pPr>
        <w:pStyle w:val="PreformattedText"/>
        <w:tabs>
          <w:tab w:val="left" w:pos="4316"/>
        </w:tabs>
        <w:rPr>
          <w:sz w:val="19"/>
          <w:szCs w:val="19"/>
        </w:rPr>
      </w:pPr>
      <w:r w:rsidRPr="003C6681">
        <w:rPr>
          <w:rFonts w:ascii="Arial" w:hAnsi="Arial" w:cs="Arial"/>
          <w:sz w:val="19"/>
          <w:szCs w:val="19"/>
        </w:rPr>
        <w:t>..........................................................</w:t>
      </w:r>
      <w:r w:rsidRPr="003C6681">
        <w:rPr>
          <w:rFonts w:ascii="Arial" w:hAnsi="Arial" w:cs="Arial"/>
          <w:sz w:val="19"/>
          <w:szCs w:val="19"/>
        </w:rPr>
        <w:tab/>
        <w:t>..........................................................</w:t>
      </w:r>
    </w:p>
    <w:p w:rsidR="00401449" w:rsidRPr="003C6681" w:rsidRDefault="0040144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401449" w:rsidRPr="003C23F0" w:rsidRDefault="00401449">
      <w:pPr>
        <w:pStyle w:val="PreformattedText"/>
        <w:tabs>
          <w:tab w:val="left" w:pos="4316"/>
        </w:tabs>
        <w:rPr>
          <w:sz w:val="19"/>
          <w:szCs w:val="19"/>
        </w:rPr>
      </w:pPr>
      <w:r w:rsidRPr="003C23F0">
        <w:rPr>
          <w:rFonts w:ascii="Arial" w:hAnsi="Arial" w:cs="Arial"/>
          <w:sz w:val="19"/>
          <w:szCs w:val="19"/>
        </w:rPr>
        <w:t>za poskytovatele</w:t>
      </w:r>
      <w:r w:rsidRPr="003C23F0">
        <w:rPr>
          <w:rFonts w:ascii="Arial" w:hAnsi="Arial" w:cs="Arial"/>
          <w:sz w:val="19"/>
          <w:szCs w:val="19"/>
        </w:rPr>
        <w:tab/>
        <w:t>za knihovnu</w:t>
      </w:r>
    </w:p>
    <w:p w:rsidR="00401449" w:rsidRPr="003C23F0" w:rsidRDefault="00401449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3C23F0">
        <w:rPr>
          <w:rFonts w:ascii="Arial" w:hAnsi="Arial" w:cs="Arial"/>
          <w:sz w:val="19"/>
          <w:szCs w:val="19"/>
        </w:rPr>
        <w:t>Fraus Media, s.r.o.</w:t>
      </w:r>
      <w:r w:rsidR="00DD184D" w:rsidRPr="003C23F0">
        <w:rPr>
          <w:rFonts w:ascii="Arial" w:hAnsi="Arial" w:cs="Arial"/>
          <w:sz w:val="19"/>
          <w:szCs w:val="19"/>
        </w:rPr>
        <w:t xml:space="preserve">                                                </w:t>
      </w:r>
      <w:r w:rsidR="00E42A70" w:rsidRPr="003C23F0">
        <w:rPr>
          <w:rFonts w:ascii="Arial" w:hAnsi="Arial" w:cs="Arial"/>
          <w:sz w:val="19"/>
          <w:szCs w:val="19"/>
        </w:rPr>
        <w:t xml:space="preserve">    </w:t>
      </w:r>
      <w:r w:rsidR="00DD184D" w:rsidRPr="003C23F0">
        <w:rPr>
          <w:rFonts w:ascii="Arial" w:hAnsi="Arial" w:cs="Arial"/>
          <w:sz w:val="19"/>
          <w:szCs w:val="19"/>
        </w:rPr>
        <w:t>Středočeská vědecká knihovna v Kladně, příspěvková</w:t>
      </w:r>
    </w:p>
    <w:p w:rsidR="00DD184D" w:rsidRPr="003C23F0" w:rsidRDefault="00DD184D" w:rsidP="002C61DA">
      <w:pPr>
        <w:pStyle w:val="PreformattedText"/>
        <w:tabs>
          <w:tab w:val="left" w:pos="4316"/>
        </w:tabs>
        <w:rPr>
          <w:sz w:val="19"/>
          <w:szCs w:val="19"/>
        </w:rPr>
      </w:pPr>
      <w:r w:rsidRPr="003C23F0">
        <w:rPr>
          <w:rFonts w:ascii="Arial" w:hAnsi="Arial" w:cs="Arial"/>
          <w:sz w:val="19"/>
          <w:szCs w:val="19"/>
        </w:rPr>
        <w:t xml:space="preserve">Lukáš Tykal                                                          </w:t>
      </w:r>
      <w:r w:rsidR="00E42A70" w:rsidRPr="003C23F0">
        <w:rPr>
          <w:rFonts w:ascii="Arial" w:hAnsi="Arial" w:cs="Arial"/>
          <w:sz w:val="19"/>
          <w:szCs w:val="19"/>
        </w:rPr>
        <w:t xml:space="preserve">     </w:t>
      </w:r>
      <w:r w:rsidRPr="003C23F0">
        <w:rPr>
          <w:rFonts w:ascii="Arial" w:hAnsi="Arial" w:cs="Arial"/>
          <w:sz w:val="19"/>
          <w:szCs w:val="19"/>
        </w:rPr>
        <w:t>organizace</w:t>
      </w:r>
    </w:p>
    <w:p w:rsidR="00401449" w:rsidRPr="003C23F0" w:rsidRDefault="00401449" w:rsidP="002C61DA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3C23F0">
        <w:rPr>
          <w:rFonts w:ascii="Arial" w:hAnsi="Arial" w:cs="Arial"/>
          <w:sz w:val="19"/>
          <w:szCs w:val="19"/>
        </w:rPr>
        <w:tab/>
      </w:r>
      <w:r w:rsidR="00DF178D">
        <w:rPr>
          <w:rFonts w:ascii="Arial" w:hAnsi="Arial" w:cs="Arial"/>
          <w:sz w:val="19"/>
          <w:szCs w:val="19"/>
        </w:rPr>
        <w:t>Mgr</w:t>
      </w:r>
      <w:r w:rsidR="00DD184D" w:rsidRPr="00B65E73">
        <w:rPr>
          <w:rFonts w:ascii="Arial" w:hAnsi="Arial" w:cs="Arial"/>
          <w:sz w:val="19"/>
          <w:szCs w:val="19"/>
        </w:rPr>
        <w:t xml:space="preserve">. </w:t>
      </w:r>
      <w:r w:rsidR="00DF178D" w:rsidRPr="00B65E73">
        <w:rPr>
          <w:rFonts w:ascii="Arial" w:hAnsi="Arial" w:cs="Arial"/>
          <w:sz w:val="19"/>
          <w:szCs w:val="19"/>
        </w:rPr>
        <w:t>Roman Hájek</w:t>
      </w: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0341C9" w:rsidRDefault="000341C9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 xml:space="preserve">Příloha č.1 ke smlouvě o umožnění výpůjček elektronických knih č. </w:t>
      </w:r>
      <w:r w:rsidR="00B9781F" w:rsidRPr="003C6681">
        <w:rPr>
          <w:rFonts w:ascii="Arial" w:hAnsi="Arial" w:cs="Arial"/>
          <w:b/>
          <w:bCs/>
          <w:sz w:val="19"/>
          <w:szCs w:val="19"/>
        </w:rPr>
        <w:t>262/00069892/2022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FUNKČNÍ SPECIFIKACE PŮJČOVÁNÍ E-KNIH FLEXIBOOKS PŘES KNIHOVNÍ SYSTÉMY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Definice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E-</w:t>
      </w:r>
      <w:proofErr w:type="spellStart"/>
      <w:r w:rsidRPr="00FC209F">
        <w:rPr>
          <w:rFonts w:ascii="Arial" w:hAnsi="Arial" w:cs="Arial"/>
          <w:sz w:val="19"/>
          <w:szCs w:val="19"/>
        </w:rPr>
        <w:t>shop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umožňuje zpřístupnění e-knih jejich vypůjčením na omezenou dobu 31 dní. Podmínkou je registrace čtenáře v e-shopu Flexibooks.cz a použití softwarové čtečky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 Čtenářem je řádně registrovaný čtenář knihovny s platným čtenářským průkazem.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Workflow</w:t>
      </w:r>
      <w:proofErr w:type="spellEnd"/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Přístup k vypůjčení e-knihy přes knihovní systém bude realizován následujícím způsobem: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 xml:space="preserve">1. Import </w:t>
      </w: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metadat</w:t>
      </w:r>
      <w:proofErr w:type="spellEnd"/>
      <w:r w:rsidRPr="00FC209F">
        <w:rPr>
          <w:rFonts w:ascii="Arial" w:hAnsi="Arial" w:cs="Arial"/>
          <w:b/>
          <w:bCs/>
          <w:sz w:val="19"/>
          <w:szCs w:val="19"/>
        </w:rPr>
        <w:t xml:space="preserve"> z e-</w:t>
      </w: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Flexibooks</w:t>
      </w:r>
      <w:proofErr w:type="spellEnd"/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Každých 24 hodin se budou pravidelně importovat metadata z API rozhraní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ve formě XML souboru do katalogu knihovny.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Při importu e-knih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, které již byly importovány do knihovního katalogu, se budou pouze připojovat dodatkové informace o e-knize k existujícím záznamům, jejichž ISBN bylo v lokálním katalogu nalezeno.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Při importu nových e-knih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(nespárované ISBN s ISBN v knihovním katalogu) se dle implementačního rozhodnutí knihovny provede jedna z variant: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a) automaticky založí nový zjednodušený záznam (který si knihovna následně </w:t>
      </w:r>
      <w:proofErr w:type="spellStart"/>
      <w:r w:rsidRPr="00FC209F">
        <w:rPr>
          <w:rFonts w:ascii="Arial" w:hAnsi="Arial" w:cs="Arial"/>
          <w:sz w:val="19"/>
          <w:szCs w:val="19"/>
        </w:rPr>
        <w:t>dokatalogizuje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podle svých potřeb a pravidel),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b) pouze vypíše informaci o nenalezeném ISBN e-knihy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do logu. Knihovna má možnost si chybějící záznamy sama založit dle svých pravidel a při příštím importu už se k těmto ISBN informace</w:t>
      </w:r>
      <w:r w:rsidRPr="00FC209F">
        <w:rPr>
          <w:rFonts w:ascii="Arial" w:hAnsi="Arial" w:cs="Arial"/>
          <w:sz w:val="19"/>
          <w:szCs w:val="19"/>
        </w:rPr>
        <w:br/>
        <w:t>o e-knihách automaticky připojí.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2. Zobrazení v katalogu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Informace o připojené e-knize a možnosti jejího vypůjčení se bude zobrazovat jednak na stránce Výsledky vyhledávání, ve zkráceném i podrobném zobrazovacím formátu, jednak na stránce Detail záznamu.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Pokud záznam titulu obsahuje příznak </w:t>
      </w:r>
      <w:proofErr w:type="spellStart"/>
      <w:r w:rsidRPr="00FC209F">
        <w:rPr>
          <w:rFonts w:ascii="Arial" w:hAnsi="Arial" w:cs="Arial"/>
          <w:sz w:val="19"/>
          <w:szCs w:val="19"/>
        </w:rPr>
        <w:t>vypůjčitelnosti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e-knihy 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, zobrazí se do funkční lišty volba „Půjčit si e-knihu“.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Knihovna má možnost omezit vypůjčování a zobrazení volby „Vypůjčit si e-knihu“ ručním záznamem v katalogu nebo omezením vypůjčitelných knih na nakladatele.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3. Objednávkový formulář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Kliknutím na volbu „Vypůjčit si e-knihu“ se čtenáři zobrazí objednávkový formulář. Pokud čtenář ještě nebyl přihlášený do knihovního systému, bude nejdříve přesměrován na přihlašovací stránku a po přihlášení může pokračovat do objednávkového formuláře. Ten bude podle návrhu obsahovat jen informační text, tlačítko „Vypůjčit e-knihu“ a kontroly na pozadí.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Informační text: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Knihovna [NÁZEV] ve spolupráci s e-</w:t>
      </w:r>
      <w:proofErr w:type="spellStart"/>
      <w:r w:rsidRPr="00FC209F">
        <w:rPr>
          <w:rFonts w:ascii="Arial" w:hAnsi="Arial" w:cs="Arial"/>
          <w:sz w:val="19"/>
          <w:szCs w:val="19"/>
        </w:rPr>
        <w:t>shopem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umožnila svým čtenářům půjčování e-knih.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Vypůjčené e-knihy lze číst pouze ve čtečkách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dostupných 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Podmínky uskutečnění výpůjčky: v kontě čtenáře knihovny musí být vyplněna jeho platná e-mailová adresa, čtenář se musí zaregistrovat 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a čtenář souhlasí se Všeobecnými obchodními podmínkami pro používání platformy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Doba výpůjčky je omezena 31 po sobě souvisle jdoucími kalendářními dny započatými prvním dnem využití služby. Služba je registrovaným čtenářům knihovny poskytována zdarma.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Kontroly na pozadí – čtenář musí mít plnou registraci, platný průkaz, vyplněnou platnou e-mailovou adresu. Další kontroly budou součástí procesu realizace výpůjčky.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Kliknutím na potvrzovací tlačítko formuláře „Vypůjčit si e-knihu“ čtenář vyjádří souhlas se Všeobecnými obchodními podmínkami a zahájí se proces realizace výpůjčky.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Stejnou e-knihu si může vypůjčit více čtenářů současně.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4. Realizace výpůjčky e-knihy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Voláním API rozhraní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dojde k odeslání e-mailu s poukazem pro uskutečnění výpůjčky vybrané</w:t>
      </w:r>
      <w:r w:rsidRPr="00FC209F">
        <w:rPr>
          <w:rFonts w:ascii="Arial" w:hAnsi="Arial" w:cs="Arial"/>
          <w:sz w:val="19"/>
          <w:szCs w:val="19"/>
        </w:rPr>
        <w:br/>
      </w:r>
      <w:r w:rsidRPr="00FC209F">
        <w:rPr>
          <w:rFonts w:ascii="Arial" w:hAnsi="Arial" w:cs="Arial"/>
          <w:sz w:val="19"/>
          <w:szCs w:val="19"/>
        </w:rPr>
        <w:lastRenderedPageBreak/>
        <w:t xml:space="preserve">e-knihy na e-mail čtenáře. Čtenář v okamžiku přidělení poukazu nemusí mít účet na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, stačí, když si ho zřídí později. Čtenář je povinen založit si účet 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před aktivací poukazu na výpůjčku e-knihy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Knihovna se v API volání identifikuje pod svým účtem a celý požadavek </w:t>
      </w:r>
      <w:proofErr w:type="spellStart"/>
      <w:r w:rsidRPr="00FC209F">
        <w:rPr>
          <w:rFonts w:ascii="Arial" w:hAnsi="Arial" w:cs="Arial"/>
          <w:sz w:val="19"/>
          <w:szCs w:val="19"/>
        </w:rPr>
        <w:t>hashuje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pomocí hesla přiděleného při implementaci.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Pokud volání API skončí chybou, zobrazí se čtenáři chybová hláška a celý proces končí.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V případě, že API příkaz vrátí kód OK, zobrazí se čtenáři informační okno s potvrzením úspěšného dokončení objednávky, dobou platnosti poukazu, od jehož aktivace začíná běžet 31denní výpůjční lhůta, textem „Poukaz pro uskutečnění výpůjčky e-knihy naleznete ve svém e-mailu.“. Po aktivaci poukazu</w:t>
      </w:r>
      <w:r w:rsidRPr="00FC209F">
        <w:rPr>
          <w:rFonts w:ascii="Arial" w:hAnsi="Arial" w:cs="Arial"/>
          <w:sz w:val="19"/>
          <w:szCs w:val="19"/>
        </w:rPr>
        <w:br/>
        <w:t>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je čtenář oprávněn stáhnout vypůjčenou e-knihu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do své čtečky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Knihovní systém již neodesílá čtenáři žádný informační e-mail.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5. Stažení e-knihy do čtečky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5.1 Čtenář se přihlásí do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a aktivuje zaslaný poukaz. Po aktivaci poukazu si může stáhnout e-knihu do své čtečky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>. Po vypršení platnosti výpůjčky (po 31 dnech od aktivace poukazu) se e-kniha ve čtečce přestane zobrazovat.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5.2 Transakce zůstane v knihovním systému zaznamenaná i v případě, kdy čtenář po aktivaci výpůjčky v knihovním systému nedokončí svoji registraci v e-</w:t>
      </w:r>
      <w:proofErr w:type="spellStart"/>
      <w:r w:rsidRPr="00FC209F">
        <w:rPr>
          <w:rFonts w:ascii="Arial" w:hAnsi="Arial" w:cs="Arial"/>
          <w:sz w:val="19"/>
          <w:szCs w:val="19"/>
        </w:rPr>
        <w:t>shopu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a stažení e-knihy do čtečky, neboť potvrzením API příkazu už knihovna spotřebovala 1 licenci a započítá ji čtenáři do jeho konta a historie transakcí.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3C6681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3C6681" w:rsidRDefault="003C6681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0341C9" w:rsidRDefault="000341C9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 xml:space="preserve">Příloha č. 2 ke smlouvě o umožnění výpůjček elektronických knih č. </w:t>
      </w:r>
      <w:r w:rsidR="00B924C8" w:rsidRPr="003C6681">
        <w:rPr>
          <w:rFonts w:ascii="Arial" w:hAnsi="Arial" w:cs="Arial"/>
          <w:b/>
          <w:bCs/>
          <w:sz w:val="19"/>
          <w:szCs w:val="19"/>
        </w:rPr>
        <w:t>262/00069892/2022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ROZHRANÍ FLEXIBOOKS – TECHNICKÁ SPECIFIKACE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 xml:space="preserve">1. XML </w:t>
      </w: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feed</w:t>
      </w:r>
      <w:proofErr w:type="spellEnd"/>
      <w:r w:rsidRPr="00FC209F">
        <w:rPr>
          <w:rFonts w:ascii="Arial" w:hAnsi="Arial" w:cs="Arial"/>
          <w:b/>
          <w:bCs/>
          <w:sz w:val="19"/>
          <w:szCs w:val="19"/>
        </w:rPr>
        <w:t xml:space="preserve"> zboží 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proofErr w:type="spellStart"/>
      <w:r w:rsidRPr="00FC209F">
        <w:rPr>
          <w:rFonts w:ascii="Arial" w:hAnsi="Arial" w:cs="Arial"/>
          <w:sz w:val="19"/>
          <w:szCs w:val="19"/>
        </w:rPr>
        <w:t>Feed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je poskytován na adrese: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lastRenderedPageBreak/>
        <w:t>http://flexibooks.cz/customDataFeed/[HASH]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Přesnou URL adresu poskytne poskytovatel knihovně do 30 kalendářních dnů po podepsání smlouvy druhou smluvní stranou.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 xml:space="preserve">Struktura </w:t>
      </w:r>
      <w:proofErr w:type="spellStart"/>
      <w:r w:rsidRPr="00FC209F">
        <w:rPr>
          <w:rFonts w:ascii="Arial" w:hAnsi="Arial" w:cs="Arial"/>
          <w:b/>
          <w:bCs/>
          <w:sz w:val="19"/>
          <w:szCs w:val="19"/>
        </w:rPr>
        <w:t>feedu</w:t>
      </w:r>
      <w:proofErr w:type="spellEnd"/>
      <w:r w:rsidRPr="00FC209F">
        <w:rPr>
          <w:rFonts w:ascii="Arial" w:hAnsi="Arial" w:cs="Arial"/>
          <w:b/>
          <w:bCs/>
          <w:sz w:val="19"/>
          <w:szCs w:val="19"/>
        </w:rPr>
        <w:t>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&lt;id&gt;</w:t>
      </w:r>
      <w:r w:rsidRPr="00FC209F">
        <w:rPr>
          <w:rFonts w:ascii="Arial" w:hAnsi="Arial" w:cs="Arial"/>
          <w:sz w:val="19"/>
          <w:szCs w:val="19"/>
        </w:rPr>
        <w:tab/>
        <w:t>kód knihy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name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název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subname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podtitul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isbn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ISBN tištěné knihy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isbn</w:t>
      </w:r>
      <w:proofErr w:type="spellEnd"/>
      <w:r w:rsidRPr="00FC209F">
        <w:rPr>
          <w:rFonts w:ascii="Arial" w:hAnsi="Arial" w:cs="Arial"/>
          <w:sz w:val="19"/>
          <w:szCs w:val="19"/>
        </w:rPr>
        <w:t>_</w:t>
      </w:r>
      <w:proofErr w:type="spellStart"/>
      <w:r w:rsidRPr="00FC209F">
        <w:rPr>
          <w:rFonts w:ascii="Arial" w:hAnsi="Arial" w:cs="Arial"/>
          <w:sz w:val="19"/>
          <w:szCs w:val="19"/>
        </w:rPr>
        <w:t>ebook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ISBN elektronické knihy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loan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lze vypůjčit? (0/1)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&lt;image&gt;</w:t>
      </w:r>
      <w:r w:rsidRPr="00FC209F">
        <w:rPr>
          <w:rFonts w:ascii="Arial" w:hAnsi="Arial" w:cs="Arial"/>
          <w:sz w:val="19"/>
          <w:szCs w:val="19"/>
        </w:rPr>
        <w:tab/>
        <w:t>URL adresa obrázku (obálky)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url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URL adresa detailu produktu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disabled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vyjmut? (0/1)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price</w:t>
      </w:r>
      <w:proofErr w:type="spellEnd"/>
      <w:r w:rsidRPr="00FC209F">
        <w:rPr>
          <w:rFonts w:ascii="Arial" w:hAnsi="Arial" w:cs="Arial"/>
          <w:sz w:val="19"/>
          <w:szCs w:val="19"/>
        </w:rPr>
        <w:t>_</w:t>
      </w:r>
      <w:proofErr w:type="spellStart"/>
      <w:r w:rsidRPr="00FC209F">
        <w:rPr>
          <w:rFonts w:ascii="Arial" w:hAnsi="Arial" w:cs="Arial"/>
          <w:sz w:val="19"/>
          <w:szCs w:val="19"/>
        </w:rPr>
        <w:t>loan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cena měsíční výpůjčky e-knihy (CZK s DPH, EUR bez DPH)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price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aktuální prodejní cena e-knihy (CZK s DPH, EUR bez DPH)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priceMC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doporučená prodejní cena tištěné knihy (CZK s DPH, EUR bez DPH)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issuu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 xml:space="preserve">URL na </w:t>
      </w:r>
      <w:proofErr w:type="spellStart"/>
      <w:r w:rsidRPr="00FC209F">
        <w:rPr>
          <w:rFonts w:ascii="Arial" w:hAnsi="Arial" w:cs="Arial"/>
          <w:sz w:val="19"/>
          <w:szCs w:val="19"/>
        </w:rPr>
        <w:t>Issuu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přílohu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google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 xml:space="preserve">URL na </w:t>
      </w:r>
      <w:proofErr w:type="spellStart"/>
      <w:r w:rsidRPr="00FC209F">
        <w:rPr>
          <w:rFonts w:ascii="Arial" w:hAnsi="Arial" w:cs="Arial"/>
          <w:sz w:val="19"/>
          <w:szCs w:val="19"/>
        </w:rPr>
        <w:t>Google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přílohu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youtube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 xml:space="preserve">URL na </w:t>
      </w:r>
      <w:proofErr w:type="spellStart"/>
      <w:r w:rsidRPr="00FC209F">
        <w:rPr>
          <w:rFonts w:ascii="Arial" w:hAnsi="Arial" w:cs="Arial"/>
          <w:sz w:val="19"/>
          <w:szCs w:val="19"/>
        </w:rPr>
        <w:t>YouTube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přílohu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vimeo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 xml:space="preserve">URL na </w:t>
      </w:r>
      <w:proofErr w:type="spellStart"/>
      <w:r w:rsidRPr="00FC209F">
        <w:rPr>
          <w:rFonts w:ascii="Arial" w:hAnsi="Arial" w:cs="Arial"/>
          <w:sz w:val="19"/>
          <w:szCs w:val="19"/>
        </w:rPr>
        <w:t>Vimeo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přílohu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authors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autoři knihy (oddělení středníkem)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publisher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nakladatel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category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kategorie (celá cesta oddělená „ &gt; “)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year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rok vydání (je-li 0, není uveden)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pages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počet stran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edition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verze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keywords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klíčová slova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</w:t>
      </w:r>
      <w:proofErr w:type="spellStart"/>
      <w:r w:rsidRPr="00FC209F">
        <w:rPr>
          <w:rFonts w:ascii="Arial" w:hAnsi="Arial" w:cs="Arial"/>
          <w:sz w:val="19"/>
          <w:szCs w:val="19"/>
        </w:rPr>
        <w:t>anotation</w:t>
      </w:r>
      <w:proofErr w:type="spellEnd"/>
      <w:r w:rsidRPr="00FC209F">
        <w:rPr>
          <w:rFonts w:ascii="Arial" w:hAnsi="Arial" w:cs="Arial"/>
          <w:sz w:val="19"/>
          <w:szCs w:val="19"/>
        </w:rPr>
        <w:t>&gt;</w:t>
      </w:r>
      <w:r w:rsidRPr="00FC209F">
        <w:rPr>
          <w:rFonts w:ascii="Arial" w:hAnsi="Arial" w:cs="Arial"/>
          <w:sz w:val="19"/>
          <w:szCs w:val="19"/>
        </w:rPr>
        <w:tab/>
        <w:t>anotace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&lt;legend&gt;</w:t>
      </w:r>
      <w:r w:rsidRPr="00FC209F">
        <w:rPr>
          <w:rFonts w:ascii="Arial" w:hAnsi="Arial" w:cs="Arial"/>
          <w:sz w:val="19"/>
          <w:szCs w:val="19"/>
        </w:rPr>
        <w:tab/>
        <w:t>popis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2. Služba pro objednání zboží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b/>
          <w:bCs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Služba slouží pro objednání zboží knihovnám, které mají povolenou platbu na fakturu nebo hromadnou platbu na fakturu – viz Všeobecné obchodní podmínky pro používání platformy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. 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Zavoláním služby s požadovanými parametry systém vytvoří objednávku a odešle e-mail s poukazy pro aktivaci e-knihy </w:t>
      </w:r>
      <w:proofErr w:type="spellStart"/>
      <w:r w:rsidRPr="00FC209F">
        <w:rPr>
          <w:rFonts w:ascii="Arial" w:hAnsi="Arial" w:cs="Arial"/>
          <w:sz w:val="19"/>
          <w:szCs w:val="19"/>
        </w:rPr>
        <w:t>Flexibooks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na uvedenou e-</w:t>
      </w:r>
      <w:proofErr w:type="spellStart"/>
      <w:r w:rsidRPr="00FC209F">
        <w:rPr>
          <w:rFonts w:ascii="Arial" w:hAnsi="Arial" w:cs="Arial"/>
          <w:sz w:val="19"/>
          <w:szCs w:val="19"/>
        </w:rPr>
        <w:t>mailovou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adresu. V závislosti na nastaveném typu platby obdrží knihovna daňový doklad do 2. dne po objednání nebo hromadný daňový doklad do 5. dne následujícího měsíce na e-mailovou adresu uvedenou v čl. V odst. 2 smlouvy.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Služba je spuštěna na URL adrese: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http://fraus.scdev.cz/api/create_request/?library=A&amp;user=B&amp;count=C&amp;ebook=D&amp;time=E&amp;hash=F&amp;type=G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Popis URL adresy: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A – e-mail knihovny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B – e-mail zákazníka (pro příjem poukazů)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C – požadovaný počet poukazů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D – kód knihy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E – časová známka obsahující informaci o roku, měsíci, dni, hodině, minutě a sekundě, doporučuje se použít </w:t>
      </w:r>
      <w:proofErr w:type="spellStart"/>
      <w:r w:rsidRPr="00FC209F">
        <w:rPr>
          <w:rFonts w:ascii="Arial" w:hAnsi="Arial" w:cs="Arial"/>
          <w:sz w:val="19"/>
          <w:szCs w:val="19"/>
        </w:rPr>
        <w:t>timestamp</w:t>
      </w:r>
      <w:proofErr w:type="spellEnd"/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 xml:space="preserve">F – bezpečnostní </w:t>
      </w:r>
      <w:proofErr w:type="spellStart"/>
      <w:r w:rsidRPr="00FC209F">
        <w:rPr>
          <w:rFonts w:ascii="Arial" w:hAnsi="Arial" w:cs="Arial"/>
          <w:sz w:val="19"/>
          <w:szCs w:val="19"/>
        </w:rPr>
        <w:t>hash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– lze získat použitím funkce MD5 na řetězec, který vznikne spojením časové známky a privátního klíče – MD5(</w:t>
      </w:r>
      <w:proofErr w:type="spellStart"/>
      <w:r w:rsidRPr="00FC209F">
        <w:rPr>
          <w:rFonts w:ascii="Arial" w:hAnsi="Arial" w:cs="Arial"/>
          <w:sz w:val="19"/>
          <w:szCs w:val="19"/>
        </w:rPr>
        <w:t>time</w:t>
      </w:r>
      <w:proofErr w:type="spellEnd"/>
      <w:r w:rsidRPr="00FC209F">
        <w:rPr>
          <w:rFonts w:ascii="Arial" w:hAnsi="Arial" w:cs="Arial"/>
          <w:sz w:val="19"/>
          <w:szCs w:val="19"/>
        </w:rPr>
        <w:t xml:space="preserve"> + </w:t>
      </w:r>
      <w:proofErr w:type="spellStart"/>
      <w:r w:rsidRPr="00FC209F">
        <w:rPr>
          <w:rFonts w:ascii="Arial" w:hAnsi="Arial" w:cs="Arial"/>
          <w:sz w:val="19"/>
          <w:szCs w:val="19"/>
        </w:rPr>
        <w:t>key</w:t>
      </w:r>
      <w:proofErr w:type="spellEnd"/>
      <w:r w:rsidRPr="00FC209F">
        <w:rPr>
          <w:rFonts w:ascii="Arial" w:hAnsi="Arial" w:cs="Arial"/>
          <w:sz w:val="19"/>
          <w:szCs w:val="19"/>
        </w:rPr>
        <w:t>)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G – typ výpůjčky: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1 – trvalá licence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2 – licence na 31 dní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3 – licence na 1 kalendářní rok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b/>
          <w:bCs/>
          <w:sz w:val="19"/>
          <w:szCs w:val="19"/>
        </w:rPr>
        <w:t>Příklad použití: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Časová známka: 1429003793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Privátní klíč: 372FC9BD-E598-467C-9943-F8EE52401DA7</w:t>
      </w:r>
    </w:p>
    <w:p w:rsidR="00FC209F" w:rsidRPr="00FC209F" w:rsidRDefault="00FC209F" w:rsidP="00FC209F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proofErr w:type="spellStart"/>
      <w:r w:rsidRPr="00FC209F">
        <w:rPr>
          <w:rFonts w:ascii="Arial" w:hAnsi="Arial" w:cs="Arial"/>
          <w:sz w:val="19"/>
          <w:szCs w:val="19"/>
        </w:rPr>
        <w:t>Hash</w:t>
      </w:r>
      <w:proofErr w:type="spellEnd"/>
      <w:r w:rsidRPr="00FC209F">
        <w:rPr>
          <w:rFonts w:ascii="Arial" w:hAnsi="Arial" w:cs="Arial"/>
          <w:sz w:val="19"/>
          <w:szCs w:val="19"/>
        </w:rPr>
        <w:t>: MD5(“1429003793372FC9BD-E598-467C-9943-F8EE52401DA7“)=2b4e585efaf98e06b40be31832d0ad56</w:t>
      </w:r>
    </w:p>
    <w:p w:rsidR="00FC209F" w:rsidRPr="003C6681" w:rsidRDefault="00FC209F" w:rsidP="002C61DA">
      <w:pPr>
        <w:pStyle w:val="PreformattedText"/>
        <w:tabs>
          <w:tab w:val="left" w:pos="4316"/>
        </w:tabs>
        <w:rPr>
          <w:rFonts w:ascii="Arial" w:hAnsi="Arial" w:cs="Arial"/>
          <w:sz w:val="19"/>
          <w:szCs w:val="19"/>
        </w:rPr>
      </w:pPr>
      <w:r w:rsidRPr="00FC209F">
        <w:rPr>
          <w:rFonts w:ascii="Arial" w:hAnsi="Arial" w:cs="Arial"/>
          <w:sz w:val="19"/>
          <w:szCs w:val="19"/>
        </w:rPr>
        <w:t>URL: http://flexibooks.cz/api/create_request/?library=knihovna@email.cz&amp;user=zakaznik@email.cz&amp;cou nt=3&amp;ebook=24770192&amp;time=1429003793&amp;hash=2b4e585efaf98e06b40be31832d0ad56&amp;type=2</w:t>
      </w:r>
    </w:p>
    <w:sectPr w:rsidR="00FC209F" w:rsidRPr="003C6681" w:rsidSect="00D40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62" w:rsidRDefault="001C0862" w:rsidP="001E659E">
      <w:r>
        <w:separator/>
      </w:r>
    </w:p>
  </w:endnote>
  <w:endnote w:type="continuationSeparator" w:id="0">
    <w:p w:rsidR="001C0862" w:rsidRDefault="001C0862" w:rsidP="001E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62" w:rsidRDefault="001C0862" w:rsidP="001E659E">
      <w:r>
        <w:separator/>
      </w:r>
    </w:p>
  </w:footnote>
  <w:footnote w:type="continuationSeparator" w:id="0">
    <w:p w:rsidR="001C0862" w:rsidRDefault="001C0862" w:rsidP="001E6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9E" w:rsidRDefault="001E65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DE43A6"/>
    <w:rsid w:val="000268D2"/>
    <w:rsid w:val="000341C9"/>
    <w:rsid w:val="0007361A"/>
    <w:rsid w:val="001C0862"/>
    <w:rsid w:val="001E659E"/>
    <w:rsid w:val="002264B9"/>
    <w:rsid w:val="002C208E"/>
    <w:rsid w:val="002C61DA"/>
    <w:rsid w:val="00331720"/>
    <w:rsid w:val="00384CF6"/>
    <w:rsid w:val="003C23F0"/>
    <w:rsid w:val="003C6681"/>
    <w:rsid w:val="003F367B"/>
    <w:rsid w:val="00401449"/>
    <w:rsid w:val="004A6F7F"/>
    <w:rsid w:val="00550859"/>
    <w:rsid w:val="00734BF8"/>
    <w:rsid w:val="0075303D"/>
    <w:rsid w:val="007779F9"/>
    <w:rsid w:val="007C0F80"/>
    <w:rsid w:val="007E409A"/>
    <w:rsid w:val="00860F96"/>
    <w:rsid w:val="0096578C"/>
    <w:rsid w:val="00AF774B"/>
    <w:rsid w:val="00B550CD"/>
    <w:rsid w:val="00B65E73"/>
    <w:rsid w:val="00B924C8"/>
    <w:rsid w:val="00B9781F"/>
    <w:rsid w:val="00BB64FD"/>
    <w:rsid w:val="00CA17F5"/>
    <w:rsid w:val="00CA6862"/>
    <w:rsid w:val="00D061C6"/>
    <w:rsid w:val="00D40D03"/>
    <w:rsid w:val="00DB63EE"/>
    <w:rsid w:val="00DC20AA"/>
    <w:rsid w:val="00DC60CB"/>
    <w:rsid w:val="00DD184D"/>
    <w:rsid w:val="00DE43A6"/>
    <w:rsid w:val="00DF178D"/>
    <w:rsid w:val="00E262A6"/>
    <w:rsid w:val="00E42A70"/>
    <w:rsid w:val="00E45C8D"/>
    <w:rsid w:val="00E84E58"/>
    <w:rsid w:val="00EC0857"/>
    <w:rsid w:val="00EC6CBA"/>
    <w:rsid w:val="00EE085B"/>
    <w:rsid w:val="00FA1469"/>
    <w:rsid w:val="00FC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3EE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Nadpis1">
    <w:name w:val="heading 1"/>
    <w:basedOn w:val="Heading"/>
    <w:next w:val="Zkladntext"/>
    <w:qFormat/>
    <w:rsid w:val="00DB63E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Zkladntext"/>
    <w:qFormat/>
    <w:rsid w:val="00DB63E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Zkladntext"/>
    <w:qFormat/>
    <w:rsid w:val="00DB63EE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B63EE"/>
  </w:style>
  <w:style w:type="character" w:customStyle="1" w:styleId="WW8Num1z1">
    <w:name w:val="WW8Num1z1"/>
    <w:rsid w:val="00DB63EE"/>
  </w:style>
  <w:style w:type="character" w:customStyle="1" w:styleId="WW8Num1z2">
    <w:name w:val="WW8Num1z2"/>
    <w:rsid w:val="00DB63EE"/>
  </w:style>
  <w:style w:type="character" w:customStyle="1" w:styleId="WW8Num1z3">
    <w:name w:val="WW8Num1z3"/>
    <w:rsid w:val="00DB63EE"/>
  </w:style>
  <w:style w:type="character" w:customStyle="1" w:styleId="WW8Num1z4">
    <w:name w:val="WW8Num1z4"/>
    <w:rsid w:val="00DB63EE"/>
  </w:style>
  <w:style w:type="character" w:customStyle="1" w:styleId="WW8Num1z5">
    <w:name w:val="WW8Num1z5"/>
    <w:rsid w:val="00DB63EE"/>
  </w:style>
  <w:style w:type="character" w:customStyle="1" w:styleId="WW8Num1z6">
    <w:name w:val="WW8Num1z6"/>
    <w:rsid w:val="00DB63EE"/>
  </w:style>
  <w:style w:type="character" w:customStyle="1" w:styleId="WW8Num1z7">
    <w:name w:val="WW8Num1z7"/>
    <w:rsid w:val="00DB63EE"/>
  </w:style>
  <w:style w:type="character" w:customStyle="1" w:styleId="WW8Num1z8">
    <w:name w:val="WW8Num1z8"/>
    <w:rsid w:val="00DB63EE"/>
  </w:style>
  <w:style w:type="character" w:customStyle="1" w:styleId="WW8Num2z0">
    <w:name w:val="WW8Num2z0"/>
    <w:rsid w:val="00DB63EE"/>
  </w:style>
  <w:style w:type="character" w:customStyle="1" w:styleId="WW8Num2z1">
    <w:name w:val="WW8Num2z1"/>
    <w:rsid w:val="00DB63EE"/>
  </w:style>
  <w:style w:type="character" w:customStyle="1" w:styleId="WW8Num2z2">
    <w:name w:val="WW8Num2z2"/>
    <w:rsid w:val="00DB63EE"/>
  </w:style>
  <w:style w:type="character" w:customStyle="1" w:styleId="WW8Num2z3">
    <w:name w:val="WW8Num2z3"/>
    <w:rsid w:val="00DB63EE"/>
  </w:style>
  <w:style w:type="character" w:customStyle="1" w:styleId="WW8Num2z4">
    <w:name w:val="WW8Num2z4"/>
    <w:rsid w:val="00DB63EE"/>
  </w:style>
  <w:style w:type="character" w:customStyle="1" w:styleId="WW8Num2z5">
    <w:name w:val="WW8Num2z5"/>
    <w:rsid w:val="00DB63EE"/>
  </w:style>
  <w:style w:type="character" w:customStyle="1" w:styleId="WW8Num2z6">
    <w:name w:val="WW8Num2z6"/>
    <w:rsid w:val="00DB63EE"/>
  </w:style>
  <w:style w:type="character" w:customStyle="1" w:styleId="WW8Num2z7">
    <w:name w:val="WW8Num2z7"/>
    <w:rsid w:val="00DB63EE"/>
  </w:style>
  <w:style w:type="character" w:customStyle="1" w:styleId="WW8Num2z8">
    <w:name w:val="WW8Num2z8"/>
    <w:rsid w:val="00DB63EE"/>
  </w:style>
  <w:style w:type="character" w:customStyle="1" w:styleId="Standardnpsmoodstavce2">
    <w:name w:val="Standardní písmo odstavce2"/>
    <w:rsid w:val="00DB63EE"/>
  </w:style>
  <w:style w:type="character" w:customStyle="1" w:styleId="WW8Num3z0">
    <w:name w:val="WW8Num3z0"/>
    <w:rsid w:val="00DB63EE"/>
  </w:style>
  <w:style w:type="character" w:customStyle="1" w:styleId="WW8Num3z1">
    <w:name w:val="WW8Num3z1"/>
    <w:rsid w:val="00DB63EE"/>
    <w:rPr>
      <w:rFonts w:ascii="Arial" w:hAnsi="Arial" w:cs="Arial"/>
      <w:b/>
      <w:bCs/>
    </w:rPr>
  </w:style>
  <w:style w:type="character" w:customStyle="1" w:styleId="WW8Num3z2">
    <w:name w:val="WW8Num3z2"/>
    <w:rsid w:val="00DB63EE"/>
  </w:style>
  <w:style w:type="character" w:customStyle="1" w:styleId="WW8Num3z3">
    <w:name w:val="WW8Num3z3"/>
    <w:rsid w:val="00DB63EE"/>
  </w:style>
  <w:style w:type="character" w:customStyle="1" w:styleId="WW8Num3z4">
    <w:name w:val="WW8Num3z4"/>
    <w:rsid w:val="00DB63EE"/>
  </w:style>
  <w:style w:type="character" w:customStyle="1" w:styleId="WW8Num3z5">
    <w:name w:val="WW8Num3z5"/>
    <w:rsid w:val="00DB63EE"/>
  </w:style>
  <w:style w:type="character" w:customStyle="1" w:styleId="WW8Num3z6">
    <w:name w:val="WW8Num3z6"/>
    <w:rsid w:val="00DB63EE"/>
  </w:style>
  <w:style w:type="character" w:customStyle="1" w:styleId="WW8Num3z7">
    <w:name w:val="WW8Num3z7"/>
    <w:rsid w:val="00DB63EE"/>
  </w:style>
  <w:style w:type="character" w:customStyle="1" w:styleId="WW8Num3z8">
    <w:name w:val="WW8Num3z8"/>
    <w:rsid w:val="00DB63EE"/>
  </w:style>
  <w:style w:type="character" w:customStyle="1" w:styleId="Standardnpsmoodstavce1">
    <w:name w:val="Standardní písmo odstavce1"/>
    <w:rsid w:val="00DB63EE"/>
  </w:style>
  <w:style w:type="character" w:customStyle="1" w:styleId="Odkaznakoment1">
    <w:name w:val="Odkaz na komentář1"/>
    <w:rsid w:val="00DB63EE"/>
    <w:rPr>
      <w:sz w:val="16"/>
      <w:szCs w:val="16"/>
    </w:rPr>
  </w:style>
  <w:style w:type="character" w:customStyle="1" w:styleId="TextkomenteChar">
    <w:name w:val="Text komentáře Char"/>
    <w:rsid w:val="00DB63EE"/>
    <w:rPr>
      <w:rFonts w:ascii="Liberation Serif" w:eastAsia="Droid Sans Fallback" w:hAnsi="Liberation Serif" w:cs="Mangal"/>
      <w:szCs w:val="18"/>
      <w:lang w:val="en-US" w:eastAsia="zh-CN" w:bidi="hi-IN"/>
    </w:rPr>
  </w:style>
  <w:style w:type="character" w:customStyle="1" w:styleId="PedmtkomenteChar">
    <w:name w:val="Předmět komentáře Char"/>
    <w:rsid w:val="00DB63EE"/>
    <w:rPr>
      <w:rFonts w:ascii="Liberation Serif" w:eastAsia="Droid Sans Fallback" w:hAnsi="Liberation Serif" w:cs="Mangal"/>
      <w:b/>
      <w:bCs/>
      <w:szCs w:val="18"/>
      <w:lang w:val="en-US" w:eastAsia="zh-CN" w:bidi="hi-IN"/>
    </w:rPr>
  </w:style>
  <w:style w:type="character" w:customStyle="1" w:styleId="TextbublinyChar">
    <w:name w:val="Text bubliny Char"/>
    <w:rsid w:val="00DB63EE"/>
    <w:rPr>
      <w:rFonts w:ascii="Segoe UI" w:eastAsia="Droid Sans Fallback" w:hAnsi="Segoe UI" w:cs="Mangal"/>
      <w:sz w:val="18"/>
      <w:szCs w:val="16"/>
      <w:lang w:val="en-US" w:eastAsia="zh-CN" w:bidi="hi-IN"/>
    </w:rPr>
  </w:style>
  <w:style w:type="character" w:styleId="Hypertextovodkaz">
    <w:name w:val="Hyperlink"/>
    <w:rsid w:val="00DB63EE"/>
    <w:rPr>
      <w:color w:val="0000FF"/>
      <w:u w:val="single"/>
    </w:rPr>
  </w:style>
  <w:style w:type="character" w:customStyle="1" w:styleId="Odkaznakoment2">
    <w:name w:val="Odkaz na komentář2"/>
    <w:rsid w:val="00DB63EE"/>
    <w:rPr>
      <w:sz w:val="16"/>
      <w:szCs w:val="16"/>
    </w:rPr>
  </w:style>
  <w:style w:type="character" w:customStyle="1" w:styleId="TextkomenteChar1">
    <w:name w:val="Text komentáře Char1"/>
    <w:rsid w:val="00DB63EE"/>
    <w:rPr>
      <w:rFonts w:ascii="Liberation Serif" w:eastAsia="Droid Sans Fallback" w:hAnsi="Liberation Serif" w:cs="Mangal"/>
      <w:szCs w:val="18"/>
      <w:lang w:val="en-US" w:eastAsia="zh-CN" w:bidi="hi-IN"/>
    </w:rPr>
  </w:style>
  <w:style w:type="paragraph" w:customStyle="1" w:styleId="Heading">
    <w:name w:val="Heading"/>
    <w:basedOn w:val="Normln"/>
    <w:next w:val="Zkladntext"/>
    <w:rsid w:val="00DB63E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B63EE"/>
    <w:pPr>
      <w:spacing w:after="140" w:line="288" w:lineRule="auto"/>
    </w:pPr>
  </w:style>
  <w:style w:type="paragraph" w:styleId="Seznam">
    <w:name w:val="List"/>
    <w:basedOn w:val="Zkladntext"/>
    <w:rsid w:val="00DB63EE"/>
  </w:style>
  <w:style w:type="paragraph" w:styleId="Titulek">
    <w:name w:val="caption"/>
    <w:basedOn w:val="Normln"/>
    <w:qFormat/>
    <w:rsid w:val="00DB63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DB63EE"/>
    <w:pPr>
      <w:suppressLineNumbers/>
    </w:pPr>
  </w:style>
  <w:style w:type="paragraph" w:customStyle="1" w:styleId="Titulek2">
    <w:name w:val="Titulek2"/>
    <w:basedOn w:val="Normln"/>
    <w:rsid w:val="00DB63EE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B63EE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Normln"/>
    <w:rsid w:val="00DB63EE"/>
    <w:rPr>
      <w:rFonts w:ascii="Liberation Mono" w:hAnsi="Liberation Mono" w:cs="Liberation Mono"/>
      <w:sz w:val="20"/>
      <w:szCs w:val="20"/>
    </w:rPr>
  </w:style>
  <w:style w:type="paragraph" w:customStyle="1" w:styleId="Quotations">
    <w:name w:val="Quotations"/>
    <w:basedOn w:val="Normln"/>
    <w:rsid w:val="00DB63EE"/>
    <w:pPr>
      <w:spacing w:after="283"/>
      <w:ind w:left="567" w:right="567"/>
    </w:pPr>
  </w:style>
  <w:style w:type="paragraph" w:customStyle="1" w:styleId="Nzev1">
    <w:name w:val="Název1"/>
    <w:basedOn w:val="Heading"/>
    <w:next w:val="Zkladntext"/>
    <w:rsid w:val="00DB63EE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Zkladntext"/>
    <w:qFormat/>
    <w:rsid w:val="00DB63EE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rsid w:val="00DB63EE"/>
    <w:pPr>
      <w:suppressLineNumbers/>
      <w:tabs>
        <w:tab w:val="center" w:pos="4819"/>
        <w:tab w:val="right" w:pos="9638"/>
      </w:tabs>
    </w:pPr>
  </w:style>
  <w:style w:type="paragraph" w:customStyle="1" w:styleId="Textkomente1">
    <w:name w:val="Text komentáře1"/>
    <w:basedOn w:val="Normln"/>
    <w:rsid w:val="00DB63EE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B63EE"/>
    <w:rPr>
      <w:b/>
      <w:bCs/>
    </w:rPr>
  </w:style>
  <w:style w:type="paragraph" w:styleId="Textbubliny">
    <w:name w:val="Balloon Text"/>
    <w:basedOn w:val="Normln"/>
    <w:rsid w:val="00DB63EE"/>
    <w:rPr>
      <w:rFonts w:ascii="Segoe UI" w:hAnsi="Segoe UI" w:cs="Mangal"/>
      <w:sz w:val="18"/>
      <w:szCs w:val="16"/>
    </w:rPr>
  </w:style>
  <w:style w:type="paragraph" w:customStyle="1" w:styleId="Textkomente2">
    <w:name w:val="Text komentáře2"/>
    <w:basedOn w:val="Normln"/>
    <w:rsid w:val="00DB63EE"/>
    <w:rPr>
      <w:rFonts w:cs="Mangal"/>
      <w:sz w:val="20"/>
      <w:szCs w:val="18"/>
    </w:rPr>
  </w:style>
  <w:style w:type="character" w:customStyle="1" w:styleId="Nevyeenzmnka1">
    <w:name w:val="Nevyřešená zmínka1"/>
    <w:uiPriority w:val="99"/>
    <w:semiHidden/>
    <w:unhideWhenUsed/>
    <w:rsid w:val="00734BF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1E65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E659E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brary@svkkl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2345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Links>
    <vt:vector size="6" baseType="variant"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mailto:admin@svkkl.cz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- sekretářka JUDr. L. Indrové</dc:creator>
  <cp:keywords/>
  <dc:description/>
  <cp:lastModifiedBy>dubecka</cp:lastModifiedBy>
  <cp:revision>4</cp:revision>
  <cp:lastPrinted>2016-03-16T06:30:00Z</cp:lastPrinted>
  <dcterms:created xsi:type="dcterms:W3CDTF">2025-01-15T14:32:00Z</dcterms:created>
  <dcterms:modified xsi:type="dcterms:W3CDTF">2025-02-05T08:34:00Z</dcterms:modified>
</cp:coreProperties>
</file>