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0017911040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702011840" name="Picture">
</wp:docPr>
                  <a:graphic>
                    <a:graphicData uri="http://schemas.openxmlformats.org/drawingml/2006/picture">
                      <pic:pic>
                        <pic:nvPicPr>
                          <pic:cNvPr id="702011840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Viakom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Rabasová Tereza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E-mail: tereza.rabasova@eli-beams.eu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23.08.2017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21dní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DAP Praha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NPU Tato objednávka bude uveřejněna v souladu se zákonem č. 340/2015 Sb., o zvláštních podmínkách účinnosti některých smluv, uveřejňování těchto smluv a o registru smluv, v platném znění.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HIKVISION DS-2CD4585F-IZH (2.8-12mm)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27 096.00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135 480.00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5 691.00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5 691.00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141 171.00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141 171.00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04.08.2017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Rabasová Tereza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tereza.rabasova@eli-beams.eu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