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9AC" w:rsidRDefault="00C769AC">
      <w:pPr>
        <w:pStyle w:val="Nadpis1"/>
      </w:pPr>
    </w:p>
    <w:p w:rsidR="00C769AC" w:rsidRPr="00C31AC2" w:rsidRDefault="00C769AC">
      <w:pPr>
        <w:pStyle w:val="Nadpis1"/>
        <w:rPr>
          <w:rFonts w:ascii="Helvetica" w:hAnsi="Helvetica"/>
          <w:sz w:val="56"/>
          <w:szCs w:val="56"/>
        </w:rPr>
      </w:pPr>
      <w:r w:rsidRPr="00C31AC2">
        <w:rPr>
          <w:rFonts w:ascii="Helvetica" w:hAnsi="Helvetica"/>
          <w:sz w:val="56"/>
          <w:szCs w:val="56"/>
        </w:rPr>
        <w:t xml:space="preserve"> Pojistná smlouva</w:t>
      </w:r>
    </w:p>
    <w:p w:rsidR="00C769AC" w:rsidRDefault="00437C49">
      <w:pPr>
        <w:pStyle w:val="Nadpis1"/>
        <w:rPr>
          <w:rFonts w:ascii="Helvetica" w:hAnsi="Helvetica"/>
          <w:sz w:val="56"/>
          <w:szCs w:val="56"/>
        </w:rPr>
      </w:pPr>
      <w:r>
        <w:rPr>
          <w:rFonts w:ascii="Helvetica" w:hAnsi="Helvetica"/>
          <w:sz w:val="56"/>
          <w:szCs w:val="56"/>
        </w:rPr>
        <w:t xml:space="preserve">č. </w:t>
      </w:r>
      <w:r w:rsidR="0018136E" w:rsidRPr="0018136E">
        <w:rPr>
          <w:rFonts w:ascii="Helvetica" w:hAnsi="Helvetica"/>
          <w:sz w:val="56"/>
          <w:szCs w:val="56"/>
        </w:rPr>
        <w:t>8068148518</w:t>
      </w:r>
    </w:p>
    <w:p w:rsidR="00873E46" w:rsidRPr="00F568AE" w:rsidRDefault="00873E46" w:rsidP="00873E46">
      <w:pPr>
        <w:adjustRightInd w:val="0"/>
        <w:jc w:val="center"/>
        <w:rPr>
          <w:rFonts w:ascii="Helvetica" w:hAnsi="Helvetica"/>
          <w:sz w:val="24"/>
          <w:szCs w:val="24"/>
          <w:lang w:val="cs-CZ"/>
        </w:rPr>
      </w:pPr>
      <w:r>
        <w:rPr>
          <w:b/>
          <w:sz w:val="28"/>
          <w:szCs w:val="28"/>
          <w:lang w:val="cs-CZ"/>
        </w:rPr>
        <w:t>(LS-361-8/ČJ-2017</w:t>
      </w:r>
      <w:r w:rsidRPr="00F568AE">
        <w:rPr>
          <w:b/>
          <w:sz w:val="28"/>
          <w:szCs w:val="28"/>
          <w:lang w:val="cs-CZ"/>
        </w:rPr>
        <w:t>-9800KR</w:t>
      </w:r>
      <w:r w:rsidRPr="00510338">
        <w:rPr>
          <w:b/>
          <w:sz w:val="28"/>
          <w:szCs w:val="28"/>
          <w:lang w:val="cs-CZ"/>
        </w:rPr>
        <w:t>)</w:t>
      </w:r>
    </w:p>
    <w:p w:rsidR="00873E46" w:rsidRPr="00873E46" w:rsidRDefault="00873E46" w:rsidP="00873E46">
      <w:pPr>
        <w:rPr>
          <w:lang w:val="cs-CZ"/>
        </w:rPr>
      </w:pPr>
    </w:p>
    <w:p w:rsidR="00DB30CA" w:rsidRDefault="00DB30CA" w:rsidP="00DB30CA">
      <w:pPr>
        <w:rPr>
          <w:lang w:val="cs-CZ"/>
        </w:rPr>
      </w:pPr>
    </w:p>
    <w:p w:rsidR="00017B83" w:rsidRPr="00DB30CA" w:rsidRDefault="00017B83" w:rsidP="00DB30CA">
      <w:pPr>
        <w:rPr>
          <w:lang w:val="cs-CZ"/>
        </w:rPr>
      </w:pPr>
    </w:p>
    <w:p w:rsidR="00C769AC" w:rsidRPr="00C31AC2" w:rsidRDefault="00C769AC">
      <w:pPr>
        <w:adjustRightInd w:val="0"/>
        <w:rPr>
          <w:rFonts w:ascii="Helvetica" w:hAnsi="Helvetica"/>
          <w:lang w:val="cs-CZ"/>
        </w:rPr>
      </w:pPr>
      <w:r w:rsidRPr="00C31AC2">
        <w:rPr>
          <w:rFonts w:ascii="Helvetica" w:hAnsi="Helvetica"/>
          <w:lang w:val="cs-CZ"/>
        </w:rPr>
        <w:t>Smluvní strany:</w:t>
      </w:r>
    </w:p>
    <w:p w:rsidR="00C769AC" w:rsidRPr="00C31AC2" w:rsidRDefault="00C769AC">
      <w:pPr>
        <w:adjustRightInd w:val="0"/>
        <w:rPr>
          <w:rFonts w:ascii="Helvetica" w:hAnsi="Helvetica"/>
          <w:sz w:val="24"/>
          <w:szCs w:val="24"/>
          <w:lang w:val="cs-CZ"/>
        </w:rPr>
      </w:pPr>
    </w:p>
    <w:p w:rsidR="00C769AC" w:rsidRPr="00C31AC2" w:rsidRDefault="00C769AC">
      <w:pPr>
        <w:adjustRightInd w:val="0"/>
        <w:rPr>
          <w:rFonts w:ascii="Helvetica" w:hAnsi="Helvetica"/>
          <w:sz w:val="24"/>
          <w:szCs w:val="24"/>
          <w:lang w:val="cs-CZ"/>
        </w:rPr>
      </w:pPr>
      <w:r w:rsidRPr="00C31AC2">
        <w:rPr>
          <w:rFonts w:ascii="Helvetica" w:hAnsi="Helvetica"/>
          <w:b/>
          <w:bCs/>
          <w:sz w:val="24"/>
          <w:szCs w:val="24"/>
          <w:lang w:val="cs-CZ"/>
        </w:rPr>
        <w:t>ČSOB Pojišťovna, a. s., člen holdingu ČSOB</w:t>
      </w:r>
    </w:p>
    <w:p w:rsidR="00C31AC2" w:rsidRPr="00C31AC2" w:rsidRDefault="00C31AC2" w:rsidP="00C31AC2">
      <w:pPr>
        <w:adjustRightInd w:val="0"/>
        <w:rPr>
          <w:rFonts w:ascii="Helvetica" w:hAnsi="Helvetica" w:cs="Arial"/>
        </w:rPr>
      </w:pPr>
      <w:proofErr w:type="gramStart"/>
      <w:r w:rsidRPr="00C31AC2">
        <w:rPr>
          <w:rFonts w:ascii="Helvetica" w:hAnsi="Helvetica" w:cs="Arial"/>
        </w:rPr>
        <w:t>se</w:t>
      </w:r>
      <w:proofErr w:type="gramEnd"/>
      <w:r w:rsidRPr="00C31AC2">
        <w:rPr>
          <w:rFonts w:ascii="Helvetica" w:hAnsi="Helvetica" w:cs="Arial"/>
        </w:rPr>
        <w:t xml:space="preserve"> </w:t>
      </w:r>
      <w:proofErr w:type="spellStart"/>
      <w:r w:rsidRPr="00C31AC2">
        <w:rPr>
          <w:rFonts w:ascii="Helvetica" w:hAnsi="Helvetica" w:cs="Arial"/>
        </w:rPr>
        <w:t>sídlem</w:t>
      </w:r>
      <w:proofErr w:type="spellEnd"/>
      <w:r w:rsidRPr="00C31AC2">
        <w:rPr>
          <w:rFonts w:ascii="Helvetica" w:hAnsi="Helvetica" w:cs="Arial"/>
        </w:rPr>
        <w:t xml:space="preserve"> Pardubice, </w:t>
      </w:r>
      <w:proofErr w:type="spellStart"/>
      <w:r w:rsidRPr="00C31AC2">
        <w:rPr>
          <w:rFonts w:ascii="Helvetica" w:hAnsi="Helvetica" w:cs="Arial"/>
        </w:rPr>
        <w:t>Zelené</w:t>
      </w:r>
      <w:proofErr w:type="spellEnd"/>
      <w:r w:rsidRPr="00C31AC2">
        <w:rPr>
          <w:rFonts w:ascii="Helvetica" w:hAnsi="Helvetica" w:cs="Arial"/>
        </w:rPr>
        <w:t xml:space="preserve"> </w:t>
      </w:r>
      <w:proofErr w:type="spellStart"/>
      <w:r w:rsidRPr="00C31AC2">
        <w:rPr>
          <w:rFonts w:ascii="Helvetica" w:hAnsi="Helvetica" w:cs="Arial"/>
        </w:rPr>
        <w:t>předměstí</w:t>
      </w:r>
      <w:proofErr w:type="spellEnd"/>
      <w:r w:rsidRPr="00C31AC2">
        <w:rPr>
          <w:rFonts w:ascii="Helvetica" w:hAnsi="Helvetica" w:cs="Arial"/>
        </w:rPr>
        <w:t xml:space="preserve">, </w:t>
      </w:r>
      <w:proofErr w:type="spellStart"/>
      <w:r w:rsidRPr="00C31AC2">
        <w:rPr>
          <w:rFonts w:ascii="Helvetica" w:hAnsi="Helvetica" w:cs="Arial"/>
        </w:rPr>
        <w:t>Masarykovo</w:t>
      </w:r>
      <w:proofErr w:type="spellEnd"/>
      <w:r w:rsidRPr="00C31AC2">
        <w:rPr>
          <w:rFonts w:ascii="Helvetica" w:hAnsi="Helvetica" w:cs="Arial"/>
        </w:rPr>
        <w:t xml:space="preserve"> </w:t>
      </w:r>
      <w:proofErr w:type="spellStart"/>
      <w:r w:rsidRPr="00C31AC2">
        <w:rPr>
          <w:rFonts w:ascii="Helvetica" w:hAnsi="Helvetica" w:cs="Arial"/>
        </w:rPr>
        <w:t>náměstí</w:t>
      </w:r>
      <w:proofErr w:type="spellEnd"/>
      <w:r w:rsidRPr="00C31AC2">
        <w:rPr>
          <w:rFonts w:ascii="Helvetica" w:hAnsi="Helvetica" w:cs="Arial"/>
        </w:rPr>
        <w:t xml:space="preserve"> </w:t>
      </w:r>
      <w:proofErr w:type="spellStart"/>
      <w:r w:rsidRPr="00C31AC2">
        <w:rPr>
          <w:rFonts w:ascii="Helvetica" w:hAnsi="Helvetica" w:cs="Arial"/>
        </w:rPr>
        <w:t>čp</w:t>
      </w:r>
      <w:proofErr w:type="spellEnd"/>
      <w:r w:rsidRPr="00C31AC2">
        <w:rPr>
          <w:rFonts w:ascii="Helvetica" w:hAnsi="Helvetica" w:cs="Arial"/>
        </w:rPr>
        <w:t>. 1458</w:t>
      </w:r>
    </w:p>
    <w:p w:rsidR="00C31AC2" w:rsidRPr="00C31AC2" w:rsidRDefault="0018136E" w:rsidP="00C31AC2">
      <w:pPr>
        <w:adjustRightInd w:val="0"/>
        <w:rPr>
          <w:rFonts w:ascii="Helvetica" w:hAnsi="Helvetica" w:cs="Arial"/>
        </w:rPr>
      </w:pPr>
      <w:r>
        <w:rPr>
          <w:rFonts w:ascii="Helvetica" w:hAnsi="Helvetica" w:cs="Arial"/>
        </w:rPr>
        <w:t>PSČ 530 02</w:t>
      </w:r>
    </w:p>
    <w:p w:rsidR="00C31AC2" w:rsidRDefault="00C31AC2">
      <w:pPr>
        <w:adjustRightInd w:val="0"/>
        <w:rPr>
          <w:rFonts w:ascii="Helvetica" w:hAnsi="Helvetica"/>
          <w:lang w:val="cs-CZ"/>
        </w:rPr>
      </w:pPr>
    </w:p>
    <w:p w:rsidR="00C769AC" w:rsidRPr="00C31AC2" w:rsidRDefault="00C769AC">
      <w:pPr>
        <w:adjustRightInd w:val="0"/>
        <w:rPr>
          <w:rFonts w:ascii="Helvetica" w:hAnsi="Helvetica"/>
          <w:lang w:val="cs-CZ"/>
        </w:rPr>
      </w:pPr>
      <w:r w:rsidRPr="00C31AC2">
        <w:rPr>
          <w:rFonts w:ascii="Helvetica" w:hAnsi="Helvetica"/>
          <w:lang w:val="cs-CZ"/>
        </w:rPr>
        <w:t>IČ</w:t>
      </w:r>
      <w:r w:rsidR="00C31AC2" w:rsidRPr="00C31AC2">
        <w:rPr>
          <w:rFonts w:ascii="Helvetica" w:hAnsi="Helvetica"/>
          <w:lang w:val="cs-CZ"/>
        </w:rPr>
        <w:t>O</w:t>
      </w:r>
      <w:r w:rsidRPr="00C31AC2">
        <w:rPr>
          <w:rFonts w:ascii="Helvetica" w:hAnsi="Helvetica"/>
          <w:lang w:val="cs-CZ"/>
        </w:rPr>
        <w:t>: 45534306</w:t>
      </w:r>
      <w:r w:rsidR="00C31AC2">
        <w:rPr>
          <w:rFonts w:ascii="Helvetica" w:hAnsi="Helvetica"/>
          <w:lang w:val="cs-CZ"/>
        </w:rPr>
        <w:t>,</w:t>
      </w:r>
      <w:r w:rsidR="00C31AC2">
        <w:rPr>
          <w:rFonts w:ascii="Helvetica" w:hAnsi="Helvetica"/>
          <w:lang w:val="cs-CZ"/>
        </w:rPr>
        <w:tab/>
      </w:r>
      <w:r w:rsidR="00C31AC2">
        <w:rPr>
          <w:rFonts w:ascii="Arial" w:hAnsi="Arial" w:cs="Arial"/>
        </w:rPr>
        <w:t>DIČ: CZ699000761</w:t>
      </w:r>
    </w:p>
    <w:p w:rsidR="00C31AC2" w:rsidRDefault="00C31AC2" w:rsidP="00C31AC2">
      <w:pPr>
        <w:adjustRightInd w:val="0"/>
        <w:rPr>
          <w:rFonts w:ascii="Arial" w:hAnsi="Arial" w:cs="Arial"/>
        </w:rPr>
      </w:pPr>
      <w:proofErr w:type="spellStart"/>
      <w:proofErr w:type="gramStart"/>
      <w:r>
        <w:rPr>
          <w:rFonts w:ascii="Arial" w:hAnsi="Arial" w:cs="Arial"/>
        </w:rPr>
        <w:t>zapsaná</w:t>
      </w:r>
      <w:proofErr w:type="spellEnd"/>
      <w:proofErr w:type="gramEnd"/>
      <w:r>
        <w:rPr>
          <w:rFonts w:ascii="Arial" w:hAnsi="Arial" w:cs="Arial"/>
        </w:rPr>
        <w:t xml:space="preserve"> v </w:t>
      </w:r>
      <w:proofErr w:type="spellStart"/>
      <w:r>
        <w:rPr>
          <w:rFonts w:ascii="Arial" w:hAnsi="Arial" w:cs="Arial"/>
        </w:rPr>
        <w:t>obchodním</w:t>
      </w:r>
      <w:proofErr w:type="spellEnd"/>
      <w:r>
        <w:rPr>
          <w:rFonts w:ascii="Arial" w:hAnsi="Arial" w:cs="Arial"/>
        </w:rPr>
        <w:t xml:space="preserve"> </w:t>
      </w:r>
      <w:proofErr w:type="spellStart"/>
      <w:r>
        <w:rPr>
          <w:rFonts w:ascii="Arial" w:hAnsi="Arial" w:cs="Arial"/>
        </w:rPr>
        <w:t>rejstříku</w:t>
      </w:r>
      <w:proofErr w:type="spellEnd"/>
      <w:r>
        <w:rPr>
          <w:rFonts w:ascii="Arial" w:hAnsi="Arial" w:cs="Arial"/>
        </w:rPr>
        <w:t xml:space="preserve"> </w:t>
      </w:r>
      <w:proofErr w:type="spellStart"/>
      <w:r>
        <w:rPr>
          <w:rFonts w:ascii="Arial" w:hAnsi="Arial" w:cs="Arial"/>
        </w:rPr>
        <w:t>vedeném</w:t>
      </w:r>
      <w:proofErr w:type="spellEnd"/>
      <w:r>
        <w:rPr>
          <w:rFonts w:ascii="Arial" w:hAnsi="Arial" w:cs="Arial"/>
        </w:rPr>
        <w:t xml:space="preserve"> </w:t>
      </w:r>
      <w:proofErr w:type="spellStart"/>
      <w:r>
        <w:rPr>
          <w:rFonts w:ascii="Arial" w:hAnsi="Arial" w:cs="Arial"/>
        </w:rPr>
        <w:t>Krajským</w:t>
      </w:r>
      <w:proofErr w:type="spellEnd"/>
      <w:r>
        <w:rPr>
          <w:rFonts w:ascii="Arial" w:hAnsi="Arial" w:cs="Arial"/>
        </w:rPr>
        <w:t xml:space="preserve"> </w:t>
      </w:r>
      <w:proofErr w:type="spellStart"/>
      <w:r>
        <w:rPr>
          <w:rFonts w:ascii="Arial" w:hAnsi="Arial" w:cs="Arial"/>
        </w:rPr>
        <w:t>soudem</w:t>
      </w:r>
      <w:proofErr w:type="spellEnd"/>
      <w:r>
        <w:rPr>
          <w:rFonts w:ascii="Arial" w:hAnsi="Arial" w:cs="Arial"/>
        </w:rPr>
        <w:t xml:space="preserve">  v </w:t>
      </w:r>
      <w:proofErr w:type="spellStart"/>
      <w:r>
        <w:rPr>
          <w:rFonts w:ascii="Arial" w:hAnsi="Arial" w:cs="Arial"/>
        </w:rPr>
        <w:t>Hradci</w:t>
      </w:r>
      <w:proofErr w:type="spellEnd"/>
      <w:r>
        <w:rPr>
          <w:rFonts w:ascii="Arial" w:hAnsi="Arial" w:cs="Arial"/>
        </w:rPr>
        <w:t xml:space="preserve"> </w:t>
      </w:r>
      <w:proofErr w:type="spellStart"/>
      <w:r>
        <w:rPr>
          <w:rFonts w:ascii="Arial" w:hAnsi="Arial" w:cs="Arial"/>
        </w:rPr>
        <w:t>Králové</w:t>
      </w:r>
      <w:proofErr w:type="spellEnd"/>
      <w:r>
        <w:rPr>
          <w:rFonts w:ascii="Arial" w:hAnsi="Arial" w:cs="Arial"/>
        </w:rPr>
        <w:t xml:space="preserve">, </w:t>
      </w:r>
      <w:proofErr w:type="spellStart"/>
      <w:r>
        <w:rPr>
          <w:rFonts w:ascii="Arial" w:hAnsi="Arial" w:cs="Arial"/>
        </w:rPr>
        <w:t>oddíl</w:t>
      </w:r>
      <w:proofErr w:type="spellEnd"/>
      <w:r>
        <w:rPr>
          <w:rFonts w:ascii="Arial" w:hAnsi="Arial" w:cs="Arial"/>
        </w:rPr>
        <w:t xml:space="preserve"> B, </w:t>
      </w:r>
      <w:proofErr w:type="spellStart"/>
      <w:r>
        <w:rPr>
          <w:rFonts w:ascii="Arial" w:hAnsi="Arial" w:cs="Arial"/>
        </w:rPr>
        <w:t>vložka</w:t>
      </w:r>
      <w:proofErr w:type="spellEnd"/>
      <w:r>
        <w:rPr>
          <w:rFonts w:ascii="Arial" w:hAnsi="Arial" w:cs="Arial"/>
        </w:rPr>
        <w:t xml:space="preserve"> 567</w:t>
      </w:r>
    </w:p>
    <w:p w:rsidR="00C769AC" w:rsidRPr="00C31AC2" w:rsidRDefault="00C769AC">
      <w:pPr>
        <w:adjustRightInd w:val="0"/>
        <w:rPr>
          <w:rFonts w:ascii="Helvetica" w:hAnsi="Helvetica"/>
          <w:lang w:val="cs-CZ"/>
        </w:rPr>
      </w:pPr>
      <w:r w:rsidRPr="00C31AC2">
        <w:rPr>
          <w:rFonts w:ascii="Helvetica" w:hAnsi="Helvetica"/>
          <w:lang w:val="cs-CZ"/>
        </w:rPr>
        <w:t>(dále jen "pojistitel")</w:t>
      </w:r>
    </w:p>
    <w:p w:rsidR="00C31AC2" w:rsidRDefault="00C31AC2" w:rsidP="00C31AC2">
      <w:pPr>
        <w:pStyle w:val="Textkomente"/>
        <w:adjustRightInd w:val="0"/>
        <w:rPr>
          <w:rFonts w:ascii="Arial" w:hAnsi="Arial" w:cs="Arial"/>
          <w:szCs w:val="24"/>
        </w:rPr>
      </w:pPr>
      <w:r>
        <w:rPr>
          <w:rFonts w:ascii="Arial" w:hAnsi="Arial" w:cs="Arial"/>
          <w:szCs w:val="24"/>
        </w:rPr>
        <w:t xml:space="preserve">tel.: </w:t>
      </w:r>
      <w:proofErr w:type="spellStart"/>
      <w:r w:rsidR="007D6AC0">
        <w:rPr>
          <w:rFonts w:ascii="Arial" w:hAnsi="Arial" w:cs="Arial"/>
          <w:szCs w:val="24"/>
        </w:rPr>
        <w:t>xxxxxxxxx</w:t>
      </w:r>
      <w:proofErr w:type="spellEnd"/>
      <w:r>
        <w:rPr>
          <w:rFonts w:ascii="Arial" w:hAnsi="Arial" w:cs="Arial"/>
          <w:szCs w:val="24"/>
        </w:rPr>
        <w:t xml:space="preserve">      fax: </w:t>
      </w:r>
      <w:proofErr w:type="spellStart"/>
      <w:r w:rsidR="007D6AC0">
        <w:rPr>
          <w:rFonts w:ascii="Arial" w:hAnsi="Arial" w:cs="Arial"/>
          <w:szCs w:val="24"/>
        </w:rPr>
        <w:t>xxxxxxx</w:t>
      </w:r>
      <w:proofErr w:type="spellEnd"/>
    </w:p>
    <w:p w:rsidR="00C31AC2" w:rsidRDefault="00C31AC2">
      <w:pPr>
        <w:adjustRightInd w:val="0"/>
        <w:rPr>
          <w:rFonts w:ascii="Helvetica" w:hAnsi="Helvetica"/>
          <w:lang w:val="cs-CZ"/>
        </w:rPr>
      </w:pPr>
    </w:p>
    <w:p w:rsidR="00C769AC" w:rsidRPr="00F21CD3" w:rsidRDefault="00C31AC2">
      <w:pPr>
        <w:adjustRightInd w:val="0"/>
        <w:rPr>
          <w:rFonts w:ascii="Helvetica" w:hAnsi="Helvetica"/>
          <w:lang w:val="cs-CZ"/>
        </w:rPr>
      </w:pPr>
      <w:r w:rsidRPr="000C1B8B">
        <w:rPr>
          <w:rFonts w:ascii="Helvetica" w:hAnsi="Helvetica"/>
          <w:lang w:val="cs-CZ"/>
        </w:rPr>
        <w:t>pojistitele zastupuje:</w:t>
      </w:r>
      <w:r w:rsidR="00C549D7" w:rsidRPr="000C1B8B">
        <w:rPr>
          <w:rFonts w:ascii="Helvetica" w:hAnsi="Helvetica"/>
          <w:lang w:val="cs-CZ"/>
        </w:rPr>
        <w:t xml:space="preserve"> </w:t>
      </w:r>
      <w:r w:rsidR="000C1B8B">
        <w:rPr>
          <w:rFonts w:ascii="Helvetica" w:hAnsi="Helvetica"/>
          <w:lang w:val="cs-CZ"/>
        </w:rPr>
        <w:t>Ing. Pavel Vančura</w:t>
      </w:r>
      <w:r w:rsidR="00C549D7" w:rsidRPr="00C549D7">
        <w:rPr>
          <w:rFonts w:ascii="Arial" w:hAnsi="Arial" w:cs="Arial"/>
        </w:rPr>
        <w:t xml:space="preserve"> </w:t>
      </w:r>
    </w:p>
    <w:p w:rsidR="00C769AC" w:rsidRPr="00C31AC2" w:rsidRDefault="00C769AC">
      <w:pPr>
        <w:adjustRightInd w:val="0"/>
        <w:rPr>
          <w:rFonts w:ascii="Helvetica" w:hAnsi="Helvetica"/>
          <w:sz w:val="24"/>
          <w:szCs w:val="24"/>
          <w:lang w:val="cs-CZ"/>
        </w:rPr>
      </w:pPr>
    </w:p>
    <w:p w:rsidR="00C769AC" w:rsidRPr="00C31AC2" w:rsidRDefault="00C769AC">
      <w:pPr>
        <w:adjustRightInd w:val="0"/>
        <w:rPr>
          <w:rFonts w:ascii="Helvetica" w:hAnsi="Helvetica"/>
          <w:sz w:val="24"/>
          <w:szCs w:val="24"/>
          <w:lang w:val="cs-CZ"/>
        </w:rPr>
      </w:pPr>
    </w:p>
    <w:p w:rsidR="00C769AC" w:rsidRPr="00C549D7" w:rsidRDefault="00C769AC">
      <w:pPr>
        <w:adjustRightInd w:val="0"/>
        <w:rPr>
          <w:rFonts w:ascii="Arial" w:hAnsi="Arial" w:cs="Arial"/>
        </w:rPr>
      </w:pPr>
      <w:proofErr w:type="gramStart"/>
      <w:r w:rsidRPr="00C549D7">
        <w:rPr>
          <w:rFonts w:ascii="Arial" w:hAnsi="Arial" w:cs="Arial"/>
        </w:rPr>
        <w:t>a</w:t>
      </w:r>
      <w:proofErr w:type="gramEnd"/>
    </w:p>
    <w:p w:rsidR="00C769AC" w:rsidRPr="00C31AC2" w:rsidRDefault="00C769AC">
      <w:pPr>
        <w:adjustRightInd w:val="0"/>
        <w:rPr>
          <w:rFonts w:ascii="Helvetica" w:hAnsi="Helvetica"/>
          <w:sz w:val="24"/>
          <w:szCs w:val="24"/>
          <w:lang w:val="cs-CZ"/>
        </w:rPr>
      </w:pPr>
    </w:p>
    <w:p w:rsidR="00C769AC" w:rsidRPr="00C31AC2" w:rsidRDefault="00C769AC">
      <w:pPr>
        <w:adjustRightInd w:val="0"/>
        <w:rPr>
          <w:rFonts w:ascii="Helvetica" w:hAnsi="Helvetica"/>
          <w:sz w:val="24"/>
          <w:szCs w:val="24"/>
          <w:lang w:val="cs-CZ"/>
        </w:rPr>
      </w:pPr>
    </w:p>
    <w:p w:rsidR="00C769AC" w:rsidRPr="00DB30CA" w:rsidRDefault="00DB30CA">
      <w:pPr>
        <w:adjustRightInd w:val="0"/>
        <w:rPr>
          <w:rFonts w:ascii="Helvetica" w:hAnsi="Helvetica"/>
          <w:b/>
          <w:bCs/>
          <w:sz w:val="24"/>
          <w:szCs w:val="24"/>
          <w:lang w:val="cs-CZ"/>
        </w:rPr>
      </w:pPr>
      <w:r w:rsidRPr="00DB30CA">
        <w:rPr>
          <w:rFonts w:ascii="Helvetica" w:hAnsi="Helvetica"/>
          <w:b/>
          <w:bCs/>
          <w:sz w:val="24"/>
          <w:szCs w:val="24"/>
          <w:lang w:val="cs-CZ"/>
        </w:rPr>
        <w:t>Česká republika – Ministerstvo vnitra</w:t>
      </w:r>
    </w:p>
    <w:p w:rsidR="00C769AC" w:rsidRPr="005F3A60" w:rsidRDefault="00C549D7">
      <w:pPr>
        <w:adjustRightInd w:val="0"/>
        <w:rPr>
          <w:rFonts w:ascii="Arial" w:hAnsi="Arial" w:cs="Arial"/>
        </w:rPr>
      </w:pPr>
      <w:proofErr w:type="gramStart"/>
      <w:r>
        <w:rPr>
          <w:rFonts w:ascii="Arial" w:hAnsi="Arial" w:cs="Arial"/>
        </w:rPr>
        <w:t>s</w:t>
      </w:r>
      <w:r w:rsidR="00DB30CA" w:rsidRPr="005F3A60">
        <w:rPr>
          <w:rFonts w:ascii="Arial" w:hAnsi="Arial" w:cs="Arial"/>
        </w:rPr>
        <w:t>e</w:t>
      </w:r>
      <w:proofErr w:type="gramEnd"/>
      <w:r w:rsidR="00DB30CA" w:rsidRPr="005F3A60">
        <w:rPr>
          <w:rFonts w:ascii="Arial" w:hAnsi="Arial" w:cs="Arial"/>
        </w:rPr>
        <w:t xml:space="preserve"> </w:t>
      </w:r>
      <w:proofErr w:type="spellStart"/>
      <w:r w:rsidR="00DB30CA" w:rsidRPr="005F3A60">
        <w:rPr>
          <w:rFonts w:ascii="Arial" w:hAnsi="Arial" w:cs="Arial"/>
        </w:rPr>
        <w:t>sídlem</w:t>
      </w:r>
      <w:proofErr w:type="spellEnd"/>
      <w:r w:rsidR="00DB30CA" w:rsidRPr="005F3A60">
        <w:rPr>
          <w:rFonts w:ascii="Arial" w:hAnsi="Arial" w:cs="Arial"/>
        </w:rPr>
        <w:t xml:space="preserve">  </w:t>
      </w:r>
      <w:proofErr w:type="spellStart"/>
      <w:r w:rsidR="00DB30CA" w:rsidRPr="005F3A60">
        <w:rPr>
          <w:rFonts w:ascii="Arial" w:hAnsi="Arial" w:cs="Arial"/>
        </w:rPr>
        <w:t>Nad</w:t>
      </w:r>
      <w:proofErr w:type="spellEnd"/>
      <w:r w:rsidR="00DB30CA" w:rsidRPr="005F3A60">
        <w:rPr>
          <w:rFonts w:ascii="Arial" w:hAnsi="Arial" w:cs="Arial"/>
        </w:rPr>
        <w:t xml:space="preserve"> </w:t>
      </w:r>
      <w:proofErr w:type="spellStart"/>
      <w:r w:rsidR="00DB30CA" w:rsidRPr="005F3A60">
        <w:rPr>
          <w:rFonts w:ascii="Arial" w:hAnsi="Arial" w:cs="Arial"/>
        </w:rPr>
        <w:t>Štolou</w:t>
      </w:r>
      <w:proofErr w:type="spellEnd"/>
      <w:r w:rsidR="00DB30CA" w:rsidRPr="005F3A60">
        <w:rPr>
          <w:rFonts w:ascii="Arial" w:hAnsi="Arial" w:cs="Arial"/>
        </w:rPr>
        <w:t xml:space="preserve"> 936/3, 170 34  </w:t>
      </w:r>
      <w:proofErr w:type="spellStart"/>
      <w:r w:rsidR="00DB30CA" w:rsidRPr="005F3A60">
        <w:rPr>
          <w:rFonts w:ascii="Arial" w:hAnsi="Arial" w:cs="Arial"/>
        </w:rPr>
        <w:t>Praha</w:t>
      </w:r>
      <w:proofErr w:type="spellEnd"/>
      <w:r w:rsidR="00DB30CA" w:rsidRPr="005F3A60">
        <w:rPr>
          <w:rFonts w:ascii="Arial" w:hAnsi="Arial" w:cs="Arial"/>
        </w:rPr>
        <w:t xml:space="preserve"> 7</w:t>
      </w:r>
    </w:p>
    <w:p w:rsidR="00DB30CA" w:rsidRPr="005F3A60" w:rsidRDefault="00DB30CA">
      <w:pPr>
        <w:adjustRightInd w:val="0"/>
        <w:rPr>
          <w:rFonts w:ascii="Arial" w:hAnsi="Arial" w:cs="Arial"/>
        </w:rPr>
      </w:pPr>
      <w:r w:rsidRPr="005F3A60">
        <w:rPr>
          <w:rFonts w:ascii="Arial" w:hAnsi="Arial" w:cs="Arial"/>
        </w:rPr>
        <w:t>IČO: 00007064</w:t>
      </w:r>
    </w:p>
    <w:p w:rsidR="00DB30CA" w:rsidRPr="005F3A60" w:rsidRDefault="00DB30CA">
      <w:pPr>
        <w:adjustRightInd w:val="0"/>
        <w:rPr>
          <w:rFonts w:ascii="Arial" w:hAnsi="Arial" w:cs="Arial"/>
        </w:rPr>
      </w:pPr>
    </w:p>
    <w:p w:rsidR="00DB30CA" w:rsidRPr="005F3A60" w:rsidRDefault="000C1B8B">
      <w:pPr>
        <w:adjustRightInd w:val="0"/>
        <w:rPr>
          <w:rFonts w:ascii="Arial" w:hAnsi="Arial" w:cs="Arial"/>
        </w:rPr>
      </w:pPr>
      <w:proofErr w:type="spellStart"/>
      <w:proofErr w:type="gramStart"/>
      <w:r>
        <w:rPr>
          <w:rFonts w:ascii="Arial" w:hAnsi="Arial" w:cs="Arial"/>
        </w:rPr>
        <w:t>Zastoupená</w:t>
      </w:r>
      <w:proofErr w:type="spellEnd"/>
      <w:r>
        <w:rPr>
          <w:rFonts w:ascii="Arial" w:hAnsi="Arial" w:cs="Arial"/>
        </w:rPr>
        <w:t xml:space="preserve"> </w:t>
      </w:r>
      <w:proofErr w:type="spellStart"/>
      <w:r>
        <w:rPr>
          <w:rFonts w:ascii="Arial" w:hAnsi="Arial" w:cs="Arial"/>
        </w:rPr>
        <w:t>ředitelem</w:t>
      </w:r>
      <w:proofErr w:type="spellEnd"/>
      <w:r>
        <w:rPr>
          <w:rFonts w:ascii="Arial" w:hAnsi="Arial" w:cs="Arial"/>
        </w:rPr>
        <w:t xml:space="preserve"> </w:t>
      </w:r>
      <w:proofErr w:type="spellStart"/>
      <w:r>
        <w:rPr>
          <w:rFonts w:ascii="Arial" w:hAnsi="Arial" w:cs="Arial"/>
        </w:rPr>
        <w:t>Letecké</w:t>
      </w:r>
      <w:proofErr w:type="spellEnd"/>
      <w:r>
        <w:rPr>
          <w:rFonts w:ascii="Arial" w:hAnsi="Arial" w:cs="Arial"/>
        </w:rPr>
        <w:t xml:space="preserve"> </w:t>
      </w:r>
      <w:proofErr w:type="spellStart"/>
      <w:r>
        <w:rPr>
          <w:rFonts w:ascii="Arial" w:hAnsi="Arial" w:cs="Arial"/>
        </w:rPr>
        <w:t>služby</w:t>
      </w:r>
      <w:proofErr w:type="spellEnd"/>
      <w:r>
        <w:rPr>
          <w:rFonts w:ascii="Arial" w:hAnsi="Arial" w:cs="Arial"/>
        </w:rPr>
        <w:t xml:space="preserve"> Poli</w:t>
      </w:r>
      <w:r w:rsidR="00607108">
        <w:rPr>
          <w:rFonts w:ascii="Arial" w:hAnsi="Arial" w:cs="Arial"/>
        </w:rPr>
        <w:t xml:space="preserve">ce ČR </w:t>
      </w:r>
      <w:proofErr w:type="spellStart"/>
      <w:r w:rsidR="00607108">
        <w:rPr>
          <w:rFonts w:ascii="Arial" w:hAnsi="Arial" w:cs="Arial"/>
        </w:rPr>
        <w:t>plk</w:t>
      </w:r>
      <w:proofErr w:type="spellEnd"/>
      <w:r w:rsidR="00607108">
        <w:rPr>
          <w:rFonts w:ascii="Arial" w:hAnsi="Arial" w:cs="Arial"/>
        </w:rPr>
        <w:t>.</w:t>
      </w:r>
      <w:proofErr w:type="gramEnd"/>
      <w:r w:rsidR="00607108">
        <w:rPr>
          <w:rFonts w:ascii="Arial" w:hAnsi="Arial" w:cs="Arial"/>
        </w:rPr>
        <w:t xml:space="preserve"> </w:t>
      </w:r>
      <w:proofErr w:type="gramStart"/>
      <w:r w:rsidR="00607108">
        <w:rPr>
          <w:rFonts w:ascii="Arial" w:hAnsi="Arial" w:cs="Arial"/>
        </w:rPr>
        <w:t>Ing.</w:t>
      </w:r>
      <w:proofErr w:type="gramEnd"/>
      <w:r w:rsidR="00607108">
        <w:rPr>
          <w:rFonts w:ascii="Arial" w:hAnsi="Arial" w:cs="Arial"/>
        </w:rPr>
        <w:t xml:space="preserve"> </w:t>
      </w:r>
      <w:proofErr w:type="spellStart"/>
      <w:r w:rsidR="00607108">
        <w:rPr>
          <w:rFonts w:ascii="Arial" w:hAnsi="Arial" w:cs="Arial"/>
        </w:rPr>
        <w:t>Tomášem</w:t>
      </w:r>
      <w:proofErr w:type="spellEnd"/>
      <w:r w:rsidR="00607108">
        <w:rPr>
          <w:rFonts w:ascii="Arial" w:hAnsi="Arial" w:cs="Arial"/>
        </w:rPr>
        <w:t xml:space="preserve"> </w:t>
      </w:r>
      <w:proofErr w:type="spellStart"/>
      <w:proofErr w:type="gramStart"/>
      <w:r w:rsidR="00607108">
        <w:rPr>
          <w:rFonts w:ascii="Arial" w:hAnsi="Arial" w:cs="Arial"/>
        </w:rPr>
        <w:t>Hytychem</w:t>
      </w:r>
      <w:proofErr w:type="spellEnd"/>
      <w:r w:rsidR="00607108">
        <w:rPr>
          <w:rFonts w:ascii="Arial" w:hAnsi="Arial" w:cs="Arial"/>
        </w:rPr>
        <w:t xml:space="preserve"> </w:t>
      </w:r>
      <w:r>
        <w:rPr>
          <w:rFonts w:ascii="Arial" w:hAnsi="Arial" w:cs="Arial"/>
        </w:rPr>
        <w:t>,</w:t>
      </w:r>
      <w:proofErr w:type="gramEnd"/>
      <w:r>
        <w:rPr>
          <w:rFonts w:ascii="Arial" w:hAnsi="Arial" w:cs="Arial"/>
        </w:rPr>
        <w:t xml:space="preserve"> K </w:t>
      </w:r>
      <w:proofErr w:type="spellStart"/>
      <w:r>
        <w:rPr>
          <w:rFonts w:ascii="Arial" w:hAnsi="Arial" w:cs="Arial"/>
        </w:rPr>
        <w:t>Letišti</w:t>
      </w:r>
      <w:proofErr w:type="spellEnd"/>
      <w:r>
        <w:rPr>
          <w:rFonts w:ascii="Arial" w:hAnsi="Arial" w:cs="Arial"/>
        </w:rPr>
        <w:t xml:space="preserve"> – </w:t>
      </w:r>
      <w:proofErr w:type="spellStart"/>
      <w:r>
        <w:rPr>
          <w:rFonts w:ascii="Arial" w:hAnsi="Arial" w:cs="Arial"/>
        </w:rPr>
        <w:t>brána</w:t>
      </w:r>
      <w:proofErr w:type="spellEnd"/>
      <w:r>
        <w:rPr>
          <w:rFonts w:ascii="Arial" w:hAnsi="Arial" w:cs="Arial"/>
        </w:rPr>
        <w:t xml:space="preserve"> 1, hangar D, 161 00  </w:t>
      </w:r>
      <w:proofErr w:type="spellStart"/>
      <w:r>
        <w:rPr>
          <w:rFonts w:ascii="Arial" w:hAnsi="Arial" w:cs="Arial"/>
        </w:rPr>
        <w:t>Praha</w:t>
      </w:r>
      <w:proofErr w:type="spellEnd"/>
      <w:r>
        <w:rPr>
          <w:rFonts w:ascii="Arial" w:hAnsi="Arial" w:cs="Arial"/>
        </w:rPr>
        <w:t xml:space="preserve"> 6</w:t>
      </w:r>
    </w:p>
    <w:p w:rsidR="00DB30CA" w:rsidRPr="005F3A60" w:rsidRDefault="00DB30CA">
      <w:pPr>
        <w:adjustRightInd w:val="0"/>
        <w:rPr>
          <w:rFonts w:ascii="Arial" w:hAnsi="Arial" w:cs="Arial"/>
        </w:rPr>
      </w:pPr>
    </w:p>
    <w:p w:rsidR="00C769AC" w:rsidRPr="005F3A60" w:rsidRDefault="00C769AC">
      <w:pPr>
        <w:adjustRightInd w:val="0"/>
        <w:rPr>
          <w:rFonts w:ascii="Arial" w:hAnsi="Arial" w:cs="Arial"/>
        </w:rPr>
      </w:pPr>
      <w:r w:rsidRPr="005F3A60">
        <w:rPr>
          <w:rFonts w:ascii="Arial" w:hAnsi="Arial" w:cs="Arial"/>
        </w:rPr>
        <w:t>(</w:t>
      </w:r>
      <w:proofErr w:type="spellStart"/>
      <w:proofErr w:type="gramStart"/>
      <w:r w:rsidRPr="005F3A60">
        <w:rPr>
          <w:rFonts w:ascii="Arial" w:hAnsi="Arial" w:cs="Arial"/>
        </w:rPr>
        <w:t>dále</w:t>
      </w:r>
      <w:proofErr w:type="spellEnd"/>
      <w:proofErr w:type="gramEnd"/>
      <w:r w:rsidRPr="005F3A60">
        <w:rPr>
          <w:rFonts w:ascii="Arial" w:hAnsi="Arial" w:cs="Arial"/>
        </w:rPr>
        <w:t xml:space="preserve"> </w:t>
      </w:r>
      <w:proofErr w:type="spellStart"/>
      <w:r w:rsidRPr="005F3A60">
        <w:rPr>
          <w:rFonts w:ascii="Arial" w:hAnsi="Arial" w:cs="Arial"/>
        </w:rPr>
        <w:t>jen</w:t>
      </w:r>
      <w:proofErr w:type="spellEnd"/>
      <w:r w:rsidRPr="005F3A60">
        <w:rPr>
          <w:rFonts w:ascii="Arial" w:hAnsi="Arial" w:cs="Arial"/>
        </w:rPr>
        <w:t xml:space="preserve"> "</w:t>
      </w:r>
      <w:proofErr w:type="spellStart"/>
      <w:r w:rsidRPr="005F3A60">
        <w:rPr>
          <w:rFonts w:ascii="Arial" w:hAnsi="Arial" w:cs="Arial"/>
        </w:rPr>
        <w:t>pojistník</w:t>
      </w:r>
      <w:proofErr w:type="spellEnd"/>
      <w:r w:rsidRPr="005F3A60">
        <w:rPr>
          <w:rFonts w:ascii="Arial" w:hAnsi="Arial" w:cs="Arial"/>
        </w:rPr>
        <w:t>")</w:t>
      </w:r>
    </w:p>
    <w:p w:rsidR="00C31AC2" w:rsidRPr="005F3A60" w:rsidRDefault="00C31AC2">
      <w:pPr>
        <w:adjustRightInd w:val="0"/>
        <w:rPr>
          <w:rFonts w:ascii="Arial" w:hAnsi="Arial" w:cs="Arial"/>
        </w:rPr>
      </w:pPr>
    </w:p>
    <w:p w:rsidR="00C31AC2" w:rsidRPr="005F3A60" w:rsidRDefault="00DB30CA">
      <w:pPr>
        <w:adjustRightInd w:val="0"/>
        <w:rPr>
          <w:rFonts w:ascii="Arial" w:hAnsi="Arial" w:cs="Arial"/>
        </w:rPr>
      </w:pPr>
      <w:r w:rsidRPr="005F3A60">
        <w:rPr>
          <w:rFonts w:ascii="Arial" w:hAnsi="Arial" w:cs="Arial"/>
        </w:rPr>
        <w:t xml:space="preserve">Tel: </w:t>
      </w:r>
      <w:proofErr w:type="spellStart"/>
      <w:r w:rsidR="007D6AC0">
        <w:rPr>
          <w:rFonts w:ascii="Arial" w:hAnsi="Arial" w:cs="Arial"/>
        </w:rPr>
        <w:t>xxxxxxxxx</w:t>
      </w:r>
      <w:proofErr w:type="spellEnd"/>
      <w:r w:rsidR="005F3A60" w:rsidRPr="005F3A60">
        <w:rPr>
          <w:rFonts w:ascii="Arial" w:hAnsi="Arial" w:cs="Arial"/>
        </w:rPr>
        <w:t xml:space="preserve">, FAX: </w:t>
      </w:r>
      <w:proofErr w:type="spellStart"/>
      <w:r w:rsidR="007D6AC0">
        <w:rPr>
          <w:rFonts w:ascii="Arial" w:hAnsi="Arial" w:cs="Arial"/>
        </w:rPr>
        <w:t>xxxxxxx</w:t>
      </w:r>
      <w:proofErr w:type="spellEnd"/>
    </w:p>
    <w:p w:rsidR="005F3A60" w:rsidRPr="005F3A60" w:rsidRDefault="005F3A60">
      <w:pPr>
        <w:adjustRightInd w:val="0"/>
        <w:rPr>
          <w:rFonts w:ascii="Arial" w:hAnsi="Arial" w:cs="Arial"/>
        </w:rPr>
      </w:pPr>
      <w:proofErr w:type="spellStart"/>
      <w:r w:rsidRPr="005F3A60">
        <w:rPr>
          <w:rFonts w:ascii="Arial" w:hAnsi="Arial" w:cs="Arial"/>
        </w:rPr>
        <w:t>Bankovní</w:t>
      </w:r>
      <w:proofErr w:type="spellEnd"/>
      <w:r w:rsidRPr="005F3A60">
        <w:rPr>
          <w:rFonts w:ascii="Arial" w:hAnsi="Arial" w:cs="Arial"/>
        </w:rPr>
        <w:t xml:space="preserve"> </w:t>
      </w:r>
      <w:proofErr w:type="spellStart"/>
      <w:r w:rsidRPr="005F3A60">
        <w:rPr>
          <w:rFonts w:ascii="Arial" w:hAnsi="Arial" w:cs="Arial"/>
        </w:rPr>
        <w:t>spojení</w:t>
      </w:r>
      <w:proofErr w:type="spellEnd"/>
      <w:r w:rsidRPr="005F3A60">
        <w:rPr>
          <w:rFonts w:ascii="Arial" w:hAnsi="Arial" w:cs="Arial"/>
        </w:rPr>
        <w:t xml:space="preserve">: </w:t>
      </w:r>
      <w:proofErr w:type="spellStart"/>
      <w:r w:rsidRPr="005F3A60">
        <w:rPr>
          <w:rFonts w:ascii="Arial" w:hAnsi="Arial" w:cs="Arial"/>
        </w:rPr>
        <w:t>Česká</w:t>
      </w:r>
      <w:proofErr w:type="spellEnd"/>
      <w:r w:rsidRPr="005F3A60">
        <w:rPr>
          <w:rFonts w:ascii="Arial" w:hAnsi="Arial" w:cs="Arial"/>
        </w:rPr>
        <w:t xml:space="preserve"> </w:t>
      </w:r>
      <w:proofErr w:type="spellStart"/>
      <w:r w:rsidRPr="005F3A60">
        <w:rPr>
          <w:rFonts w:ascii="Arial" w:hAnsi="Arial" w:cs="Arial"/>
        </w:rPr>
        <w:t>národní</w:t>
      </w:r>
      <w:proofErr w:type="spellEnd"/>
      <w:r w:rsidRPr="005F3A60">
        <w:rPr>
          <w:rFonts w:ascii="Arial" w:hAnsi="Arial" w:cs="Arial"/>
        </w:rPr>
        <w:t xml:space="preserve"> </w:t>
      </w:r>
      <w:proofErr w:type="spellStart"/>
      <w:proofErr w:type="gramStart"/>
      <w:r w:rsidRPr="005F3A60">
        <w:rPr>
          <w:rFonts w:ascii="Arial" w:hAnsi="Arial" w:cs="Arial"/>
        </w:rPr>
        <w:t>banka</w:t>
      </w:r>
      <w:proofErr w:type="spellEnd"/>
      <w:proofErr w:type="gramEnd"/>
      <w:r w:rsidRPr="005F3A60">
        <w:rPr>
          <w:rFonts w:ascii="Arial" w:hAnsi="Arial" w:cs="Arial"/>
        </w:rPr>
        <w:t xml:space="preserve">, </w:t>
      </w:r>
      <w:proofErr w:type="spellStart"/>
      <w:r w:rsidRPr="005F3A60">
        <w:rPr>
          <w:rFonts w:ascii="Arial" w:hAnsi="Arial" w:cs="Arial"/>
        </w:rPr>
        <w:t>pobočka</w:t>
      </w:r>
      <w:proofErr w:type="spellEnd"/>
      <w:r w:rsidRPr="005F3A60">
        <w:rPr>
          <w:rFonts w:ascii="Arial" w:hAnsi="Arial" w:cs="Arial"/>
        </w:rPr>
        <w:t xml:space="preserve"> 701</w:t>
      </w:r>
    </w:p>
    <w:p w:rsidR="005F3A60" w:rsidRPr="005F3A60" w:rsidRDefault="005F3A60">
      <w:pPr>
        <w:adjustRightInd w:val="0"/>
        <w:rPr>
          <w:rFonts w:ascii="Arial" w:hAnsi="Arial" w:cs="Arial"/>
        </w:rPr>
      </w:pPr>
      <w:r w:rsidRPr="005F3A60">
        <w:rPr>
          <w:rFonts w:ascii="Arial" w:hAnsi="Arial" w:cs="Arial"/>
        </w:rPr>
        <w:t xml:space="preserve">                              Na </w:t>
      </w:r>
      <w:proofErr w:type="spellStart"/>
      <w:r w:rsidRPr="005F3A60">
        <w:rPr>
          <w:rFonts w:ascii="Arial" w:hAnsi="Arial" w:cs="Arial"/>
        </w:rPr>
        <w:t>příkopě</w:t>
      </w:r>
      <w:proofErr w:type="spellEnd"/>
      <w:r w:rsidRPr="005F3A60">
        <w:rPr>
          <w:rFonts w:ascii="Arial" w:hAnsi="Arial" w:cs="Arial"/>
        </w:rPr>
        <w:t xml:space="preserve"> 28</w:t>
      </w:r>
    </w:p>
    <w:p w:rsidR="005F3A60" w:rsidRPr="005F3A60" w:rsidRDefault="006221C9">
      <w:pPr>
        <w:adjustRightInd w:val="0"/>
        <w:rPr>
          <w:rFonts w:ascii="Arial" w:hAnsi="Arial" w:cs="Arial"/>
        </w:rPr>
      </w:pPr>
      <w:r>
        <w:rPr>
          <w:rFonts w:ascii="Arial" w:hAnsi="Arial" w:cs="Arial"/>
        </w:rPr>
        <w:tab/>
        <w:t xml:space="preserve">                 </w:t>
      </w:r>
      <w:r w:rsidR="005F3A60" w:rsidRPr="005F3A60">
        <w:rPr>
          <w:rFonts w:ascii="Arial" w:hAnsi="Arial" w:cs="Arial"/>
        </w:rPr>
        <w:t xml:space="preserve">115 </w:t>
      </w:r>
      <w:proofErr w:type="gramStart"/>
      <w:r w:rsidR="005F3A60" w:rsidRPr="005F3A60">
        <w:rPr>
          <w:rFonts w:ascii="Arial" w:hAnsi="Arial" w:cs="Arial"/>
        </w:rPr>
        <w:t xml:space="preserve">03  </w:t>
      </w:r>
      <w:proofErr w:type="spellStart"/>
      <w:r w:rsidR="005F3A60" w:rsidRPr="005F3A60">
        <w:rPr>
          <w:rFonts w:ascii="Arial" w:hAnsi="Arial" w:cs="Arial"/>
        </w:rPr>
        <w:t>Praha</w:t>
      </w:r>
      <w:proofErr w:type="spellEnd"/>
      <w:proofErr w:type="gramEnd"/>
      <w:r w:rsidR="005F3A60" w:rsidRPr="005F3A60">
        <w:rPr>
          <w:rFonts w:ascii="Arial" w:hAnsi="Arial" w:cs="Arial"/>
        </w:rPr>
        <w:t xml:space="preserve"> 1</w:t>
      </w:r>
    </w:p>
    <w:p w:rsidR="005F3A60" w:rsidRPr="005F3A60" w:rsidRDefault="005F3A60">
      <w:pPr>
        <w:adjustRightInd w:val="0"/>
        <w:rPr>
          <w:rFonts w:ascii="Arial" w:hAnsi="Arial" w:cs="Arial"/>
        </w:rPr>
      </w:pPr>
      <w:proofErr w:type="spellStart"/>
      <w:r w:rsidRPr="005F3A60">
        <w:rPr>
          <w:rFonts w:ascii="Arial" w:hAnsi="Arial" w:cs="Arial"/>
        </w:rPr>
        <w:t>Číslo</w:t>
      </w:r>
      <w:proofErr w:type="spellEnd"/>
      <w:r w:rsidRPr="005F3A60">
        <w:rPr>
          <w:rFonts w:ascii="Arial" w:hAnsi="Arial" w:cs="Arial"/>
        </w:rPr>
        <w:t xml:space="preserve"> </w:t>
      </w:r>
      <w:proofErr w:type="spellStart"/>
      <w:r w:rsidRPr="005F3A60">
        <w:rPr>
          <w:rFonts w:ascii="Arial" w:hAnsi="Arial" w:cs="Arial"/>
        </w:rPr>
        <w:t>účtu</w:t>
      </w:r>
      <w:proofErr w:type="spellEnd"/>
      <w:r w:rsidRPr="005F3A60">
        <w:rPr>
          <w:rFonts w:ascii="Arial" w:hAnsi="Arial" w:cs="Arial"/>
        </w:rPr>
        <w:t xml:space="preserve">: </w:t>
      </w:r>
      <w:proofErr w:type="spellStart"/>
      <w:r w:rsidR="007D6AC0">
        <w:rPr>
          <w:rFonts w:ascii="Arial" w:hAnsi="Arial" w:cs="Arial"/>
        </w:rPr>
        <w:t>xxxxxxxxx</w:t>
      </w:r>
      <w:proofErr w:type="spellEnd"/>
      <w:r w:rsidRPr="005F3A60">
        <w:rPr>
          <w:rFonts w:ascii="Arial" w:hAnsi="Arial" w:cs="Arial"/>
        </w:rPr>
        <w:tab/>
      </w:r>
      <w:r w:rsidRPr="005F3A60">
        <w:rPr>
          <w:rFonts w:ascii="Arial" w:hAnsi="Arial" w:cs="Arial"/>
        </w:rPr>
        <w:tab/>
        <w:t xml:space="preserve">   </w:t>
      </w:r>
    </w:p>
    <w:p w:rsidR="00C31AC2" w:rsidRDefault="00C31AC2">
      <w:pPr>
        <w:adjustRightInd w:val="0"/>
        <w:rPr>
          <w:rFonts w:ascii="Helvetica" w:hAnsi="Helvetica" w:cs="Arial"/>
        </w:rPr>
      </w:pPr>
    </w:p>
    <w:p w:rsidR="00C31AC2" w:rsidRDefault="00C31AC2">
      <w:pPr>
        <w:adjustRightInd w:val="0"/>
        <w:rPr>
          <w:rFonts w:ascii="Helvetica" w:hAnsi="Helvetica" w:cs="Arial"/>
        </w:rPr>
      </w:pPr>
    </w:p>
    <w:p w:rsidR="00C31AC2" w:rsidRDefault="00C31AC2">
      <w:pPr>
        <w:adjustRightInd w:val="0"/>
        <w:rPr>
          <w:rFonts w:ascii="Helvetica" w:hAnsi="Helvetica" w:cs="Arial"/>
        </w:rPr>
      </w:pPr>
    </w:p>
    <w:p w:rsidR="00C31AC2" w:rsidRDefault="00C31AC2">
      <w:pPr>
        <w:adjustRightInd w:val="0"/>
        <w:rPr>
          <w:rFonts w:ascii="Helvetica" w:hAnsi="Helvetica" w:cs="Arial"/>
        </w:rPr>
      </w:pPr>
    </w:p>
    <w:p w:rsidR="00C31AC2" w:rsidRPr="00C31AC2" w:rsidRDefault="00C31AC2" w:rsidP="00C31AC2">
      <w:pPr>
        <w:adjustRightInd w:val="0"/>
        <w:jc w:val="center"/>
        <w:rPr>
          <w:rFonts w:ascii="Arial" w:hAnsi="Arial" w:cs="Arial"/>
          <w:szCs w:val="24"/>
          <w:lang w:val="cs-CZ"/>
        </w:rPr>
      </w:pPr>
      <w:r w:rsidRPr="00C31AC2">
        <w:rPr>
          <w:rFonts w:ascii="Arial" w:hAnsi="Arial" w:cs="Arial"/>
          <w:szCs w:val="24"/>
          <w:lang w:val="cs-CZ"/>
        </w:rPr>
        <w:t>uzavírají</w:t>
      </w:r>
    </w:p>
    <w:p w:rsidR="00C31AC2" w:rsidRPr="00C31AC2" w:rsidRDefault="00C31AC2" w:rsidP="00C31AC2">
      <w:pPr>
        <w:pStyle w:val="Zkladntext3"/>
        <w:rPr>
          <w:rFonts w:ascii="Arial" w:hAnsi="Arial" w:cs="Arial"/>
          <w:i w:val="0"/>
          <w:iCs w:val="0"/>
          <w:color w:val="auto"/>
          <w:sz w:val="20"/>
        </w:rPr>
      </w:pPr>
      <w:r w:rsidRPr="00C31AC2">
        <w:rPr>
          <w:rFonts w:ascii="Arial" w:hAnsi="Arial" w:cs="Arial"/>
          <w:i w:val="0"/>
          <w:iCs w:val="0"/>
          <w:color w:val="auto"/>
          <w:sz w:val="20"/>
        </w:rPr>
        <w:t>tuto pojistnou smlouvu podle zákona č. 89/2012 Sb., občanský zákoník, ve znění pozdějších předpisů (dále jen „občanský zákoník").</w:t>
      </w:r>
    </w:p>
    <w:p w:rsidR="00C769AC" w:rsidRPr="00F21CD3" w:rsidRDefault="00C769AC" w:rsidP="009914DC">
      <w:pPr>
        <w:pStyle w:val="Nadpis2"/>
        <w:autoSpaceDE/>
        <w:autoSpaceDN/>
        <w:spacing w:before="0" w:after="0"/>
        <w:rPr>
          <w:rFonts w:ascii="Helvetica" w:hAnsi="Helvetica" w:cs="Arial"/>
          <w:bCs w:val="0"/>
          <w:i w:val="0"/>
          <w:iCs w:val="0"/>
          <w:lang w:val="en-US"/>
        </w:rPr>
      </w:pPr>
      <w:r w:rsidRPr="00C31AC2">
        <w:rPr>
          <w:rFonts w:ascii="Helvetica" w:hAnsi="Helvetica" w:cs="Arial"/>
          <w:sz w:val="20"/>
          <w:szCs w:val="20"/>
          <w:lang w:val="en-US"/>
        </w:rPr>
        <w:br w:type="page"/>
      </w:r>
      <w:proofErr w:type="spellStart"/>
      <w:proofErr w:type="gramStart"/>
      <w:r w:rsidRPr="00F21CD3">
        <w:rPr>
          <w:rFonts w:ascii="Helvetica" w:hAnsi="Helvetica" w:cs="Arial"/>
          <w:bCs w:val="0"/>
          <w:i w:val="0"/>
          <w:iCs w:val="0"/>
          <w:lang w:val="en-US"/>
        </w:rPr>
        <w:lastRenderedPageBreak/>
        <w:t>Článek</w:t>
      </w:r>
      <w:proofErr w:type="spellEnd"/>
      <w:r w:rsidRPr="00F21CD3">
        <w:rPr>
          <w:rFonts w:ascii="Helvetica" w:hAnsi="Helvetica" w:cs="Arial"/>
          <w:bCs w:val="0"/>
          <w:i w:val="0"/>
          <w:iCs w:val="0"/>
          <w:lang w:val="en-US"/>
        </w:rPr>
        <w:t xml:space="preserve"> I.</w:t>
      </w:r>
      <w:proofErr w:type="gramEnd"/>
    </w:p>
    <w:p w:rsidR="00C769AC" w:rsidRPr="00F21CD3" w:rsidRDefault="00C769AC" w:rsidP="009914DC">
      <w:pPr>
        <w:pStyle w:val="Nadpis2"/>
        <w:autoSpaceDE/>
        <w:autoSpaceDN/>
        <w:spacing w:before="0" w:after="0"/>
        <w:rPr>
          <w:rFonts w:ascii="Helvetica" w:hAnsi="Helvetica" w:cs="Arial"/>
          <w:bCs w:val="0"/>
          <w:iCs w:val="0"/>
          <w:sz w:val="24"/>
          <w:szCs w:val="24"/>
          <w:lang w:val="en-US"/>
        </w:rPr>
      </w:pPr>
      <w:proofErr w:type="spellStart"/>
      <w:r w:rsidRPr="00F21CD3">
        <w:rPr>
          <w:rFonts w:ascii="Helvetica" w:hAnsi="Helvetica" w:cs="Arial"/>
          <w:bCs w:val="0"/>
          <w:iCs w:val="0"/>
          <w:sz w:val="24"/>
          <w:szCs w:val="24"/>
          <w:lang w:val="en-US"/>
        </w:rPr>
        <w:t>Úvodní</w:t>
      </w:r>
      <w:proofErr w:type="spellEnd"/>
      <w:r w:rsidRPr="00F21CD3">
        <w:rPr>
          <w:rFonts w:ascii="Helvetica" w:hAnsi="Helvetica" w:cs="Arial"/>
          <w:bCs w:val="0"/>
          <w:iCs w:val="0"/>
          <w:sz w:val="24"/>
          <w:szCs w:val="24"/>
          <w:lang w:val="en-US"/>
        </w:rPr>
        <w:t xml:space="preserve"> </w:t>
      </w:r>
      <w:proofErr w:type="spellStart"/>
      <w:r w:rsidRPr="00F21CD3">
        <w:rPr>
          <w:rFonts w:ascii="Helvetica" w:hAnsi="Helvetica" w:cs="Arial"/>
          <w:bCs w:val="0"/>
          <w:iCs w:val="0"/>
          <w:sz w:val="24"/>
          <w:szCs w:val="24"/>
          <w:lang w:val="en-US"/>
        </w:rPr>
        <w:t>ustanovení</w:t>
      </w:r>
      <w:proofErr w:type="spellEnd"/>
    </w:p>
    <w:p w:rsidR="00C769AC" w:rsidRPr="00C31AC2" w:rsidRDefault="00C769AC">
      <w:pPr>
        <w:adjustRightInd w:val="0"/>
        <w:rPr>
          <w:rFonts w:ascii="Helvetica" w:hAnsi="Helvetica"/>
          <w:sz w:val="24"/>
          <w:szCs w:val="24"/>
          <w:lang w:val="cs-CZ"/>
        </w:rPr>
      </w:pPr>
    </w:p>
    <w:p w:rsidR="00C769AC" w:rsidRPr="006757FA" w:rsidRDefault="00C769AC" w:rsidP="006757FA">
      <w:pPr>
        <w:numPr>
          <w:ilvl w:val="0"/>
          <w:numId w:val="18"/>
        </w:numPr>
        <w:tabs>
          <w:tab w:val="clear" w:pos="720"/>
          <w:tab w:val="num" w:pos="360"/>
        </w:tabs>
        <w:autoSpaceDE/>
        <w:autoSpaceDN/>
        <w:adjustRightInd w:val="0"/>
        <w:ind w:left="360"/>
        <w:jc w:val="both"/>
        <w:rPr>
          <w:rFonts w:ascii="Helvetica" w:hAnsi="Helvetica" w:cs="Arial"/>
        </w:rPr>
      </w:pPr>
      <w:proofErr w:type="spellStart"/>
      <w:r w:rsidRPr="006757FA">
        <w:rPr>
          <w:rFonts w:ascii="Helvetica" w:hAnsi="Helvetica" w:cs="Arial"/>
        </w:rPr>
        <w:t>Nedílnou</w:t>
      </w:r>
      <w:proofErr w:type="spellEnd"/>
      <w:r w:rsidRPr="006757FA">
        <w:rPr>
          <w:rFonts w:ascii="Helvetica" w:hAnsi="Helvetica" w:cs="Arial"/>
        </w:rPr>
        <w:t xml:space="preserve"> </w:t>
      </w:r>
      <w:proofErr w:type="spellStart"/>
      <w:r w:rsidRPr="006757FA">
        <w:rPr>
          <w:rFonts w:ascii="Helvetica" w:hAnsi="Helvetica" w:cs="Arial"/>
        </w:rPr>
        <w:t>součástí</w:t>
      </w:r>
      <w:proofErr w:type="spellEnd"/>
      <w:r w:rsidRPr="006757FA">
        <w:rPr>
          <w:rFonts w:ascii="Helvetica" w:hAnsi="Helvetica" w:cs="Arial"/>
        </w:rPr>
        <w:t xml:space="preserve"> </w:t>
      </w:r>
      <w:proofErr w:type="spellStart"/>
      <w:r w:rsidRPr="006757FA">
        <w:rPr>
          <w:rFonts w:ascii="Helvetica" w:hAnsi="Helvetica" w:cs="Arial"/>
        </w:rPr>
        <w:t>pojistné</w:t>
      </w:r>
      <w:proofErr w:type="spellEnd"/>
      <w:r w:rsidRPr="006757FA">
        <w:rPr>
          <w:rFonts w:ascii="Helvetica" w:hAnsi="Helvetica" w:cs="Arial"/>
        </w:rPr>
        <w:t xml:space="preserve"> </w:t>
      </w:r>
      <w:proofErr w:type="spellStart"/>
      <w:r w:rsidRPr="006757FA">
        <w:rPr>
          <w:rFonts w:ascii="Helvetica" w:hAnsi="Helvetica" w:cs="Arial"/>
        </w:rPr>
        <w:t>smlouvy</w:t>
      </w:r>
      <w:proofErr w:type="spellEnd"/>
      <w:r w:rsidRPr="006757FA">
        <w:rPr>
          <w:rFonts w:ascii="Helvetica" w:hAnsi="Helvetica" w:cs="Arial"/>
        </w:rPr>
        <w:t xml:space="preserve"> </w:t>
      </w:r>
      <w:proofErr w:type="spellStart"/>
      <w:r w:rsidRPr="006757FA">
        <w:rPr>
          <w:rFonts w:ascii="Helvetica" w:hAnsi="Helvetica" w:cs="Arial"/>
        </w:rPr>
        <w:t>jsou</w:t>
      </w:r>
      <w:proofErr w:type="spellEnd"/>
      <w:r w:rsidRPr="006757FA">
        <w:rPr>
          <w:rFonts w:ascii="Helvetica" w:hAnsi="Helvetica" w:cs="Arial"/>
        </w:rPr>
        <w:t xml:space="preserve"> </w:t>
      </w:r>
      <w:proofErr w:type="spellStart"/>
      <w:r w:rsidRPr="006757FA">
        <w:rPr>
          <w:rFonts w:ascii="Helvetica" w:hAnsi="Helvetica" w:cs="Arial"/>
        </w:rPr>
        <w:t>Všeobecné</w:t>
      </w:r>
      <w:proofErr w:type="spellEnd"/>
      <w:r w:rsidRPr="006757FA">
        <w:rPr>
          <w:rFonts w:ascii="Helvetica" w:hAnsi="Helvetica" w:cs="Arial"/>
        </w:rPr>
        <w:t xml:space="preserve"> </w:t>
      </w:r>
      <w:proofErr w:type="spellStart"/>
      <w:r w:rsidRPr="006757FA">
        <w:rPr>
          <w:rFonts w:ascii="Helvetica" w:hAnsi="Helvetica" w:cs="Arial"/>
        </w:rPr>
        <w:t>pojistné</w:t>
      </w:r>
      <w:proofErr w:type="spellEnd"/>
      <w:r w:rsidRPr="006757FA">
        <w:rPr>
          <w:rFonts w:ascii="Helvetica" w:hAnsi="Helvetica" w:cs="Arial"/>
        </w:rPr>
        <w:t xml:space="preserve"> </w:t>
      </w:r>
      <w:proofErr w:type="spellStart"/>
      <w:r w:rsidRPr="006757FA">
        <w:rPr>
          <w:rFonts w:ascii="Helvetica" w:hAnsi="Helvetica" w:cs="Arial"/>
        </w:rPr>
        <w:t>podmínky</w:t>
      </w:r>
      <w:proofErr w:type="spellEnd"/>
      <w:r w:rsidRPr="006757FA">
        <w:rPr>
          <w:rFonts w:ascii="Helvetica" w:hAnsi="Helvetica" w:cs="Arial"/>
        </w:rPr>
        <w:t xml:space="preserve"> </w:t>
      </w:r>
      <w:proofErr w:type="spellStart"/>
      <w:r w:rsidR="006757FA" w:rsidRPr="006757FA">
        <w:rPr>
          <w:rFonts w:ascii="Helvetica" w:hAnsi="Helvetica" w:cs="Arial"/>
        </w:rPr>
        <w:t>Pojištění</w:t>
      </w:r>
      <w:proofErr w:type="spellEnd"/>
      <w:r w:rsidR="006757FA" w:rsidRPr="006757FA">
        <w:rPr>
          <w:rFonts w:ascii="Helvetica" w:hAnsi="Helvetica" w:cs="Arial"/>
        </w:rPr>
        <w:t xml:space="preserve"> </w:t>
      </w:r>
      <w:proofErr w:type="spellStart"/>
      <w:r w:rsidR="006757FA" w:rsidRPr="006757FA">
        <w:rPr>
          <w:rFonts w:ascii="Helvetica" w:hAnsi="Helvetica" w:cs="Arial"/>
        </w:rPr>
        <w:t>letectví</w:t>
      </w:r>
      <w:proofErr w:type="spellEnd"/>
      <w:r w:rsidR="006757FA" w:rsidRPr="006757FA">
        <w:rPr>
          <w:rFonts w:ascii="Helvetica" w:hAnsi="Helvetica" w:cs="Arial"/>
        </w:rPr>
        <w:t xml:space="preserve"> VPP AVN 2014</w:t>
      </w:r>
      <w:r w:rsidRPr="006757FA">
        <w:rPr>
          <w:rFonts w:ascii="Helvetica" w:hAnsi="Helvetica" w:cs="Arial"/>
        </w:rPr>
        <w:t xml:space="preserve"> (</w:t>
      </w:r>
      <w:proofErr w:type="spellStart"/>
      <w:r w:rsidRPr="006757FA">
        <w:rPr>
          <w:rFonts w:ascii="Helvetica" w:hAnsi="Helvetica" w:cs="Arial"/>
        </w:rPr>
        <w:t>dále</w:t>
      </w:r>
      <w:proofErr w:type="spellEnd"/>
      <w:r w:rsidRPr="006757FA">
        <w:rPr>
          <w:rFonts w:ascii="Helvetica" w:hAnsi="Helvetica" w:cs="Arial"/>
        </w:rPr>
        <w:t xml:space="preserve"> </w:t>
      </w:r>
      <w:proofErr w:type="spellStart"/>
      <w:r w:rsidRPr="006757FA">
        <w:rPr>
          <w:rFonts w:ascii="Helvetica" w:hAnsi="Helvetica" w:cs="Arial"/>
        </w:rPr>
        <w:t>jen</w:t>
      </w:r>
      <w:proofErr w:type="spellEnd"/>
      <w:r w:rsidRPr="006757FA">
        <w:rPr>
          <w:rFonts w:ascii="Helvetica" w:hAnsi="Helvetica" w:cs="Arial"/>
        </w:rPr>
        <w:t xml:space="preserve"> "VPP </w:t>
      </w:r>
      <w:r w:rsidR="006757FA" w:rsidRPr="006757FA">
        <w:rPr>
          <w:rFonts w:ascii="Helvetica" w:hAnsi="Helvetica" w:cs="Arial"/>
        </w:rPr>
        <w:t>AVN 2014</w:t>
      </w:r>
      <w:r w:rsidRPr="006757FA">
        <w:rPr>
          <w:rFonts w:ascii="Helvetica" w:hAnsi="Helvetica" w:cs="Arial"/>
        </w:rPr>
        <w:t xml:space="preserve">") </w:t>
      </w:r>
      <w:proofErr w:type="spellStart"/>
      <w:r w:rsidRPr="006757FA">
        <w:rPr>
          <w:rFonts w:ascii="Helvetica" w:hAnsi="Helvetica" w:cs="Arial"/>
        </w:rPr>
        <w:t>stejně</w:t>
      </w:r>
      <w:proofErr w:type="spellEnd"/>
      <w:r w:rsidRPr="006757FA">
        <w:rPr>
          <w:rFonts w:ascii="Helvetica" w:hAnsi="Helvetica" w:cs="Arial"/>
        </w:rPr>
        <w:t xml:space="preserve"> </w:t>
      </w:r>
      <w:proofErr w:type="spellStart"/>
      <w:r w:rsidRPr="006757FA">
        <w:rPr>
          <w:rFonts w:ascii="Helvetica" w:hAnsi="Helvetica" w:cs="Arial"/>
        </w:rPr>
        <w:t>jako</w:t>
      </w:r>
      <w:proofErr w:type="spellEnd"/>
      <w:r w:rsidRPr="006757FA">
        <w:rPr>
          <w:rFonts w:ascii="Helvetica" w:hAnsi="Helvetica" w:cs="Arial"/>
        </w:rPr>
        <w:t xml:space="preserve"> </w:t>
      </w:r>
      <w:proofErr w:type="spellStart"/>
      <w:r w:rsidRPr="006757FA">
        <w:rPr>
          <w:rFonts w:ascii="Helvetica" w:hAnsi="Helvetica" w:cs="Arial"/>
        </w:rPr>
        <w:t>další</w:t>
      </w:r>
      <w:proofErr w:type="spellEnd"/>
      <w:r w:rsidRPr="006757FA">
        <w:rPr>
          <w:rFonts w:ascii="Helvetica" w:hAnsi="Helvetica" w:cs="Arial"/>
        </w:rPr>
        <w:t xml:space="preserve"> </w:t>
      </w:r>
      <w:proofErr w:type="spellStart"/>
      <w:r w:rsidRPr="006757FA">
        <w:rPr>
          <w:rFonts w:ascii="Helvetica" w:hAnsi="Helvetica" w:cs="Arial"/>
        </w:rPr>
        <w:t>pojistné</w:t>
      </w:r>
      <w:proofErr w:type="spellEnd"/>
      <w:r w:rsidRPr="006757FA">
        <w:rPr>
          <w:rFonts w:ascii="Helvetica" w:hAnsi="Helvetica" w:cs="Arial"/>
        </w:rPr>
        <w:t xml:space="preserve"> </w:t>
      </w:r>
      <w:proofErr w:type="spellStart"/>
      <w:r w:rsidRPr="006757FA">
        <w:rPr>
          <w:rFonts w:ascii="Helvetica" w:hAnsi="Helvetica" w:cs="Arial"/>
        </w:rPr>
        <w:t>podmínky</w:t>
      </w:r>
      <w:proofErr w:type="spellEnd"/>
      <w:r w:rsidRPr="006757FA">
        <w:rPr>
          <w:rFonts w:ascii="Helvetica" w:hAnsi="Helvetica" w:cs="Arial"/>
        </w:rPr>
        <w:t xml:space="preserve"> </w:t>
      </w:r>
      <w:proofErr w:type="spellStart"/>
      <w:r w:rsidRPr="006757FA">
        <w:rPr>
          <w:rFonts w:ascii="Helvetica" w:hAnsi="Helvetica" w:cs="Arial"/>
        </w:rPr>
        <w:t>uvedené</w:t>
      </w:r>
      <w:proofErr w:type="spellEnd"/>
      <w:r w:rsidRPr="006757FA">
        <w:rPr>
          <w:rFonts w:ascii="Helvetica" w:hAnsi="Helvetica" w:cs="Arial"/>
        </w:rPr>
        <w:t xml:space="preserve"> v </w:t>
      </w:r>
      <w:proofErr w:type="spellStart"/>
      <w:r w:rsidRPr="006757FA">
        <w:rPr>
          <w:rFonts w:ascii="Helvetica" w:hAnsi="Helvetica" w:cs="Arial"/>
        </w:rPr>
        <w:t>této</w:t>
      </w:r>
      <w:proofErr w:type="spellEnd"/>
      <w:r w:rsidRPr="006757FA">
        <w:rPr>
          <w:rFonts w:ascii="Helvetica" w:hAnsi="Helvetica" w:cs="Arial"/>
        </w:rPr>
        <w:t xml:space="preserve"> </w:t>
      </w:r>
      <w:proofErr w:type="spellStart"/>
      <w:r w:rsidRPr="006757FA">
        <w:rPr>
          <w:rFonts w:ascii="Helvetica" w:hAnsi="Helvetica" w:cs="Arial"/>
        </w:rPr>
        <w:t>pojistné</w:t>
      </w:r>
      <w:proofErr w:type="spellEnd"/>
      <w:r w:rsidRPr="006757FA">
        <w:rPr>
          <w:rFonts w:ascii="Helvetica" w:hAnsi="Helvetica" w:cs="Arial"/>
        </w:rPr>
        <w:t xml:space="preserve"> </w:t>
      </w:r>
      <w:proofErr w:type="spellStart"/>
      <w:r w:rsidRPr="006757FA">
        <w:rPr>
          <w:rFonts w:ascii="Helvetica" w:hAnsi="Helvetica" w:cs="Arial"/>
        </w:rPr>
        <w:t>smlouvě</w:t>
      </w:r>
      <w:proofErr w:type="spellEnd"/>
      <w:r w:rsidRPr="006757FA">
        <w:rPr>
          <w:rFonts w:ascii="Helvetica" w:hAnsi="Helvetica" w:cs="Arial"/>
        </w:rPr>
        <w:t xml:space="preserve">. </w:t>
      </w:r>
    </w:p>
    <w:p w:rsidR="00B90FEA" w:rsidRDefault="00B90FEA" w:rsidP="00B90FEA">
      <w:pPr>
        <w:autoSpaceDE/>
        <w:autoSpaceDN/>
        <w:adjustRightInd w:val="0"/>
        <w:jc w:val="both"/>
        <w:rPr>
          <w:rFonts w:ascii="Helvetica" w:hAnsi="Helvetica"/>
          <w:i/>
          <w:iCs/>
          <w:color w:val="0000FF"/>
          <w:szCs w:val="24"/>
          <w:lang w:val="cs-CZ"/>
        </w:rPr>
      </w:pPr>
    </w:p>
    <w:p w:rsidR="00176695" w:rsidRDefault="00176695" w:rsidP="00176695">
      <w:pPr>
        <w:pStyle w:val="Odstavecseseznamem"/>
        <w:rPr>
          <w:rFonts w:ascii="Helvetica" w:hAnsi="Helvetica" w:cs="Arial"/>
          <w:lang w:val="cs-CZ"/>
        </w:rPr>
      </w:pPr>
    </w:p>
    <w:p w:rsidR="006757FA" w:rsidRPr="006757FA" w:rsidRDefault="006757FA" w:rsidP="00B90FEA">
      <w:pPr>
        <w:numPr>
          <w:ilvl w:val="0"/>
          <w:numId w:val="18"/>
        </w:numPr>
        <w:tabs>
          <w:tab w:val="clear" w:pos="720"/>
          <w:tab w:val="num" w:pos="284"/>
        </w:tabs>
        <w:autoSpaceDE/>
        <w:autoSpaceDN/>
        <w:adjustRightInd w:val="0"/>
        <w:ind w:left="284" w:hanging="284"/>
        <w:jc w:val="both"/>
        <w:rPr>
          <w:rFonts w:ascii="Helvetica" w:hAnsi="Helvetica" w:cs="Arial"/>
          <w:lang w:val="cs-CZ"/>
        </w:rPr>
      </w:pPr>
      <w:r w:rsidRPr="006757FA">
        <w:rPr>
          <w:rFonts w:ascii="Helvetica" w:hAnsi="Helvetica" w:cs="Arial"/>
          <w:lang w:val="cs-CZ"/>
        </w:rPr>
        <w:t>Není-li touto pojistnou smlouvou dále výslovně sjednáno jinak, je pojištěným v jednotlivých pojištěních sjednaných touto pojistnou smlouvou:</w:t>
      </w:r>
    </w:p>
    <w:p w:rsidR="006757FA" w:rsidRPr="006757FA" w:rsidRDefault="006757FA" w:rsidP="006757FA">
      <w:pPr>
        <w:adjustRightInd w:val="0"/>
        <w:jc w:val="both"/>
        <w:rPr>
          <w:rFonts w:ascii="Helvetica" w:hAnsi="Helvetica" w:cs="Arial"/>
          <w:lang w:val="cs-CZ"/>
        </w:rPr>
      </w:pPr>
    </w:p>
    <w:p w:rsidR="006757FA" w:rsidRPr="006757FA" w:rsidRDefault="006757FA" w:rsidP="006757FA">
      <w:pPr>
        <w:numPr>
          <w:ilvl w:val="1"/>
          <w:numId w:val="18"/>
        </w:numPr>
        <w:tabs>
          <w:tab w:val="clear" w:pos="1440"/>
          <w:tab w:val="num" w:pos="709"/>
        </w:tabs>
        <w:autoSpaceDE/>
        <w:autoSpaceDN/>
        <w:adjustRightInd w:val="0"/>
        <w:ind w:left="709" w:hanging="425"/>
        <w:jc w:val="both"/>
        <w:rPr>
          <w:rFonts w:ascii="Helvetica" w:hAnsi="Helvetica" w:cs="Arial"/>
          <w:lang w:val="cs-CZ"/>
        </w:rPr>
      </w:pPr>
      <w:r w:rsidRPr="006757FA">
        <w:rPr>
          <w:rFonts w:ascii="Helvetica" w:hAnsi="Helvetica" w:cs="Arial"/>
          <w:lang w:val="cs-CZ"/>
        </w:rPr>
        <w:t>v jakémkoliv pojištění majícím charakter pojištění věci nebo jiného majetku vždy vlastník věci či jiného majetku, na něž se pojištění sjednané touto pojistnou smlouvou vztahuje, k okamžiku počátku pojištění,</w:t>
      </w:r>
    </w:p>
    <w:p w:rsidR="006757FA" w:rsidRDefault="006757FA" w:rsidP="00B90FEA">
      <w:pPr>
        <w:numPr>
          <w:ilvl w:val="1"/>
          <w:numId w:val="18"/>
        </w:numPr>
        <w:tabs>
          <w:tab w:val="clear" w:pos="1440"/>
          <w:tab w:val="num" w:pos="709"/>
        </w:tabs>
        <w:autoSpaceDE/>
        <w:autoSpaceDN/>
        <w:adjustRightInd w:val="0"/>
        <w:ind w:left="709" w:hanging="425"/>
        <w:jc w:val="both"/>
        <w:rPr>
          <w:rFonts w:ascii="Helvetica" w:hAnsi="Helvetica" w:cs="Arial"/>
          <w:lang w:val="cs-CZ"/>
        </w:rPr>
      </w:pPr>
      <w:r w:rsidRPr="006757FA">
        <w:rPr>
          <w:rFonts w:ascii="Helvetica" w:hAnsi="Helvetica" w:cs="Arial"/>
          <w:lang w:val="cs-CZ"/>
        </w:rPr>
        <w:t>ve všech ostatních pojištěních:</w:t>
      </w:r>
      <w:r w:rsidRPr="006757FA" w:rsidDel="007033AB">
        <w:rPr>
          <w:rFonts w:ascii="Helvetica" w:hAnsi="Helvetica" w:cs="Arial"/>
          <w:lang w:val="cs-CZ"/>
        </w:rPr>
        <w:t xml:space="preserve"> </w:t>
      </w:r>
    </w:p>
    <w:p w:rsidR="006222EB" w:rsidRDefault="006222EB" w:rsidP="006222EB">
      <w:pPr>
        <w:autoSpaceDE/>
        <w:autoSpaceDN/>
        <w:adjustRightInd w:val="0"/>
        <w:ind w:left="720"/>
        <w:jc w:val="both"/>
        <w:rPr>
          <w:rFonts w:ascii="Helvetica" w:hAnsi="Helvetica" w:cs="Arial"/>
          <w:lang w:val="cs-CZ"/>
        </w:rPr>
      </w:pPr>
    </w:p>
    <w:p w:rsidR="00C549D7" w:rsidRPr="00C549D7" w:rsidRDefault="00C549D7" w:rsidP="006222EB">
      <w:pPr>
        <w:autoSpaceDE/>
        <w:autoSpaceDN/>
        <w:adjustRightInd w:val="0"/>
        <w:ind w:left="720"/>
        <w:jc w:val="both"/>
        <w:rPr>
          <w:rFonts w:ascii="Helvetica" w:hAnsi="Helvetica" w:cs="Arial"/>
          <w:lang w:val="cs-CZ"/>
        </w:rPr>
      </w:pPr>
    </w:p>
    <w:p w:rsidR="00C549D7" w:rsidRPr="00C549D7" w:rsidRDefault="00C549D7" w:rsidP="00C549D7">
      <w:pPr>
        <w:adjustRightInd w:val="0"/>
        <w:ind w:firstLine="709"/>
        <w:rPr>
          <w:rFonts w:ascii="Helvetica" w:hAnsi="Helvetica" w:cs="Arial"/>
          <w:b/>
          <w:lang w:val="cs-CZ"/>
        </w:rPr>
      </w:pPr>
      <w:r w:rsidRPr="00C549D7">
        <w:rPr>
          <w:rFonts w:ascii="Helvetica" w:hAnsi="Helvetica" w:cs="Arial"/>
          <w:b/>
          <w:lang w:val="cs-CZ"/>
        </w:rPr>
        <w:t>Česká republika – Ministerstvo vnitra</w:t>
      </w:r>
    </w:p>
    <w:p w:rsidR="00C549D7" w:rsidRPr="00C549D7" w:rsidRDefault="00C549D7" w:rsidP="00C549D7">
      <w:pPr>
        <w:adjustRightInd w:val="0"/>
        <w:ind w:firstLine="720"/>
        <w:rPr>
          <w:rFonts w:ascii="Helvetica" w:hAnsi="Helvetica" w:cs="Arial"/>
          <w:lang w:val="cs-CZ"/>
        </w:rPr>
      </w:pPr>
      <w:r>
        <w:rPr>
          <w:rFonts w:ascii="Helvetica" w:hAnsi="Helvetica" w:cs="Arial"/>
          <w:lang w:val="cs-CZ"/>
        </w:rPr>
        <w:t>s</w:t>
      </w:r>
      <w:r w:rsidRPr="00C549D7">
        <w:rPr>
          <w:rFonts w:ascii="Helvetica" w:hAnsi="Helvetica" w:cs="Arial"/>
          <w:lang w:val="cs-CZ"/>
        </w:rPr>
        <w:t xml:space="preserve">e </w:t>
      </w:r>
      <w:proofErr w:type="gramStart"/>
      <w:r w:rsidRPr="00C549D7">
        <w:rPr>
          <w:rFonts w:ascii="Helvetica" w:hAnsi="Helvetica" w:cs="Arial"/>
          <w:lang w:val="cs-CZ"/>
        </w:rPr>
        <w:t>sídlem  Nad</w:t>
      </w:r>
      <w:proofErr w:type="gramEnd"/>
      <w:r w:rsidRPr="00C549D7">
        <w:rPr>
          <w:rFonts w:ascii="Helvetica" w:hAnsi="Helvetica" w:cs="Arial"/>
          <w:lang w:val="cs-CZ"/>
        </w:rPr>
        <w:t xml:space="preserve"> Štolou 936/3, 170 34  Praha 7</w:t>
      </w:r>
    </w:p>
    <w:p w:rsidR="00C549D7" w:rsidRPr="00C549D7" w:rsidRDefault="00C549D7" w:rsidP="00C549D7">
      <w:pPr>
        <w:adjustRightInd w:val="0"/>
        <w:ind w:firstLine="720"/>
        <w:rPr>
          <w:rFonts w:ascii="Helvetica" w:hAnsi="Helvetica" w:cs="Arial"/>
          <w:lang w:val="cs-CZ"/>
        </w:rPr>
      </w:pPr>
      <w:r w:rsidRPr="00C549D7">
        <w:rPr>
          <w:rFonts w:ascii="Helvetica" w:hAnsi="Helvetica" w:cs="Arial"/>
          <w:lang w:val="cs-CZ"/>
        </w:rPr>
        <w:t>IČO: 00007064</w:t>
      </w:r>
    </w:p>
    <w:p w:rsidR="00767CCB" w:rsidRPr="005F3A60" w:rsidRDefault="00767CCB" w:rsidP="00767CCB">
      <w:pPr>
        <w:adjustRightInd w:val="0"/>
        <w:ind w:left="720"/>
        <w:rPr>
          <w:rFonts w:ascii="Arial" w:hAnsi="Arial" w:cs="Arial"/>
        </w:rPr>
      </w:pPr>
      <w:proofErr w:type="spellStart"/>
      <w:proofErr w:type="gramStart"/>
      <w:r>
        <w:rPr>
          <w:rFonts w:ascii="Arial" w:hAnsi="Arial" w:cs="Arial"/>
        </w:rPr>
        <w:t>Zastoupená</w:t>
      </w:r>
      <w:proofErr w:type="spellEnd"/>
      <w:r>
        <w:rPr>
          <w:rFonts w:ascii="Arial" w:hAnsi="Arial" w:cs="Arial"/>
        </w:rPr>
        <w:t xml:space="preserve"> </w:t>
      </w:r>
      <w:proofErr w:type="spellStart"/>
      <w:r>
        <w:rPr>
          <w:rFonts w:ascii="Arial" w:hAnsi="Arial" w:cs="Arial"/>
        </w:rPr>
        <w:t>ředitelem</w:t>
      </w:r>
      <w:proofErr w:type="spellEnd"/>
      <w:r>
        <w:rPr>
          <w:rFonts w:ascii="Arial" w:hAnsi="Arial" w:cs="Arial"/>
        </w:rPr>
        <w:t xml:space="preserve"> </w:t>
      </w:r>
      <w:proofErr w:type="spellStart"/>
      <w:r>
        <w:rPr>
          <w:rFonts w:ascii="Arial" w:hAnsi="Arial" w:cs="Arial"/>
        </w:rPr>
        <w:t>Letecké</w:t>
      </w:r>
      <w:proofErr w:type="spellEnd"/>
      <w:r>
        <w:rPr>
          <w:rFonts w:ascii="Arial" w:hAnsi="Arial" w:cs="Arial"/>
        </w:rPr>
        <w:t xml:space="preserve"> </w:t>
      </w:r>
      <w:proofErr w:type="spellStart"/>
      <w:r>
        <w:rPr>
          <w:rFonts w:ascii="Arial" w:hAnsi="Arial" w:cs="Arial"/>
        </w:rPr>
        <w:t>služby</w:t>
      </w:r>
      <w:proofErr w:type="spellEnd"/>
      <w:r>
        <w:rPr>
          <w:rFonts w:ascii="Arial" w:hAnsi="Arial" w:cs="Arial"/>
        </w:rPr>
        <w:t xml:space="preserve"> Poli</w:t>
      </w:r>
      <w:r w:rsidR="00607108">
        <w:rPr>
          <w:rFonts w:ascii="Arial" w:hAnsi="Arial" w:cs="Arial"/>
        </w:rPr>
        <w:t xml:space="preserve">ce ČR </w:t>
      </w:r>
      <w:proofErr w:type="spellStart"/>
      <w:r w:rsidR="00607108">
        <w:rPr>
          <w:rFonts w:ascii="Arial" w:hAnsi="Arial" w:cs="Arial"/>
        </w:rPr>
        <w:t>plk</w:t>
      </w:r>
      <w:proofErr w:type="spellEnd"/>
      <w:r w:rsidR="00607108">
        <w:rPr>
          <w:rFonts w:ascii="Arial" w:hAnsi="Arial" w:cs="Arial"/>
        </w:rPr>
        <w:t>.</w:t>
      </w:r>
      <w:proofErr w:type="gramEnd"/>
      <w:r w:rsidR="00607108">
        <w:rPr>
          <w:rFonts w:ascii="Arial" w:hAnsi="Arial" w:cs="Arial"/>
        </w:rPr>
        <w:t xml:space="preserve"> </w:t>
      </w:r>
      <w:proofErr w:type="gramStart"/>
      <w:r w:rsidR="00607108">
        <w:rPr>
          <w:rFonts w:ascii="Arial" w:hAnsi="Arial" w:cs="Arial"/>
        </w:rPr>
        <w:t>Ing.</w:t>
      </w:r>
      <w:proofErr w:type="gramEnd"/>
      <w:r w:rsidR="00607108">
        <w:rPr>
          <w:rFonts w:ascii="Arial" w:hAnsi="Arial" w:cs="Arial"/>
        </w:rPr>
        <w:t xml:space="preserve"> </w:t>
      </w:r>
      <w:proofErr w:type="spellStart"/>
      <w:r w:rsidR="00607108">
        <w:rPr>
          <w:rFonts w:ascii="Arial" w:hAnsi="Arial" w:cs="Arial"/>
        </w:rPr>
        <w:t>Tomášem</w:t>
      </w:r>
      <w:proofErr w:type="spellEnd"/>
      <w:r w:rsidR="00607108">
        <w:rPr>
          <w:rFonts w:ascii="Arial" w:hAnsi="Arial" w:cs="Arial"/>
        </w:rPr>
        <w:t xml:space="preserve"> </w:t>
      </w:r>
      <w:proofErr w:type="spellStart"/>
      <w:r w:rsidR="00607108">
        <w:rPr>
          <w:rFonts w:ascii="Arial" w:hAnsi="Arial" w:cs="Arial"/>
        </w:rPr>
        <w:t>Hytychem</w:t>
      </w:r>
      <w:proofErr w:type="spellEnd"/>
      <w:r>
        <w:rPr>
          <w:rFonts w:ascii="Arial" w:hAnsi="Arial" w:cs="Arial"/>
        </w:rPr>
        <w:t xml:space="preserve">, K </w:t>
      </w:r>
      <w:proofErr w:type="spellStart"/>
      <w:r>
        <w:rPr>
          <w:rFonts w:ascii="Arial" w:hAnsi="Arial" w:cs="Arial"/>
        </w:rPr>
        <w:t>Letišti</w:t>
      </w:r>
      <w:proofErr w:type="spellEnd"/>
      <w:r>
        <w:rPr>
          <w:rFonts w:ascii="Arial" w:hAnsi="Arial" w:cs="Arial"/>
        </w:rPr>
        <w:t xml:space="preserve"> – </w:t>
      </w:r>
      <w:proofErr w:type="spellStart"/>
      <w:r>
        <w:rPr>
          <w:rFonts w:ascii="Arial" w:hAnsi="Arial" w:cs="Arial"/>
        </w:rPr>
        <w:t>brána</w:t>
      </w:r>
      <w:proofErr w:type="spellEnd"/>
      <w:r>
        <w:rPr>
          <w:rFonts w:ascii="Arial" w:hAnsi="Arial" w:cs="Arial"/>
        </w:rPr>
        <w:t xml:space="preserve"> 1, hangar D, 161 </w:t>
      </w:r>
      <w:proofErr w:type="gramStart"/>
      <w:r>
        <w:rPr>
          <w:rFonts w:ascii="Arial" w:hAnsi="Arial" w:cs="Arial"/>
        </w:rPr>
        <w:t xml:space="preserve">00  </w:t>
      </w:r>
      <w:proofErr w:type="spellStart"/>
      <w:r>
        <w:rPr>
          <w:rFonts w:ascii="Arial" w:hAnsi="Arial" w:cs="Arial"/>
        </w:rPr>
        <w:t>Praha</w:t>
      </w:r>
      <w:proofErr w:type="spellEnd"/>
      <w:proofErr w:type="gramEnd"/>
      <w:r>
        <w:rPr>
          <w:rFonts w:ascii="Arial" w:hAnsi="Arial" w:cs="Arial"/>
        </w:rPr>
        <w:t xml:space="preserve"> 6</w:t>
      </w:r>
    </w:p>
    <w:p w:rsidR="00C549D7" w:rsidRDefault="00C549D7" w:rsidP="006222EB">
      <w:pPr>
        <w:autoSpaceDE/>
        <w:autoSpaceDN/>
        <w:adjustRightInd w:val="0"/>
        <w:ind w:left="720"/>
        <w:jc w:val="both"/>
        <w:rPr>
          <w:rFonts w:ascii="Helvetica" w:hAnsi="Helvetica" w:cs="Arial"/>
          <w:b/>
          <w:u w:val="single"/>
          <w:lang w:val="cs-CZ"/>
        </w:rPr>
      </w:pPr>
    </w:p>
    <w:p w:rsidR="00C549D7" w:rsidRDefault="00C549D7" w:rsidP="006222EB">
      <w:pPr>
        <w:autoSpaceDE/>
        <w:autoSpaceDN/>
        <w:adjustRightInd w:val="0"/>
        <w:ind w:left="720"/>
        <w:jc w:val="both"/>
        <w:rPr>
          <w:rFonts w:ascii="Helvetica" w:hAnsi="Helvetica" w:cs="Arial"/>
          <w:b/>
          <w:u w:val="single"/>
          <w:lang w:val="cs-CZ"/>
        </w:rPr>
      </w:pPr>
    </w:p>
    <w:p w:rsidR="00C769AC" w:rsidRPr="006757FA" w:rsidRDefault="00C769AC" w:rsidP="006757FA">
      <w:pPr>
        <w:autoSpaceDE/>
        <w:autoSpaceDN/>
        <w:adjustRightInd w:val="0"/>
        <w:ind w:left="284"/>
        <w:jc w:val="both"/>
        <w:rPr>
          <w:rFonts w:ascii="Helvetica" w:hAnsi="Helvetica" w:cs="Arial"/>
          <w:lang w:val="cs-CZ"/>
        </w:rPr>
      </w:pPr>
      <w:r w:rsidRPr="006757FA">
        <w:rPr>
          <w:rFonts w:ascii="Helvetica" w:hAnsi="Helvetica" w:cs="Arial"/>
          <w:lang w:val="cs-CZ"/>
        </w:rPr>
        <w:t>Pokud jsou některá pojištění sjednána ve prospěch dalších pojištěných, jsou tito uvedeni u konkrétního předmětu pojištění.</w:t>
      </w:r>
    </w:p>
    <w:p w:rsidR="00C769AC" w:rsidRPr="006757FA" w:rsidRDefault="00C769AC">
      <w:pPr>
        <w:adjustRightInd w:val="0"/>
        <w:rPr>
          <w:rFonts w:ascii="Helvetica" w:hAnsi="Helvetica"/>
          <w:lang w:val="cs-CZ"/>
        </w:rPr>
      </w:pPr>
    </w:p>
    <w:p w:rsidR="00C769AC" w:rsidRPr="006757FA" w:rsidRDefault="00C769AC" w:rsidP="006757FA">
      <w:pPr>
        <w:numPr>
          <w:ilvl w:val="0"/>
          <w:numId w:val="18"/>
        </w:numPr>
        <w:tabs>
          <w:tab w:val="clear" w:pos="720"/>
          <w:tab w:val="num" w:pos="284"/>
        </w:tabs>
        <w:autoSpaceDE/>
        <w:autoSpaceDN/>
        <w:adjustRightInd w:val="0"/>
        <w:ind w:left="284" w:hanging="284"/>
        <w:jc w:val="both"/>
        <w:rPr>
          <w:rFonts w:ascii="Helvetica" w:hAnsi="Helvetica" w:cs="Arial"/>
          <w:lang w:val="cs-CZ"/>
        </w:rPr>
      </w:pPr>
      <w:r w:rsidRPr="006757FA">
        <w:rPr>
          <w:rFonts w:ascii="Helvetica" w:hAnsi="Helvetica" w:cs="Arial"/>
          <w:lang w:val="cs-CZ"/>
        </w:rPr>
        <w:t>Oprávněnou osobou je:</w:t>
      </w:r>
    </w:p>
    <w:p w:rsidR="00C769AC" w:rsidRPr="006757FA" w:rsidRDefault="00C769AC" w:rsidP="006757FA">
      <w:pPr>
        <w:numPr>
          <w:ilvl w:val="1"/>
          <w:numId w:val="18"/>
        </w:numPr>
        <w:tabs>
          <w:tab w:val="clear" w:pos="1440"/>
          <w:tab w:val="num" w:pos="709"/>
        </w:tabs>
        <w:autoSpaceDE/>
        <w:autoSpaceDN/>
        <w:adjustRightInd w:val="0"/>
        <w:ind w:left="709" w:hanging="425"/>
        <w:jc w:val="both"/>
        <w:rPr>
          <w:rFonts w:ascii="Helvetica" w:hAnsi="Helvetica" w:cs="Arial"/>
          <w:lang w:val="cs-CZ"/>
        </w:rPr>
      </w:pPr>
      <w:r w:rsidRPr="006757FA">
        <w:rPr>
          <w:rFonts w:ascii="Helvetica" w:hAnsi="Helvetica" w:cs="Arial"/>
          <w:lang w:val="cs-CZ"/>
        </w:rPr>
        <w:t xml:space="preserve">pojištěný, pokud nejde o případ uvedený v bodu </w:t>
      </w:r>
      <w:r w:rsidR="006757FA" w:rsidRPr="006757FA">
        <w:rPr>
          <w:rFonts w:ascii="Helvetica" w:hAnsi="Helvetica" w:cs="Arial"/>
          <w:lang w:val="cs-CZ"/>
        </w:rPr>
        <w:t>b</w:t>
      </w:r>
      <w:r w:rsidRPr="006757FA">
        <w:rPr>
          <w:rFonts w:ascii="Helvetica" w:hAnsi="Helvetica" w:cs="Arial"/>
          <w:lang w:val="cs-CZ"/>
        </w:rPr>
        <w:t>),</w:t>
      </w:r>
    </w:p>
    <w:p w:rsidR="00C769AC" w:rsidRPr="006757FA" w:rsidRDefault="00C769AC" w:rsidP="006757FA">
      <w:pPr>
        <w:numPr>
          <w:ilvl w:val="1"/>
          <w:numId w:val="18"/>
        </w:numPr>
        <w:tabs>
          <w:tab w:val="clear" w:pos="1440"/>
          <w:tab w:val="num" w:pos="709"/>
        </w:tabs>
        <w:autoSpaceDE/>
        <w:autoSpaceDN/>
        <w:adjustRightInd w:val="0"/>
        <w:ind w:left="709" w:hanging="425"/>
        <w:jc w:val="both"/>
        <w:rPr>
          <w:rFonts w:ascii="Helvetica" w:hAnsi="Helvetica" w:cs="Arial"/>
          <w:lang w:val="cs-CZ"/>
        </w:rPr>
      </w:pPr>
      <w:r w:rsidRPr="006757FA">
        <w:rPr>
          <w:rFonts w:ascii="Helvetica" w:hAnsi="Helvetica" w:cs="Arial"/>
          <w:lang w:val="cs-CZ"/>
        </w:rPr>
        <w:t xml:space="preserve">pojistník v pojištění cizího pojistného </w:t>
      </w:r>
      <w:r w:rsidR="0059670F">
        <w:rPr>
          <w:rFonts w:ascii="Helvetica" w:hAnsi="Helvetica" w:cs="Arial"/>
          <w:lang w:val="cs-CZ"/>
        </w:rPr>
        <w:t>nebezpečí</w:t>
      </w:r>
      <w:r w:rsidRPr="006757FA">
        <w:rPr>
          <w:rFonts w:ascii="Helvetica" w:hAnsi="Helvetica" w:cs="Arial"/>
          <w:lang w:val="cs-CZ"/>
        </w:rPr>
        <w:t xml:space="preserve">, splní-li podmínky stanovené </w:t>
      </w:r>
      <w:r w:rsidR="0059670F">
        <w:rPr>
          <w:rFonts w:ascii="Helvetica" w:hAnsi="Helvetica" w:cs="Arial"/>
          <w:lang w:val="cs-CZ"/>
        </w:rPr>
        <w:t xml:space="preserve">občanským </w:t>
      </w:r>
      <w:r w:rsidRPr="006757FA">
        <w:rPr>
          <w:rFonts w:ascii="Helvetica" w:hAnsi="Helvetica" w:cs="Arial"/>
          <w:lang w:val="cs-CZ"/>
        </w:rPr>
        <w:t>zákon</w:t>
      </w:r>
      <w:r w:rsidR="0059670F">
        <w:rPr>
          <w:rFonts w:ascii="Helvetica" w:hAnsi="Helvetica" w:cs="Arial"/>
          <w:lang w:val="cs-CZ"/>
        </w:rPr>
        <w:t>íkem</w:t>
      </w:r>
      <w:r w:rsidRPr="006757FA">
        <w:rPr>
          <w:rFonts w:ascii="Helvetica" w:hAnsi="Helvetica" w:cs="Arial"/>
          <w:lang w:val="cs-CZ"/>
        </w:rPr>
        <w:t>,</w:t>
      </w:r>
    </w:p>
    <w:p w:rsidR="00C769AC" w:rsidRPr="006757FA" w:rsidRDefault="00C769AC" w:rsidP="006757FA">
      <w:pPr>
        <w:adjustRightInd w:val="0"/>
        <w:ind w:left="284"/>
        <w:jc w:val="both"/>
        <w:rPr>
          <w:rFonts w:ascii="Helvetica" w:hAnsi="Helvetica"/>
          <w:lang w:val="cs-CZ"/>
        </w:rPr>
      </w:pPr>
      <w:r w:rsidRPr="006757FA">
        <w:rPr>
          <w:rFonts w:ascii="Helvetica" w:hAnsi="Helvetica"/>
          <w:lang w:val="cs-CZ"/>
        </w:rPr>
        <w:t>není-li ujednáno jinak.</w:t>
      </w:r>
    </w:p>
    <w:p w:rsidR="00C769AC" w:rsidRPr="006757FA" w:rsidRDefault="00C769AC" w:rsidP="006757FA">
      <w:pPr>
        <w:adjustRightInd w:val="0"/>
        <w:ind w:left="284"/>
        <w:rPr>
          <w:rFonts w:ascii="Helvetica" w:hAnsi="Helvetica"/>
          <w:lang w:val="cs-CZ"/>
        </w:rPr>
      </w:pPr>
    </w:p>
    <w:p w:rsidR="00C769AC" w:rsidRPr="006757FA" w:rsidRDefault="00C769AC" w:rsidP="006757FA">
      <w:pPr>
        <w:adjustRightInd w:val="0"/>
        <w:ind w:left="284"/>
        <w:jc w:val="both"/>
        <w:rPr>
          <w:rFonts w:ascii="Helvetica" w:hAnsi="Helvetica"/>
          <w:lang w:val="cs-CZ"/>
        </w:rPr>
      </w:pPr>
      <w:r w:rsidRPr="006757FA">
        <w:rPr>
          <w:rFonts w:ascii="Helvetica" w:hAnsi="Helvetica"/>
          <w:lang w:val="cs-CZ"/>
        </w:rPr>
        <w:t>Pokud jsou některá pojištění sjednána ve prospěch dalších oprávněných osob, jsou tyto uvedeny u konkrétního předmětu pojištění.</w:t>
      </w:r>
    </w:p>
    <w:p w:rsidR="00C769AC" w:rsidRPr="006757FA" w:rsidRDefault="00C769AC">
      <w:pPr>
        <w:adjustRightInd w:val="0"/>
        <w:rPr>
          <w:rFonts w:ascii="Helvetica" w:hAnsi="Helvetica"/>
          <w:lang w:val="cs-CZ"/>
        </w:rPr>
      </w:pPr>
    </w:p>
    <w:p w:rsidR="00C769AC" w:rsidRPr="006757FA" w:rsidRDefault="000F564A" w:rsidP="006757FA">
      <w:pPr>
        <w:numPr>
          <w:ilvl w:val="0"/>
          <w:numId w:val="18"/>
        </w:numPr>
        <w:tabs>
          <w:tab w:val="clear" w:pos="720"/>
          <w:tab w:val="num" w:pos="284"/>
        </w:tabs>
        <w:autoSpaceDE/>
        <w:autoSpaceDN/>
        <w:adjustRightInd w:val="0"/>
        <w:ind w:left="284" w:hanging="284"/>
        <w:jc w:val="both"/>
        <w:rPr>
          <w:rFonts w:ascii="Helvetica" w:hAnsi="Helvetica" w:cs="Arial"/>
          <w:lang w:val="cs-CZ"/>
        </w:rPr>
      </w:pPr>
      <w:r>
        <w:rPr>
          <w:rFonts w:ascii="Helvetica" w:hAnsi="Helvetica" w:cs="Arial"/>
          <w:lang w:val="cs-CZ"/>
        </w:rPr>
        <w:t>Pojistná smlouva se uzavírá</w:t>
      </w:r>
      <w:r w:rsidR="00C769AC" w:rsidRPr="006757FA">
        <w:rPr>
          <w:rFonts w:ascii="Helvetica" w:hAnsi="Helvetica" w:cs="Arial"/>
          <w:lang w:val="cs-CZ"/>
        </w:rPr>
        <w:t xml:space="preserve"> </w:t>
      </w:r>
      <w:r w:rsidR="00C769AC" w:rsidRPr="000F564A">
        <w:rPr>
          <w:rFonts w:ascii="Helvetica" w:hAnsi="Helvetica" w:cs="Arial"/>
          <w:b/>
          <w:lang w:val="cs-CZ"/>
        </w:rPr>
        <w:t xml:space="preserve">od </w:t>
      </w:r>
      <w:r w:rsidR="0018136E">
        <w:rPr>
          <w:rFonts w:ascii="Helvetica" w:hAnsi="Helvetica" w:cs="Arial"/>
          <w:b/>
        </w:rPr>
        <w:t>1.1.2018</w:t>
      </w:r>
      <w:r w:rsidR="00C769AC" w:rsidRPr="000F564A">
        <w:rPr>
          <w:rFonts w:ascii="Helvetica" w:hAnsi="Helvetica" w:cs="Arial"/>
          <w:b/>
          <w:lang w:val="cs-CZ"/>
        </w:rPr>
        <w:t xml:space="preserve"> 00:00</w:t>
      </w:r>
      <w:r w:rsidR="00C769AC" w:rsidRPr="006757FA">
        <w:rPr>
          <w:rFonts w:ascii="Helvetica" w:hAnsi="Helvetica" w:cs="Arial"/>
          <w:lang w:val="cs-CZ"/>
        </w:rPr>
        <w:t xml:space="preserve"> hodin </w:t>
      </w:r>
      <w:r w:rsidR="00C769AC" w:rsidRPr="006757FA">
        <w:rPr>
          <w:rFonts w:ascii="Helvetica" w:hAnsi="Helvetica" w:cs="Arial"/>
          <w:b/>
          <w:lang w:val="cs-CZ"/>
        </w:rPr>
        <w:t>do</w:t>
      </w:r>
      <w:r w:rsidR="00C769AC" w:rsidRPr="006757FA">
        <w:rPr>
          <w:rFonts w:ascii="Helvetica" w:hAnsi="Helvetica" w:cs="Arial"/>
          <w:lang w:val="cs-CZ"/>
        </w:rPr>
        <w:t xml:space="preserve"> </w:t>
      </w:r>
      <w:r w:rsidR="0018136E">
        <w:rPr>
          <w:rFonts w:ascii="Helvetica" w:hAnsi="Helvetica" w:cs="Arial"/>
          <w:b/>
        </w:rPr>
        <w:t>1.1.2019</w:t>
      </w:r>
      <w:r w:rsidR="00C769AC" w:rsidRPr="000F564A">
        <w:rPr>
          <w:rFonts w:ascii="Helvetica" w:hAnsi="Helvetica" w:cs="Arial"/>
          <w:b/>
          <w:lang w:val="cs-CZ"/>
        </w:rPr>
        <w:t xml:space="preserve"> 00:00</w:t>
      </w:r>
      <w:r w:rsidR="00C769AC" w:rsidRPr="006757FA">
        <w:rPr>
          <w:rFonts w:ascii="Helvetica" w:hAnsi="Helvetica" w:cs="Arial"/>
          <w:lang w:val="cs-CZ"/>
        </w:rPr>
        <w:t xml:space="preserve"> hodin (tento den již není zahrnut do doby, na kterou se pojistná smlouva uzavírá).</w:t>
      </w:r>
    </w:p>
    <w:p w:rsidR="00C769AC" w:rsidRPr="00C31AC2" w:rsidRDefault="00C769AC">
      <w:pPr>
        <w:adjustRightInd w:val="0"/>
        <w:rPr>
          <w:rFonts w:ascii="Helvetica" w:hAnsi="Helvetica"/>
          <w:sz w:val="24"/>
          <w:szCs w:val="24"/>
          <w:lang w:val="cs-CZ"/>
        </w:rPr>
      </w:pPr>
    </w:p>
    <w:p w:rsidR="00C769AC" w:rsidRPr="00C31AC2" w:rsidRDefault="00C769AC">
      <w:pPr>
        <w:adjustRightInd w:val="0"/>
        <w:rPr>
          <w:rFonts w:ascii="Helvetica" w:hAnsi="Helvetica"/>
          <w:sz w:val="24"/>
          <w:szCs w:val="24"/>
          <w:lang w:val="cs-CZ"/>
        </w:rPr>
      </w:pPr>
    </w:p>
    <w:p w:rsidR="00C769AC" w:rsidRPr="00C31AC2" w:rsidRDefault="00C769AC">
      <w:pPr>
        <w:adjustRightInd w:val="0"/>
        <w:rPr>
          <w:rFonts w:ascii="Helvetica" w:hAnsi="Helvetica"/>
          <w:sz w:val="24"/>
          <w:szCs w:val="24"/>
          <w:lang w:val="cs-CZ"/>
        </w:rPr>
      </w:pPr>
    </w:p>
    <w:p w:rsidR="00C769AC" w:rsidRPr="00F21CD3" w:rsidRDefault="00C769AC" w:rsidP="00F21CD3">
      <w:pPr>
        <w:pStyle w:val="Nadpis2"/>
        <w:autoSpaceDE/>
        <w:autoSpaceDN/>
        <w:spacing w:before="0" w:after="0"/>
        <w:rPr>
          <w:rFonts w:ascii="Helvetica" w:hAnsi="Helvetica" w:cs="Arial"/>
          <w:bCs w:val="0"/>
          <w:i w:val="0"/>
          <w:iCs w:val="0"/>
          <w:lang w:val="en-US"/>
        </w:rPr>
      </w:pPr>
      <w:proofErr w:type="spellStart"/>
      <w:proofErr w:type="gramStart"/>
      <w:r w:rsidRPr="00F21CD3">
        <w:rPr>
          <w:rFonts w:ascii="Helvetica" w:hAnsi="Helvetica" w:cs="Arial"/>
          <w:bCs w:val="0"/>
          <w:i w:val="0"/>
          <w:iCs w:val="0"/>
          <w:lang w:val="en-US"/>
        </w:rPr>
        <w:t>Článek</w:t>
      </w:r>
      <w:proofErr w:type="spellEnd"/>
      <w:r w:rsidRPr="00F21CD3">
        <w:rPr>
          <w:rFonts w:ascii="Helvetica" w:hAnsi="Helvetica" w:cs="Arial"/>
          <w:bCs w:val="0"/>
          <w:i w:val="0"/>
          <w:iCs w:val="0"/>
          <w:lang w:val="en-US"/>
        </w:rPr>
        <w:t xml:space="preserve"> II.</w:t>
      </w:r>
      <w:proofErr w:type="gramEnd"/>
      <w:r w:rsidRPr="00F21CD3">
        <w:rPr>
          <w:rFonts w:ascii="Helvetica" w:hAnsi="Helvetica" w:cs="Arial"/>
          <w:bCs w:val="0"/>
          <w:i w:val="0"/>
          <w:iCs w:val="0"/>
          <w:lang w:val="en-US"/>
        </w:rPr>
        <w:t xml:space="preserve"> </w:t>
      </w:r>
    </w:p>
    <w:p w:rsidR="00C769AC" w:rsidRPr="00F21CD3" w:rsidRDefault="00F21CD3" w:rsidP="00F21CD3">
      <w:pPr>
        <w:pStyle w:val="Nadpis2"/>
        <w:autoSpaceDE/>
        <w:autoSpaceDN/>
        <w:spacing w:before="0" w:after="0"/>
        <w:rPr>
          <w:rFonts w:ascii="Helvetica" w:hAnsi="Helvetica" w:cs="Arial"/>
          <w:bCs w:val="0"/>
          <w:iCs w:val="0"/>
          <w:sz w:val="24"/>
          <w:szCs w:val="24"/>
          <w:lang w:val="en-US"/>
        </w:rPr>
      </w:pPr>
      <w:proofErr w:type="spellStart"/>
      <w:r w:rsidRPr="00F21CD3">
        <w:rPr>
          <w:rFonts w:ascii="Helvetica" w:hAnsi="Helvetica" w:cs="Arial"/>
          <w:bCs w:val="0"/>
          <w:iCs w:val="0"/>
          <w:sz w:val="24"/>
          <w:szCs w:val="24"/>
          <w:lang w:val="en-US"/>
        </w:rPr>
        <w:t>Pojistnou</w:t>
      </w:r>
      <w:proofErr w:type="spellEnd"/>
      <w:r w:rsidRPr="00F21CD3">
        <w:rPr>
          <w:rFonts w:ascii="Helvetica" w:hAnsi="Helvetica" w:cs="Arial"/>
          <w:bCs w:val="0"/>
          <w:iCs w:val="0"/>
          <w:sz w:val="24"/>
          <w:szCs w:val="24"/>
          <w:lang w:val="en-US"/>
        </w:rPr>
        <w:t xml:space="preserve"> </w:t>
      </w:r>
      <w:proofErr w:type="spellStart"/>
      <w:r w:rsidRPr="00F21CD3">
        <w:rPr>
          <w:rFonts w:ascii="Helvetica" w:hAnsi="Helvetica" w:cs="Arial"/>
          <w:bCs w:val="0"/>
          <w:iCs w:val="0"/>
          <w:sz w:val="24"/>
          <w:szCs w:val="24"/>
          <w:lang w:val="en-US"/>
        </w:rPr>
        <w:t>smlouvou</w:t>
      </w:r>
      <w:proofErr w:type="spellEnd"/>
      <w:r w:rsidRPr="00F21CD3">
        <w:rPr>
          <w:rFonts w:ascii="Helvetica" w:hAnsi="Helvetica" w:cs="Arial"/>
          <w:bCs w:val="0"/>
          <w:iCs w:val="0"/>
          <w:sz w:val="24"/>
          <w:szCs w:val="24"/>
          <w:lang w:val="en-US"/>
        </w:rPr>
        <w:t xml:space="preserve"> </w:t>
      </w:r>
      <w:proofErr w:type="spellStart"/>
      <w:r w:rsidRPr="00F21CD3">
        <w:rPr>
          <w:rFonts w:ascii="Helvetica" w:hAnsi="Helvetica" w:cs="Arial"/>
          <w:bCs w:val="0"/>
          <w:iCs w:val="0"/>
          <w:sz w:val="24"/>
          <w:szCs w:val="24"/>
          <w:lang w:val="en-US"/>
        </w:rPr>
        <w:t>sjednaná</w:t>
      </w:r>
      <w:proofErr w:type="spellEnd"/>
      <w:r w:rsidRPr="00F21CD3">
        <w:rPr>
          <w:rFonts w:ascii="Helvetica" w:hAnsi="Helvetica" w:cs="Arial"/>
          <w:bCs w:val="0"/>
          <w:iCs w:val="0"/>
          <w:sz w:val="24"/>
          <w:szCs w:val="24"/>
          <w:lang w:val="en-US"/>
        </w:rPr>
        <w:t xml:space="preserve"> </w:t>
      </w:r>
      <w:proofErr w:type="spellStart"/>
      <w:r w:rsidRPr="00F21CD3">
        <w:rPr>
          <w:rFonts w:ascii="Helvetica" w:hAnsi="Helvetica" w:cs="Arial"/>
          <w:bCs w:val="0"/>
          <w:iCs w:val="0"/>
          <w:sz w:val="24"/>
          <w:szCs w:val="24"/>
          <w:lang w:val="en-US"/>
        </w:rPr>
        <w:t>pojištění</w:t>
      </w:r>
      <w:proofErr w:type="spellEnd"/>
      <w:r w:rsidRPr="00F21CD3">
        <w:rPr>
          <w:rFonts w:ascii="Helvetica" w:hAnsi="Helvetica" w:cs="Arial"/>
          <w:bCs w:val="0"/>
          <w:iCs w:val="0"/>
          <w:sz w:val="24"/>
          <w:szCs w:val="24"/>
          <w:lang w:val="en-US"/>
        </w:rPr>
        <w:t xml:space="preserve"> a </w:t>
      </w:r>
      <w:proofErr w:type="spellStart"/>
      <w:r w:rsidRPr="00F21CD3">
        <w:rPr>
          <w:rFonts w:ascii="Helvetica" w:hAnsi="Helvetica" w:cs="Arial"/>
          <w:bCs w:val="0"/>
          <w:iCs w:val="0"/>
          <w:sz w:val="24"/>
          <w:szCs w:val="24"/>
          <w:lang w:val="en-US"/>
        </w:rPr>
        <w:t>jejich</w:t>
      </w:r>
      <w:proofErr w:type="spellEnd"/>
      <w:r w:rsidRPr="00F21CD3">
        <w:rPr>
          <w:rFonts w:ascii="Helvetica" w:hAnsi="Helvetica" w:cs="Arial"/>
          <w:bCs w:val="0"/>
          <w:iCs w:val="0"/>
          <w:sz w:val="24"/>
          <w:szCs w:val="24"/>
          <w:lang w:val="en-US"/>
        </w:rPr>
        <w:t xml:space="preserve"> </w:t>
      </w:r>
      <w:proofErr w:type="spellStart"/>
      <w:r w:rsidRPr="00F21CD3">
        <w:rPr>
          <w:rFonts w:ascii="Helvetica" w:hAnsi="Helvetica" w:cs="Arial"/>
          <w:bCs w:val="0"/>
          <w:iCs w:val="0"/>
          <w:sz w:val="24"/>
          <w:szCs w:val="24"/>
          <w:lang w:val="en-US"/>
        </w:rPr>
        <w:t>rozsah</w:t>
      </w:r>
      <w:proofErr w:type="spellEnd"/>
    </w:p>
    <w:p w:rsidR="00C769AC" w:rsidRPr="00C31AC2" w:rsidRDefault="00C769AC">
      <w:pPr>
        <w:adjustRightInd w:val="0"/>
        <w:rPr>
          <w:rFonts w:ascii="Helvetica" w:hAnsi="Helvetica"/>
          <w:sz w:val="24"/>
          <w:szCs w:val="24"/>
          <w:lang w:val="cs-CZ"/>
        </w:rPr>
      </w:pPr>
    </w:p>
    <w:p w:rsidR="00C769AC" w:rsidRPr="00C31AC2" w:rsidRDefault="00C769AC">
      <w:pPr>
        <w:adjustRightInd w:val="0"/>
        <w:rPr>
          <w:rFonts w:ascii="Helvetica" w:hAnsi="Helvetica"/>
          <w:sz w:val="24"/>
          <w:szCs w:val="24"/>
          <w:lang w:val="cs-CZ"/>
        </w:rPr>
      </w:pPr>
    </w:p>
    <w:p w:rsidR="00C769AC" w:rsidRPr="00F21CD3" w:rsidRDefault="00C769AC">
      <w:pPr>
        <w:pStyle w:val="Zkladntextodsazen"/>
        <w:rPr>
          <w:rFonts w:ascii="Helvetica" w:hAnsi="Helvetica"/>
          <w:sz w:val="24"/>
          <w:szCs w:val="24"/>
        </w:rPr>
      </w:pPr>
      <w:r w:rsidRPr="00F21CD3">
        <w:rPr>
          <w:rFonts w:ascii="Helvetica" w:hAnsi="Helvetica"/>
          <w:sz w:val="24"/>
          <w:szCs w:val="24"/>
        </w:rPr>
        <w:t xml:space="preserve">1. </w:t>
      </w:r>
      <w:r w:rsidRPr="00F21CD3">
        <w:rPr>
          <w:rFonts w:ascii="Helvetica" w:hAnsi="Helvetica"/>
          <w:sz w:val="24"/>
          <w:szCs w:val="24"/>
        </w:rPr>
        <w:tab/>
        <w:t xml:space="preserve">Letecké pojištění – pojištění odpovědnosti za </w:t>
      </w:r>
      <w:r w:rsidR="00F21CD3">
        <w:rPr>
          <w:rFonts w:ascii="Helvetica" w:hAnsi="Helvetica"/>
          <w:sz w:val="24"/>
          <w:szCs w:val="24"/>
        </w:rPr>
        <w:t xml:space="preserve">újmu </w:t>
      </w:r>
      <w:r w:rsidRPr="00F21CD3">
        <w:rPr>
          <w:rFonts w:ascii="Helvetica" w:hAnsi="Helvetica"/>
          <w:sz w:val="24"/>
          <w:szCs w:val="24"/>
        </w:rPr>
        <w:t>způsobenou provozem letadla</w:t>
      </w:r>
    </w:p>
    <w:p w:rsidR="00C769AC" w:rsidRPr="00C31AC2" w:rsidRDefault="00C769AC">
      <w:pPr>
        <w:pStyle w:val="Nadpis6"/>
        <w:jc w:val="left"/>
        <w:rPr>
          <w:rFonts w:ascii="Helvetica" w:hAnsi="Helvetica"/>
          <w:szCs w:val="24"/>
        </w:rPr>
      </w:pPr>
    </w:p>
    <w:p w:rsidR="00C769AC" w:rsidRPr="00F21CD3" w:rsidRDefault="00F21CD3">
      <w:pPr>
        <w:adjustRightInd w:val="0"/>
        <w:rPr>
          <w:rFonts w:ascii="Helvetica" w:hAnsi="Helvetica"/>
          <w:lang w:val="cs-CZ"/>
        </w:rPr>
      </w:pPr>
      <w:r w:rsidRPr="00F21CD3">
        <w:rPr>
          <w:rFonts w:ascii="Helvetica" w:hAnsi="Helvetica"/>
          <w:b/>
          <w:bCs/>
          <w:lang w:val="cs-CZ"/>
        </w:rPr>
        <w:t>ROZSAH POJIŠTĚNÍ:</w:t>
      </w:r>
    </w:p>
    <w:p w:rsidR="00C769AC" w:rsidRPr="00C31AC2" w:rsidRDefault="00C769AC">
      <w:pPr>
        <w:adjustRightInd w:val="0"/>
        <w:jc w:val="both"/>
        <w:rPr>
          <w:rFonts w:ascii="Helvetica" w:hAnsi="Helvetica"/>
          <w:b/>
          <w:bCs/>
          <w:sz w:val="24"/>
          <w:szCs w:val="24"/>
          <w:lang w:val="cs-CZ"/>
        </w:rPr>
      </w:pPr>
    </w:p>
    <w:p w:rsidR="00C769AC" w:rsidRPr="00F21CD3" w:rsidRDefault="00C769AC">
      <w:pPr>
        <w:adjustRightInd w:val="0"/>
        <w:ind w:left="-426"/>
        <w:jc w:val="both"/>
        <w:rPr>
          <w:rFonts w:ascii="Helvetica" w:hAnsi="Helvetica"/>
          <w:b/>
          <w:bCs/>
          <w:lang w:val="cs-CZ"/>
        </w:rPr>
      </w:pPr>
      <w:r w:rsidRPr="00F21CD3">
        <w:rPr>
          <w:rFonts w:ascii="Helvetica" w:hAnsi="Helvetica"/>
          <w:b/>
          <w:bCs/>
          <w:lang w:val="cs-CZ"/>
        </w:rPr>
        <w:t xml:space="preserve">1.1. Pojištění odpovědnosti za </w:t>
      </w:r>
      <w:r w:rsidR="00F21CD3">
        <w:rPr>
          <w:rFonts w:ascii="Helvetica" w:hAnsi="Helvetica"/>
          <w:b/>
          <w:bCs/>
          <w:lang w:val="cs-CZ"/>
        </w:rPr>
        <w:t>újmu</w:t>
      </w:r>
      <w:r w:rsidRPr="00F21CD3">
        <w:rPr>
          <w:rFonts w:ascii="Helvetica" w:hAnsi="Helvetica"/>
          <w:b/>
          <w:bCs/>
          <w:lang w:val="cs-CZ"/>
        </w:rPr>
        <w:t xml:space="preserve"> způsobenou třetím osobám </w:t>
      </w:r>
    </w:p>
    <w:p w:rsidR="00C769AC" w:rsidRPr="00495DBD" w:rsidRDefault="00C769AC">
      <w:pPr>
        <w:adjustRightInd w:val="0"/>
        <w:jc w:val="both"/>
        <w:rPr>
          <w:rFonts w:ascii="Helvetica" w:hAnsi="Helvetica"/>
          <w:i/>
          <w:sz w:val="24"/>
          <w:szCs w:val="24"/>
          <w:lang w:val="cs-CZ"/>
        </w:rPr>
      </w:pPr>
      <w:r w:rsidRPr="00495DBD">
        <w:rPr>
          <w:rFonts w:ascii="Helvetica" w:hAnsi="Helvetica"/>
          <w:b/>
          <w:bCs/>
          <w:i/>
          <w:szCs w:val="24"/>
          <w:lang w:val="cs-CZ"/>
        </w:rPr>
        <w:t>(</w:t>
      </w:r>
      <w:r w:rsidR="00495DBD" w:rsidRPr="00495DBD">
        <w:rPr>
          <w:rFonts w:ascii="Helvetica" w:hAnsi="Helvetica"/>
          <w:b/>
          <w:bCs/>
          <w:i/>
          <w:szCs w:val="24"/>
          <w:lang w:val="cs-CZ"/>
        </w:rPr>
        <w:t xml:space="preserve">dle </w:t>
      </w:r>
      <w:r w:rsidRPr="00495DBD">
        <w:rPr>
          <w:rFonts w:ascii="Helvetica" w:hAnsi="Helvetica"/>
          <w:b/>
          <w:bCs/>
          <w:i/>
          <w:szCs w:val="24"/>
          <w:lang w:val="cs-CZ"/>
        </w:rPr>
        <w:t xml:space="preserve">VPP </w:t>
      </w:r>
      <w:r w:rsidR="00495DBD" w:rsidRPr="00495DBD">
        <w:rPr>
          <w:rFonts w:ascii="Helvetica" w:hAnsi="Helvetica"/>
          <w:b/>
          <w:bCs/>
          <w:i/>
          <w:szCs w:val="24"/>
          <w:lang w:val="cs-CZ"/>
        </w:rPr>
        <w:t>AVN</w:t>
      </w:r>
      <w:r w:rsidRPr="00495DBD">
        <w:rPr>
          <w:rFonts w:ascii="Helvetica" w:hAnsi="Helvetica"/>
          <w:b/>
          <w:bCs/>
          <w:i/>
          <w:szCs w:val="24"/>
          <w:lang w:val="cs-CZ"/>
        </w:rPr>
        <w:t xml:space="preserve"> 201</w:t>
      </w:r>
      <w:r w:rsidR="00495DBD" w:rsidRPr="00495DBD">
        <w:rPr>
          <w:rFonts w:ascii="Helvetica" w:hAnsi="Helvetica"/>
          <w:b/>
          <w:bCs/>
          <w:i/>
          <w:szCs w:val="24"/>
          <w:lang w:val="cs-CZ"/>
        </w:rPr>
        <w:t>4 část C</w:t>
      </w:r>
      <w:r w:rsidRPr="00495DBD">
        <w:rPr>
          <w:rFonts w:ascii="Helvetica" w:hAnsi="Helvetica"/>
          <w:b/>
          <w:bCs/>
          <w:i/>
          <w:szCs w:val="24"/>
          <w:lang w:val="cs-CZ"/>
        </w:rPr>
        <w:t xml:space="preserve"> čl. I odst. 1</w:t>
      </w:r>
      <w:r w:rsidR="00495DBD" w:rsidRPr="00495DBD">
        <w:rPr>
          <w:rFonts w:ascii="Helvetica" w:hAnsi="Helvetica"/>
          <w:b/>
          <w:bCs/>
          <w:i/>
          <w:szCs w:val="24"/>
          <w:lang w:val="cs-CZ"/>
        </w:rPr>
        <w:t>.</w:t>
      </w:r>
      <w:r w:rsidRPr="00495DBD">
        <w:rPr>
          <w:rFonts w:ascii="Helvetica" w:hAnsi="Helvetica"/>
          <w:b/>
          <w:bCs/>
          <w:i/>
          <w:szCs w:val="24"/>
          <w:lang w:val="cs-CZ"/>
        </w:rPr>
        <w:t>)</w:t>
      </w:r>
    </w:p>
    <w:p w:rsidR="00C769AC" w:rsidRPr="00C31AC2" w:rsidRDefault="00C769AC">
      <w:pPr>
        <w:adjustRightInd w:val="0"/>
        <w:rPr>
          <w:rFonts w:ascii="Helvetica" w:hAnsi="Helvetica"/>
          <w:sz w:val="24"/>
          <w:szCs w:val="24"/>
          <w:lang w:val="cs-CZ"/>
        </w:rPr>
      </w:pPr>
    </w:p>
    <w:p w:rsidR="00495DBD" w:rsidRDefault="00C769AC" w:rsidP="00495DBD">
      <w:pPr>
        <w:adjustRightInd w:val="0"/>
        <w:jc w:val="both"/>
        <w:rPr>
          <w:rFonts w:ascii="Helvetica" w:hAnsi="Helvetica"/>
          <w:lang w:val="cs-CZ"/>
        </w:rPr>
      </w:pPr>
      <w:r w:rsidRPr="00495DBD">
        <w:rPr>
          <w:rFonts w:ascii="Helvetica" w:hAnsi="Helvetica"/>
          <w:lang w:val="cs-CZ"/>
        </w:rPr>
        <w:t xml:space="preserve">Pojištění se sjednává pro případ právním předpisem stanovené odpovědnosti pojištěného za </w:t>
      </w:r>
      <w:r w:rsidR="00495DBD">
        <w:rPr>
          <w:rFonts w:ascii="Helvetica" w:hAnsi="Helvetica"/>
          <w:lang w:val="cs-CZ"/>
        </w:rPr>
        <w:t>újmu způsobenou</w:t>
      </w:r>
      <w:r w:rsidRPr="00495DBD">
        <w:rPr>
          <w:rFonts w:ascii="Helvetica" w:hAnsi="Helvetica"/>
          <w:lang w:val="cs-CZ"/>
        </w:rPr>
        <w:t xml:space="preserve"> třetí osobě, s výjimkou cestujících osob a členů posádky</w:t>
      </w:r>
      <w:r w:rsidR="00495DBD">
        <w:rPr>
          <w:rFonts w:ascii="Helvetica" w:hAnsi="Helvetica"/>
          <w:lang w:val="cs-CZ"/>
        </w:rPr>
        <w:t xml:space="preserve"> v rozsahu:</w:t>
      </w:r>
    </w:p>
    <w:p w:rsidR="00495DBD" w:rsidRDefault="00495DBD" w:rsidP="00495DBD">
      <w:pPr>
        <w:adjustRightInd w:val="0"/>
        <w:jc w:val="center"/>
        <w:rPr>
          <w:rFonts w:ascii="Helvetica" w:hAnsi="Helvetica"/>
          <w:lang w:val="cs-CZ"/>
        </w:rPr>
      </w:pPr>
      <w:r>
        <w:rPr>
          <w:rFonts w:ascii="Helvetica" w:hAnsi="Helvetica"/>
          <w:lang w:val="cs-CZ"/>
        </w:rPr>
        <w:lastRenderedPageBreak/>
        <w:t>dle VPP AVN 2014 část C čl. I odst. 1.</w:t>
      </w:r>
    </w:p>
    <w:p w:rsidR="00C769AC" w:rsidRPr="00495DBD" w:rsidRDefault="00C769AC" w:rsidP="00495DBD">
      <w:pPr>
        <w:adjustRightInd w:val="0"/>
        <w:jc w:val="both"/>
        <w:rPr>
          <w:rFonts w:ascii="Helvetica" w:hAnsi="Helvetica"/>
          <w:lang w:val="cs-CZ"/>
        </w:rPr>
      </w:pPr>
      <w:r w:rsidRPr="00495DBD">
        <w:rPr>
          <w:rFonts w:ascii="Helvetica" w:hAnsi="Helvetica"/>
          <w:lang w:val="cs-CZ"/>
        </w:rPr>
        <w:t xml:space="preserve">v souvislosti s provozováním letadel uvedených v příloze </w:t>
      </w:r>
      <w:proofErr w:type="gramStart"/>
      <w:r w:rsidRPr="00495DBD">
        <w:rPr>
          <w:rFonts w:ascii="Helvetica" w:hAnsi="Helvetica"/>
          <w:lang w:val="cs-CZ"/>
        </w:rPr>
        <w:t>č.1 Seznam</w:t>
      </w:r>
      <w:proofErr w:type="gramEnd"/>
      <w:r w:rsidRPr="00495DBD">
        <w:rPr>
          <w:rFonts w:ascii="Helvetica" w:hAnsi="Helvetica"/>
          <w:lang w:val="cs-CZ"/>
        </w:rPr>
        <w:t xml:space="preserve"> letadel, avšak pojištění se vztahuje pouze na letadla, u kterých je vyplněn limit pojistného plnění v části 1.1 přílohy č. 1. Seznam letadel.</w:t>
      </w:r>
    </w:p>
    <w:p w:rsidR="00802AFC" w:rsidRPr="00C31AC2" w:rsidRDefault="00802AFC">
      <w:pPr>
        <w:adjustRightInd w:val="0"/>
        <w:rPr>
          <w:rFonts w:ascii="Helvetica" w:hAnsi="Helvetica"/>
          <w:sz w:val="24"/>
          <w:szCs w:val="24"/>
          <w:lang w:val="cs-CZ"/>
        </w:rPr>
      </w:pPr>
    </w:p>
    <w:p w:rsidR="00C769AC" w:rsidRPr="00495DBD" w:rsidRDefault="00C769AC">
      <w:pPr>
        <w:adjustRightInd w:val="0"/>
        <w:ind w:left="-426"/>
        <w:jc w:val="both"/>
        <w:rPr>
          <w:rFonts w:ascii="Helvetica" w:hAnsi="Helvetica"/>
          <w:b/>
          <w:bCs/>
          <w:lang w:val="cs-CZ"/>
        </w:rPr>
      </w:pPr>
      <w:r w:rsidRPr="00495DBD">
        <w:rPr>
          <w:rFonts w:ascii="Helvetica" w:hAnsi="Helvetica"/>
          <w:b/>
          <w:bCs/>
          <w:lang w:val="cs-CZ"/>
        </w:rPr>
        <w:t xml:space="preserve">1.2. Pojištění odpovědnosti za </w:t>
      </w:r>
      <w:r w:rsidR="00495DBD" w:rsidRPr="00495DBD">
        <w:rPr>
          <w:rFonts w:ascii="Helvetica" w:hAnsi="Helvetica"/>
          <w:b/>
          <w:bCs/>
          <w:lang w:val="cs-CZ"/>
        </w:rPr>
        <w:t>újmu</w:t>
      </w:r>
      <w:r w:rsidRPr="00495DBD">
        <w:rPr>
          <w:rFonts w:ascii="Helvetica" w:hAnsi="Helvetica"/>
          <w:b/>
          <w:bCs/>
          <w:lang w:val="cs-CZ"/>
        </w:rPr>
        <w:t xml:space="preserve"> způsobenou cestujícím osobám </w:t>
      </w:r>
    </w:p>
    <w:p w:rsidR="00C769AC" w:rsidRPr="00495DBD" w:rsidRDefault="00C769AC">
      <w:pPr>
        <w:adjustRightInd w:val="0"/>
        <w:jc w:val="both"/>
        <w:rPr>
          <w:rFonts w:ascii="Helvetica" w:hAnsi="Helvetica"/>
          <w:b/>
          <w:bCs/>
          <w:i/>
          <w:szCs w:val="24"/>
          <w:lang w:val="cs-CZ"/>
        </w:rPr>
      </w:pPr>
      <w:r w:rsidRPr="00495DBD">
        <w:rPr>
          <w:rFonts w:ascii="Helvetica" w:hAnsi="Helvetica"/>
          <w:b/>
          <w:bCs/>
          <w:i/>
          <w:szCs w:val="24"/>
          <w:lang w:val="cs-CZ"/>
        </w:rPr>
        <w:t>(</w:t>
      </w:r>
      <w:r w:rsidR="00495DBD">
        <w:rPr>
          <w:rFonts w:ascii="Helvetica" w:hAnsi="Helvetica"/>
          <w:b/>
          <w:bCs/>
          <w:i/>
          <w:szCs w:val="24"/>
          <w:lang w:val="cs-CZ"/>
        </w:rPr>
        <w:t xml:space="preserve">dle </w:t>
      </w:r>
      <w:r w:rsidRPr="00495DBD">
        <w:rPr>
          <w:rFonts w:ascii="Helvetica" w:hAnsi="Helvetica"/>
          <w:b/>
          <w:bCs/>
          <w:i/>
          <w:szCs w:val="24"/>
          <w:lang w:val="cs-CZ"/>
        </w:rPr>
        <w:t xml:space="preserve">VPP </w:t>
      </w:r>
      <w:r w:rsidR="00495DBD">
        <w:rPr>
          <w:rFonts w:ascii="Helvetica" w:hAnsi="Helvetica"/>
          <w:b/>
          <w:bCs/>
          <w:i/>
          <w:szCs w:val="24"/>
          <w:lang w:val="cs-CZ"/>
        </w:rPr>
        <w:t>AVN</w:t>
      </w:r>
      <w:r w:rsidRPr="00495DBD">
        <w:rPr>
          <w:rFonts w:ascii="Helvetica" w:hAnsi="Helvetica"/>
          <w:b/>
          <w:bCs/>
          <w:i/>
          <w:szCs w:val="24"/>
          <w:lang w:val="cs-CZ"/>
        </w:rPr>
        <w:t xml:space="preserve"> 201</w:t>
      </w:r>
      <w:r w:rsidR="00495DBD">
        <w:rPr>
          <w:rFonts w:ascii="Helvetica" w:hAnsi="Helvetica"/>
          <w:b/>
          <w:bCs/>
          <w:i/>
          <w:szCs w:val="24"/>
          <w:lang w:val="cs-CZ"/>
        </w:rPr>
        <w:t>4 část C</w:t>
      </w:r>
      <w:r w:rsidRPr="00495DBD">
        <w:rPr>
          <w:rFonts w:ascii="Helvetica" w:hAnsi="Helvetica"/>
          <w:b/>
          <w:bCs/>
          <w:i/>
          <w:szCs w:val="24"/>
          <w:lang w:val="cs-CZ"/>
        </w:rPr>
        <w:t xml:space="preserve"> čl. I, odst. 2</w:t>
      </w:r>
      <w:r w:rsidR="00495DBD">
        <w:rPr>
          <w:rFonts w:ascii="Helvetica" w:hAnsi="Helvetica"/>
          <w:b/>
          <w:bCs/>
          <w:i/>
          <w:szCs w:val="24"/>
          <w:lang w:val="cs-CZ"/>
        </w:rPr>
        <w:t>.</w:t>
      </w:r>
      <w:r w:rsidRPr="00495DBD">
        <w:rPr>
          <w:rFonts w:ascii="Helvetica" w:hAnsi="Helvetica"/>
          <w:b/>
          <w:bCs/>
          <w:i/>
          <w:szCs w:val="24"/>
          <w:lang w:val="cs-CZ"/>
        </w:rPr>
        <w:t>)</w:t>
      </w:r>
    </w:p>
    <w:p w:rsidR="00C769AC" w:rsidRPr="00C31AC2" w:rsidRDefault="00C769AC">
      <w:pPr>
        <w:adjustRightInd w:val="0"/>
        <w:rPr>
          <w:rFonts w:ascii="Helvetica" w:hAnsi="Helvetica"/>
          <w:i/>
          <w:iCs/>
          <w:color w:val="0000FF"/>
          <w:sz w:val="24"/>
          <w:szCs w:val="24"/>
          <w:lang w:val="cs-CZ"/>
        </w:rPr>
      </w:pPr>
    </w:p>
    <w:p w:rsidR="00495DBD" w:rsidRDefault="00C769AC" w:rsidP="00495DBD">
      <w:pPr>
        <w:pStyle w:val="Zkladntext2"/>
        <w:rPr>
          <w:rFonts w:ascii="Helvetica" w:hAnsi="Helvetica"/>
          <w:sz w:val="20"/>
          <w:szCs w:val="20"/>
        </w:rPr>
      </w:pPr>
      <w:r w:rsidRPr="00495DBD">
        <w:rPr>
          <w:rFonts w:ascii="Helvetica" w:hAnsi="Helvetica"/>
          <w:sz w:val="20"/>
          <w:szCs w:val="20"/>
        </w:rPr>
        <w:t xml:space="preserve">Pojištění se sjednává pro případ právním předpisem stanovené odpovědnosti pojištěného za </w:t>
      </w:r>
      <w:r w:rsidR="00495DBD">
        <w:rPr>
          <w:rFonts w:ascii="Helvetica" w:hAnsi="Helvetica"/>
          <w:sz w:val="20"/>
          <w:szCs w:val="20"/>
        </w:rPr>
        <w:t>újmu</w:t>
      </w:r>
      <w:r w:rsidRPr="00495DBD">
        <w:rPr>
          <w:rFonts w:ascii="Helvetica" w:hAnsi="Helvetica"/>
          <w:sz w:val="20"/>
          <w:szCs w:val="20"/>
        </w:rPr>
        <w:t xml:space="preserve"> způsobenou cestujícím osobám kromě </w:t>
      </w:r>
      <w:proofErr w:type="gramStart"/>
      <w:r w:rsidRPr="00495DBD">
        <w:rPr>
          <w:rFonts w:ascii="Helvetica" w:hAnsi="Helvetica"/>
          <w:sz w:val="20"/>
          <w:szCs w:val="20"/>
        </w:rPr>
        <w:t>členům</w:t>
      </w:r>
      <w:proofErr w:type="gramEnd"/>
      <w:r w:rsidRPr="00495DBD">
        <w:rPr>
          <w:rFonts w:ascii="Helvetica" w:hAnsi="Helvetica"/>
          <w:sz w:val="20"/>
          <w:szCs w:val="20"/>
        </w:rPr>
        <w:t xml:space="preserve"> posádky na palubě letadla</w:t>
      </w:r>
      <w:r w:rsidR="00495DBD">
        <w:rPr>
          <w:rFonts w:ascii="Helvetica" w:hAnsi="Helvetica"/>
          <w:sz w:val="20"/>
          <w:szCs w:val="20"/>
        </w:rPr>
        <w:t xml:space="preserve"> v rozsahu:</w:t>
      </w:r>
    </w:p>
    <w:p w:rsidR="00495DBD" w:rsidRDefault="00495DBD" w:rsidP="0004104D">
      <w:pPr>
        <w:pStyle w:val="Zkladntext2"/>
        <w:jc w:val="center"/>
        <w:rPr>
          <w:rFonts w:ascii="Helvetica" w:hAnsi="Helvetica"/>
          <w:sz w:val="20"/>
          <w:szCs w:val="20"/>
        </w:rPr>
      </w:pPr>
      <w:r>
        <w:rPr>
          <w:rFonts w:ascii="Helvetica" w:hAnsi="Helvetica"/>
          <w:sz w:val="20"/>
          <w:szCs w:val="20"/>
        </w:rPr>
        <w:t>dle VPP AVN 2014 část C čl. I odst. 2.</w:t>
      </w:r>
    </w:p>
    <w:p w:rsidR="00C769AC" w:rsidRPr="00495DBD" w:rsidRDefault="00C769AC" w:rsidP="00495DBD">
      <w:pPr>
        <w:pStyle w:val="Zkladntext2"/>
        <w:rPr>
          <w:rFonts w:ascii="Helvetica" w:hAnsi="Helvetica"/>
          <w:sz w:val="20"/>
          <w:szCs w:val="20"/>
        </w:rPr>
      </w:pPr>
      <w:r w:rsidRPr="00495DBD">
        <w:rPr>
          <w:rFonts w:ascii="Helvetica" w:hAnsi="Helvetica"/>
          <w:sz w:val="20"/>
          <w:szCs w:val="20"/>
        </w:rPr>
        <w:t xml:space="preserve">v souvislosti s provozováním letadel uvedených v příloze </w:t>
      </w:r>
      <w:proofErr w:type="gramStart"/>
      <w:r w:rsidRPr="00495DBD">
        <w:rPr>
          <w:rFonts w:ascii="Helvetica" w:hAnsi="Helvetica"/>
          <w:sz w:val="20"/>
          <w:szCs w:val="20"/>
        </w:rPr>
        <w:t>č.1 Seznam</w:t>
      </w:r>
      <w:proofErr w:type="gramEnd"/>
      <w:r w:rsidRPr="00495DBD">
        <w:rPr>
          <w:rFonts w:ascii="Helvetica" w:hAnsi="Helvetica"/>
          <w:sz w:val="20"/>
          <w:szCs w:val="20"/>
        </w:rPr>
        <w:t xml:space="preserve"> letadel, avšak pojištění se vztahuje pouze na letadla, u kterých jsou vyplněné všechny údaje v části 1.2 přílohy č. 1 Seznam letadel.</w:t>
      </w:r>
    </w:p>
    <w:p w:rsidR="00C769AC" w:rsidRPr="0004104D" w:rsidRDefault="00C769AC">
      <w:pPr>
        <w:adjustRightInd w:val="0"/>
        <w:rPr>
          <w:rFonts w:ascii="Helvetica" w:hAnsi="Helvetica"/>
          <w:lang w:val="cs-CZ"/>
        </w:rPr>
      </w:pPr>
    </w:p>
    <w:p w:rsidR="00C769AC" w:rsidRPr="0004104D" w:rsidRDefault="00C769AC">
      <w:pPr>
        <w:adjustRightInd w:val="0"/>
        <w:rPr>
          <w:rFonts w:ascii="Helvetica" w:hAnsi="Helvetica"/>
          <w:lang w:val="cs-CZ"/>
        </w:rPr>
      </w:pPr>
    </w:p>
    <w:p w:rsidR="00C769AC" w:rsidRDefault="000F564A" w:rsidP="0004104D">
      <w:pPr>
        <w:pStyle w:val="Zkladntextodsazen"/>
        <w:rPr>
          <w:rFonts w:ascii="Helvetica" w:hAnsi="Helvetica"/>
          <w:sz w:val="24"/>
          <w:szCs w:val="24"/>
        </w:rPr>
      </w:pPr>
      <w:r>
        <w:rPr>
          <w:rFonts w:ascii="Helvetica" w:hAnsi="Helvetica"/>
          <w:sz w:val="24"/>
          <w:szCs w:val="24"/>
        </w:rPr>
        <w:t>2</w:t>
      </w:r>
      <w:r w:rsidR="00C769AC" w:rsidRPr="0004104D">
        <w:rPr>
          <w:rFonts w:ascii="Helvetica" w:hAnsi="Helvetica"/>
          <w:sz w:val="24"/>
          <w:szCs w:val="24"/>
        </w:rPr>
        <w:t xml:space="preserve">.  </w:t>
      </w:r>
      <w:r w:rsidR="00C769AC" w:rsidRPr="0004104D">
        <w:rPr>
          <w:rFonts w:ascii="Helvetica" w:hAnsi="Helvetica"/>
          <w:sz w:val="24"/>
          <w:szCs w:val="24"/>
        </w:rPr>
        <w:tab/>
        <w:t>Další ujednání</w:t>
      </w:r>
    </w:p>
    <w:p w:rsidR="000F564A" w:rsidRPr="0004104D" w:rsidRDefault="000F564A" w:rsidP="0004104D">
      <w:pPr>
        <w:pStyle w:val="Zkladntextodsazen"/>
        <w:rPr>
          <w:rFonts w:ascii="Helvetica" w:hAnsi="Helvetica"/>
          <w:sz w:val="24"/>
          <w:szCs w:val="24"/>
        </w:rPr>
      </w:pPr>
    </w:p>
    <w:p w:rsidR="00C769AC" w:rsidRPr="0004104D" w:rsidRDefault="000F564A" w:rsidP="007C0714">
      <w:pPr>
        <w:pStyle w:val="Zkladntext2"/>
        <w:tabs>
          <w:tab w:val="left" w:pos="0"/>
        </w:tabs>
        <w:ind w:hanging="426"/>
        <w:rPr>
          <w:rFonts w:ascii="Helvetica" w:hAnsi="Helvetica"/>
          <w:sz w:val="20"/>
          <w:szCs w:val="20"/>
        </w:rPr>
      </w:pPr>
      <w:r>
        <w:rPr>
          <w:rFonts w:ascii="Helvetica" w:hAnsi="Helvetica"/>
          <w:sz w:val="20"/>
          <w:szCs w:val="20"/>
        </w:rPr>
        <w:t>2</w:t>
      </w:r>
      <w:r w:rsidR="007C0714" w:rsidRPr="0004104D">
        <w:rPr>
          <w:rFonts w:ascii="Helvetica" w:hAnsi="Helvetica"/>
          <w:sz w:val="20"/>
          <w:szCs w:val="20"/>
        </w:rPr>
        <w:t xml:space="preserve">.1. </w:t>
      </w:r>
      <w:r w:rsidR="00C769AC" w:rsidRPr="0004104D">
        <w:rPr>
          <w:rFonts w:ascii="Helvetica" w:hAnsi="Helvetica"/>
          <w:sz w:val="20"/>
          <w:szCs w:val="20"/>
        </w:rPr>
        <w:t xml:space="preserve">Pojistná částka, limity pojistného plnění, spoluúčast, územní platnost pojištění, pojistná doba, další výluky z pojištění odchylné od VPP </w:t>
      </w:r>
      <w:r w:rsidR="00E67173">
        <w:rPr>
          <w:rFonts w:ascii="Helvetica" w:hAnsi="Helvetica"/>
          <w:sz w:val="20"/>
          <w:szCs w:val="20"/>
        </w:rPr>
        <w:t>AVN 2014,</w:t>
      </w:r>
      <w:r w:rsidR="00C769AC" w:rsidRPr="0004104D">
        <w:rPr>
          <w:rFonts w:ascii="Helvetica" w:hAnsi="Helvetica"/>
          <w:sz w:val="20"/>
          <w:szCs w:val="20"/>
        </w:rPr>
        <w:t xml:space="preserve"> způsob využití letadla a počty sedadel pro cestující osoby na palubě letadla, ve vztahu k nimž je sjednáno pojištění odpovědnosti za </w:t>
      </w:r>
      <w:r w:rsidR="00E67173">
        <w:rPr>
          <w:rFonts w:ascii="Helvetica" w:hAnsi="Helvetica"/>
          <w:sz w:val="20"/>
          <w:szCs w:val="20"/>
        </w:rPr>
        <w:t>újmu</w:t>
      </w:r>
      <w:r w:rsidR="00C769AC" w:rsidRPr="0004104D">
        <w:rPr>
          <w:rFonts w:ascii="Helvetica" w:hAnsi="Helvetica"/>
          <w:sz w:val="20"/>
          <w:szCs w:val="20"/>
        </w:rPr>
        <w:t xml:space="preserve">,  jsou uvedeny zvlášť u každého letadla v příloze </w:t>
      </w:r>
      <w:proofErr w:type="gramStart"/>
      <w:r w:rsidR="00C769AC" w:rsidRPr="0004104D">
        <w:rPr>
          <w:rFonts w:ascii="Helvetica" w:hAnsi="Helvetica"/>
          <w:sz w:val="20"/>
          <w:szCs w:val="20"/>
        </w:rPr>
        <w:t>č.1 Seznam</w:t>
      </w:r>
      <w:proofErr w:type="gramEnd"/>
      <w:r w:rsidR="00C769AC" w:rsidRPr="0004104D">
        <w:rPr>
          <w:rFonts w:ascii="Helvetica" w:hAnsi="Helvetica"/>
          <w:sz w:val="20"/>
          <w:szCs w:val="20"/>
        </w:rPr>
        <w:t xml:space="preserve"> letadel.</w:t>
      </w:r>
    </w:p>
    <w:p w:rsidR="00C769AC" w:rsidRPr="0004104D" w:rsidRDefault="00C769AC">
      <w:pPr>
        <w:pStyle w:val="Zkladntext2"/>
        <w:tabs>
          <w:tab w:val="left" w:pos="0"/>
        </w:tabs>
        <w:rPr>
          <w:rFonts w:ascii="Helvetica" w:hAnsi="Helvetica"/>
          <w:sz w:val="20"/>
          <w:szCs w:val="20"/>
        </w:rPr>
      </w:pPr>
    </w:p>
    <w:p w:rsidR="00C769AC" w:rsidRDefault="000F564A" w:rsidP="007C0714">
      <w:pPr>
        <w:pStyle w:val="Zkladntext2"/>
        <w:tabs>
          <w:tab w:val="left" w:pos="0"/>
        </w:tabs>
        <w:ind w:hanging="426"/>
        <w:rPr>
          <w:rFonts w:ascii="Helvetica" w:hAnsi="Helvetica"/>
          <w:sz w:val="20"/>
          <w:szCs w:val="20"/>
        </w:rPr>
      </w:pPr>
      <w:proofErr w:type="gramStart"/>
      <w:r>
        <w:rPr>
          <w:rFonts w:ascii="Helvetica" w:hAnsi="Helvetica"/>
          <w:sz w:val="20"/>
          <w:szCs w:val="20"/>
        </w:rPr>
        <w:t>2</w:t>
      </w:r>
      <w:r w:rsidR="007C0714" w:rsidRPr="0004104D">
        <w:rPr>
          <w:rFonts w:ascii="Helvetica" w:hAnsi="Helvetica"/>
          <w:sz w:val="20"/>
          <w:szCs w:val="20"/>
        </w:rPr>
        <w:t>.2</w:t>
      </w:r>
      <w:proofErr w:type="gramEnd"/>
      <w:r w:rsidR="007C0714" w:rsidRPr="0004104D">
        <w:rPr>
          <w:rFonts w:ascii="Helvetica" w:hAnsi="Helvetica"/>
          <w:sz w:val="20"/>
          <w:szCs w:val="20"/>
        </w:rPr>
        <w:t>.</w:t>
      </w:r>
      <w:r w:rsidR="007C0714" w:rsidRPr="0004104D">
        <w:rPr>
          <w:rFonts w:ascii="Helvetica" w:hAnsi="Helvetica"/>
          <w:sz w:val="20"/>
          <w:szCs w:val="20"/>
        </w:rPr>
        <w:tab/>
      </w:r>
      <w:r w:rsidR="00C769AC" w:rsidRPr="0004104D">
        <w:rPr>
          <w:rFonts w:ascii="Helvetica" w:hAnsi="Helvetica"/>
          <w:sz w:val="20"/>
          <w:szCs w:val="20"/>
        </w:rPr>
        <w:t>Limit pojistného plnění dohodnutý v této pojistné smlouvě v hodnotě SDR (ZPČ) bude v případě vzniku pojistné události aplikován tak, že pojistitel poskytne pojistné plnění nejvýše do částky svou výší přesně odpovídající limitu pojistného plnění vyjádřené v české měně podle devizového kurzu SDR (ZPČ) stanoveného Českou národní bankou k datu vzniku pojistné události.</w:t>
      </w:r>
    </w:p>
    <w:p w:rsidR="000F564A" w:rsidRDefault="000F564A" w:rsidP="007C0714">
      <w:pPr>
        <w:pStyle w:val="Zkladntext2"/>
        <w:tabs>
          <w:tab w:val="left" w:pos="0"/>
        </w:tabs>
        <w:ind w:hanging="426"/>
        <w:rPr>
          <w:rFonts w:ascii="Helvetica" w:hAnsi="Helvetica"/>
          <w:sz w:val="20"/>
          <w:szCs w:val="20"/>
        </w:rPr>
      </w:pPr>
    </w:p>
    <w:p w:rsidR="000F564A" w:rsidRPr="0013415D" w:rsidRDefault="000F564A" w:rsidP="000F564A">
      <w:pPr>
        <w:pStyle w:val="Zkladntext2"/>
        <w:tabs>
          <w:tab w:val="left" w:pos="0"/>
        </w:tabs>
        <w:ind w:hanging="426"/>
        <w:rPr>
          <w:rFonts w:ascii="Helvetica" w:hAnsi="Helvetica" w:cs="Helvetica"/>
          <w:sz w:val="20"/>
          <w:szCs w:val="20"/>
        </w:rPr>
      </w:pPr>
      <w:r>
        <w:rPr>
          <w:rFonts w:ascii="Helvetica" w:hAnsi="Helvetica"/>
          <w:sz w:val="20"/>
          <w:szCs w:val="20"/>
        </w:rPr>
        <w:t>2.3</w:t>
      </w:r>
      <w:r w:rsidRPr="0090630C">
        <w:rPr>
          <w:rFonts w:ascii="Helvetica" w:hAnsi="Helvetica" w:cs="Helvetica"/>
          <w:sz w:val="20"/>
          <w:szCs w:val="20"/>
        </w:rPr>
        <w:t xml:space="preserve">. </w:t>
      </w:r>
      <w:r w:rsidRPr="0013415D">
        <w:rPr>
          <w:rFonts w:ascii="Helvetica" w:hAnsi="Helvetica" w:cs="Helvetica"/>
          <w:sz w:val="20"/>
          <w:szCs w:val="20"/>
        </w:rPr>
        <w:t xml:space="preserve">Ujednává se, </w:t>
      </w:r>
      <w:r w:rsidR="0018136E">
        <w:rPr>
          <w:rFonts w:ascii="Helvetica" w:hAnsi="Helvetica" w:cs="Helvetica"/>
          <w:sz w:val="20"/>
          <w:szCs w:val="20"/>
        </w:rPr>
        <w:t>že v případě odstavení vrtulníků</w:t>
      </w:r>
      <w:r w:rsidRPr="0013415D">
        <w:rPr>
          <w:rFonts w:ascii="Helvetica" w:hAnsi="Helvetica" w:cs="Helvetica"/>
          <w:sz w:val="20"/>
          <w:szCs w:val="20"/>
        </w:rPr>
        <w:t xml:space="preserve"> EC</w:t>
      </w:r>
      <w:r>
        <w:rPr>
          <w:rFonts w:ascii="Helvetica" w:hAnsi="Helvetica" w:cs="Helvetica"/>
          <w:sz w:val="20"/>
          <w:szCs w:val="20"/>
        </w:rPr>
        <w:t xml:space="preserve"> 135 T2+ s poznávací značkou OK-</w:t>
      </w:r>
      <w:r w:rsidRPr="0013415D">
        <w:rPr>
          <w:rFonts w:ascii="Helvetica" w:hAnsi="Helvetica" w:cs="Helvetica"/>
          <w:sz w:val="20"/>
          <w:szCs w:val="20"/>
        </w:rPr>
        <w:t>BYA</w:t>
      </w:r>
      <w:r w:rsidR="0018136E">
        <w:rPr>
          <w:rFonts w:ascii="Helvetica" w:hAnsi="Helvetica" w:cs="Helvetica"/>
          <w:sz w:val="20"/>
          <w:szCs w:val="20"/>
        </w:rPr>
        <w:t>, OK-BYC</w:t>
      </w:r>
      <w:r w:rsidRPr="0013415D">
        <w:rPr>
          <w:rFonts w:ascii="Helvetica" w:hAnsi="Helvetica" w:cs="Helvetica"/>
          <w:sz w:val="20"/>
          <w:szCs w:val="20"/>
        </w:rPr>
        <w:t xml:space="preserve"> je pojištěn záložní vrtulník se stejnými limity pojistného plnění a poč</w:t>
      </w:r>
      <w:r>
        <w:rPr>
          <w:rFonts w:ascii="Helvetica" w:hAnsi="Helvetica" w:cs="Helvetica"/>
          <w:sz w:val="20"/>
          <w:szCs w:val="20"/>
        </w:rPr>
        <w:t>ty cestujících jako vrtulník OK-</w:t>
      </w:r>
      <w:r w:rsidRPr="0013415D">
        <w:rPr>
          <w:rFonts w:ascii="Helvetica" w:hAnsi="Helvetica" w:cs="Helvetica"/>
          <w:sz w:val="20"/>
          <w:szCs w:val="20"/>
        </w:rPr>
        <w:t>BYA</w:t>
      </w:r>
      <w:r w:rsidR="0018136E">
        <w:rPr>
          <w:rFonts w:ascii="Helvetica" w:hAnsi="Helvetica" w:cs="Helvetica"/>
          <w:sz w:val="20"/>
          <w:szCs w:val="20"/>
        </w:rPr>
        <w:t>, OK-BYC</w:t>
      </w:r>
      <w:r w:rsidRPr="0013415D">
        <w:rPr>
          <w:rFonts w:ascii="Helvetica" w:hAnsi="Helvetica" w:cs="Helvetica"/>
          <w:sz w:val="20"/>
          <w:szCs w:val="20"/>
        </w:rPr>
        <w:t>, a to v rozsahu dle VPP AVN 2014 část C čl. I. Pojistná doba pro pojištění záložního vrtulníku dle VPP AVN 2014 je totož</w:t>
      </w:r>
      <w:r>
        <w:rPr>
          <w:rFonts w:ascii="Helvetica" w:hAnsi="Helvetica" w:cs="Helvetica"/>
          <w:sz w:val="20"/>
          <w:szCs w:val="20"/>
        </w:rPr>
        <w:t>ná s dobou odstavení vrtulníku OK-</w:t>
      </w:r>
      <w:r w:rsidRPr="0013415D">
        <w:rPr>
          <w:rFonts w:ascii="Helvetica" w:hAnsi="Helvetica" w:cs="Helvetica"/>
          <w:sz w:val="20"/>
          <w:szCs w:val="20"/>
        </w:rPr>
        <w:t>BYA</w:t>
      </w:r>
      <w:r w:rsidR="0018136E">
        <w:rPr>
          <w:rFonts w:ascii="Helvetica" w:hAnsi="Helvetica" w:cs="Helvetica"/>
          <w:sz w:val="20"/>
          <w:szCs w:val="20"/>
        </w:rPr>
        <w:t>, OK-BYC</w:t>
      </w:r>
      <w:r w:rsidRPr="0013415D">
        <w:rPr>
          <w:rFonts w:ascii="Helvetica" w:hAnsi="Helvetica" w:cs="Helvetica"/>
          <w:sz w:val="20"/>
          <w:szCs w:val="20"/>
        </w:rPr>
        <w:t>.</w:t>
      </w:r>
    </w:p>
    <w:p w:rsidR="000F564A" w:rsidRPr="0013415D" w:rsidRDefault="000F564A" w:rsidP="000F564A">
      <w:pPr>
        <w:pStyle w:val="Zkladntext2"/>
        <w:rPr>
          <w:rFonts w:ascii="Helvetica" w:hAnsi="Helvetica" w:cs="Helvetica"/>
          <w:sz w:val="20"/>
          <w:szCs w:val="20"/>
        </w:rPr>
      </w:pPr>
      <w:r w:rsidRPr="0013415D">
        <w:rPr>
          <w:rFonts w:ascii="Helvetica" w:hAnsi="Helvetica" w:cs="Helvetica"/>
          <w:sz w:val="20"/>
          <w:szCs w:val="20"/>
        </w:rPr>
        <w:t>Pojistník je povinen oznámit pojistiteli odstavení v</w:t>
      </w:r>
      <w:r>
        <w:rPr>
          <w:rFonts w:ascii="Helvetica" w:hAnsi="Helvetica" w:cs="Helvetica"/>
          <w:sz w:val="20"/>
          <w:szCs w:val="20"/>
        </w:rPr>
        <w:t>rtulníku s poznávací značkou OK-</w:t>
      </w:r>
      <w:r w:rsidRPr="0013415D">
        <w:rPr>
          <w:rFonts w:ascii="Helvetica" w:hAnsi="Helvetica" w:cs="Helvetica"/>
          <w:sz w:val="20"/>
          <w:szCs w:val="20"/>
        </w:rPr>
        <w:t>BYA</w:t>
      </w:r>
      <w:r w:rsidR="0018136E">
        <w:rPr>
          <w:rFonts w:ascii="Helvetica" w:hAnsi="Helvetica" w:cs="Helvetica"/>
          <w:sz w:val="20"/>
          <w:szCs w:val="20"/>
        </w:rPr>
        <w:t>, OK-BYC</w:t>
      </w:r>
      <w:r w:rsidRPr="0013415D">
        <w:rPr>
          <w:rFonts w:ascii="Helvetica" w:hAnsi="Helvetica" w:cs="Helvetica"/>
          <w:sz w:val="20"/>
          <w:szCs w:val="20"/>
        </w:rPr>
        <w:t xml:space="preserve">  nejpozději v den, kdy tato skutečnost nastala a uvést poznávací značku záložního vrtulníku. Oznámení musí být zasláno faxem na číslo </w:t>
      </w:r>
      <w:proofErr w:type="spellStart"/>
      <w:r w:rsidR="007D6AC0">
        <w:rPr>
          <w:rFonts w:ascii="Helvetica" w:hAnsi="Helvetica" w:cs="Helvetica"/>
          <w:sz w:val="20"/>
          <w:szCs w:val="20"/>
        </w:rPr>
        <w:t>xxxxxxx</w:t>
      </w:r>
      <w:proofErr w:type="spellEnd"/>
      <w:r w:rsidRPr="0013415D">
        <w:rPr>
          <w:rFonts w:ascii="Helvetica" w:hAnsi="Helvetica" w:cs="Helvetica"/>
          <w:sz w:val="20"/>
          <w:szCs w:val="20"/>
        </w:rPr>
        <w:t xml:space="preserve"> nebo e-mailem na adresu </w:t>
      </w:r>
      <w:hyperlink r:id="rId9" w:history="1">
        <w:proofErr w:type="spellStart"/>
        <w:r w:rsidR="007D6AC0">
          <w:rPr>
            <w:rStyle w:val="Hypertextovodkaz"/>
            <w:rFonts w:ascii="Helvetica" w:hAnsi="Helvetica" w:cs="Helvetica"/>
            <w:sz w:val="20"/>
            <w:szCs w:val="20"/>
          </w:rPr>
          <w:t>xxxxxxxxxx</w:t>
        </w:r>
        <w:proofErr w:type="spellEnd"/>
      </w:hyperlink>
      <w:r w:rsidR="006221C9">
        <w:rPr>
          <w:rStyle w:val="Hypertextovodkaz"/>
          <w:rFonts w:ascii="Helvetica" w:hAnsi="Helvetica" w:cs="Helvetica"/>
          <w:sz w:val="20"/>
          <w:szCs w:val="20"/>
        </w:rPr>
        <w:t>.</w:t>
      </w:r>
    </w:p>
    <w:p w:rsidR="000F564A" w:rsidRDefault="000F564A" w:rsidP="000F564A">
      <w:pPr>
        <w:pStyle w:val="Zkladntext2"/>
        <w:rPr>
          <w:rFonts w:ascii="Helvetica" w:hAnsi="Helvetica" w:cs="Helvetica"/>
          <w:sz w:val="20"/>
          <w:szCs w:val="20"/>
        </w:rPr>
      </w:pPr>
    </w:p>
    <w:p w:rsidR="000F564A" w:rsidRPr="00576061" w:rsidRDefault="000F564A" w:rsidP="000F564A">
      <w:pPr>
        <w:pStyle w:val="Zkladntext2"/>
        <w:rPr>
          <w:rFonts w:ascii="Helvetica" w:hAnsi="Helvetica" w:cs="Helvetica"/>
          <w:sz w:val="20"/>
          <w:szCs w:val="20"/>
        </w:rPr>
      </w:pPr>
      <w:r w:rsidRPr="00576061">
        <w:rPr>
          <w:rFonts w:ascii="Helvetica" w:hAnsi="Helvetica" w:cs="Helvetica"/>
          <w:sz w:val="20"/>
          <w:szCs w:val="20"/>
        </w:rPr>
        <w:t xml:space="preserve">Ujednává se, že se pojištění odchylně od VPP </w:t>
      </w:r>
      <w:r>
        <w:rPr>
          <w:rFonts w:ascii="Helvetica" w:hAnsi="Helvetica" w:cs="Helvetica"/>
          <w:sz w:val="20"/>
          <w:szCs w:val="20"/>
        </w:rPr>
        <w:t>AVN 2014</w:t>
      </w:r>
      <w:r w:rsidRPr="00576061">
        <w:rPr>
          <w:rFonts w:ascii="Helvetica" w:hAnsi="Helvetica" w:cs="Helvetica"/>
          <w:sz w:val="20"/>
          <w:szCs w:val="20"/>
        </w:rPr>
        <w:t xml:space="preserve">, </w:t>
      </w:r>
      <w:r>
        <w:rPr>
          <w:rFonts w:ascii="Helvetica" w:hAnsi="Helvetica" w:cs="Helvetica"/>
          <w:sz w:val="20"/>
          <w:szCs w:val="20"/>
        </w:rPr>
        <w:t xml:space="preserve">část C, </w:t>
      </w:r>
      <w:r w:rsidRPr="00576061">
        <w:rPr>
          <w:rFonts w:ascii="Helvetica" w:hAnsi="Helvetica" w:cs="Helvetica"/>
          <w:sz w:val="20"/>
          <w:szCs w:val="20"/>
        </w:rPr>
        <w:t>čl. I</w:t>
      </w:r>
      <w:r>
        <w:rPr>
          <w:rFonts w:ascii="Helvetica" w:hAnsi="Helvetica" w:cs="Helvetica"/>
          <w:sz w:val="20"/>
          <w:szCs w:val="20"/>
        </w:rPr>
        <w:t>II</w:t>
      </w:r>
      <w:r w:rsidRPr="00576061">
        <w:rPr>
          <w:rFonts w:ascii="Helvetica" w:hAnsi="Helvetica" w:cs="Helvetica"/>
          <w:sz w:val="20"/>
          <w:szCs w:val="20"/>
        </w:rPr>
        <w:t>., odst. 1., písm. d) vztahuje na odpovědnost za škodu způsobenou v době, kdy provozovatel nevlastnil příslušné oprávnění k provozování letecké činnosti.</w:t>
      </w:r>
    </w:p>
    <w:p w:rsidR="000F564A" w:rsidRPr="0004104D" w:rsidRDefault="000F564A" w:rsidP="007C0714">
      <w:pPr>
        <w:pStyle w:val="Zkladntext2"/>
        <w:tabs>
          <w:tab w:val="left" w:pos="0"/>
        </w:tabs>
        <w:ind w:hanging="426"/>
        <w:rPr>
          <w:rFonts w:ascii="Helvetica" w:hAnsi="Helvetica"/>
          <w:sz w:val="20"/>
          <w:szCs w:val="20"/>
        </w:rPr>
      </w:pPr>
    </w:p>
    <w:p w:rsidR="00E67173" w:rsidRDefault="00E67173" w:rsidP="000F564A">
      <w:pPr>
        <w:pStyle w:val="Nadpis2"/>
        <w:jc w:val="left"/>
        <w:rPr>
          <w:rFonts w:ascii="Helvetica" w:hAnsi="Helvetica"/>
          <w:kern w:val="28"/>
          <w:sz w:val="32"/>
          <w:szCs w:val="32"/>
        </w:rPr>
      </w:pPr>
    </w:p>
    <w:p w:rsidR="00C769AC" w:rsidRPr="00E67173" w:rsidRDefault="00C769AC" w:rsidP="00E67173">
      <w:pPr>
        <w:pStyle w:val="Nadpis2"/>
        <w:autoSpaceDE/>
        <w:autoSpaceDN/>
        <w:spacing w:before="0" w:after="0"/>
        <w:rPr>
          <w:rFonts w:ascii="Helvetica" w:hAnsi="Helvetica" w:cs="Arial"/>
          <w:bCs w:val="0"/>
          <w:i w:val="0"/>
          <w:iCs w:val="0"/>
          <w:lang w:val="en-US"/>
        </w:rPr>
      </w:pPr>
      <w:proofErr w:type="spellStart"/>
      <w:proofErr w:type="gramStart"/>
      <w:r w:rsidRPr="00E67173">
        <w:rPr>
          <w:rFonts w:ascii="Helvetica" w:hAnsi="Helvetica" w:cs="Arial"/>
          <w:bCs w:val="0"/>
          <w:i w:val="0"/>
          <w:iCs w:val="0"/>
          <w:lang w:val="en-US"/>
        </w:rPr>
        <w:t>Článek</w:t>
      </w:r>
      <w:proofErr w:type="spellEnd"/>
      <w:r w:rsidRPr="00E67173">
        <w:rPr>
          <w:rFonts w:ascii="Helvetica" w:hAnsi="Helvetica" w:cs="Arial"/>
          <w:bCs w:val="0"/>
          <w:i w:val="0"/>
          <w:iCs w:val="0"/>
          <w:lang w:val="en-US"/>
        </w:rPr>
        <w:t xml:space="preserve"> III.</w:t>
      </w:r>
      <w:proofErr w:type="gramEnd"/>
    </w:p>
    <w:p w:rsidR="00C769AC" w:rsidRPr="00E67173" w:rsidRDefault="00C769AC" w:rsidP="00E67173">
      <w:pPr>
        <w:pStyle w:val="Nadpis2"/>
        <w:autoSpaceDE/>
        <w:autoSpaceDN/>
        <w:spacing w:before="0" w:after="0"/>
        <w:rPr>
          <w:rFonts w:ascii="Helvetica" w:hAnsi="Helvetica" w:cs="Arial"/>
          <w:bCs w:val="0"/>
          <w:iCs w:val="0"/>
          <w:sz w:val="24"/>
          <w:szCs w:val="24"/>
          <w:lang w:val="en-US"/>
        </w:rPr>
      </w:pPr>
      <w:proofErr w:type="spellStart"/>
      <w:r w:rsidRPr="00E67173">
        <w:rPr>
          <w:rFonts w:ascii="Helvetica" w:hAnsi="Helvetica" w:cs="Arial"/>
          <w:bCs w:val="0"/>
          <w:iCs w:val="0"/>
          <w:sz w:val="24"/>
          <w:szCs w:val="24"/>
          <w:lang w:val="en-US"/>
        </w:rPr>
        <w:t>Hlášení</w:t>
      </w:r>
      <w:proofErr w:type="spellEnd"/>
      <w:r w:rsidRPr="00E67173">
        <w:rPr>
          <w:rFonts w:ascii="Helvetica" w:hAnsi="Helvetica" w:cs="Arial"/>
          <w:bCs w:val="0"/>
          <w:iCs w:val="0"/>
          <w:sz w:val="24"/>
          <w:szCs w:val="24"/>
          <w:lang w:val="en-US"/>
        </w:rPr>
        <w:t xml:space="preserve"> </w:t>
      </w:r>
      <w:proofErr w:type="spellStart"/>
      <w:r w:rsidRPr="00E67173">
        <w:rPr>
          <w:rFonts w:ascii="Helvetica" w:hAnsi="Helvetica" w:cs="Arial"/>
          <w:bCs w:val="0"/>
          <w:iCs w:val="0"/>
          <w:sz w:val="24"/>
          <w:szCs w:val="24"/>
          <w:lang w:val="en-US"/>
        </w:rPr>
        <w:t>škodných</w:t>
      </w:r>
      <w:proofErr w:type="spellEnd"/>
      <w:r w:rsidRPr="00E67173">
        <w:rPr>
          <w:rFonts w:ascii="Helvetica" w:hAnsi="Helvetica" w:cs="Arial"/>
          <w:bCs w:val="0"/>
          <w:iCs w:val="0"/>
          <w:sz w:val="24"/>
          <w:szCs w:val="24"/>
          <w:lang w:val="en-US"/>
        </w:rPr>
        <w:t xml:space="preserve"> </w:t>
      </w:r>
      <w:proofErr w:type="spellStart"/>
      <w:r w:rsidRPr="00E67173">
        <w:rPr>
          <w:rFonts w:ascii="Helvetica" w:hAnsi="Helvetica" w:cs="Arial"/>
          <w:bCs w:val="0"/>
          <w:iCs w:val="0"/>
          <w:sz w:val="24"/>
          <w:szCs w:val="24"/>
          <w:lang w:val="en-US"/>
        </w:rPr>
        <w:t>událostí</w:t>
      </w:r>
      <w:proofErr w:type="spellEnd"/>
    </w:p>
    <w:p w:rsidR="00C769AC" w:rsidRPr="00C31AC2" w:rsidRDefault="00C769AC">
      <w:pPr>
        <w:pStyle w:val="Zhlav"/>
        <w:tabs>
          <w:tab w:val="clear" w:pos="4536"/>
          <w:tab w:val="clear" w:pos="9072"/>
        </w:tabs>
        <w:autoSpaceDE w:val="0"/>
        <w:autoSpaceDN w:val="0"/>
        <w:adjustRightInd w:val="0"/>
        <w:rPr>
          <w:rFonts w:ascii="Helvetica" w:hAnsi="Helvetica"/>
          <w:szCs w:val="24"/>
        </w:rPr>
      </w:pPr>
    </w:p>
    <w:p w:rsidR="00C769AC" w:rsidRPr="00E67173" w:rsidRDefault="00E67173">
      <w:pPr>
        <w:adjustRightInd w:val="0"/>
        <w:jc w:val="both"/>
        <w:rPr>
          <w:rFonts w:ascii="Helvetica" w:hAnsi="Helvetica"/>
          <w:lang w:val="cs-CZ"/>
        </w:rPr>
      </w:pPr>
      <w:r w:rsidRPr="00E67173">
        <w:rPr>
          <w:rFonts w:ascii="Helvetica" w:hAnsi="Helvetica"/>
          <w:lang w:val="cs-CZ"/>
        </w:rPr>
        <w:t xml:space="preserve">Vznik škodné události je účastník pojištění podle ustanovení § 2796 občanského zákoníku povinen oznámit pojistiteli na tel.: </w:t>
      </w:r>
      <w:proofErr w:type="spellStart"/>
      <w:r w:rsidR="007D6AC0">
        <w:rPr>
          <w:rFonts w:ascii="Helvetica" w:hAnsi="Helvetica"/>
          <w:lang w:val="cs-CZ"/>
        </w:rPr>
        <w:t>xxxxxxxx</w:t>
      </w:r>
      <w:proofErr w:type="spellEnd"/>
      <w:r w:rsidRPr="00E67173">
        <w:rPr>
          <w:rFonts w:ascii="Helvetica" w:hAnsi="Helvetica"/>
          <w:lang w:val="cs-CZ"/>
        </w:rPr>
        <w:t xml:space="preserve"> </w:t>
      </w:r>
      <w:proofErr w:type="gramStart"/>
      <w:r w:rsidRPr="00E67173">
        <w:rPr>
          <w:rFonts w:ascii="Helvetica" w:hAnsi="Helvetica"/>
          <w:lang w:val="cs-CZ"/>
        </w:rPr>
        <w:t>nebo  na</w:t>
      </w:r>
      <w:proofErr w:type="gramEnd"/>
      <w:r w:rsidRPr="00E67173">
        <w:rPr>
          <w:rFonts w:ascii="Helvetica" w:hAnsi="Helvetica"/>
          <w:lang w:val="cs-CZ"/>
        </w:rPr>
        <w:t xml:space="preserve"> http://www.csobpoj.cz  nebo na adrese:</w:t>
      </w:r>
    </w:p>
    <w:p w:rsidR="00C769AC" w:rsidRPr="00E67173" w:rsidRDefault="00C769AC">
      <w:pPr>
        <w:adjustRightInd w:val="0"/>
        <w:jc w:val="both"/>
        <w:rPr>
          <w:rFonts w:ascii="Helvetica" w:hAnsi="Helvetica"/>
          <w:lang w:val="cs-CZ"/>
        </w:rPr>
      </w:pPr>
    </w:p>
    <w:tbl>
      <w:tblPr>
        <w:tblW w:w="9471" w:type="dxa"/>
        <w:tblInd w:w="8" w:type="dxa"/>
        <w:tblLayout w:type="fixed"/>
        <w:tblCellMar>
          <w:left w:w="0" w:type="dxa"/>
          <w:right w:w="0" w:type="dxa"/>
        </w:tblCellMar>
        <w:tblLook w:val="0000" w:firstRow="0" w:lastRow="0" w:firstColumn="0" w:lastColumn="0" w:noHBand="0" w:noVBand="0"/>
      </w:tblPr>
      <w:tblGrid>
        <w:gridCol w:w="4335"/>
        <w:gridCol w:w="4789"/>
        <w:gridCol w:w="347"/>
      </w:tblGrid>
      <w:tr w:rsidR="00C769AC" w:rsidRPr="00E67173">
        <w:tc>
          <w:tcPr>
            <w:tcW w:w="4500" w:type="dxa"/>
          </w:tcPr>
          <w:p w:rsidR="00C769AC" w:rsidRPr="00E67173" w:rsidRDefault="00C769AC">
            <w:pPr>
              <w:pStyle w:val="Nadpis3"/>
              <w:keepNext w:val="0"/>
              <w:widowControl w:val="0"/>
              <w:spacing w:before="60"/>
              <w:rPr>
                <w:rFonts w:ascii="Helvetica" w:hAnsi="Helvetica"/>
                <w:sz w:val="20"/>
                <w:szCs w:val="20"/>
              </w:rPr>
            </w:pPr>
            <w:r w:rsidRPr="00E67173">
              <w:rPr>
                <w:rFonts w:ascii="Helvetica" w:hAnsi="Helvetica"/>
                <w:b/>
                <w:bCs/>
                <w:sz w:val="20"/>
                <w:szCs w:val="20"/>
              </w:rPr>
              <w:t>ČSOB Pojišťovna, a. s.</w:t>
            </w:r>
            <w:r w:rsidRPr="00E67173">
              <w:rPr>
                <w:rFonts w:ascii="Helvetica" w:hAnsi="Helvetica"/>
                <w:sz w:val="20"/>
                <w:szCs w:val="20"/>
              </w:rPr>
              <w:t xml:space="preserve">, </w:t>
            </w:r>
            <w:r w:rsidRPr="00E67173">
              <w:rPr>
                <w:rFonts w:ascii="Helvetica" w:hAnsi="Helvetica"/>
                <w:b/>
                <w:sz w:val="20"/>
                <w:szCs w:val="20"/>
              </w:rPr>
              <w:t>člen holdingu ČSOB</w:t>
            </w:r>
          </w:p>
          <w:p w:rsidR="00C769AC" w:rsidRPr="00E67173" w:rsidRDefault="00C769AC">
            <w:pPr>
              <w:widowControl w:val="0"/>
              <w:adjustRightInd w:val="0"/>
              <w:rPr>
                <w:rFonts w:ascii="Helvetica" w:hAnsi="Helvetica"/>
                <w:lang w:val="cs-CZ"/>
              </w:rPr>
            </w:pPr>
            <w:r w:rsidRPr="00E67173">
              <w:rPr>
                <w:rFonts w:ascii="Helvetica" w:hAnsi="Helvetica"/>
                <w:lang w:val="cs-CZ"/>
              </w:rPr>
              <w:t xml:space="preserve">Odbor </w:t>
            </w:r>
            <w:r w:rsidR="00E67173">
              <w:rPr>
                <w:rFonts w:ascii="Helvetica" w:hAnsi="Helvetica"/>
                <w:lang w:val="cs-CZ"/>
              </w:rPr>
              <w:t>klientského centra</w:t>
            </w:r>
          </w:p>
          <w:p w:rsidR="00C769AC" w:rsidRPr="00E67173" w:rsidRDefault="00C769AC">
            <w:pPr>
              <w:widowControl w:val="0"/>
              <w:adjustRightInd w:val="0"/>
              <w:rPr>
                <w:rFonts w:ascii="Helvetica" w:hAnsi="Helvetica"/>
                <w:lang w:val="cs-CZ"/>
              </w:rPr>
            </w:pPr>
            <w:r w:rsidRPr="00E67173">
              <w:rPr>
                <w:rFonts w:ascii="Helvetica" w:hAnsi="Helvetica"/>
                <w:lang w:val="cs-CZ"/>
              </w:rPr>
              <w:t xml:space="preserve">Masarykovo </w:t>
            </w:r>
            <w:proofErr w:type="gramStart"/>
            <w:r w:rsidRPr="00E67173">
              <w:rPr>
                <w:rFonts w:ascii="Helvetica" w:hAnsi="Helvetica"/>
                <w:lang w:val="cs-CZ"/>
              </w:rPr>
              <w:t>náměstí  1458</w:t>
            </w:r>
            <w:proofErr w:type="gramEnd"/>
            <w:r w:rsidRPr="00E67173">
              <w:rPr>
                <w:rFonts w:ascii="Helvetica" w:hAnsi="Helvetica"/>
                <w:lang w:val="cs-CZ"/>
              </w:rPr>
              <w:t xml:space="preserve">, </w:t>
            </w:r>
          </w:p>
          <w:p w:rsidR="00C769AC" w:rsidRPr="00E67173" w:rsidRDefault="000F2146">
            <w:pPr>
              <w:widowControl w:val="0"/>
              <w:adjustRightInd w:val="0"/>
              <w:rPr>
                <w:rFonts w:ascii="Helvetica" w:hAnsi="Helvetica"/>
                <w:lang w:val="cs-CZ"/>
              </w:rPr>
            </w:pPr>
            <w:proofErr w:type="gramStart"/>
            <w:r>
              <w:rPr>
                <w:rFonts w:ascii="Helvetica" w:hAnsi="Helvetica"/>
                <w:lang w:val="cs-CZ"/>
              </w:rPr>
              <w:t>530 02</w:t>
            </w:r>
            <w:r w:rsidR="00C769AC" w:rsidRPr="00E67173">
              <w:rPr>
                <w:rFonts w:ascii="Helvetica" w:hAnsi="Helvetica"/>
                <w:lang w:val="cs-CZ"/>
              </w:rPr>
              <w:t xml:space="preserve">  Pardubice</w:t>
            </w:r>
            <w:proofErr w:type="gramEnd"/>
          </w:p>
        </w:tc>
        <w:tc>
          <w:tcPr>
            <w:tcW w:w="4971" w:type="dxa"/>
          </w:tcPr>
          <w:p w:rsidR="000F564A" w:rsidRPr="00E67173" w:rsidRDefault="00C769AC" w:rsidP="000F564A">
            <w:pPr>
              <w:widowControl w:val="0"/>
              <w:adjustRightInd w:val="0"/>
              <w:ind w:left="603"/>
              <w:rPr>
                <w:rFonts w:ascii="Helvetica" w:hAnsi="Helvetica"/>
                <w:color w:val="0000FF"/>
                <w:lang w:val="cs-CZ"/>
              </w:rPr>
            </w:pPr>
            <w:r w:rsidRPr="00E67173">
              <w:rPr>
                <w:rFonts w:ascii="Helvetica" w:hAnsi="Helvetica"/>
                <w:lang w:val="cs-CZ"/>
              </w:rPr>
              <w:t xml:space="preserve"> </w:t>
            </w:r>
          </w:p>
          <w:p w:rsidR="00C769AC" w:rsidRPr="00E67173" w:rsidRDefault="00C769AC">
            <w:pPr>
              <w:widowControl w:val="0"/>
              <w:adjustRightInd w:val="0"/>
              <w:ind w:left="603"/>
              <w:rPr>
                <w:rFonts w:ascii="Helvetica" w:hAnsi="Helvetica"/>
                <w:color w:val="0000FF"/>
                <w:lang w:val="cs-CZ"/>
              </w:rPr>
            </w:pPr>
          </w:p>
        </w:tc>
        <w:tc>
          <w:tcPr>
            <w:tcW w:w="360" w:type="dxa"/>
          </w:tcPr>
          <w:p w:rsidR="00C769AC" w:rsidRPr="00E67173" w:rsidRDefault="00C769AC">
            <w:pPr>
              <w:autoSpaceDE/>
              <w:autoSpaceDN/>
              <w:rPr>
                <w:rFonts w:ascii="Helvetica" w:hAnsi="Helvetica"/>
                <w:lang w:val="cs-CZ"/>
              </w:rPr>
            </w:pPr>
            <w:r w:rsidRPr="00E67173">
              <w:rPr>
                <w:rFonts w:ascii="Helvetica" w:hAnsi="Helvetica"/>
                <w:lang w:val="cs-CZ"/>
              </w:rPr>
              <w:t xml:space="preserve"> </w:t>
            </w:r>
          </w:p>
        </w:tc>
      </w:tr>
    </w:tbl>
    <w:p w:rsidR="00C769AC" w:rsidRPr="00C31AC2" w:rsidRDefault="00C769AC">
      <w:pPr>
        <w:adjustRightInd w:val="0"/>
        <w:rPr>
          <w:rFonts w:ascii="Helvetica" w:hAnsi="Helvetica"/>
          <w:sz w:val="24"/>
          <w:szCs w:val="24"/>
          <w:lang w:val="cs-CZ"/>
        </w:rPr>
      </w:pPr>
    </w:p>
    <w:p w:rsidR="00E67173" w:rsidRDefault="00E67173" w:rsidP="00E67173">
      <w:pPr>
        <w:pStyle w:val="Nadpis2"/>
        <w:autoSpaceDE/>
        <w:autoSpaceDN/>
        <w:spacing w:before="0" w:after="0"/>
        <w:rPr>
          <w:rFonts w:ascii="Helvetica" w:hAnsi="Helvetica" w:cs="Arial"/>
          <w:bCs w:val="0"/>
          <w:i w:val="0"/>
          <w:iCs w:val="0"/>
          <w:lang w:val="en-US"/>
        </w:rPr>
      </w:pPr>
    </w:p>
    <w:p w:rsidR="00C769AC" w:rsidRPr="00E67173" w:rsidRDefault="00C769AC" w:rsidP="00E67173">
      <w:pPr>
        <w:pStyle w:val="Nadpis2"/>
        <w:autoSpaceDE/>
        <w:autoSpaceDN/>
        <w:spacing w:before="0" w:after="0"/>
        <w:rPr>
          <w:rFonts w:ascii="Helvetica" w:hAnsi="Helvetica" w:cs="Arial"/>
          <w:bCs w:val="0"/>
          <w:i w:val="0"/>
          <w:iCs w:val="0"/>
          <w:lang w:val="en-US"/>
        </w:rPr>
      </w:pPr>
      <w:proofErr w:type="spellStart"/>
      <w:proofErr w:type="gramStart"/>
      <w:r w:rsidRPr="00E67173">
        <w:rPr>
          <w:rFonts w:ascii="Helvetica" w:hAnsi="Helvetica" w:cs="Arial"/>
          <w:bCs w:val="0"/>
          <w:i w:val="0"/>
          <w:iCs w:val="0"/>
          <w:lang w:val="en-US"/>
        </w:rPr>
        <w:t>Článek</w:t>
      </w:r>
      <w:proofErr w:type="spellEnd"/>
      <w:r w:rsidRPr="00E67173">
        <w:rPr>
          <w:rFonts w:ascii="Helvetica" w:hAnsi="Helvetica" w:cs="Arial"/>
          <w:bCs w:val="0"/>
          <w:i w:val="0"/>
          <w:iCs w:val="0"/>
          <w:lang w:val="en-US"/>
        </w:rPr>
        <w:t xml:space="preserve"> IV.</w:t>
      </w:r>
      <w:proofErr w:type="gramEnd"/>
      <w:r w:rsidRPr="00E67173">
        <w:rPr>
          <w:rFonts w:ascii="Helvetica" w:hAnsi="Helvetica" w:cs="Arial"/>
          <w:bCs w:val="0"/>
          <w:i w:val="0"/>
          <w:iCs w:val="0"/>
          <w:lang w:val="en-US"/>
        </w:rPr>
        <w:t xml:space="preserve"> </w:t>
      </w:r>
    </w:p>
    <w:p w:rsidR="00C769AC" w:rsidRPr="00E67173" w:rsidRDefault="00C769AC" w:rsidP="00E67173">
      <w:pPr>
        <w:pStyle w:val="Nadpis2"/>
        <w:autoSpaceDE/>
        <w:autoSpaceDN/>
        <w:spacing w:before="0" w:after="0"/>
        <w:rPr>
          <w:rFonts w:ascii="Helvetica" w:hAnsi="Helvetica" w:cs="Arial"/>
          <w:bCs w:val="0"/>
          <w:iCs w:val="0"/>
          <w:sz w:val="24"/>
          <w:szCs w:val="24"/>
          <w:lang w:val="en-US"/>
        </w:rPr>
      </w:pPr>
      <w:proofErr w:type="spellStart"/>
      <w:r w:rsidRPr="00E67173">
        <w:rPr>
          <w:rFonts w:ascii="Helvetica" w:hAnsi="Helvetica" w:cs="Arial"/>
          <w:bCs w:val="0"/>
          <w:iCs w:val="0"/>
          <w:sz w:val="24"/>
          <w:szCs w:val="24"/>
          <w:lang w:val="en-US"/>
        </w:rPr>
        <w:t>Pojistné</w:t>
      </w:r>
      <w:proofErr w:type="spellEnd"/>
    </w:p>
    <w:p w:rsidR="00C769AC" w:rsidRDefault="00C769AC">
      <w:pPr>
        <w:adjustRightInd w:val="0"/>
        <w:rPr>
          <w:rFonts w:ascii="Helvetica" w:hAnsi="Helvetica"/>
          <w:sz w:val="24"/>
          <w:szCs w:val="24"/>
          <w:lang w:val="cs-CZ"/>
        </w:rPr>
      </w:pPr>
    </w:p>
    <w:p w:rsidR="000F564A" w:rsidRPr="00E67173" w:rsidRDefault="000F564A" w:rsidP="000F564A">
      <w:pPr>
        <w:adjustRightInd w:val="0"/>
        <w:jc w:val="both"/>
        <w:rPr>
          <w:rFonts w:ascii="Helvetica" w:hAnsi="Helvetica"/>
          <w:lang w:val="cs-CZ"/>
        </w:rPr>
      </w:pPr>
      <w:r>
        <w:rPr>
          <w:rFonts w:ascii="Helvetica" w:hAnsi="Helvetica"/>
          <w:lang w:val="cs-CZ"/>
        </w:rPr>
        <w:t>P</w:t>
      </w:r>
      <w:r w:rsidRPr="00E67173">
        <w:rPr>
          <w:rFonts w:ascii="Helvetica" w:hAnsi="Helvetica"/>
          <w:lang w:val="cs-CZ"/>
        </w:rPr>
        <w:t>ojistitel a pojistník sjednávají, že pojistné za všechna pojištění sjednaná touto pojistnou smlouvou je pojistným běžným.</w:t>
      </w:r>
    </w:p>
    <w:p w:rsidR="000F564A" w:rsidRPr="00E67173" w:rsidRDefault="000F564A" w:rsidP="000F564A">
      <w:pPr>
        <w:adjustRightInd w:val="0"/>
        <w:rPr>
          <w:rFonts w:ascii="Helvetica" w:hAnsi="Helvetica"/>
          <w:lang w:val="cs-CZ"/>
        </w:rPr>
      </w:pPr>
    </w:p>
    <w:p w:rsidR="000F564A" w:rsidRPr="00E67173" w:rsidRDefault="000F564A" w:rsidP="000F564A">
      <w:pPr>
        <w:adjustRightInd w:val="0"/>
        <w:rPr>
          <w:rFonts w:ascii="Helvetica" w:hAnsi="Helvetica"/>
          <w:lang w:val="cs-CZ"/>
        </w:rPr>
      </w:pPr>
      <w:r w:rsidRPr="00E67173">
        <w:rPr>
          <w:rFonts w:ascii="Helvetica" w:hAnsi="Helvetica"/>
          <w:lang w:val="cs-CZ"/>
        </w:rPr>
        <w:t>Výše pojistného za jednotlivá pojištění činí:</w:t>
      </w:r>
    </w:p>
    <w:tbl>
      <w:tblPr>
        <w:tblW w:w="9476" w:type="dxa"/>
        <w:tblInd w:w="8" w:type="dxa"/>
        <w:tblLayout w:type="fixed"/>
        <w:tblCellMar>
          <w:left w:w="0" w:type="dxa"/>
          <w:right w:w="0" w:type="dxa"/>
        </w:tblCellMar>
        <w:tblLook w:val="0000" w:firstRow="0" w:lastRow="0" w:firstColumn="0" w:lastColumn="0" w:noHBand="0" w:noVBand="0"/>
      </w:tblPr>
      <w:tblGrid>
        <w:gridCol w:w="329"/>
        <w:gridCol w:w="3783"/>
        <w:gridCol w:w="2682"/>
        <w:gridCol w:w="2682"/>
      </w:tblGrid>
      <w:tr w:rsidR="000F564A" w:rsidRPr="00E67173" w:rsidTr="004E3325">
        <w:tc>
          <w:tcPr>
            <w:tcW w:w="329" w:type="dxa"/>
            <w:tcBorders>
              <w:top w:val="single" w:sz="6" w:space="0" w:color="auto"/>
              <w:left w:val="single" w:sz="6" w:space="0" w:color="auto"/>
              <w:bottom w:val="single" w:sz="6" w:space="0" w:color="auto"/>
              <w:right w:val="single" w:sz="6" w:space="0" w:color="auto"/>
            </w:tcBorders>
          </w:tcPr>
          <w:p w:rsidR="000F564A" w:rsidRPr="00E67173" w:rsidRDefault="000F564A" w:rsidP="004E3325">
            <w:pPr>
              <w:adjustRightInd w:val="0"/>
              <w:rPr>
                <w:rFonts w:ascii="Helvetica" w:hAnsi="Helvetica"/>
                <w:b/>
                <w:bCs/>
                <w:lang w:val="cs-CZ"/>
              </w:rPr>
            </w:pPr>
          </w:p>
        </w:tc>
        <w:tc>
          <w:tcPr>
            <w:tcW w:w="3783" w:type="dxa"/>
            <w:tcBorders>
              <w:top w:val="single" w:sz="6" w:space="0" w:color="auto"/>
              <w:left w:val="single" w:sz="6" w:space="0" w:color="auto"/>
              <w:bottom w:val="single" w:sz="6" w:space="0" w:color="auto"/>
              <w:right w:val="single" w:sz="6" w:space="0" w:color="auto"/>
            </w:tcBorders>
          </w:tcPr>
          <w:p w:rsidR="000F564A" w:rsidRPr="00E67173" w:rsidRDefault="000F564A" w:rsidP="004E3325">
            <w:pPr>
              <w:adjustRightInd w:val="0"/>
              <w:rPr>
                <w:rFonts w:ascii="Helvetica" w:hAnsi="Helvetica"/>
                <w:b/>
                <w:bCs/>
                <w:lang w:val="cs-CZ"/>
              </w:rPr>
            </w:pPr>
            <w:r w:rsidRPr="00E67173">
              <w:rPr>
                <w:rFonts w:ascii="Helvetica" w:hAnsi="Helvetica"/>
                <w:b/>
                <w:bCs/>
                <w:lang w:val="cs-CZ"/>
              </w:rPr>
              <w:t>Pojištění</w:t>
            </w:r>
          </w:p>
        </w:tc>
        <w:tc>
          <w:tcPr>
            <w:tcW w:w="2682" w:type="dxa"/>
            <w:tcBorders>
              <w:top w:val="single" w:sz="6" w:space="0" w:color="auto"/>
              <w:left w:val="single" w:sz="6" w:space="0" w:color="auto"/>
              <w:bottom w:val="single" w:sz="6" w:space="0" w:color="auto"/>
              <w:right w:val="single" w:sz="6" w:space="0" w:color="auto"/>
            </w:tcBorders>
          </w:tcPr>
          <w:p w:rsidR="000F564A" w:rsidRPr="00E67173" w:rsidRDefault="000F564A" w:rsidP="004E3325">
            <w:pPr>
              <w:autoSpaceDE/>
              <w:autoSpaceDN/>
              <w:adjustRightInd w:val="0"/>
              <w:jc w:val="right"/>
              <w:rPr>
                <w:rFonts w:ascii="Helvetica" w:hAnsi="Helvetica"/>
                <w:b/>
                <w:bCs/>
                <w:lang w:val="cs-CZ"/>
              </w:rPr>
            </w:pPr>
            <w:r w:rsidRPr="00E67173">
              <w:rPr>
                <w:rFonts w:ascii="Helvetica" w:hAnsi="Helvetica"/>
                <w:b/>
                <w:bCs/>
                <w:lang w:val="cs-CZ"/>
              </w:rPr>
              <w:t xml:space="preserve">    Pojistné </w:t>
            </w:r>
          </w:p>
        </w:tc>
        <w:tc>
          <w:tcPr>
            <w:tcW w:w="2682" w:type="dxa"/>
            <w:tcBorders>
              <w:top w:val="single" w:sz="6" w:space="0" w:color="auto"/>
              <w:left w:val="single" w:sz="6" w:space="0" w:color="auto"/>
              <w:bottom w:val="single" w:sz="6" w:space="0" w:color="auto"/>
              <w:right w:val="single" w:sz="6" w:space="0" w:color="auto"/>
            </w:tcBorders>
          </w:tcPr>
          <w:p w:rsidR="000F564A" w:rsidRPr="00E67173" w:rsidRDefault="000F564A" w:rsidP="004E3325">
            <w:pPr>
              <w:autoSpaceDE/>
              <w:autoSpaceDN/>
              <w:adjustRightInd w:val="0"/>
              <w:jc w:val="right"/>
              <w:rPr>
                <w:rFonts w:ascii="Helvetica" w:hAnsi="Helvetica"/>
                <w:b/>
                <w:bCs/>
                <w:lang w:val="cs-CZ"/>
              </w:rPr>
            </w:pPr>
            <w:r w:rsidRPr="00E67173">
              <w:rPr>
                <w:rFonts w:ascii="Helvetica" w:hAnsi="Helvetica"/>
                <w:b/>
                <w:bCs/>
                <w:lang w:val="cs-CZ"/>
              </w:rPr>
              <w:t xml:space="preserve">    Roční pojistné </w:t>
            </w:r>
          </w:p>
        </w:tc>
      </w:tr>
      <w:tr w:rsidR="000F564A" w:rsidRPr="00E67173" w:rsidTr="004E3325">
        <w:tc>
          <w:tcPr>
            <w:tcW w:w="329" w:type="dxa"/>
            <w:tcBorders>
              <w:top w:val="single" w:sz="6" w:space="0" w:color="auto"/>
              <w:left w:val="single" w:sz="6" w:space="0" w:color="auto"/>
              <w:bottom w:val="single" w:sz="6" w:space="0" w:color="auto"/>
              <w:right w:val="single" w:sz="6" w:space="0" w:color="auto"/>
            </w:tcBorders>
          </w:tcPr>
          <w:p w:rsidR="000F564A" w:rsidRPr="00E67173" w:rsidRDefault="000F564A" w:rsidP="004E3325">
            <w:pPr>
              <w:adjustRightInd w:val="0"/>
              <w:rPr>
                <w:rFonts w:ascii="Helvetica" w:hAnsi="Helvetica"/>
                <w:lang w:val="cs-CZ"/>
              </w:rPr>
            </w:pPr>
            <w:r w:rsidRPr="00E67173">
              <w:rPr>
                <w:rFonts w:ascii="Helvetica" w:hAnsi="Helvetica"/>
                <w:lang w:val="cs-CZ"/>
              </w:rPr>
              <w:t xml:space="preserve">1. </w:t>
            </w:r>
          </w:p>
        </w:tc>
        <w:tc>
          <w:tcPr>
            <w:tcW w:w="3783" w:type="dxa"/>
            <w:tcBorders>
              <w:top w:val="single" w:sz="6" w:space="0" w:color="auto"/>
              <w:left w:val="single" w:sz="6" w:space="0" w:color="auto"/>
              <w:bottom w:val="single" w:sz="6" w:space="0" w:color="auto"/>
              <w:right w:val="single" w:sz="6" w:space="0" w:color="auto"/>
            </w:tcBorders>
          </w:tcPr>
          <w:p w:rsidR="000F564A" w:rsidRPr="00E67173" w:rsidRDefault="000F564A" w:rsidP="004E3325">
            <w:pPr>
              <w:adjustRightInd w:val="0"/>
              <w:rPr>
                <w:rFonts w:ascii="Helvetica" w:hAnsi="Helvetica"/>
                <w:lang w:val="cs-CZ"/>
              </w:rPr>
            </w:pPr>
            <w:r w:rsidRPr="00E67173">
              <w:rPr>
                <w:rFonts w:ascii="Helvetica" w:hAnsi="Helvetica"/>
                <w:lang w:val="cs-CZ"/>
              </w:rPr>
              <w:t xml:space="preserve">Letecké pojištění </w:t>
            </w:r>
          </w:p>
        </w:tc>
        <w:tc>
          <w:tcPr>
            <w:tcW w:w="2682" w:type="dxa"/>
            <w:tcBorders>
              <w:top w:val="single" w:sz="6" w:space="0" w:color="auto"/>
              <w:left w:val="single" w:sz="6" w:space="0" w:color="auto"/>
              <w:bottom w:val="single" w:sz="6" w:space="0" w:color="auto"/>
              <w:right w:val="single" w:sz="6" w:space="0" w:color="auto"/>
            </w:tcBorders>
          </w:tcPr>
          <w:p w:rsidR="000F564A" w:rsidRPr="00E67173" w:rsidRDefault="00281433" w:rsidP="004E3325">
            <w:pPr>
              <w:autoSpaceDE/>
              <w:autoSpaceDN/>
              <w:adjustRightInd w:val="0"/>
              <w:jc w:val="right"/>
              <w:rPr>
                <w:rFonts w:ascii="Helvetica" w:hAnsi="Helvetica"/>
                <w:lang w:val="cs-CZ"/>
              </w:rPr>
            </w:pPr>
            <w:r>
              <w:rPr>
                <w:rFonts w:ascii="Helvetica" w:hAnsi="Helvetica"/>
              </w:rPr>
              <w:t>257.073</w:t>
            </w:r>
            <w:r w:rsidR="000F564A" w:rsidRPr="00E67173">
              <w:rPr>
                <w:rFonts w:ascii="Helvetica" w:hAnsi="Helvetica"/>
                <w:lang w:val="cs-CZ"/>
              </w:rPr>
              <w:t xml:space="preserve">,- Kč </w:t>
            </w:r>
          </w:p>
        </w:tc>
        <w:tc>
          <w:tcPr>
            <w:tcW w:w="2682" w:type="dxa"/>
            <w:tcBorders>
              <w:top w:val="single" w:sz="6" w:space="0" w:color="auto"/>
              <w:left w:val="single" w:sz="6" w:space="0" w:color="auto"/>
              <w:bottom w:val="single" w:sz="6" w:space="0" w:color="auto"/>
              <w:right w:val="single" w:sz="6" w:space="0" w:color="auto"/>
            </w:tcBorders>
          </w:tcPr>
          <w:p w:rsidR="000F564A" w:rsidRPr="00E67173" w:rsidRDefault="00281433" w:rsidP="004E3325">
            <w:pPr>
              <w:autoSpaceDE/>
              <w:autoSpaceDN/>
              <w:adjustRightInd w:val="0"/>
              <w:jc w:val="right"/>
              <w:rPr>
                <w:rFonts w:ascii="Helvetica" w:hAnsi="Helvetica"/>
                <w:lang w:val="cs-CZ"/>
              </w:rPr>
            </w:pPr>
            <w:r>
              <w:rPr>
                <w:rFonts w:ascii="Helvetica" w:hAnsi="Helvetica"/>
              </w:rPr>
              <w:t>257.073</w:t>
            </w:r>
            <w:r w:rsidR="000F564A" w:rsidRPr="00E67173">
              <w:rPr>
                <w:rFonts w:ascii="Helvetica" w:hAnsi="Helvetica"/>
                <w:lang w:val="cs-CZ"/>
              </w:rPr>
              <w:t>,- Kč</w:t>
            </w:r>
          </w:p>
        </w:tc>
      </w:tr>
    </w:tbl>
    <w:p w:rsidR="000F564A" w:rsidRPr="00E67173" w:rsidRDefault="000F564A" w:rsidP="000F564A">
      <w:pPr>
        <w:adjustRightInd w:val="0"/>
        <w:jc w:val="both"/>
        <w:rPr>
          <w:rFonts w:ascii="Helvetica" w:hAnsi="Helvetica"/>
          <w:lang w:val="cs-CZ"/>
        </w:rPr>
      </w:pPr>
      <w:r w:rsidRPr="00E67173">
        <w:rPr>
          <w:rFonts w:ascii="Helvetica" w:hAnsi="Helvetica"/>
          <w:b/>
          <w:bCs/>
          <w:color w:val="000000"/>
          <w:u w:val="single"/>
          <w:lang w:val="cs-CZ"/>
        </w:rPr>
        <w:t xml:space="preserve">Pojistné </w:t>
      </w:r>
      <w:r w:rsidRPr="00E67173">
        <w:rPr>
          <w:rFonts w:ascii="Helvetica" w:hAnsi="Helvetica"/>
          <w:lang w:val="cs-CZ"/>
        </w:rPr>
        <w:t>= pojistné za všechna pojištění sjednaná touto pojistnou smlouvou za pojistné období v délce 1 pojistného roku NEBO je-li pojištění sjednáno na dobu k</w:t>
      </w:r>
      <w:r>
        <w:rPr>
          <w:rFonts w:ascii="Helvetica" w:hAnsi="Helvetica"/>
          <w:lang w:val="cs-CZ"/>
        </w:rPr>
        <w:t xml:space="preserve">ratší, tak za pojistné období, </w:t>
      </w:r>
      <w:r w:rsidRPr="00E67173">
        <w:rPr>
          <w:rFonts w:ascii="Helvetica" w:hAnsi="Helvetica"/>
          <w:lang w:val="cs-CZ"/>
        </w:rPr>
        <w:t>které je u takového pojištění rovno pojistné době</w:t>
      </w:r>
    </w:p>
    <w:p w:rsidR="000F564A" w:rsidRPr="00E67173" w:rsidRDefault="000F564A" w:rsidP="000F564A">
      <w:pPr>
        <w:adjustRightInd w:val="0"/>
        <w:jc w:val="both"/>
        <w:rPr>
          <w:rFonts w:ascii="Helvetica" w:hAnsi="Helvetica"/>
          <w:lang w:val="cs-CZ"/>
        </w:rPr>
      </w:pPr>
      <w:r w:rsidRPr="00E67173">
        <w:rPr>
          <w:rFonts w:ascii="Helvetica" w:hAnsi="Helvetica"/>
          <w:b/>
          <w:bCs/>
          <w:color w:val="000000"/>
          <w:u w:val="single"/>
          <w:lang w:val="cs-CZ"/>
        </w:rPr>
        <w:t xml:space="preserve">Roční pojistné </w:t>
      </w:r>
      <w:r w:rsidRPr="00E67173">
        <w:rPr>
          <w:rFonts w:ascii="Helvetica" w:hAnsi="Helvetica"/>
          <w:lang w:val="cs-CZ"/>
        </w:rPr>
        <w:t>= pojistné za všechna pojištění sjednaná touto pojistnou smlouvou za pojistné období v délce 1 pojistného roku</w:t>
      </w:r>
    </w:p>
    <w:p w:rsidR="000F564A" w:rsidRPr="00E67173" w:rsidRDefault="000F564A" w:rsidP="000F564A">
      <w:pPr>
        <w:adjustRightInd w:val="0"/>
        <w:rPr>
          <w:rFonts w:ascii="Helvetica" w:hAnsi="Helvetica"/>
          <w:i/>
          <w:iCs/>
          <w:color w:val="0000FF"/>
          <w:lang w:val="cs-CZ"/>
        </w:rPr>
      </w:pPr>
    </w:p>
    <w:p w:rsidR="000F564A" w:rsidRPr="00E42638" w:rsidRDefault="000F564A" w:rsidP="000F564A">
      <w:pPr>
        <w:rPr>
          <w:rStyle w:val="Zvraznn"/>
          <w:rFonts w:ascii="Helvetica" w:hAnsi="Helvetica" w:cs="Helvetica"/>
          <w:i w:val="0"/>
        </w:rPr>
      </w:pPr>
      <w:proofErr w:type="spellStart"/>
      <w:r w:rsidRPr="00E42638">
        <w:rPr>
          <w:rStyle w:val="Zvraznn"/>
          <w:rFonts w:ascii="Helvetica" w:hAnsi="Helvetica" w:cs="Helvetica"/>
        </w:rPr>
        <w:t>Pojistitel</w:t>
      </w:r>
      <w:proofErr w:type="spellEnd"/>
      <w:r w:rsidRPr="00E42638">
        <w:rPr>
          <w:rStyle w:val="Zvraznn"/>
          <w:rFonts w:ascii="Helvetica" w:hAnsi="Helvetica" w:cs="Helvetica"/>
        </w:rPr>
        <w:t xml:space="preserve"> a </w:t>
      </w:r>
      <w:proofErr w:type="spellStart"/>
      <w:r w:rsidRPr="00E42638">
        <w:rPr>
          <w:rStyle w:val="Zvraznn"/>
          <w:rFonts w:ascii="Helvetica" w:hAnsi="Helvetica" w:cs="Helvetica"/>
        </w:rPr>
        <w:t>pojistník</w:t>
      </w:r>
      <w:proofErr w:type="spellEnd"/>
      <w:r w:rsidRPr="00E42638">
        <w:rPr>
          <w:rStyle w:val="Zvraznn"/>
          <w:rFonts w:ascii="Helvetica" w:hAnsi="Helvetica" w:cs="Helvetica"/>
        </w:rPr>
        <w:t xml:space="preserve">, </w:t>
      </w:r>
      <w:proofErr w:type="spellStart"/>
      <w:r w:rsidRPr="00E42638">
        <w:rPr>
          <w:rStyle w:val="Zvraznn"/>
          <w:rFonts w:ascii="Helvetica" w:hAnsi="Helvetica" w:cs="Helvetica"/>
        </w:rPr>
        <w:t>odchylně</w:t>
      </w:r>
      <w:proofErr w:type="spellEnd"/>
      <w:r w:rsidRPr="00E42638">
        <w:rPr>
          <w:rStyle w:val="Zvraznn"/>
          <w:rFonts w:ascii="Helvetica" w:hAnsi="Helvetica" w:cs="Helvetica"/>
        </w:rPr>
        <w:t xml:space="preserve"> </w:t>
      </w:r>
      <w:proofErr w:type="gramStart"/>
      <w:r w:rsidRPr="00E42638">
        <w:rPr>
          <w:rStyle w:val="Zvraznn"/>
          <w:rFonts w:ascii="Helvetica" w:hAnsi="Helvetica" w:cs="Helvetica"/>
        </w:rPr>
        <w:t>od</w:t>
      </w:r>
      <w:proofErr w:type="gramEnd"/>
      <w:r w:rsidRPr="00E42638">
        <w:rPr>
          <w:rStyle w:val="Zvraznn"/>
          <w:rFonts w:ascii="Helvetica" w:hAnsi="Helvetica" w:cs="Helvetica"/>
        </w:rPr>
        <w:t xml:space="preserve"> </w:t>
      </w:r>
      <w:proofErr w:type="spellStart"/>
      <w:r w:rsidRPr="00E42638">
        <w:rPr>
          <w:rStyle w:val="Zvraznn"/>
          <w:rFonts w:ascii="Helvetica" w:hAnsi="Helvetica" w:cs="Helvetica"/>
        </w:rPr>
        <w:t>ustanovení</w:t>
      </w:r>
      <w:proofErr w:type="spellEnd"/>
      <w:r w:rsidRPr="00E42638">
        <w:rPr>
          <w:rStyle w:val="Zvraznn"/>
          <w:rFonts w:ascii="Helvetica" w:hAnsi="Helvetica" w:cs="Helvetica"/>
        </w:rPr>
        <w:t xml:space="preserve"> § 2783 </w:t>
      </w:r>
      <w:proofErr w:type="spellStart"/>
      <w:r w:rsidRPr="00E42638">
        <w:rPr>
          <w:rStyle w:val="Zvraznn"/>
          <w:rFonts w:ascii="Helvetica" w:hAnsi="Helvetica" w:cs="Helvetica"/>
        </w:rPr>
        <w:t>odst</w:t>
      </w:r>
      <w:proofErr w:type="spellEnd"/>
      <w:r w:rsidRPr="00E42638">
        <w:rPr>
          <w:rStyle w:val="Zvraznn"/>
          <w:rFonts w:ascii="Helvetica" w:hAnsi="Helvetica" w:cs="Helvetica"/>
        </w:rPr>
        <w:t xml:space="preserve">. 2 </w:t>
      </w:r>
      <w:proofErr w:type="spellStart"/>
      <w:r w:rsidRPr="00E42638">
        <w:rPr>
          <w:rStyle w:val="Zvraznn"/>
          <w:rFonts w:ascii="Helvetica" w:hAnsi="Helvetica" w:cs="Helvetica"/>
        </w:rPr>
        <w:t>občanského</w:t>
      </w:r>
      <w:proofErr w:type="spellEnd"/>
      <w:r w:rsidRPr="00E42638">
        <w:rPr>
          <w:rStyle w:val="Zvraznn"/>
          <w:rFonts w:ascii="Helvetica" w:hAnsi="Helvetica" w:cs="Helvetica"/>
        </w:rPr>
        <w:t xml:space="preserve"> </w:t>
      </w:r>
      <w:proofErr w:type="spellStart"/>
      <w:r w:rsidRPr="00E42638">
        <w:rPr>
          <w:rStyle w:val="Zvraznn"/>
          <w:rFonts w:ascii="Helvetica" w:hAnsi="Helvetica" w:cs="Helvetica"/>
        </w:rPr>
        <w:t>zákoníku</w:t>
      </w:r>
      <w:proofErr w:type="spellEnd"/>
      <w:r w:rsidRPr="00E42638">
        <w:rPr>
          <w:rStyle w:val="Zvraznn"/>
          <w:rFonts w:ascii="Helvetica" w:hAnsi="Helvetica" w:cs="Helvetica"/>
        </w:rPr>
        <w:t xml:space="preserve">, </w:t>
      </w:r>
      <w:proofErr w:type="spellStart"/>
      <w:r w:rsidRPr="00E42638">
        <w:rPr>
          <w:rStyle w:val="Zvraznn"/>
          <w:rFonts w:ascii="Helvetica" w:hAnsi="Helvetica" w:cs="Helvetica"/>
        </w:rPr>
        <w:t>sjednávají</w:t>
      </w:r>
      <w:proofErr w:type="spellEnd"/>
      <w:r w:rsidRPr="00E42638">
        <w:rPr>
          <w:rStyle w:val="Zvraznn"/>
          <w:rFonts w:ascii="Helvetica" w:hAnsi="Helvetica" w:cs="Helvetica"/>
        </w:rPr>
        <w:t xml:space="preserve">, </w:t>
      </w:r>
      <w:proofErr w:type="spellStart"/>
      <w:r w:rsidRPr="00E42638">
        <w:rPr>
          <w:rStyle w:val="Zvraznn"/>
          <w:rFonts w:ascii="Helvetica" w:hAnsi="Helvetica" w:cs="Helvetica"/>
        </w:rPr>
        <w:t>že</w:t>
      </w:r>
      <w:proofErr w:type="spellEnd"/>
      <w:r w:rsidRPr="00E42638">
        <w:rPr>
          <w:rStyle w:val="Zvraznn"/>
          <w:rFonts w:ascii="Helvetica" w:hAnsi="Helvetica" w:cs="Helvetica"/>
        </w:rPr>
        <w:t xml:space="preserve"> </w:t>
      </w:r>
      <w:proofErr w:type="spellStart"/>
      <w:r w:rsidRPr="00E42638">
        <w:rPr>
          <w:rStyle w:val="Zvraznn"/>
          <w:rFonts w:ascii="Helvetica" w:hAnsi="Helvetica" w:cs="Helvetica"/>
        </w:rPr>
        <w:t>pojistné</w:t>
      </w:r>
      <w:proofErr w:type="spellEnd"/>
      <w:r w:rsidRPr="00E42638">
        <w:rPr>
          <w:rStyle w:val="Zvraznn"/>
          <w:rFonts w:ascii="Helvetica" w:hAnsi="Helvetica" w:cs="Helvetica"/>
        </w:rPr>
        <w:t xml:space="preserve"> </w:t>
      </w:r>
      <w:proofErr w:type="spellStart"/>
      <w:r w:rsidRPr="00E42638">
        <w:rPr>
          <w:rStyle w:val="Zvraznn"/>
          <w:rFonts w:ascii="Helvetica" w:hAnsi="Helvetica" w:cs="Helvetica"/>
        </w:rPr>
        <w:t>za</w:t>
      </w:r>
      <w:proofErr w:type="spellEnd"/>
      <w:r w:rsidRPr="00E42638">
        <w:rPr>
          <w:rStyle w:val="Zvraznn"/>
          <w:rFonts w:ascii="Helvetica" w:hAnsi="Helvetica" w:cs="Helvetica"/>
        </w:rPr>
        <w:t xml:space="preserve"> </w:t>
      </w:r>
      <w:proofErr w:type="spellStart"/>
      <w:r w:rsidRPr="00E42638">
        <w:rPr>
          <w:rStyle w:val="Zvraznn"/>
          <w:rFonts w:ascii="Helvetica" w:hAnsi="Helvetica" w:cs="Helvetica"/>
        </w:rPr>
        <w:t>pojištění</w:t>
      </w:r>
      <w:proofErr w:type="spellEnd"/>
      <w:r w:rsidRPr="00E42638">
        <w:rPr>
          <w:rStyle w:val="Zvraznn"/>
          <w:rFonts w:ascii="Helvetica" w:hAnsi="Helvetica" w:cs="Helvetica"/>
        </w:rPr>
        <w:t xml:space="preserve"> </w:t>
      </w:r>
      <w:proofErr w:type="spellStart"/>
      <w:r w:rsidRPr="00E42638">
        <w:rPr>
          <w:rStyle w:val="Zvraznn"/>
          <w:rFonts w:ascii="Helvetica" w:hAnsi="Helvetica" w:cs="Helvetica"/>
        </w:rPr>
        <w:t>sjednaná</w:t>
      </w:r>
      <w:proofErr w:type="spellEnd"/>
      <w:r w:rsidRPr="00E42638">
        <w:rPr>
          <w:rStyle w:val="Zvraznn"/>
          <w:rFonts w:ascii="Helvetica" w:hAnsi="Helvetica" w:cs="Helvetica"/>
        </w:rPr>
        <w:t xml:space="preserve"> </w:t>
      </w:r>
      <w:proofErr w:type="spellStart"/>
      <w:r w:rsidRPr="00E42638">
        <w:rPr>
          <w:rStyle w:val="Zvraznn"/>
          <w:rFonts w:ascii="Helvetica" w:hAnsi="Helvetica" w:cs="Helvetica"/>
        </w:rPr>
        <w:t>touto</w:t>
      </w:r>
      <w:proofErr w:type="spellEnd"/>
      <w:r w:rsidRPr="00E42638">
        <w:rPr>
          <w:rStyle w:val="Zvraznn"/>
          <w:rFonts w:ascii="Helvetica" w:hAnsi="Helvetica" w:cs="Helvetica"/>
        </w:rPr>
        <w:t xml:space="preserve"> </w:t>
      </w:r>
      <w:proofErr w:type="spellStart"/>
      <w:r w:rsidRPr="00E42638">
        <w:rPr>
          <w:rStyle w:val="Zvraznn"/>
          <w:rFonts w:ascii="Helvetica" w:hAnsi="Helvetica" w:cs="Helvetica"/>
        </w:rPr>
        <w:t>pojistnou</w:t>
      </w:r>
      <w:proofErr w:type="spellEnd"/>
      <w:r w:rsidRPr="00E42638">
        <w:rPr>
          <w:rStyle w:val="Zvraznn"/>
          <w:rFonts w:ascii="Helvetica" w:hAnsi="Helvetica" w:cs="Helvetica"/>
        </w:rPr>
        <w:t xml:space="preserve"> </w:t>
      </w:r>
      <w:proofErr w:type="spellStart"/>
      <w:r w:rsidRPr="00E42638">
        <w:rPr>
          <w:rStyle w:val="Zvraznn"/>
          <w:rFonts w:ascii="Helvetica" w:hAnsi="Helvetica" w:cs="Helvetica"/>
        </w:rPr>
        <w:t>smlouvou</w:t>
      </w:r>
      <w:proofErr w:type="spellEnd"/>
      <w:r w:rsidRPr="00E42638">
        <w:rPr>
          <w:rStyle w:val="Zvraznn"/>
          <w:rFonts w:ascii="Helvetica" w:hAnsi="Helvetica" w:cs="Helvetica"/>
        </w:rPr>
        <w:t xml:space="preserve"> je </w:t>
      </w:r>
      <w:proofErr w:type="spellStart"/>
      <w:r w:rsidRPr="00E42638">
        <w:rPr>
          <w:rStyle w:val="Zvraznn"/>
          <w:rFonts w:ascii="Helvetica" w:hAnsi="Helvetica" w:cs="Helvetica"/>
        </w:rPr>
        <w:t>splatné</w:t>
      </w:r>
      <w:proofErr w:type="spellEnd"/>
      <w:r w:rsidRPr="00E42638">
        <w:rPr>
          <w:rStyle w:val="Zvraznn"/>
          <w:rFonts w:ascii="Helvetica" w:hAnsi="Helvetica" w:cs="Helvetica"/>
        </w:rPr>
        <w:t xml:space="preserve"> </w:t>
      </w:r>
      <w:proofErr w:type="spellStart"/>
      <w:r w:rsidRPr="00E42638">
        <w:rPr>
          <w:rStyle w:val="Zvraznn"/>
          <w:rFonts w:ascii="Helvetica" w:hAnsi="Helvetica" w:cs="Helvetica"/>
        </w:rPr>
        <w:t>již</w:t>
      </w:r>
      <w:proofErr w:type="spellEnd"/>
      <w:r w:rsidRPr="00E42638">
        <w:rPr>
          <w:rStyle w:val="Zvraznn"/>
          <w:rFonts w:ascii="Helvetica" w:hAnsi="Helvetica" w:cs="Helvetica"/>
        </w:rPr>
        <w:t xml:space="preserve"> </w:t>
      </w:r>
      <w:proofErr w:type="spellStart"/>
      <w:r w:rsidRPr="00E42638">
        <w:rPr>
          <w:rStyle w:val="Zvraznn"/>
          <w:rFonts w:ascii="Helvetica" w:hAnsi="Helvetica" w:cs="Helvetica"/>
        </w:rPr>
        <w:t>před</w:t>
      </w:r>
      <w:proofErr w:type="spellEnd"/>
      <w:r w:rsidRPr="00E42638">
        <w:rPr>
          <w:rStyle w:val="Zvraznn"/>
          <w:rFonts w:ascii="Helvetica" w:hAnsi="Helvetica" w:cs="Helvetica"/>
        </w:rPr>
        <w:t xml:space="preserve"> </w:t>
      </w:r>
      <w:proofErr w:type="spellStart"/>
      <w:r w:rsidRPr="00E42638">
        <w:rPr>
          <w:rStyle w:val="Zvraznn"/>
          <w:rFonts w:ascii="Helvetica" w:hAnsi="Helvetica" w:cs="Helvetica"/>
        </w:rPr>
        <w:t>dohodnutým</w:t>
      </w:r>
      <w:proofErr w:type="spellEnd"/>
      <w:r w:rsidRPr="00E42638">
        <w:rPr>
          <w:rStyle w:val="Zvraznn"/>
          <w:rFonts w:ascii="Helvetica" w:hAnsi="Helvetica" w:cs="Helvetica"/>
        </w:rPr>
        <w:t xml:space="preserve"> </w:t>
      </w:r>
      <w:proofErr w:type="spellStart"/>
      <w:r w:rsidRPr="00E42638">
        <w:rPr>
          <w:rStyle w:val="Zvraznn"/>
          <w:rFonts w:ascii="Helvetica" w:hAnsi="Helvetica" w:cs="Helvetica"/>
        </w:rPr>
        <w:t>dnem</w:t>
      </w:r>
      <w:proofErr w:type="spellEnd"/>
      <w:r w:rsidRPr="00E42638">
        <w:rPr>
          <w:rStyle w:val="Zvraznn"/>
          <w:rFonts w:ascii="Helvetica" w:hAnsi="Helvetica" w:cs="Helvetica"/>
        </w:rPr>
        <w:t xml:space="preserve"> </w:t>
      </w:r>
      <w:proofErr w:type="spellStart"/>
      <w:r w:rsidRPr="00E42638">
        <w:rPr>
          <w:rStyle w:val="Zvraznn"/>
          <w:rFonts w:ascii="Helvetica" w:hAnsi="Helvetica" w:cs="Helvetica"/>
        </w:rPr>
        <w:t>počátk</w:t>
      </w:r>
      <w:r w:rsidR="00AC7B28">
        <w:rPr>
          <w:rStyle w:val="Zvraznn"/>
          <w:rFonts w:ascii="Helvetica" w:hAnsi="Helvetica" w:cs="Helvetica"/>
        </w:rPr>
        <w:t>u</w:t>
      </w:r>
      <w:proofErr w:type="spellEnd"/>
      <w:r w:rsidR="00AC7B28">
        <w:rPr>
          <w:rStyle w:val="Zvraznn"/>
          <w:rFonts w:ascii="Helvetica" w:hAnsi="Helvetica" w:cs="Helvetica"/>
        </w:rPr>
        <w:t xml:space="preserve"> </w:t>
      </w:r>
      <w:proofErr w:type="spellStart"/>
      <w:r w:rsidR="00AC7B28">
        <w:rPr>
          <w:rStyle w:val="Zvraznn"/>
          <w:rFonts w:ascii="Helvetica" w:hAnsi="Helvetica" w:cs="Helvetica"/>
        </w:rPr>
        <w:t>pojištění</w:t>
      </w:r>
      <w:proofErr w:type="spellEnd"/>
      <w:r w:rsidR="00AC7B28">
        <w:rPr>
          <w:rStyle w:val="Zvraznn"/>
          <w:rFonts w:ascii="Helvetica" w:hAnsi="Helvetica" w:cs="Helvetica"/>
        </w:rPr>
        <w:t xml:space="preserve">, </w:t>
      </w:r>
      <w:proofErr w:type="gramStart"/>
      <w:r w:rsidR="00AC7B28">
        <w:rPr>
          <w:rStyle w:val="Zvraznn"/>
          <w:rFonts w:ascii="Helvetica" w:hAnsi="Helvetica" w:cs="Helvetica"/>
        </w:rPr>
        <w:t>a to</w:t>
      </w:r>
      <w:proofErr w:type="gramEnd"/>
      <w:r w:rsidR="00AC7B28">
        <w:rPr>
          <w:rStyle w:val="Zvraznn"/>
          <w:rFonts w:ascii="Helvetica" w:hAnsi="Helvetica" w:cs="Helvetica"/>
        </w:rPr>
        <w:t> </w:t>
      </w:r>
      <w:proofErr w:type="spellStart"/>
      <w:r w:rsidR="003246A9">
        <w:rPr>
          <w:rStyle w:val="Zvraznn"/>
          <w:rFonts w:ascii="Helvetica" w:hAnsi="Helvetica" w:cs="Helvetica"/>
        </w:rPr>
        <w:t>dne</w:t>
      </w:r>
      <w:proofErr w:type="spellEnd"/>
      <w:r w:rsidR="003246A9">
        <w:rPr>
          <w:rStyle w:val="Zvraznn"/>
          <w:rFonts w:ascii="Helvetica" w:hAnsi="Helvetica" w:cs="Helvetica"/>
        </w:rPr>
        <w:t xml:space="preserve"> 31.12.2017</w:t>
      </w:r>
      <w:r w:rsidRPr="00BC061D">
        <w:rPr>
          <w:rStyle w:val="Zvraznn"/>
          <w:rFonts w:ascii="Helvetica" w:hAnsi="Helvetica" w:cs="Helvetica"/>
        </w:rPr>
        <w:t>.</w:t>
      </w:r>
    </w:p>
    <w:p w:rsidR="000F564A" w:rsidRPr="00E42638" w:rsidRDefault="000F564A" w:rsidP="000F564A">
      <w:pPr>
        <w:adjustRightInd w:val="0"/>
        <w:rPr>
          <w:rFonts w:ascii="Helvetica" w:hAnsi="Helvetica" w:cs="Helvetica"/>
          <w:lang w:val="cs-CZ"/>
        </w:rPr>
      </w:pPr>
    </w:p>
    <w:p w:rsidR="000F564A" w:rsidRPr="00E42638" w:rsidRDefault="000F564A" w:rsidP="000F564A">
      <w:pPr>
        <w:adjustRightInd w:val="0"/>
        <w:rPr>
          <w:rFonts w:ascii="Helvetica" w:hAnsi="Helvetica"/>
          <w:lang w:val="cs-CZ"/>
        </w:rPr>
      </w:pPr>
      <w:r w:rsidRPr="00E42638">
        <w:rPr>
          <w:rFonts w:ascii="Helvetica" w:hAnsi="Helvetica"/>
          <w:lang w:val="cs-CZ"/>
        </w:rPr>
        <w:t>Pojistné poukáže pojistník na účet ČSOB Pojišťovny, a. s., člena holdingu ČSOB,</w:t>
      </w:r>
    </w:p>
    <w:p w:rsidR="000F564A" w:rsidRPr="00E42638" w:rsidRDefault="000F564A" w:rsidP="000F564A">
      <w:pPr>
        <w:adjustRightInd w:val="0"/>
        <w:rPr>
          <w:rFonts w:ascii="Helvetica" w:hAnsi="Helvetica"/>
        </w:rPr>
      </w:pPr>
      <w:r w:rsidRPr="00E42638">
        <w:rPr>
          <w:rFonts w:ascii="Helvetica" w:hAnsi="Helvetica"/>
          <w:lang w:val="cs-CZ"/>
        </w:rPr>
        <w:t xml:space="preserve">číslo </w:t>
      </w:r>
      <w:proofErr w:type="spellStart"/>
      <w:r w:rsidR="007D6AC0">
        <w:rPr>
          <w:rFonts w:ascii="Helvetica" w:hAnsi="Helvetica"/>
          <w:b/>
          <w:bCs/>
          <w:lang w:val="cs-CZ"/>
        </w:rPr>
        <w:t>xxxxxxxxx</w:t>
      </w:r>
      <w:proofErr w:type="spellEnd"/>
      <w:r w:rsidRPr="00E42638">
        <w:rPr>
          <w:rFonts w:ascii="Helvetica" w:hAnsi="Helvetica"/>
          <w:b/>
          <w:bCs/>
          <w:lang w:val="cs-CZ"/>
        </w:rPr>
        <w:t xml:space="preserve"> </w:t>
      </w:r>
      <w:r w:rsidRPr="00E42638">
        <w:rPr>
          <w:rFonts w:ascii="Helvetica" w:hAnsi="Helvetica"/>
          <w:lang w:val="cs-CZ"/>
        </w:rPr>
        <w:t xml:space="preserve">u Československé obchodní banky, a. s., </w:t>
      </w:r>
      <w:proofErr w:type="spellStart"/>
      <w:r w:rsidRPr="00E42638">
        <w:rPr>
          <w:rFonts w:ascii="Helvetica" w:hAnsi="Helvetica"/>
        </w:rPr>
        <w:t>konstantní</w:t>
      </w:r>
      <w:proofErr w:type="spellEnd"/>
      <w:r w:rsidRPr="00E42638">
        <w:rPr>
          <w:rFonts w:ascii="Helvetica" w:hAnsi="Helvetica"/>
        </w:rPr>
        <w:t xml:space="preserve"> symbol 3558,</w:t>
      </w:r>
    </w:p>
    <w:p w:rsidR="000F564A" w:rsidRPr="00E42638" w:rsidRDefault="000F564A" w:rsidP="000F564A">
      <w:pPr>
        <w:adjustRightInd w:val="0"/>
        <w:rPr>
          <w:rFonts w:ascii="Helvetica" w:hAnsi="Helvetica"/>
          <w:b/>
          <w:bCs/>
        </w:rPr>
      </w:pPr>
      <w:proofErr w:type="spellStart"/>
      <w:proofErr w:type="gramStart"/>
      <w:r w:rsidRPr="00E42638">
        <w:rPr>
          <w:rFonts w:ascii="Helvetica" w:hAnsi="Helvetica"/>
        </w:rPr>
        <w:t>variabilní</w:t>
      </w:r>
      <w:proofErr w:type="spellEnd"/>
      <w:proofErr w:type="gramEnd"/>
      <w:r w:rsidRPr="00E42638">
        <w:rPr>
          <w:rFonts w:ascii="Helvetica" w:hAnsi="Helvetica"/>
        </w:rPr>
        <w:t xml:space="preserve"> symbol </w:t>
      </w:r>
      <w:r w:rsidR="00281433" w:rsidRPr="00281433">
        <w:rPr>
          <w:rFonts w:ascii="Helvetica" w:hAnsi="Helvetica"/>
          <w:b/>
          <w:bCs/>
          <w:lang w:val="cs-CZ"/>
        </w:rPr>
        <w:t>8068148518</w:t>
      </w:r>
      <w:r w:rsidRPr="00281433">
        <w:rPr>
          <w:rFonts w:ascii="Helvetica" w:hAnsi="Helvetica"/>
          <w:b/>
          <w:bCs/>
          <w:lang w:val="cs-CZ"/>
        </w:rPr>
        <w:t>.</w:t>
      </w:r>
    </w:p>
    <w:p w:rsidR="000F564A" w:rsidRPr="00E67173" w:rsidRDefault="000F564A" w:rsidP="000F564A">
      <w:pPr>
        <w:adjustRightInd w:val="0"/>
        <w:rPr>
          <w:rFonts w:ascii="Helvetica" w:hAnsi="Helvetica"/>
          <w:b/>
          <w:bCs/>
        </w:rPr>
      </w:pPr>
    </w:p>
    <w:p w:rsidR="000F564A" w:rsidRPr="00E67173" w:rsidRDefault="000F564A" w:rsidP="000F564A">
      <w:pPr>
        <w:pStyle w:val="Zkladntext2"/>
        <w:tabs>
          <w:tab w:val="left" w:pos="0"/>
        </w:tabs>
        <w:rPr>
          <w:rFonts w:ascii="Helvetica" w:hAnsi="Helvetica"/>
          <w:sz w:val="20"/>
          <w:szCs w:val="20"/>
        </w:rPr>
      </w:pPr>
      <w:r w:rsidRPr="00E67173">
        <w:rPr>
          <w:rFonts w:ascii="Helvetica" w:hAnsi="Helvetica"/>
          <w:sz w:val="20"/>
          <w:szCs w:val="20"/>
        </w:rPr>
        <w:t xml:space="preserve">Pojistné se považuje za uhrazené dnem připsání na účet ČSOB Pojišťovny, a. s., člena </w:t>
      </w:r>
      <w:r>
        <w:rPr>
          <w:rFonts w:ascii="Helvetica" w:hAnsi="Helvetica"/>
          <w:sz w:val="20"/>
          <w:szCs w:val="20"/>
        </w:rPr>
        <w:t>holdingu ČSOB.</w:t>
      </w:r>
    </w:p>
    <w:p w:rsidR="000F564A" w:rsidRDefault="000F564A">
      <w:pPr>
        <w:adjustRightInd w:val="0"/>
        <w:rPr>
          <w:rFonts w:ascii="Helvetica" w:hAnsi="Helvetica"/>
          <w:sz w:val="24"/>
          <w:szCs w:val="24"/>
          <w:lang w:val="cs-CZ"/>
        </w:rPr>
      </w:pPr>
    </w:p>
    <w:p w:rsidR="00C769AC" w:rsidRPr="00E67173" w:rsidRDefault="00C769AC">
      <w:pPr>
        <w:adjustRightInd w:val="0"/>
        <w:rPr>
          <w:rFonts w:ascii="Helvetica" w:hAnsi="Helvetica"/>
          <w:i/>
          <w:iCs/>
          <w:color w:val="0000FF"/>
          <w:lang w:val="cs-CZ"/>
        </w:rPr>
      </w:pPr>
    </w:p>
    <w:p w:rsidR="00C769AC" w:rsidRPr="00C31AC2" w:rsidRDefault="00C769AC">
      <w:pPr>
        <w:adjustRightInd w:val="0"/>
        <w:rPr>
          <w:rFonts w:ascii="Helvetica" w:hAnsi="Helvetica"/>
          <w:sz w:val="24"/>
          <w:szCs w:val="24"/>
          <w:lang w:val="cs-CZ"/>
        </w:rPr>
      </w:pPr>
    </w:p>
    <w:p w:rsidR="00C769AC" w:rsidRPr="005E7D8C" w:rsidRDefault="00C769AC" w:rsidP="005E7D8C">
      <w:pPr>
        <w:pStyle w:val="Nadpis2"/>
        <w:autoSpaceDE/>
        <w:autoSpaceDN/>
        <w:spacing w:before="0" w:after="0"/>
        <w:rPr>
          <w:rFonts w:ascii="Helvetica" w:hAnsi="Helvetica" w:cs="Arial"/>
          <w:bCs w:val="0"/>
          <w:i w:val="0"/>
          <w:iCs w:val="0"/>
          <w:lang w:val="en-US"/>
        </w:rPr>
      </w:pPr>
      <w:proofErr w:type="spellStart"/>
      <w:proofErr w:type="gramStart"/>
      <w:r w:rsidRPr="005E7D8C">
        <w:rPr>
          <w:rFonts w:ascii="Helvetica" w:hAnsi="Helvetica" w:cs="Arial"/>
          <w:bCs w:val="0"/>
          <w:i w:val="0"/>
          <w:iCs w:val="0"/>
          <w:lang w:val="en-US"/>
        </w:rPr>
        <w:t>Článek</w:t>
      </w:r>
      <w:proofErr w:type="spellEnd"/>
      <w:r w:rsidRPr="005E7D8C">
        <w:rPr>
          <w:rFonts w:ascii="Helvetica" w:hAnsi="Helvetica" w:cs="Arial"/>
          <w:bCs w:val="0"/>
          <w:i w:val="0"/>
          <w:iCs w:val="0"/>
          <w:lang w:val="en-US"/>
        </w:rPr>
        <w:t xml:space="preserve"> V.</w:t>
      </w:r>
      <w:proofErr w:type="gramEnd"/>
      <w:r w:rsidRPr="005E7D8C">
        <w:rPr>
          <w:rFonts w:ascii="Helvetica" w:hAnsi="Helvetica" w:cs="Arial"/>
          <w:bCs w:val="0"/>
          <w:i w:val="0"/>
          <w:iCs w:val="0"/>
          <w:lang w:val="en-US"/>
        </w:rPr>
        <w:t xml:space="preserve"> </w:t>
      </w:r>
    </w:p>
    <w:p w:rsidR="00C769AC" w:rsidRPr="005E7D8C" w:rsidRDefault="00C769AC" w:rsidP="005E7D8C">
      <w:pPr>
        <w:pStyle w:val="Nadpis2"/>
        <w:autoSpaceDE/>
        <w:autoSpaceDN/>
        <w:spacing w:before="0" w:after="0"/>
        <w:rPr>
          <w:rFonts w:ascii="Helvetica" w:hAnsi="Helvetica" w:cs="Arial"/>
          <w:bCs w:val="0"/>
          <w:iCs w:val="0"/>
          <w:sz w:val="24"/>
          <w:szCs w:val="24"/>
          <w:lang w:val="en-US"/>
        </w:rPr>
      </w:pPr>
      <w:proofErr w:type="spellStart"/>
      <w:r w:rsidRPr="005E7D8C">
        <w:rPr>
          <w:rFonts w:ascii="Helvetica" w:hAnsi="Helvetica" w:cs="Arial"/>
          <w:bCs w:val="0"/>
          <w:iCs w:val="0"/>
          <w:sz w:val="24"/>
          <w:szCs w:val="24"/>
          <w:lang w:val="en-US"/>
        </w:rPr>
        <w:t>Závěrečná</w:t>
      </w:r>
      <w:proofErr w:type="spellEnd"/>
      <w:r w:rsidRPr="005E7D8C">
        <w:rPr>
          <w:rFonts w:ascii="Helvetica" w:hAnsi="Helvetica" w:cs="Arial"/>
          <w:bCs w:val="0"/>
          <w:iCs w:val="0"/>
          <w:sz w:val="24"/>
          <w:szCs w:val="24"/>
          <w:lang w:val="en-US"/>
        </w:rPr>
        <w:t xml:space="preserve"> </w:t>
      </w:r>
      <w:proofErr w:type="spellStart"/>
      <w:r w:rsidRPr="005E7D8C">
        <w:rPr>
          <w:rFonts w:ascii="Helvetica" w:hAnsi="Helvetica" w:cs="Arial"/>
          <w:bCs w:val="0"/>
          <w:iCs w:val="0"/>
          <w:sz w:val="24"/>
          <w:szCs w:val="24"/>
          <w:lang w:val="en-US"/>
        </w:rPr>
        <w:t>ustanovení</w:t>
      </w:r>
      <w:proofErr w:type="spellEnd"/>
    </w:p>
    <w:p w:rsidR="00C769AC" w:rsidRPr="00C31AC2" w:rsidRDefault="00C769AC">
      <w:pPr>
        <w:adjustRightInd w:val="0"/>
        <w:rPr>
          <w:rFonts w:ascii="Helvetica" w:hAnsi="Helvetica"/>
          <w:sz w:val="24"/>
          <w:szCs w:val="24"/>
          <w:lang w:val="cs-CZ"/>
        </w:rPr>
      </w:pPr>
    </w:p>
    <w:p w:rsidR="00C769AC" w:rsidRPr="005E7D8C" w:rsidRDefault="00C769AC">
      <w:pPr>
        <w:adjustRightInd w:val="0"/>
        <w:rPr>
          <w:rFonts w:ascii="Helvetica" w:hAnsi="Helvetica"/>
          <w:lang w:val="cs-CZ"/>
        </w:rPr>
      </w:pPr>
      <w:r w:rsidRPr="005E7D8C">
        <w:rPr>
          <w:rFonts w:ascii="Helvetica" w:hAnsi="Helvetica"/>
          <w:lang w:val="cs-CZ"/>
        </w:rPr>
        <w:t xml:space="preserve">Správce pojistné smlouvy: </w:t>
      </w:r>
      <w:r w:rsidR="000F564A">
        <w:rPr>
          <w:rFonts w:ascii="Helvetica" w:hAnsi="Helvetica"/>
          <w:lang w:val="cs-CZ"/>
        </w:rPr>
        <w:t>Ing. Petra Zezulková</w:t>
      </w:r>
      <w:r w:rsidR="00AC7B28">
        <w:rPr>
          <w:rFonts w:ascii="Helvetica" w:hAnsi="Helvetica"/>
          <w:lang w:val="cs-CZ"/>
        </w:rPr>
        <w:t>, email</w:t>
      </w:r>
      <w:r w:rsidR="007D6AC0">
        <w:rPr>
          <w:rFonts w:ascii="Helvetica" w:hAnsi="Helvetica"/>
          <w:lang w:val="cs-CZ"/>
        </w:rPr>
        <w:t xml:space="preserve"> </w:t>
      </w:r>
      <w:proofErr w:type="spellStart"/>
      <w:r w:rsidR="007D6AC0">
        <w:rPr>
          <w:rFonts w:ascii="Helvetica" w:hAnsi="Helvetica"/>
          <w:lang w:val="cs-CZ"/>
        </w:rPr>
        <w:t>xxxxxxxxxxx</w:t>
      </w:r>
      <w:proofErr w:type="spellEnd"/>
      <w:r w:rsidR="00AC7B28">
        <w:rPr>
          <w:rFonts w:ascii="Helvetica" w:hAnsi="Helvetica"/>
          <w:lang w:val="cs-CZ"/>
        </w:rPr>
        <w:t xml:space="preserve">, mobil: </w:t>
      </w:r>
      <w:proofErr w:type="spellStart"/>
      <w:r w:rsidR="007D6AC0">
        <w:rPr>
          <w:rFonts w:ascii="Helvetica" w:hAnsi="Helvetica"/>
          <w:lang w:val="cs-CZ"/>
        </w:rPr>
        <w:t>xxxxxxxxxx</w:t>
      </w:r>
      <w:proofErr w:type="spellEnd"/>
    </w:p>
    <w:p w:rsidR="00C769AC" w:rsidRPr="005E7D8C" w:rsidRDefault="00C769AC">
      <w:pPr>
        <w:adjustRightInd w:val="0"/>
        <w:rPr>
          <w:rFonts w:ascii="Helvetica" w:hAnsi="Helvetica"/>
          <w:lang w:val="cs-CZ"/>
        </w:rPr>
      </w:pPr>
    </w:p>
    <w:p w:rsidR="00456D0B" w:rsidRPr="00456D0B" w:rsidRDefault="00456D0B" w:rsidP="00456D0B">
      <w:pPr>
        <w:pStyle w:val="Zkladntext"/>
        <w:numPr>
          <w:ilvl w:val="0"/>
          <w:numId w:val="21"/>
        </w:numPr>
        <w:spacing w:before="240"/>
        <w:ind w:left="284" w:hanging="284"/>
        <w:rPr>
          <w:rFonts w:ascii="Helvetica" w:hAnsi="Helvetica"/>
          <w:color w:val="auto"/>
          <w:sz w:val="20"/>
          <w:szCs w:val="20"/>
        </w:rPr>
      </w:pPr>
      <w:r w:rsidRPr="00456D0B">
        <w:rPr>
          <w:rFonts w:ascii="Helvetica" w:hAnsi="Helvetica"/>
          <w:color w:val="auto"/>
          <w:sz w:val="20"/>
          <w:szCs w:val="20"/>
        </w:rPr>
        <w:t xml:space="preserve">Pojistník uzavřením této pojistné smlouvy uděluje pojistiteli následující souhlasy: </w:t>
      </w:r>
    </w:p>
    <w:p w:rsidR="00456D0B" w:rsidRPr="00456D0B" w:rsidRDefault="00456D0B" w:rsidP="00456D0B">
      <w:pPr>
        <w:jc w:val="both"/>
        <w:rPr>
          <w:rFonts w:ascii="Arial" w:hAnsi="Arial" w:cs="Arial"/>
          <w:i/>
          <w:sz w:val="18"/>
          <w:szCs w:val="18"/>
          <w:lang w:val="cs-CZ"/>
        </w:rPr>
      </w:pPr>
    </w:p>
    <w:p w:rsidR="00456D0B" w:rsidRPr="00456D0B" w:rsidRDefault="00456D0B" w:rsidP="00361922">
      <w:pPr>
        <w:numPr>
          <w:ilvl w:val="0"/>
          <w:numId w:val="20"/>
        </w:numPr>
        <w:tabs>
          <w:tab w:val="clear" w:pos="720"/>
          <w:tab w:val="num" w:pos="567"/>
        </w:tabs>
        <w:autoSpaceDE/>
        <w:autoSpaceDN/>
        <w:ind w:left="567" w:hanging="283"/>
        <w:jc w:val="both"/>
        <w:rPr>
          <w:rFonts w:ascii="Helvetica" w:hAnsi="Helvetica"/>
          <w:i/>
          <w:lang w:val="cs-CZ"/>
        </w:rPr>
      </w:pPr>
      <w:r w:rsidRPr="00456D0B">
        <w:rPr>
          <w:rFonts w:ascii="Helvetica" w:hAnsi="Helvetica"/>
          <w:i/>
          <w:lang w:val="cs-CZ"/>
        </w:rPr>
        <w:t>V souladu se zákonem č. 101/2000 Sb., o ochraně osobních údajů a o změně některých zákonů, ve znění pozdějších předpisů, a v souladu se zákonem č. 133/2000 Sb., o evidenci obyvatel a o rodných číslech a o změně některých zákonů, ve znění pozdějších předpisů, souhlas se zpracováním osobních údajů, respektive souhlas s využíváním rodného čísla.</w:t>
      </w:r>
    </w:p>
    <w:p w:rsidR="00456D0B" w:rsidRPr="00456D0B" w:rsidRDefault="00456D0B" w:rsidP="00361922">
      <w:pPr>
        <w:numPr>
          <w:ilvl w:val="0"/>
          <w:numId w:val="20"/>
        </w:numPr>
        <w:tabs>
          <w:tab w:val="clear" w:pos="720"/>
          <w:tab w:val="num" w:pos="567"/>
        </w:tabs>
        <w:autoSpaceDE/>
        <w:autoSpaceDN/>
        <w:ind w:left="567" w:hanging="283"/>
        <w:jc w:val="both"/>
        <w:rPr>
          <w:rFonts w:ascii="Helvetica" w:hAnsi="Helvetica"/>
          <w:i/>
          <w:lang w:val="cs-CZ"/>
        </w:rPr>
      </w:pPr>
      <w:r w:rsidRPr="00456D0B">
        <w:rPr>
          <w:rFonts w:ascii="Helvetica" w:hAnsi="Helvetica"/>
          <w:i/>
          <w:lang w:val="cs-CZ"/>
        </w:rPr>
        <w:t>V souladu se zákonem č. 101/2000 Sb., o ochraně osobních údajů a o změně některých zákonů, ve znění pozdějších předpisů, výslovný souhlas se zpracováním citlivých údajů za účelem provozování pojišťovací činnosti, činností souvisejících s pojišťovací činností, zajišťovací činnosti.</w:t>
      </w:r>
    </w:p>
    <w:p w:rsidR="00456D0B" w:rsidRPr="00456D0B" w:rsidRDefault="00456D0B" w:rsidP="00361922">
      <w:pPr>
        <w:numPr>
          <w:ilvl w:val="0"/>
          <w:numId w:val="20"/>
        </w:numPr>
        <w:tabs>
          <w:tab w:val="clear" w:pos="720"/>
          <w:tab w:val="num" w:pos="567"/>
        </w:tabs>
        <w:autoSpaceDE/>
        <w:autoSpaceDN/>
        <w:ind w:left="567" w:hanging="283"/>
        <w:jc w:val="both"/>
        <w:rPr>
          <w:rFonts w:ascii="Helvetica" w:hAnsi="Helvetica"/>
          <w:i/>
          <w:lang w:val="cs-CZ"/>
        </w:rPr>
      </w:pPr>
      <w:r w:rsidRPr="00456D0B">
        <w:rPr>
          <w:rFonts w:ascii="Helvetica" w:hAnsi="Helvetica"/>
          <w:i/>
          <w:lang w:val="cs-CZ"/>
        </w:rPr>
        <w:t>V souladu s ustanovením § 7 odst. 2 zákona č. 480/2004 Sb., o některých službách informační společnosti a o změně některých zákonů (zákon o některých službách informační společnosti), ve znění pozdějších předpisů, souhlas k využití podrobností elektronického kontaktu za účelem šíření obchodních sdělení.</w:t>
      </w:r>
    </w:p>
    <w:p w:rsidR="00456D0B" w:rsidRPr="00456D0B" w:rsidRDefault="00456D0B" w:rsidP="00361922">
      <w:pPr>
        <w:numPr>
          <w:ilvl w:val="0"/>
          <w:numId w:val="20"/>
        </w:numPr>
        <w:tabs>
          <w:tab w:val="clear" w:pos="720"/>
          <w:tab w:val="num" w:pos="567"/>
        </w:tabs>
        <w:autoSpaceDE/>
        <w:autoSpaceDN/>
        <w:ind w:left="567" w:hanging="283"/>
        <w:jc w:val="both"/>
        <w:rPr>
          <w:rFonts w:ascii="Helvetica" w:hAnsi="Helvetica"/>
          <w:i/>
          <w:lang w:val="cs-CZ"/>
        </w:rPr>
      </w:pPr>
      <w:r w:rsidRPr="00456D0B">
        <w:rPr>
          <w:rFonts w:ascii="Helvetica" w:hAnsi="Helvetica"/>
          <w:i/>
          <w:lang w:val="cs-CZ"/>
        </w:rPr>
        <w:t>V souladu s ustanovením § 128 odst. 1 zákona č. 277/2009 Sb., o pojišťovnictví, ve znění pozdějších předpisů, souhlas s poskytnutím informací týkajících se pojištění určeným subjektům.</w:t>
      </w:r>
    </w:p>
    <w:p w:rsidR="00456D0B" w:rsidRPr="00456D0B" w:rsidRDefault="00456D0B" w:rsidP="00456D0B">
      <w:pPr>
        <w:jc w:val="both"/>
        <w:rPr>
          <w:rFonts w:ascii="Arial" w:hAnsi="Arial" w:cs="Arial"/>
          <w:i/>
          <w:sz w:val="18"/>
          <w:szCs w:val="18"/>
          <w:lang w:val="cs-CZ"/>
        </w:rPr>
      </w:pPr>
    </w:p>
    <w:p w:rsidR="00456D0B" w:rsidRPr="00456D0B" w:rsidRDefault="00456D0B" w:rsidP="00456D0B">
      <w:pPr>
        <w:adjustRightInd w:val="0"/>
        <w:ind w:left="284"/>
        <w:jc w:val="both"/>
        <w:rPr>
          <w:rFonts w:ascii="Helvetica" w:hAnsi="Helvetica"/>
          <w:lang w:val="cs-CZ"/>
        </w:rPr>
      </w:pPr>
      <w:r w:rsidRPr="00456D0B">
        <w:rPr>
          <w:rFonts w:ascii="Helvetica" w:hAnsi="Helvetica"/>
          <w:lang w:val="cs-CZ"/>
        </w:rPr>
        <w:t>Pojistník byl pojistitelem informován o účelu zpracování osobních údajů, výčtu zpracovávaných osobních údajů, identifikaci správce a období zpracování osobních údajů, k nimž jsou výše uvedené souhlasy uděleny. Tyto informace jsou uvedeny ve všeobecných pojistných podmínkách pojistitele, které jsou nedílnou součástí této pojistné smlouvy.</w:t>
      </w:r>
    </w:p>
    <w:p w:rsidR="00456D0B" w:rsidRPr="00456D0B" w:rsidRDefault="00456D0B" w:rsidP="00456D0B">
      <w:pPr>
        <w:adjustRightInd w:val="0"/>
        <w:ind w:left="426"/>
        <w:jc w:val="both"/>
        <w:rPr>
          <w:rFonts w:ascii="Arial" w:hAnsi="Arial" w:cs="Arial"/>
          <w:sz w:val="18"/>
          <w:szCs w:val="18"/>
          <w:lang w:val="cs-CZ"/>
        </w:rPr>
      </w:pPr>
    </w:p>
    <w:p w:rsidR="00C769AC" w:rsidRPr="00456D0B" w:rsidRDefault="00456D0B" w:rsidP="00456D0B">
      <w:pPr>
        <w:adjustRightInd w:val="0"/>
        <w:ind w:left="284"/>
        <w:jc w:val="both"/>
        <w:rPr>
          <w:rFonts w:ascii="Helvetica" w:hAnsi="Helvetica"/>
          <w:lang w:val="cs-CZ"/>
        </w:rPr>
      </w:pPr>
      <w:r w:rsidRPr="00456D0B">
        <w:rPr>
          <w:rFonts w:ascii="Helvetica" w:hAnsi="Helvetica"/>
          <w:lang w:val="cs-CZ"/>
        </w:rPr>
        <w:t>Pojistník uzavřením této pojistné smlouvy uděluje pojistiteli v souladu s ustanovením § 441 a násl. občanského zákoníku, plnou moc k tomu, aby ho zastupoval, jeho jménem právně jednal a tam, kde mu obecně závazné právní předpisy takové právo poskytují, aby jeho jménem požadoval jakékoliv informace od orgánů veřejné moci (např. orgánů činných v trestním řízení, správních orgánů apod.) nebo od jakýchkoliv třetích fyzických či právnických osob (např. zdravotních pojišťoven) nebo aby jeho jménem u zmíněných orgánů a fyzických či právnických osob nahlížel do spisů těmito orgány či osobami vedenými a činil si z nich výpisy či opisy.</w:t>
      </w:r>
    </w:p>
    <w:p w:rsidR="006978E5" w:rsidRDefault="00456D0B" w:rsidP="006978E5">
      <w:pPr>
        <w:pStyle w:val="Zkladntext"/>
        <w:numPr>
          <w:ilvl w:val="0"/>
          <w:numId w:val="21"/>
        </w:numPr>
        <w:spacing w:before="240"/>
        <w:ind w:left="284" w:hanging="284"/>
        <w:rPr>
          <w:rFonts w:ascii="Helvetica" w:hAnsi="Helvetica"/>
          <w:color w:val="auto"/>
          <w:sz w:val="20"/>
          <w:szCs w:val="20"/>
        </w:rPr>
      </w:pPr>
      <w:r w:rsidRPr="00456D0B">
        <w:rPr>
          <w:rFonts w:ascii="Helvetica" w:hAnsi="Helvetica"/>
          <w:color w:val="auto"/>
          <w:sz w:val="20"/>
          <w:szCs w:val="20"/>
        </w:rPr>
        <w:t>Pojistník prohlašuje, že se důkladně seznámil se zněním pojistné smlouvy a s pojistnými podmínkami pojistitele, které jsou nedílnou součástí pojistné smlouvy, a podpisem pojistné smlouvy potvrzuje jejich převzetí. Dále pojistník potvrzuje, že se  před uzavřením pojistné smlouvy podrobně seznámil se všemi vybranými ustanoveními pojistných podmínek zvlášť uvedenými v dokumentu „Sdělení informací pojistitelem zájemci o pojištění“, která by mohla být považována za ustanovení neočekávaná ve smyslu § 1753 občanského zákoníku, a souhlasím s nimi. Pojistník také prohlašuje, že jeho odpovědi na písemné dotazy pojistitele ve smyslu ustanovení § 2788 občanského zákoníku jsou pravdivé.</w:t>
      </w:r>
      <w:bookmarkStart w:id="0" w:name="OLE_LINK1"/>
      <w:bookmarkStart w:id="1" w:name="OLE_LINK2"/>
    </w:p>
    <w:p w:rsidR="00456D0B" w:rsidRPr="003F5E5E" w:rsidRDefault="003F5E5E" w:rsidP="003F5E5E">
      <w:pPr>
        <w:pStyle w:val="Zkladntext"/>
        <w:numPr>
          <w:ilvl w:val="0"/>
          <w:numId w:val="21"/>
        </w:numPr>
        <w:spacing w:before="240"/>
        <w:ind w:left="284" w:hanging="284"/>
        <w:rPr>
          <w:rFonts w:ascii="Helvetica" w:hAnsi="Helvetica"/>
          <w:color w:val="auto"/>
          <w:sz w:val="20"/>
          <w:szCs w:val="20"/>
        </w:rPr>
      </w:pPr>
      <w:r>
        <w:rPr>
          <w:rFonts w:ascii="Helvetica" w:hAnsi="Helvetica"/>
          <w:color w:val="auto"/>
          <w:sz w:val="20"/>
          <w:szCs w:val="20"/>
        </w:rPr>
        <w:t>Pojistná smlouva a jí sjednaná pojištění se řídí českým právním řádem.</w:t>
      </w:r>
      <w:bookmarkEnd w:id="0"/>
      <w:bookmarkEnd w:id="1"/>
    </w:p>
    <w:p w:rsidR="00C769AC" w:rsidRPr="00456D0B" w:rsidRDefault="00C769AC" w:rsidP="00456D0B">
      <w:pPr>
        <w:pStyle w:val="Zkladntext"/>
        <w:numPr>
          <w:ilvl w:val="0"/>
          <w:numId w:val="21"/>
        </w:numPr>
        <w:spacing w:before="240"/>
        <w:ind w:left="284" w:hanging="284"/>
        <w:rPr>
          <w:rFonts w:ascii="Helvetica" w:hAnsi="Helvetica"/>
          <w:color w:val="auto"/>
          <w:sz w:val="20"/>
          <w:szCs w:val="20"/>
        </w:rPr>
      </w:pPr>
      <w:r w:rsidRPr="00456D0B">
        <w:rPr>
          <w:rFonts w:ascii="Helvetica" w:hAnsi="Helvetica"/>
          <w:color w:val="auto"/>
          <w:sz w:val="20"/>
          <w:szCs w:val="20"/>
        </w:rPr>
        <w:t xml:space="preserve">Počet stran pojistné smlouvy:   </w:t>
      </w:r>
      <w:r w:rsidR="007A19A6">
        <w:rPr>
          <w:rFonts w:ascii="Helvetica" w:hAnsi="Helvetica"/>
          <w:color w:val="auto"/>
          <w:sz w:val="20"/>
          <w:szCs w:val="20"/>
        </w:rPr>
        <w:t>5</w:t>
      </w:r>
    </w:p>
    <w:p w:rsidR="00C769AC" w:rsidRPr="00456D0B" w:rsidRDefault="00C769AC" w:rsidP="00456D0B">
      <w:pPr>
        <w:pStyle w:val="Zkladntext"/>
        <w:numPr>
          <w:ilvl w:val="0"/>
          <w:numId w:val="21"/>
        </w:numPr>
        <w:spacing w:before="240"/>
        <w:ind w:left="284" w:hanging="284"/>
        <w:rPr>
          <w:rFonts w:ascii="Helvetica" w:hAnsi="Helvetica"/>
          <w:color w:val="auto"/>
          <w:sz w:val="20"/>
          <w:szCs w:val="20"/>
        </w:rPr>
      </w:pPr>
      <w:r w:rsidRPr="00456D0B">
        <w:rPr>
          <w:rFonts w:ascii="Helvetica" w:hAnsi="Helvetica"/>
          <w:color w:val="auto"/>
          <w:sz w:val="20"/>
          <w:szCs w:val="20"/>
        </w:rPr>
        <w:t>Přílohy:</w:t>
      </w:r>
    </w:p>
    <w:p w:rsidR="00C769AC" w:rsidRDefault="00C769AC">
      <w:pPr>
        <w:numPr>
          <w:ilvl w:val="0"/>
          <w:numId w:val="3"/>
        </w:numPr>
        <w:tabs>
          <w:tab w:val="clear" w:pos="720"/>
          <w:tab w:val="num" w:pos="567"/>
        </w:tabs>
        <w:adjustRightInd w:val="0"/>
        <w:ind w:left="567" w:hanging="283"/>
        <w:rPr>
          <w:rFonts w:ascii="Helvetica" w:hAnsi="Helvetica"/>
          <w:lang w:val="cs-CZ"/>
        </w:rPr>
      </w:pPr>
      <w:r w:rsidRPr="005E7D8C">
        <w:rPr>
          <w:rFonts w:ascii="Helvetica" w:hAnsi="Helvetica"/>
          <w:lang w:val="cs-CZ"/>
        </w:rPr>
        <w:t>Seznam letadel</w:t>
      </w:r>
    </w:p>
    <w:p w:rsidR="00C769AC" w:rsidRPr="005E7D8C" w:rsidRDefault="00C769AC">
      <w:pPr>
        <w:numPr>
          <w:ilvl w:val="0"/>
          <w:numId w:val="3"/>
        </w:numPr>
        <w:tabs>
          <w:tab w:val="clear" w:pos="720"/>
          <w:tab w:val="num" w:pos="567"/>
        </w:tabs>
        <w:adjustRightInd w:val="0"/>
        <w:ind w:left="567" w:hanging="283"/>
        <w:rPr>
          <w:rFonts w:ascii="Helvetica" w:hAnsi="Helvetica"/>
          <w:lang w:val="cs-CZ"/>
        </w:rPr>
      </w:pPr>
      <w:r w:rsidRPr="005E7D8C">
        <w:rPr>
          <w:rFonts w:ascii="Helvetica" w:hAnsi="Helvetica"/>
          <w:lang w:val="cs-CZ"/>
        </w:rPr>
        <w:t xml:space="preserve">VPP </w:t>
      </w:r>
      <w:r w:rsidR="00456D0B">
        <w:rPr>
          <w:rFonts w:ascii="Helvetica" w:hAnsi="Helvetica"/>
          <w:lang w:val="cs-CZ"/>
        </w:rPr>
        <w:t>AVN 2014</w:t>
      </w:r>
    </w:p>
    <w:p w:rsidR="000F564A" w:rsidRDefault="00C769AC" w:rsidP="000F564A">
      <w:pPr>
        <w:numPr>
          <w:ilvl w:val="0"/>
          <w:numId w:val="3"/>
        </w:numPr>
        <w:tabs>
          <w:tab w:val="clear" w:pos="720"/>
          <w:tab w:val="num" w:pos="567"/>
        </w:tabs>
        <w:adjustRightInd w:val="0"/>
        <w:ind w:left="567" w:hanging="283"/>
        <w:rPr>
          <w:rFonts w:ascii="Helvetica" w:hAnsi="Helvetica"/>
          <w:lang w:val="cs-CZ"/>
        </w:rPr>
      </w:pPr>
      <w:r w:rsidRPr="000F564A">
        <w:rPr>
          <w:rFonts w:ascii="Helvetica" w:hAnsi="Helvetica"/>
          <w:lang w:val="cs-CZ"/>
        </w:rPr>
        <w:t xml:space="preserve">Doložka AVN 52E </w:t>
      </w:r>
    </w:p>
    <w:p w:rsidR="00C769AC" w:rsidRPr="000F564A" w:rsidRDefault="00C769AC" w:rsidP="000F564A">
      <w:pPr>
        <w:numPr>
          <w:ilvl w:val="0"/>
          <w:numId w:val="3"/>
        </w:numPr>
        <w:tabs>
          <w:tab w:val="clear" w:pos="720"/>
          <w:tab w:val="num" w:pos="567"/>
        </w:tabs>
        <w:adjustRightInd w:val="0"/>
        <w:ind w:left="567" w:hanging="283"/>
        <w:rPr>
          <w:rFonts w:ascii="Helvetica" w:hAnsi="Helvetica"/>
          <w:lang w:val="cs-CZ"/>
        </w:rPr>
      </w:pPr>
      <w:r w:rsidRPr="000F564A">
        <w:rPr>
          <w:rFonts w:ascii="Helvetica" w:hAnsi="Helvetica"/>
          <w:lang w:val="cs-CZ"/>
        </w:rPr>
        <w:t>Výpis z</w:t>
      </w:r>
      <w:r w:rsidR="000F564A">
        <w:rPr>
          <w:rFonts w:ascii="Helvetica" w:hAnsi="Helvetica"/>
          <w:lang w:val="cs-CZ"/>
        </w:rPr>
        <w:t> registru ekonomických subjektů</w:t>
      </w:r>
    </w:p>
    <w:p w:rsidR="000F564A" w:rsidRPr="005E7D8C" w:rsidRDefault="000F564A">
      <w:pPr>
        <w:numPr>
          <w:ilvl w:val="0"/>
          <w:numId w:val="3"/>
        </w:numPr>
        <w:tabs>
          <w:tab w:val="clear" w:pos="720"/>
          <w:tab w:val="num" w:pos="567"/>
        </w:tabs>
        <w:adjustRightInd w:val="0"/>
        <w:ind w:left="567" w:hanging="283"/>
        <w:rPr>
          <w:rFonts w:ascii="Helvetica" w:hAnsi="Helvetica"/>
          <w:lang w:val="cs-CZ"/>
        </w:rPr>
      </w:pPr>
      <w:r>
        <w:rPr>
          <w:rFonts w:ascii="Helvetica" w:hAnsi="Helvetica"/>
          <w:lang w:val="cs-CZ"/>
        </w:rPr>
        <w:t>Pověření</w:t>
      </w:r>
    </w:p>
    <w:p w:rsidR="00C769AC" w:rsidRPr="000F564A" w:rsidRDefault="00C769AC">
      <w:pPr>
        <w:adjustRightInd w:val="0"/>
        <w:rPr>
          <w:rFonts w:ascii="Helvetica" w:hAnsi="Helvetica"/>
          <w:lang w:val="cs-CZ"/>
        </w:rPr>
      </w:pPr>
      <w:r w:rsidRPr="005E7D8C">
        <w:rPr>
          <w:rFonts w:ascii="Helvetica" w:hAnsi="Helvetica"/>
          <w:lang w:val="cs-CZ"/>
        </w:rPr>
        <w:t xml:space="preserve">  </w:t>
      </w:r>
    </w:p>
    <w:p w:rsidR="00C769AC" w:rsidRPr="00456D0B" w:rsidRDefault="00C769AC" w:rsidP="00456D0B">
      <w:pPr>
        <w:pStyle w:val="Zkladntext"/>
        <w:numPr>
          <w:ilvl w:val="0"/>
          <w:numId w:val="21"/>
        </w:numPr>
        <w:spacing w:before="240"/>
        <w:ind w:left="284" w:hanging="284"/>
        <w:rPr>
          <w:rFonts w:ascii="Helvetica" w:hAnsi="Helvetica"/>
          <w:color w:val="auto"/>
          <w:sz w:val="20"/>
          <w:szCs w:val="20"/>
        </w:rPr>
      </w:pPr>
      <w:r w:rsidRPr="00456D0B">
        <w:rPr>
          <w:rFonts w:ascii="Helvetica" w:hAnsi="Helvetica"/>
          <w:color w:val="auto"/>
          <w:sz w:val="20"/>
          <w:szCs w:val="20"/>
        </w:rPr>
        <w:t xml:space="preserve">Pojistná smlouva je vyhotovena ve 3 stejnopisech, přičemž </w:t>
      </w:r>
      <w:r w:rsidR="00200F0D">
        <w:rPr>
          <w:rFonts w:ascii="Helvetica" w:hAnsi="Helvetica"/>
          <w:color w:val="auto"/>
          <w:sz w:val="20"/>
          <w:szCs w:val="20"/>
        </w:rPr>
        <w:t>dvě</w:t>
      </w:r>
      <w:r w:rsidRPr="00456D0B">
        <w:rPr>
          <w:rFonts w:ascii="Helvetica" w:hAnsi="Helvetica"/>
          <w:color w:val="auto"/>
          <w:sz w:val="20"/>
          <w:szCs w:val="20"/>
        </w:rPr>
        <w:t xml:space="preserve"> vyhotovení o</w:t>
      </w:r>
      <w:r w:rsidR="00200F0D">
        <w:rPr>
          <w:rFonts w:ascii="Helvetica" w:hAnsi="Helvetica"/>
          <w:color w:val="auto"/>
          <w:sz w:val="20"/>
          <w:szCs w:val="20"/>
        </w:rPr>
        <w:t xml:space="preserve">bdrží pojistník a zbývající </w:t>
      </w:r>
      <w:r w:rsidRPr="00456D0B">
        <w:rPr>
          <w:rFonts w:ascii="Helvetica" w:hAnsi="Helvetica"/>
          <w:color w:val="auto"/>
          <w:sz w:val="20"/>
          <w:szCs w:val="20"/>
        </w:rPr>
        <w:t>pojistitel.</w:t>
      </w:r>
    </w:p>
    <w:p w:rsidR="00C769AC" w:rsidRPr="005E7D8C" w:rsidRDefault="00C769AC">
      <w:pPr>
        <w:adjustRightInd w:val="0"/>
        <w:rPr>
          <w:rFonts w:ascii="Helvetica" w:hAnsi="Helvetica"/>
          <w:lang w:val="cs-CZ"/>
        </w:rPr>
      </w:pPr>
    </w:p>
    <w:p w:rsidR="00C769AC" w:rsidRPr="005E7D8C" w:rsidRDefault="00176695">
      <w:pPr>
        <w:adjustRightInd w:val="0"/>
        <w:jc w:val="both"/>
        <w:rPr>
          <w:rFonts w:ascii="Helvetica" w:hAnsi="Helvetica"/>
          <w:lang w:val="cs-CZ"/>
        </w:rPr>
      </w:pPr>
      <w:r>
        <w:rPr>
          <w:rFonts w:ascii="Helvetica" w:hAnsi="Helvetica"/>
          <w:lang w:val="cs-CZ"/>
        </w:rPr>
        <w:t>7</w:t>
      </w:r>
      <w:r w:rsidR="00C769AC" w:rsidRPr="005E7D8C">
        <w:rPr>
          <w:rFonts w:ascii="Helvetica" w:hAnsi="Helvetica"/>
          <w:lang w:val="cs-CZ"/>
        </w:rPr>
        <w:t xml:space="preserve">. Prohlášení osoby pověřené pojistitelem sjednáním </w:t>
      </w:r>
      <w:r>
        <w:rPr>
          <w:rFonts w:ascii="Helvetica" w:hAnsi="Helvetica"/>
          <w:lang w:val="cs-CZ"/>
        </w:rPr>
        <w:t>pojištění</w:t>
      </w:r>
      <w:r w:rsidR="00C769AC" w:rsidRPr="005E7D8C">
        <w:rPr>
          <w:rFonts w:ascii="Helvetica" w:hAnsi="Helvetica"/>
          <w:lang w:val="cs-CZ"/>
        </w:rPr>
        <w:t>:</w:t>
      </w:r>
    </w:p>
    <w:p w:rsidR="00C769AC" w:rsidRPr="005E7D8C" w:rsidRDefault="00C769AC">
      <w:pPr>
        <w:adjustRightInd w:val="0"/>
        <w:ind w:left="360"/>
        <w:jc w:val="both"/>
        <w:rPr>
          <w:rFonts w:ascii="Helvetica" w:hAnsi="Helvetica" w:cs="Arial"/>
          <w:lang w:val="cs-CZ"/>
        </w:rPr>
      </w:pPr>
    </w:p>
    <w:p w:rsidR="00C769AC" w:rsidRPr="005E7D8C" w:rsidRDefault="00C769AC">
      <w:pPr>
        <w:adjustRightInd w:val="0"/>
        <w:ind w:left="284"/>
        <w:jc w:val="both"/>
        <w:rPr>
          <w:rFonts w:ascii="Helvetica" w:hAnsi="Helvetica"/>
          <w:lang w:val="cs-CZ"/>
        </w:rPr>
      </w:pPr>
      <w:r w:rsidRPr="005E7D8C">
        <w:rPr>
          <w:rFonts w:ascii="Helvetica" w:hAnsi="Helvetica"/>
          <w:lang w:val="cs-CZ"/>
        </w:rPr>
        <w:t xml:space="preserve">Prohlašuji, že jsem jako oprávněný zástupce pojistitele předložil návrh pojistné smlouvy a dne </w:t>
      </w:r>
      <w:proofErr w:type="gramStart"/>
      <w:r w:rsidR="005D4488">
        <w:rPr>
          <w:rFonts w:ascii="Helvetica" w:hAnsi="Helvetica"/>
          <w:b/>
          <w:bCs/>
          <w:lang w:val="cs-CZ"/>
        </w:rPr>
        <w:t>13.7.2017</w:t>
      </w:r>
      <w:proofErr w:type="gramEnd"/>
      <w:r w:rsidRPr="005E7D8C">
        <w:rPr>
          <w:rFonts w:ascii="Helvetica" w:hAnsi="Helvetica"/>
          <w:lang w:val="cs-CZ"/>
        </w:rPr>
        <w:t xml:space="preserve"> převzal sdělení o jeho přijetí, čímž byla smlouva uzavřena.</w:t>
      </w:r>
    </w:p>
    <w:p w:rsidR="00C769AC" w:rsidRPr="005E7D8C" w:rsidRDefault="00C769AC">
      <w:pPr>
        <w:adjustRightInd w:val="0"/>
        <w:rPr>
          <w:rFonts w:ascii="Helvetica" w:hAnsi="Helvetica"/>
          <w:lang w:val="cs-CZ"/>
        </w:rPr>
      </w:pPr>
    </w:p>
    <w:p w:rsidR="00C769AC" w:rsidRPr="005E7D8C" w:rsidRDefault="00C769AC">
      <w:pPr>
        <w:adjustRightInd w:val="0"/>
        <w:rPr>
          <w:rFonts w:ascii="Helvetica" w:hAnsi="Helvetica"/>
          <w:lang w:val="cs-CZ"/>
        </w:rPr>
      </w:pPr>
    </w:p>
    <w:p w:rsidR="00C769AC" w:rsidRPr="005E7D8C" w:rsidRDefault="007D6AC0">
      <w:pPr>
        <w:adjustRightInd w:val="0"/>
        <w:rPr>
          <w:rFonts w:ascii="Helvetica" w:hAnsi="Helvetica"/>
          <w:lang w:val="cs-CZ"/>
        </w:rPr>
      </w:pPr>
      <w:r>
        <w:rPr>
          <w:rFonts w:ascii="Helvetica" w:hAnsi="Helvetica"/>
          <w:lang w:val="cs-CZ"/>
        </w:rPr>
        <w:tab/>
      </w:r>
      <w:r>
        <w:rPr>
          <w:rFonts w:ascii="Helvetica" w:hAnsi="Helvetica"/>
          <w:lang w:val="cs-CZ"/>
        </w:rPr>
        <w:tab/>
      </w:r>
      <w:r>
        <w:rPr>
          <w:rFonts w:ascii="Helvetica" w:hAnsi="Helvetica"/>
          <w:lang w:val="cs-CZ"/>
        </w:rPr>
        <w:tab/>
      </w:r>
      <w:r>
        <w:rPr>
          <w:rFonts w:ascii="Helvetica" w:hAnsi="Helvetica"/>
          <w:lang w:val="cs-CZ"/>
        </w:rPr>
        <w:tab/>
      </w:r>
      <w:r>
        <w:rPr>
          <w:rFonts w:ascii="Helvetica" w:hAnsi="Helvetica"/>
          <w:lang w:val="cs-CZ"/>
        </w:rPr>
        <w:tab/>
      </w:r>
      <w:r>
        <w:rPr>
          <w:rFonts w:ascii="Helvetica" w:hAnsi="Helvetica"/>
          <w:lang w:val="cs-CZ"/>
        </w:rPr>
        <w:tab/>
      </w:r>
      <w:r>
        <w:rPr>
          <w:rFonts w:ascii="Helvetica" w:hAnsi="Helvetica"/>
          <w:lang w:val="cs-CZ"/>
        </w:rPr>
        <w:tab/>
      </w:r>
      <w:r>
        <w:rPr>
          <w:rFonts w:ascii="Helvetica" w:hAnsi="Helvetica"/>
          <w:lang w:val="cs-CZ"/>
        </w:rPr>
        <w:tab/>
        <w:t>03. 08. 2017</w:t>
      </w:r>
    </w:p>
    <w:p w:rsidR="00C769AC" w:rsidRPr="005E7D8C" w:rsidRDefault="00C769AC">
      <w:pPr>
        <w:adjustRightInd w:val="0"/>
        <w:rPr>
          <w:rFonts w:ascii="Helvetica" w:hAnsi="Helvetica"/>
          <w:lang w:val="cs-CZ"/>
        </w:rPr>
      </w:pPr>
    </w:p>
    <w:p w:rsidR="00C769AC" w:rsidRPr="005E7D8C" w:rsidRDefault="00C769AC">
      <w:pPr>
        <w:pStyle w:val="Zhlav"/>
        <w:tabs>
          <w:tab w:val="clear" w:pos="4536"/>
          <w:tab w:val="clear" w:pos="9072"/>
        </w:tabs>
        <w:adjustRightInd w:val="0"/>
        <w:rPr>
          <w:rFonts w:ascii="Helvetica" w:hAnsi="Helvetica"/>
        </w:rPr>
      </w:pPr>
    </w:p>
    <w:p w:rsidR="00C769AC" w:rsidRPr="005E7D8C" w:rsidRDefault="000B7135">
      <w:pPr>
        <w:adjustRightInd w:val="0"/>
        <w:rPr>
          <w:rFonts w:ascii="Helvetica" w:hAnsi="Helvetica"/>
          <w:lang w:val="cs-CZ"/>
        </w:rPr>
      </w:pPr>
      <w:r>
        <w:rPr>
          <w:rFonts w:ascii="Helvetica" w:hAnsi="Helvetica"/>
          <w:lang w:val="cs-CZ"/>
        </w:rPr>
        <w:t xml:space="preserve">         </w:t>
      </w:r>
      <w:proofErr w:type="gramStart"/>
      <w:r w:rsidR="00672EE8">
        <w:rPr>
          <w:rFonts w:ascii="Helvetica" w:hAnsi="Helvetica"/>
          <w:lang w:val="cs-CZ"/>
        </w:rPr>
        <w:t>Ing</w:t>
      </w:r>
      <w:r>
        <w:rPr>
          <w:rFonts w:ascii="Helvetica" w:hAnsi="Helvetica"/>
          <w:lang w:val="cs-CZ"/>
        </w:rPr>
        <w:t xml:space="preserve">  Pavel</w:t>
      </w:r>
      <w:proofErr w:type="gramEnd"/>
      <w:r>
        <w:rPr>
          <w:rFonts w:ascii="Helvetica" w:hAnsi="Helvetica"/>
          <w:lang w:val="cs-CZ"/>
        </w:rPr>
        <w:t xml:space="preserve"> Vančura</w:t>
      </w:r>
      <w:r w:rsidR="007D6AC0">
        <w:rPr>
          <w:rFonts w:ascii="Helvetica" w:hAnsi="Helvetica"/>
          <w:lang w:val="cs-CZ"/>
        </w:rPr>
        <w:tab/>
      </w:r>
      <w:r w:rsidR="007D6AC0">
        <w:rPr>
          <w:rFonts w:ascii="Helvetica" w:hAnsi="Helvetica"/>
          <w:lang w:val="cs-CZ"/>
        </w:rPr>
        <w:tab/>
      </w:r>
      <w:r w:rsidR="007D6AC0">
        <w:rPr>
          <w:rFonts w:ascii="Helvetica" w:hAnsi="Helvetica"/>
          <w:lang w:val="cs-CZ"/>
        </w:rPr>
        <w:tab/>
      </w:r>
      <w:r w:rsidR="007D6AC0">
        <w:rPr>
          <w:rFonts w:ascii="Helvetica" w:hAnsi="Helvetica"/>
          <w:lang w:val="cs-CZ"/>
        </w:rPr>
        <w:tab/>
      </w:r>
      <w:r w:rsidR="007D6AC0">
        <w:rPr>
          <w:rFonts w:ascii="Helvetica" w:hAnsi="Helvetica"/>
          <w:lang w:val="cs-CZ"/>
        </w:rPr>
        <w:tab/>
        <w:t xml:space="preserve">plk. Ing. Tomáš </w:t>
      </w:r>
      <w:proofErr w:type="spellStart"/>
      <w:r w:rsidR="007D6AC0">
        <w:rPr>
          <w:rFonts w:ascii="Helvetica" w:hAnsi="Helvetica"/>
          <w:lang w:val="cs-CZ"/>
        </w:rPr>
        <w:t>Hytych</w:t>
      </w:r>
      <w:proofErr w:type="spellEnd"/>
    </w:p>
    <w:tbl>
      <w:tblPr>
        <w:tblW w:w="0" w:type="auto"/>
        <w:tblCellMar>
          <w:left w:w="70" w:type="dxa"/>
          <w:right w:w="70" w:type="dxa"/>
        </w:tblCellMar>
        <w:tblLook w:val="0000" w:firstRow="0" w:lastRow="0" w:firstColumn="0" w:lastColumn="0" w:noHBand="0" w:noVBand="0"/>
      </w:tblPr>
      <w:tblGrid>
        <w:gridCol w:w="4606"/>
        <w:gridCol w:w="4606"/>
      </w:tblGrid>
      <w:tr w:rsidR="00C769AC" w:rsidRPr="005E7D8C">
        <w:tc>
          <w:tcPr>
            <w:tcW w:w="4606" w:type="dxa"/>
          </w:tcPr>
          <w:p w:rsidR="00C769AC" w:rsidRPr="005E7D8C" w:rsidRDefault="00C769AC">
            <w:pPr>
              <w:ind w:right="326"/>
              <w:jc w:val="center"/>
              <w:rPr>
                <w:rFonts w:ascii="Helvetica" w:hAnsi="Helvetica" w:cs="Arial"/>
                <w:lang w:val="cs-CZ"/>
              </w:rPr>
            </w:pPr>
            <w:r w:rsidRPr="005E7D8C">
              <w:rPr>
                <w:rFonts w:ascii="Helvetica" w:hAnsi="Helvetica" w:cs="Arial"/>
                <w:lang w:val="cs-CZ"/>
              </w:rPr>
              <w:t xml:space="preserve"> ............................................................ </w:t>
            </w:r>
          </w:p>
        </w:tc>
        <w:tc>
          <w:tcPr>
            <w:tcW w:w="4606" w:type="dxa"/>
          </w:tcPr>
          <w:p w:rsidR="00C769AC" w:rsidRPr="005E7D8C" w:rsidRDefault="00C769AC">
            <w:pPr>
              <w:ind w:left="794"/>
              <w:jc w:val="center"/>
              <w:rPr>
                <w:rFonts w:ascii="Helvetica" w:hAnsi="Helvetica" w:cs="Arial"/>
                <w:lang w:val="cs-CZ"/>
              </w:rPr>
            </w:pPr>
            <w:r w:rsidRPr="005E7D8C">
              <w:rPr>
                <w:rFonts w:ascii="Helvetica" w:hAnsi="Helvetica" w:cs="Arial"/>
                <w:lang w:val="cs-CZ"/>
              </w:rPr>
              <w:t xml:space="preserve"> ............................................................ </w:t>
            </w:r>
          </w:p>
        </w:tc>
      </w:tr>
      <w:tr w:rsidR="00C769AC" w:rsidRPr="005E7D8C">
        <w:tc>
          <w:tcPr>
            <w:tcW w:w="4606" w:type="dxa"/>
          </w:tcPr>
          <w:p w:rsidR="00C769AC" w:rsidRPr="005E7D8C" w:rsidRDefault="00C769AC">
            <w:pPr>
              <w:ind w:right="326"/>
              <w:jc w:val="center"/>
              <w:rPr>
                <w:rFonts w:ascii="Helvetica" w:hAnsi="Helvetica"/>
                <w:lang w:val="cs-CZ"/>
              </w:rPr>
            </w:pPr>
            <w:r w:rsidRPr="005E7D8C">
              <w:rPr>
                <w:rFonts w:ascii="Helvetica" w:hAnsi="Helvetica"/>
                <w:lang w:val="cs-CZ"/>
              </w:rPr>
              <w:t xml:space="preserve">jméno, příjmení a podpis osoby pověřené pojistitelem uzavřením pojistné smlouvy </w:t>
            </w:r>
          </w:p>
        </w:tc>
        <w:tc>
          <w:tcPr>
            <w:tcW w:w="4606" w:type="dxa"/>
          </w:tcPr>
          <w:p w:rsidR="00C769AC" w:rsidRPr="005E7D8C" w:rsidRDefault="00C769AC">
            <w:pPr>
              <w:ind w:left="794"/>
              <w:jc w:val="center"/>
              <w:rPr>
                <w:rFonts w:ascii="Helvetica" w:hAnsi="Helvetica"/>
                <w:lang w:val="cs-CZ"/>
              </w:rPr>
            </w:pPr>
            <w:r w:rsidRPr="005E7D8C">
              <w:rPr>
                <w:rFonts w:ascii="Helvetica" w:hAnsi="Helvetica"/>
                <w:lang w:val="cs-CZ"/>
              </w:rPr>
              <w:t>razítko a podpis pojistníka</w:t>
            </w:r>
          </w:p>
        </w:tc>
      </w:tr>
    </w:tbl>
    <w:p w:rsidR="00C769AC" w:rsidRDefault="00C769AC">
      <w:pPr>
        <w:autoSpaceDE/>
        <w:autoSpaceDN/>
        <w:rPr>
          <w:sz w:val="24"/>
          <w:szCs w:val="24"/>
          <w:lang w:val="cs-CZ"/>
        </w:rPr>
      </w:pPr>
    </w:p>
    <w:p w:rsidR="000D5511" w:rsidRDefault="000D5511" w:rsidP="000D5511">
      <w:pPr>
        <w:autoSpaceDE/>
        <w:autoSpaceDN/>
        <w:rPr>
          <w:sz w:val="24"/>
          <w:szCs w:val="24"/>
          <w:lang w:val="cs-CZ"/>
        </w:rPr>
        <w:sectPr w:rsidR="000D5511" w:rsidSect="00C72B23">
          <w:headerReference w:type="default" r:id="rId10"/>
          <w:footerReference w:type="default" r:id="rId11"/>
          <w:pgSz w:w="12240" w:h="15840"/>
          <w:pgMar w:top="1417" w:right="1417" w:bottom="1417" w:left="1417" w:header="709" w:footer="709" w:gutter="0"/>
          <w:pgNumType w:start="1"/>
          <w:cols w:space="709"/>
          <w:titlePg/>
          <w:docGrid w:linePitch="272"/>
        </w:sect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2551"/>
        <w:gridCol w:w="567"/>
        <w:gridCol w:w="4394"/>
      </w:tblGrid>
      <w:tr w:rsidR="000D5511" w:rsidRPr="00F00A35" w:rsidTr="00B90FEA">
        <w:tc>
          <w:tcPr>
            <w:tcW w:w="5920" w:type="dxa"/>
            <w:gridSpan w:val="2"/>
            <w:vAlign w:val="center"/>
          </w:tcPr>
          <w:p w:rsidR="000D5511" w:rsidRDefault="000D5511" w:rsidP="00B90FEA">
            <w:pPr>
              <w:pStyle w:val="Bezmezer"/>
              <w:rPr>
                <w:rFonts w:ascii="Arial" w:hAnsi="Arial" w:cs="Arial"/>
                <w:sz w:val="20"/>
                <w:szCs w:val="20"/>
              </w:rPr>
            </w:pPr>
            <w:r>
              <w:rPr>
                <w:noProof/>
                <w:sz w:val="20"/>
                <w:lang w:eastAsia="cs-CZ"/>
              </w:rPr>
              <w:lastRenderedPageBreak/>
              <w:drawing>
                <wp:anchor distT="0" distB="0" distL="114300" distR="114300" simplePos="0" relativeHeight="251659264" behindDoc="0" locked="0" layoutInCell="1" allowOverlap="1" wp14:anchorId="06BE3CD6" wp14:editId="4B3098DC">
                  <wp:simplePos x="0" y="0"/>
                  <wp:positionH relativeFrom="column">
                    <wp:posOffset>9525</wp:posOffset>
                  </wp:positionH>
                  <wp:positionV relativeFrom="paragraph">
                    <wp:posOffset>48895</wp:posOffset>
                  </wp:positionV>
                  <wp:extent cx="1828800" cy="57721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577215"/>
                          </a:xfrm>
                          <a:prstGeom prst="rect">
                            <a:avLst/>
                          </a:prstGeom>
                          <a:noFill/>
                        </pic:spPr>
                      </pic:pic>
                    </a:graphicData>
                  </a:graphic>
                  <wp14:sizeRelH relativeFrom="page">
                    <wp14:pctWidth>0</wp14:pctWidth>
                  </wp14:sizeRelH>
                  <wp14:sizeRelV relativeFrom="page">
                    <wp14:pctHeight>0</wp14:pctHeight>
                  </wp14:sizeRelV>
                </wp:anchor>
              </w:drawing>
            </w:r>
          </w:p>
          <w:p w:rsidR="000D5511" w:rsidRDefault="000D5511" w:rsidP="00B90FEA">
            <w:pPr>
              <w:pStyle w:val="Bezmezer"/>
              <w:rPr>
                <w:rFonts w:ascii="Arial" w:hAnsi="Arial" w:cs="Arial"/>
                <w:sz w:val="20"/>
                <w:szCs w:val="20"/>
              </w:rPr>
            </w:pPr>
          </w:p>
          <w:p w:rsidR="000D5511" w:rsidRDefault="000D5511" w:rsidP="00B90FEA">
            <w:pPr>
              <w:pStyle w:val="Bezmezer"/>
              <w:rPr>
                <w:rFonts w:ascii="Arial" w:hAnsi="Arial" w:cs="Arial"/>
                <w:sz w:val="20"/>
                <w:szCs w:val="20"/>
              </w:rPr>
            </w:pPr>
          </w:p>
          <w:p w:rsidR="000D5511" w:rsidRDefault="000D5511" w:rsidP="00B90FEA">
            <w:pPr>
              <w:pStyle w:val="Bezmezer"/>
              <w:rPr>
                <w:rFonts w:ascii="Arial" w:hAnsi="Arial" w:cs="Arial"/>
                <w:sz w:val="20"/>
                <w:szCs w:val="20"/>
              </w:rPr>
            </w:pPr>
          </w:p>
          <w:p w:rsidR="000D5511" w:rsidRDefault="000D5511" w:rsidP="00B90FEA">
            <w:pPr>
              <w:pStyle w:val="Bezmezer"/>
              <w:rPr>
                <w:rFonts w:ascii="Arial" w:hAnsi="Arial" w:cs="Arial"/>
                <w:sz w:val="20"/>
                <w:szCs w:val="20"/>
              </w:rPr>
            </w:pPr>
          </w:p>
          <w:p w:rsidR="000D5511" w:rsidRPr="001C5E3C" w:rsidRDefault="000D5511" w:rsidP="00B90FEA">
            <w:pPr>
              <w:spacing w:before="120"/>
              <w:jc w:val="both"/>
              <w:rPr>
                <w:rFonts w:ascii="Helvetica" w:eastAsia="Times New Roman" w:hAnsi="Helvetica" w:cs="Arial"/>
                <w:sz w:val="18"/>
                <w:szCs w:val="18"/>
                <w:lang w:eastAsia="cs-CZ"/>
              </w:rPr>
            </w:pPr>
            <w:r w:rsidRPr="001C5E3C">
              <w:rPr>
                <w:rFonts w:ascii="Helvetica" w:eastAsia="Times New Roman" w:hAnsi="Helvetica" w:cs="Arial"/>
                <w:sz w:val="18"/>
                <w:szCs w:val="18"/>
                <w:lang w:eastAsia="cs-CZ"/>
              </w:rPr>
              <w:t xml:space="preserve">ČSOB </w:t>
            </w:r>
            <w:proofErr w:type="spellStart"/>
            <w:r w:rsidRPr="001C5E3C">
              <w:rPr>
                <w:rFonts w:ascii="Helvetica" w:eastAsia="Times New Roman" w:hAnsi="Helvetica" w:cs="Arial"/>
                <w:sz w:val="18"/>
                <w:szCs w:val="18"/>
                <w:lang w:eastAsia="cs-CZ"/>
              </w:rPr>
              <w:t>Pojišťovna</w:t>
            </w:r>
            <w:proofErr w:type="spellEnd"/>
            <w:r w:rsidRPr="001C5E3C">
              <w:rPr>
                <w:rFonts w:ascii="Helvetica" w:eastAsia="Times New Roman" w:hAnsi="Helvetica" w:cs="Arial"/>
                <w:sz w:val="18"/>
                <w:szCs w:val="18"/>
                <w:lang w:eastAsia="cs-CZ"/>
              </w:rPr>
              <w:t xml:space="preserve">, a. s., </w:t>
            </w:r>
            <w:proofErr w:type="spellStart"/>
            <w:r w:rsidRPr="001C5E3C">
              <w:rPr>
                <w:rFonts w:ascii="Helvetica" w:eastAsia="Times New Roman" w:hAnsi="Helvetica" w:cs="Arial"/>
                <w:sz w:val="18"/>
                <w:szCs w:val="18"/>
                <w:lang w:eastAsia="cs-CZ"/>
              </w:rPr>
              <w:t>člen</w:t>
            </w:r>
            <w:proofErr w:type="spellEnd"/>
            <w:r w:rsidRPr="001C5E3C">
              <w:rPr>
                <w:rFonts w:ascii="Helvetica" w:eastAsia="Times New Roman" w:hAnsi="Helvetica" w:cs="Arial"/>
                <w:sz w:val="18"/>
                <w:szCs w:val="18"/>
                <w:lang w:eastAsia="cs-CZ"/>
              </w:rPr>
              <w:t xml:space="preserve"> </w:t>
            </w:r>
            <w:proofErr w:type="spellStart"/>
            <w:r w:rsidRPr="001C5E3C">
              <w:rPr>
                <w:rFonts w:ascii="Helvetica" w:eastAsia="Times New Roman" w:hAnsi="Helvetica" w:cs="Arial"/>
                <w:sz w:val="18"/>
                <w:szCs w:val="18"/>
                <w:lang w:eastAsia="cs-CZ"/>
              </w:rPr>
              <w:t>holdingu</w:t>
            </w:r>
            <w:proofErr w:type="spellEnd"/>
            <w:r w:rsidRPr="001C5E3C">
              <w:rPr>
                <w:rFonts w:ascii="Helvetica" w:eastAsia="Times New Roman" w:hAnsi="Helvetica" w:cs="Arial"/>
                <w:sz w:val="18"/>
                <w:szCs w:val="18"/>
                <w:lang w:eastAsia="cs-CZ"/>
              </w:rPr>
              <w:t xml:space="preserve"> ČSOB</w:t>
            </w:r>
            <w:r w:rsidRPr="001C5E3C">
              <w:rPr>
                <w:rFonts w:ascii="Helvetica" w:eastAsia="Times New Roman" w:hAnsi="Helvetica" w:cs="Arial"/>
                <w:sz w:val="18"/>
                <w:szCs w:val="18"/>
                <w:lang w:eastAsia="cs-CZ"/>
              </w:rPr>
              <w:tab/>
            </w:r>
          </w:p>
          <w:p w:rsidR="000D5511" w:rsidRPr="001C5E3C" w:rsidRDefault="000D5511" w:rsidP="00B90FEA">
            <w:pPr>
              <w:jc w:val="both"/>
              <w:rPr>
                <w:rFonts w:ascii="Helvetica" w:eastAsia="Times New Roman" w:hAnsi="Helvetica" w:cs="Arial"/>
                <w:sz w:val="18"/>
                <w:szCs w:val="18"/>
                <w:lang w:eastAsia="cs-CZ"/>
              </w:rPr>
            </w:pPr>
            <w:proofErr w:type="gramStart"/>
            <w:r w:rsidRPr="001C5E3C">
              <w:rPr>
                <w:rFonts w:ascii="Helvetica" w:eastAsia="Times New Roman" w:hAnsi="Helvetica" w:cs="Arial"/>
                <w:sz w:val="18"/>
                <w:szCs w:val="18"/>
                <w:lang w:eastAsia="cs-CZ"/>
              </w:rPr>
              <w:t>se</w:t>
            </w:r>
            <w:proofErr w:type="gramEnd"/>
            <w:r w:rsidRPr="001C5E3C">
              <w:rPr>
                <w:rFonts w:ascii="Helvetica" w:eastAsia="Times New Roman" w:hAnsi="Helvetica" w:cs="Arial"/>
                <w:sz w:val="18"/>
                <w:szCs w:val="18"/>
                <w:lang w:eastAsia="cs-CZ"/>
              </w:rPr>
              <w:t xml:space="preserve"> </w:t>
            </w:r>
            <w:proofErr w:type="spellStart"/>
            <w:r w:rsidRPr="001C5E3C">
              <w:rPr>
                <w:rFonts w:ascii="Helvetica" w:eastAsia="Times New Roman" w:hAnsi="Helvetica" w:cs="Arial"/>
                <w:sz w:val="18"/>
                <w:szCs w:val="18"/>
                <w:lang w:eastAsia="cs-CZ"/>
              </w:rPr>
              <w:t>sídlem</w:t>
            </w:r>
            <w:proofErr w:type="spellEnd"/>
            <w:r w:rsidRPr="001C5E3C">
              <w:rPr>
                <w:rFonts w:ascii="Helvetica" w:eastAsia="Times New Roman" w:hAnsi="Helvetica" w:cs="Arial"/>
                <w:sz w:val="18"/>
                <w:szCs w:val="18"/>
                <w:lang w:eastAsia="cs-CZ"/>
              </w:rPr>
              <w:t xml:space="preserve"> Pardubice, </w:t>
            </w:r>
            <w:proofErr w:type="spellStart"/>
            <w:r w:rsidRPr="001C5E3C">
              <w:rPr>
                <w:rFonts w:ascii="Helvetica" w:eastAsia="Times New Roman" w:hAnsi="Helvetica" w:cs="Arial"/>
                <w:sz w:val="18"/>
                <w:szCs w:val="18"/>
                <w:lang w:eastAsia="cs-CZ"/>
              </w:rPr>
              <w:t>Zelené</w:t>
            </w:r>
            <w:proofErr w:type="spellEnd"/>
            <w:r w:rsidRPr="001C5E3C">
              <w:rPr>
                <w:rFonts w:ascii="Helvetica" w:eastAsia="Times New Roman" w:hAnsi="Helvetica" w:cs="Arial"/>
                <w:sz w:val="18"/>
                <w:szCs w:val="18"/>
                <w:lang w:eastAsia="cs-CZ"/>
              </w:rPr>
              <w:t xml:space="preserve"> </w:t>
            </w:r>
            <w:proofErr w:type="spellStart"/>
            <w:r w:rsidRPr="001C5E3C">
              <w:rPr>
                <w:rFonts w:ascii="Helvetica" w:eastAsia="Times New Roman" w:hAnsi="Helvetica" w:cs="Arial"/>
                <w:sz w:val="18"/>
                <w:szCs w:val="18"/>
                <w:lang w:eastAsia="cs-CZ"/>
              </w:rPr>
              <w:t>předměstí</w:t>
            </w:r>
            <w:proofErr w:type="spellEnd"/>
            <w:r w:rsidRPr="001C5E3C">
              <w:rPr>
                <w:rFonts w:ascii="Helvetica" w:eastAsia="Times New Roman" w:hAnsi="Helvetica" w:cs="Arial"/>
                <w:sz w:val="18"/>
                <w:szCs w:val="18"/>
                <w:lang w:eastAsia="cs-CZ"/>
              </w:rPr>
              <w:t xml:space="preserve">, </w:t>
            </w:r>
            <w:proofErr w:type="spellStart"/>
            <w:r w:rsidRPr="001C5E3C">
              <w:rPr>
                <w:rFonts w:ascii="Helvetica" w:eastAsia="Times New Roman" w:hAnsi="Helvetica" w:cs="Arial"/>
                <w:sz w:val="18"/>
                <w:szCs w:val="18"/>
                <w:lang w:eastAsia="cs-CZ"/>
              </w:rPr>
              <w:t>Masarykovo</w:t>
            </w:r>
            <w:proofErr w:type="spellEnd"/>
            <w:r w:rsidRPr="001C5E3C">
              <w:rPr>
                <w:rFonts w:ascii="Helvetica" w:eastAsia="Times New Roman" w:hAnsi="Helvetica" w:cs="Arial"/>
                <w:sz w:val="18"/>
                <w:szCs w:val="18"/>
                <w:lang w:eastAsia="cs-CZ"/>
              </w:rPr>
              <w:t xml:space="preserve"> </w:t>
            </w:r>
            <w:proofErr w:type="spellStart"/>
            <w:r w:rsidRPr="001C5E3C">
              <w:rPr>
                <w:rFonts w:ascii="Helvetica" w:eastAsia="Times New Roman" w:hAnsi="Helvetica" w:cs="Arial"/>
                <w:sz w:val="18"/>
                <w:szCs w:val="18"/>
                <w:lang w:eastAsia="cs-CZ"/>
              </w:rPr>
              <w:t>náměstí</w:t>
            </w:r>
            <w:proofErr w:type="spellEnd"/>
            <w:r w:rsidRPr="001C5E3C">
              <w:rPr>
                <w:rFonts w:ascii="Helvetica" w:eastAsia="Times New Roman" w:hAnsi="Helvetica" w:cs="Arial"/>
                <w:sz w:val="18"/>
                <w:szCs w:val="18"/>
                <w:lang w:eastAsia="cs-CZ"/>
              </w:rPr>
              <w:t xml:space="preserve"> </w:t>
            </w:r>
            <w:proofErr w:type="spellStart"/>
            <w:r w:rsidRPr="001C5E3C">
              <w:rPr>
                <w:rFonts w:ascii="Helvetica" w:eastAsia="Times New Roman" w:hAnsi="Helvetica" w:cs="Arial"/>
                <w:sz w:val="18"/>
                <w:szCs w:val="18"/>
                <w:lang w:eastAsia="cs-CZ"/>
              </w:rPr>
              <w:t>čp</w:t>
            </w:r>
            <w:proofErr w:type="spellEnd"/>
            <w:r w:rsidRPr="001C5E3C">
              <w:rPr>
                <w:rFonts w:ascii="Helvetica" w:eastAsia="Times New Roman" w:hAnsi="Helvetica" w:cs="Arial"/>
                <w:sz w:val="18"/>
                <w:szCs w:val="18"/>
                <w:lang w:eastAsia="cs-CZ"/>
              </w:rPr>
              <w:t xml:space="preserve">. 1458, PSČ 532 18, </w:t>
            </w:r>
            <w:proofErr w:type="spellStart"/>
            <w:r w:rsidRPr="001C5E3C">
              <w:rPr>
                <w:rFonts w:ascii="Helvetica" w:eastAsia="Times New Roman" w:hAnsi="Helvetica" w:cs="Arial"/>
                <w:sz w:val="18"/>
                <w:szCs w:val="18"/>
                <w:lang w:eastAsia="cs-CZ"/>
              </w:rPr>
              <w:t>Česká</w:t>
            </w:r>
            <w:proofErr w:type="spellEnd"/>
            <w:r w:rsidRPr="001C5E3C">
              <w:rPr>
                <w:rFonts w:ascii="Helvetica" w:eastAsia="Times New Roman" w:hAnsi="Helvetica" w:cs="Arial"/>
                <w:sz w:val="18"/>
                <w:szCs w:val="18"/>
                <w:lang w:eastAsia="cs-CZ"/>
              </w:rPr>
              <w:t xml:space="preserve"> </w:t>
            </w:r>
            <w:proofErr w:type="spellStart"/>
            <w:r w:rsidRPr="001C5E3C">
              <w:rPr>
                <w:rFonts w:ascii="Helvetica" w:eastAsia="Times New Roman" w:hAnsi="Helvetica" w:cs="Arial"/>
                <w:sz w:val="18"/>
                <w:szCs w:val="18"/>
                <w:lang w:eastAsia="cs-CZ"/>
              </w:rPr>
              <w:t>republika</w:t>
            </w:r>
            <w:proofErr w:type="spellEnd"/>
            <w:r w:rsidRPr="001C5E3C">
              <w:rPr>
                <w:rFonts w:ascii="Helvetica" w:eastAsia="Times New Roman" w:hAnsi="Helvetica" w:cs="Arial"/>
                <w:sz w:val="18"/>
                <w:szCs w:val="18"/>
                <w:lang w:eastAsia="cs-CZ"/>
              </w:rPr>
              <w:t xml:space="preserve"> </w:t>
            </w:r>
          </w:p>
          <w:p w:rsidR="000D5511" w:rsidRPr="001C5E3C" w:rsidRDefault="000D5511" w:rsidP="00B90FEA">
            <w:pPr>
              <w:jc w:val="both"/>
              <w:rPr>
                <w:rFonts w:ascii="Helvetica" w:eastAsia="Times New Roman" w:hAnsi="Helvetica" w:cs="Arial"/>
                <w:sz w:val="18"/>
                <w:szCs w:val="18"/>
                <w:lang w:eastAsia="cs-CZ"/>
              </w:rPr>
            </w:pPr>
            <w:r w:rsidRPr="001C5E3C">
              <w:rPr>
                <w:rFonts w:ascii="Helvetica" w:eastAsia="Times New Roman" w:hAnsi="Helvetica" w:cs="Arial"/>
                <w:sz w:val="18"/>
                <w:szCs w:val="18"/>
                <w:lang w:eastAsia="cs-CZ"/>
              </w:rPr>
              <w:t>IČO: 45534306, DIČ: CZ699000761</w:t>
            </w:r>
          </w:p>
          <w:p w:rsidR="000D5511" w:rsidRPr="001C5E3C" w:rsidRDefault="000D5511" w:rsidP="00B90FEA">
            <w:pPr>
              <w:jc w:val="both"/>
              <w:rPr>
                <w:rFonts w:ascii="Helvetica" w:eastAsia="Times New Roman" w:hAnsi="Helvetica" w:cs="Arial"/>
                <w:sz w:val="18"/>
                <w:szCs w:val="18"/>
                <w:lang w:eastAsia="cs-CZ"/>
              </w:rPr>
            </w:pPr>
            <w:proofErr w:type="spellStart"/>
            <w:r w:rsidRPr="001C5E3C">
              <w:rPr>
                <w:rFonts w:ascii="Helvetica" w:eastAsia="Times New Roman" w:hAnsi="Helvetica" w:cs="Arial"/>
                <w:sz w:val="18"/>
                <w:szCs w:val="18"/>
                <w:lang w:eastAsia="cs-CZ"/>
              </w:rPr>
              <w:t>zapsána</w:t>
            </w:r>
            <w:proofErr w:type="spellEnd"/>
            <w:r w:rsidRPr="001C5E3C">
              <w:rPr>
                <w:rFonts w:ascii="Helvetica" w:eastAsia="Times New Roman" w:hAnsi="Helvetica" w:cs="Arial"/>
                <w:sz w:val="18"/>
                <w:szCs w:val="18"/>
                <w:lang w:eastAsia="cs-CZ"/>
              </w:rPr>
              <w:t xml:space="preserve"> v </w:t>
            </w:r>
            <w:proofErr w:type="spellStart"/>
            <w:r w:rsidRPr="001C5E3C">
              <w:rPr>
                <w:rFonts w:ascii="Helvetica" w:eastAsia="Times New Roman" w:hAnsi="Helvetica" w:cs="Arial"/>
                <w:sz w:val="18"/>
                <w:szCs w:val="18"/>
                <w:lang w:eastAsia="cs-CZ"/>
              </w:rPr>
              <w:t>obchodním</w:t>
            </w:r>
            <w:proofErr w:type="spellEnd"/>
            <w:r w:rsidRPr="001C5E3C">
              <w:rPr>
                <w:rFonts w:ascii="Helvetica" w:eastAsia="Times New Roman" w:hAnsi="Helvetica" w:cs="Arial"/>
                <w:sz w:val="18"/>
                <w:szCs w:val="18"/>
                <w:lang w:eastAsia="cs-CZ"/>
              </w:rPr>
              <w:t xml:space="preserve"> </w:t>
            </w:r>
            <w:proofErr w:type="spellStart"/>
            <w:r w:rsidRPr="001C5E3C">
              <w:rPr>
                <w:rFonts w:ascii="Helvetica" w:eastAsia="Times New Roman" w:hAnsi="Helvetica" w:cs="Arial"/>
                <w:sz w:val="18"/>
                <w:szCs w:val="18"/>
                <w:lang w:eastAsia="cs-CZ"/>
              </w:rPr>
              <w:t>rejstříku</w:t>
            </w:r>
            <w:proofErr w:type="spellEnd"/>
            <w:r w:rsidRPr="001C5E3C">
              <w:rPr>
                <w:rFonts w:ascii="Helvetica" w:eastAsia="Times New Roman" w:hAnsi="Helvetica" w:cs="Arial"/>
                <w:sz w:val="18"/>
                <w:szCs w:val="18"/>
                <w:lang w:eastAsia="cs-CZ"/>
              </w:rPr>
              <w:t xml:space="preserve"> </w:t>
            </w:r>
            <w:proofErr w:type="spellStart"/>
            <w:r>
              <w:rPr>
                <w:rFonts w:ascii="Helvetica" w:eastAsia="Times New Roman" w:hAnsi="Helvetica" w:cs="Arial"/>
                <w:sz w:val="18"/>
                <w:szCs w:val="18"/>
                <w:lang w:eastAsia="cs-CZ"/>
              </w:rPr>
              <w:t>vedeném</w:t>
            </w:r>
            <w:proofErr w:type="spellEnd"/>
            <w:r w:rsidRPr="001C5E3C">
              <w:rPr>
                <w:rFonts w:ascii="Helvetica" w:eastAsia="Times New Roman" w:hAnsi="Helvetica" w:cs="Arial"/>
                <w:sz w:val="18"/>
                <w:szCs w:val="18"/>
                <w:lang w:eastAsia="cs-CZ"/>
              </w:rPr>
              <w:t xml:space="preserve"> </w:t>
            </w:r>
            <w:proofErr w:type="spellStart"/>
            <w:r w:rsidRPr="001C5E3C">
              <w:rPr>
                <w:rFonts w:ascii="Helvetica" w:eastAsia="Times New Roman" w:hAnsi="Helvetica" w:cs="Arial"/>
                <w:sz w:val="18"/>
                <w:szCs w:val="18"/>
                <w:lang w:eastAsia="cs-CZ"/>
              </w:rPr>
              <w:t>Krajsk</w:t>
            </w:r>
            <w:r>
              <w:rPr>
                <w:rFonts w:ascii="Helvetica" w:eastAsia="Times New Roman" w:hAnsi="Helvetica" w:cs="Arial"/>
                <w:sz w:val="18"/>
                <w:szCs w:val="18"/>
                <w:lang w:eastAsia="cs-CZ"/>
              </w:rPr>
              <w:t>ým</w:t>
            </w:r>
            <w:proofErr w:type="spellEnd"/>
            <w:r w:rsidRPr="001C5E3C">
              <w:rPr>
                <w:rFonts w:ascii="Helvetica" w:eastAsia="Times New Roman" w:hAnsi="Helvetica" w:cs="Arial"/>
                <w:sz w:val="18"/>
                <w:szCs w:val="18"/>
                <w:lang w:eastAsia="cs-CZ"/>
              </w:rPr>
              <w:t xml:space="preserve"> </w:t>
            </w:r>
            <w:proofErr w:type="spellStart"/>
            <w:r w:rsidRPr="001C5E3C">
              <w:rPr>
                <w:rFonts w:ascii="Helvetica" w:eastAsia="Times New Roman" w:hAnsi="Helvetica" w:cs="Arial"/>
                <w:sz w:val="18"/>
                <w:szCs w:val="18"/>
                <w:lang w:eastAsia="cs-CZ"/>
              </w:rPr>
              <w:t>soud</w:t>
            </w:r>
            <w:r>
              <w:rPr>
                <w:rFonts w:ascii="Helvetica" w:eastAsia="Times New Roman" w:hAnsi="Helvetica" w:cs="Arial"/>
                <w:sz w:val="18"/>
                <w:szCs w:val="18"/>
                <w:lang w:eastAsia="cs-CZ"/>
              </w:rPr>
              <w:t>em</w:t>
            </w:r>
            <w:proofErr w:type="spellEnd"/>
            <w:r>
              <w:rPr>
                <w:rFonts w:ascii="Helvetica" w:eastAsia="Times New Roman" w:hAnsi="Helvetica" w:cs="Arial"/>
                <w:sz w:val="18"/>
                <w:szCs w:val="18"/>
                <w:lang w:eastAsia="cs-CZ"/>
              </w:rPr>
              <w:t xml:space="preserve"> v </w:t>
            </w:r>
            <w:r w:rsidRPr="001C5E3C">
              <w:rPr>
                <w:rFonts w:ascii="Helvetica" w:eastAsia="Times New Roman" w:hAnsi="Helvetica" w:cs="Arial"/>
                <w:sz w:val="18"/>
                <w:szCs w:val="18"/>
                <w:lang w:eastAsia="cs-CZ"/>
              </w:rPr>
              <w:t xml:space="preserve"> </w:t>
            </w:r>
            <w:proofErr w:type="spellStart"/>
            <w:r w:rsidRPr="001C5E3C">
              <w:rPr>
                <w:rFonts w:ascii="Helvetica" w:eastAsia="Times New Roman" w:hAnsi="Helvetica" w:cs="Arial"/>
                <w:sz w:val="18"/>
                <w:szCs w:val="18"/>
                <w:lang w:eastAsia="cs-CZ"/>
              </w:rPr>
              <w:t>Hradc</w:t>
            </w:r>
            <w:r>
              <w:rPr>
                <w:rFonts w:ascii="Helvetica" w:eastAsia="Times New Roman" w:hAnsi="Helvetica" w:cs="Arial"/>
                <w:sz w:val="18"/>
                <w:szCs w:val="18"/>
                <w:lang w:eastAsia="cs-CZ"/>
              </w:rPr>
              <w:t>i</w:t>
            </w:r>
            <w:proofErr w:type="spellEnd"/>
            <w:r w:rsidRPr="001C5E3C">
              <w:rPr>
                <w:rFonts w:ascii="Helvetica" w:eastAsia="Times New Roman" w:hAnsi="Helvetica" w:cs="Arial"/>
                <w:sz w:val="18"/>
                <w:szCs w:val="18"/>
                <w:lang w:eastAsia="cs-CZ"/>
              </w:rPr>
              <w:t xml:space="preserve"> </w:t>
            </w:r>
            <w:proofErr w:type="spellStart"/>
            <w:r w:rsidRPr="001C5E3C">
              <w:rPr>
                <w:rFonts w:ascii="Helvetica" w:eastAsia="Times New Roman" w:hAnsi="Helvetica" w:cs="Arial"/>
                <w:sz w:val="18"/>
                <w:szCs w:val="18"/>
                <w:lang w:eastAsia="cs-CZ"/>
              </w:rPr>
              <w:t>Králové</w:t>
            </w:r>
            <w:proofErr w:type="spellEnd"/>
            <w:r w:rsidRPr="001C5E3C">
              <w:rPr>
                <w:rFonts w:ascii="Helvetica" w:eastAsia="Times New Roman" w:hAnsi="Helvetica" w:cs="Arial"/>
                <w:sz w:val="18"/>
                <w:szCs w:val="18"/>
                <w:lang w:eastAsia="cs-CZ"/>
              </w:rPr>
              <w:t xml:space="preserve">, </w:t>
            </w:r>
            <w:proofErr w:type="spellStart"/>
            <w:r w:rsidRPr="001C5E3C">
              <w:rPr>
                <w:rFonts w:ascii="Helvetica" w:eastAsia="Times New Roman" w:hAnsi="Helvetica" w:cs="Arial"/>
                <w:sz w:val="18"/>
                <w:szCs w:val="18"/>
                <w:lang w:eastAsia="cs-CZ"/>
              </w:rPr>
              <w:t>oddíl</w:t>
            </w:r>
            <w:proofErr w:type="spellEnd"/>
            <w:r w:rsidRPr="001C5E3C">
              <w:rPr>
                <w:rFonts w:ascii="Helvetica" w:eastAsia="Times New Roman" w:hAnsi="Helvetica" w:cs="Arial"/>
                <w:sz w:val="18"/>
                <w:szCs w:val="18"/>
                <w:lang w:eastAsia="cs-CZ"/>
              </w:rPr>
              <w:t xml:space="preserve"> B, </w:t>
            </w:r>
            <w:proofErr w:type="spellStart"/>
            <w:r w:rsidRPr="001C5E3C">
              <w:rPr>
                <w:rFonts w:ascii="Helvetica" w:eastAsia="Times New Roman" w:hAnsi="Helvetica" w:cs="Arial"/>
                <w:sz w:val="18"/>
                <w:szCs w:val="18"/>
                <w:lang w:eastAsia="cs-CZ"/>
              </w:rPr>
              <w:t>vložka</w:t>
            </w:r>
            <w:proofErr w:type="spellEnd"/>
            <w:r w:rsidRPr="001C5E3C">
              <w:rPr>
                <w:rFonts w:ascii="Helvetica" w:eastAsia="Times New Roman" w:hAnsi="Helvetica" w:cs="Arial"/>
                <w:sz w:val="18"/>
                <w:szCs w:val="18"/>
                <w:lang w:eastAsia="cs-CZ"/>
              </w:rPr>
              <w:t xml:space="preserve"> 567</w:t>
            </w:r>
          </w:p>
          <w:p w:rsidR="000D5511" w:rsidRPr="001C5E3C" w:rsidRDefault="000D5511" w:rsidP="00B90FEA">
            <w:pPr>
              <w:jc w:val="both"/>
              <w:rPr>
                <w:rFonts w:ascii="Helvetica" w:eastAsia="Times New Roman" w:hAnsi="Helvetica" w:cs="Arial"/>
                <w:sz w:val="18"/>
                <w:szCs w:val="18"/>
                <w:lang w:eastAsia="cs-CZ"/>
              </w:rPr>
            </w:pPr>
            <w:r w:rsidRPr="001C5E3C">
              <w:rPr>
                <w:rFonts w:ascii="Helvetica" w:eastAsia="Times New Roman" w:hAnsi="Helvetica" w:cs="Arial"/>
                <w:sz w:val="18"/>
                <w:szCs w:val="18"/>
                <w:lang w:eastAsia="cs-CZ"/>
              </w:rPr>
              <w:t>(</w:t>
            </w:r>
            <w:proofErr w:type="spellStart"/>
            <w:r w:rsidRPr="001C5E3C">
              <w:rPr>
                <w:rFonts w:ascii="Helvetica" w:eastAsia="Times New Roman" w:hAnsi="Helvetica" w:cs="Arial"/>
                <w:sz w:val="18"/>
                <w:szCs w:val="18"/>
                <w:lang w:eastAsia="cs-CZ"/>
              </w:rPr>
              <w:t>dále</w:t>
            </w:r>
            <w:proofErr w:type="spellEnd"/>
            <w:r w:rsidRPr="001C5E3C">
              <w:rPr>
                <w:rFonts w:ascii="Helvetica" w:eastAsia="Times New Roman" w:hAnsi="Helvetica" w:cs="Arial"/>
                <w:sz w:val="18"/>
                <w:szCs w:val="18"/>
                <w:lang w:eastAsia="cs-CZ"/>
              </w:rPr>
              <w:t xml:space="preserve"> </w:t>
            </w:r>
            <w:proofErr w:type="spellStart"/>
            <w:r w:rsidRPr="001C5E3C">
              <w:rPr>
                <w:rFonts w:ascii="Helvetica" w:eastAsia="Times New Roman" w:hAnsi="Helvetica" w:cs="Arial"/>
                <w:sz w:val="18"/>
                <w:szCs w:val="18"/>
                <w:lang w:eastAsia="cs-CZ"/>
              </w:rPr>
              <w:t>jen</w:t>
            </w:r>
            <w:proofErr w:type="spellEnd"/>
            <w:r w:rsidRPr="001C5E3C">
              <w:rPr>
                <w:rFonts w:ascii="Helvetica" w:eastAsia="Times New Roman" w:hAnsi="Helvetica" w:cs="Arial"/>
                <w:sz w:val="18"/>
                <w:szCs w:val="18"/>
                <w:lang w:eastAsia="cs-CZ"/>
              </w:rPr>
              <w:t xml:space="preserve"> „</w:t>
            </w:r>
            <w:proofErr w:type="spellStart"/>
            <w:r w:rsidRPr="001C5E3C">
              <w:rPr>
                <w:rFonts w:ascii="Helvetica" w:eastAsia="Times New Roman" w:hAnsi="Helvetica" w:cs="Arial"/>
                <w:sz w:val="18"/>
                <w:szCs w:val="18"/>
                <w:lang w:eastAsia="cs-CZ"/>
              </w:rPr>
              <w:t>pojistitel</w:t>
            </w:r>
            <w:proofErr w:type="spellEnd"/>
            <w:r w:rsidRPr="001C5E3C">
              <w:rPr>
                <w:rFonts w:ascii="Helvetica" w:eastAsia="Times New Roman" w:hAnsi="Helvetica" w:cs="Arial"/>
                <w:sz w:val="18"/>
                <w:szCs w:val="18"/>
                <w:lang w:eastAsia="cs-CZ"/>
              </w:rPr>
              <w:t>“)</w:t>
            </w:r>
          </w:p>
          <w:p w:rsidR="000D5511" w:rsidRDefault="000D5511" w:rsidP="007D6AC0">
            <w:r w:rsidRPr="001C5E3C">
              <w:rPr>
                <w:rFonts w:ascii="Helvetica" w:eastAsia="Times New Roman" w:hAnsi="Helvetica" w:cs="Arial"/>
                <w:sz w:val="18"/>
                <w:szCs w:val="18"/>
                <w:lang w:eastAsia="cs-CZ"/>
              </w:rPr>
              <w:t xml:space="preserve">Tel.: </w:t>
            </w:r>
            <w:r w:rsidR="007D6AC0">
              <w:rPr>
                <w:rFonts w:ascii="Helvetica" w:eastAsia="Times New Roman" w:hAnsi="Helvetica" w:cs="Arial"/>
                <w:sz w:val="18"/>
                <w:szCs w:val="18"/>
                <w:lang w:eastAsia="cs-CZ"/>
              </w:rPr>
              <w:t>xxxxxxxxxxx</w:t>
            </w:r>
            <w:bookmarkStart w:id="2" w:name="_GoBack"/>
            <w:bookmarkEnd w:id="2"/>
            <w:r w:rsidRPr="001C5E3C">
              <w:rPr>
                <w:rFonts w:ascii="Helvetica" w:eastAsia="Times New Roman" w:hAnsi="Helvetica" w:cs="Arial"/>
                <w:sz w:val="18"/>
                <w:szCs w:val="18"/>
                <w:lang w:eastAsia="cs-CZ"/>
              </w:rPr>
              <w:t xml:space="preserve">, fax: </w:t>
            </w:r>
            <w:proofErr w:type="spellStart"/>
            <w:r w:rsidR="007D6AC0">
              <w:rPr>
                <w:rFonts w:ascii="Helvetica" w:eastAsia="Times New Roman" w:hAnsi="Helvetica" w:cs="Arial"/>
                <w:sz w:val="18"/>
                <w:szCs w:val="18"/>
                <w:lang w:eastAsia="cs-CZ"/>
              </w:rPr>
              <w:t>xxxxxxxxxx</w:t>
            </w:r>
            <w:proofErr w:type="spellEnd"/>
            <w:r w:rsidRPr="001C5E3C">
              <w:rPr>
                <w:rFonts w:ascii="Helvetica" w:eastAsia="Times New Roman" w:hAnsi="Helvetica" w:cs="Arial"/>
                <w:sz w:val="18"/>
                <w:szCs w:val="18"/>
                <w:lang w:eastAsia="cs-CZ"/>
              </w:rPr>
              <w:t>, www.csobpoj.cz</w:t>
            </w:r>
          </w:p>
        </w:tc>
        <w:tc>
          <w:tcPr>
            <w:tcW w:w="567" w:type="dxa"/>
          </w:tcPr>
          <w:p w:rsidR="000D5511" w:rsidRDefault="000D5511" w:rsidP="00B90FEA">
            <w:pPr>
              <w:pStyle w:val="Bezmezer"/>
            </w:pPr>
          </w:p>
          <w:p w:rsidR="000D5511" w:rsidRDefault="000D5511" w:rsidP="00B90FEA">
            <w:pPr>
              <w:pStyle w:val="Bezmezer"/>
            </w:pPr>
          </w:p>
        </w:tc>
        <w:tc>
          <w:tcPr>
            <w:tcW w:w="4394" w:type="dxa"/>
            <w:vAlign w:val="center"/>
          </w:tcPr>
          <w:p w:rsidR="000D5511" w:rsidRDefault="000D5511" w:rsidP="00B90FEA">
            <w:pPr>
              <w:pStyle w:val="Bezmezer"/>
              <w:spacing w:line="360" w:lineRule="auto"/>
              <w:jc w:val="both"/>
              <w:rPr>
                <w:rFonts w:ascii="Helvetica" w:hAnsi="Helvetica"/>
                <w:b/>
                <w:sz w:val="24"/>
                <w:szCs w:val="24"/>
              </w:rPr>
            </w:pPr>
            <w:r>
              <w:rPr>
                <w:noProof/>
                <w:lang w:eastAsia="cs-CZ"/>
              </w:rPr>
              <w:drawing>
                <wp:anchor distT="0" distB="0" distL="114300" distR="114300" simplePos="0" relativeHeight="251661312" behindDoc="1" locked="0" layoutInCell="1" allowOverlap="1" wp14:anchorId="226515D4" wp14:editId="1B031AB1">
                  <wp:simplePos x="0" y="0"/>
                  <wp:positionH relativeFrom="column">
                    <wp:posOffset>1312545</wp:posOffset>
                  </wp:positionH>
                  <wp:positionV relativeFrom="paragraph">
                    <wp:posOffset>58420</wp:posOffset>
                  </wp:positionV>
                  <wp:extent cx="497840" cy="497840"/>
                  <wp:effectExtent l="114300" t="114300" r="111760" b="111760"/>
                  <wp:wrapNone/>
                  <wp:docPr id="2" name="obrázek 2" descr="Náhled verze z 20. 7. 2007, 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áhled verze z 20. 7. 2007, 15: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9132272">
                            <a:off x="0" y="0"/>
                            <a:ext cx="49784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5511" w:rsidRDefault="000D5511" w:rsidP="00B90FEA">
            <w:pPr>
              <w:pStyle w:val="Bezmezer"/>
              <w:spacing w:line="360" w:lineRule="auto"/>
              <w:jc w:val="both"/>
              <w:rPr>
                <w:rFonts w:ascii="Helvetica" w:hAnsi="Helvetica"/>
                <w:b/>
                <w:sz w:val="24"/>
                <w:szCs w:val="24"/>
              </w:rPr>
            </w:pPr>
          </w:p>
          <w:p w:rsidR="000D5511" w:rsidRDefault="000D5511" w:rsidP="00B90FEA">
            <w:pPr>
              <w:pStyle w:val="Bezmezer"/>
              <w:spacing w:line="360" w:lineRule="auto"/>
              <w:jc w:val="both"/>
              <w:rPr>
                <w:rFonts w:ascii="Helvetica" w:hAnsi="Helvetica"/>
                <w:b/>
                <w:sz w:val="24"/>
                <w:szCs w:val="24"/>
              </w:rPr>
            </w:pPr>
          </w:p>
          <w:p w:rsidR="000D5511" w:rsidRDefault="000D5511" w:rsidP="00B90FEA">
            <w:pPr>
              <w:pStyle w:val="Bezmezer"/>
              <w:spacing w:line="360" w:lineRule="auto"/>
              <w:jc w:val="both"/>
              <w:rPr>
                <w:rFonts w:ascii="Helvetica" w:hAnsi="Helvetica"/>
                <w:b/>
                <w:sz w:val="24"/>
                <w:szCs w:val="24"/>
              </w:rPr>
            </w:pPr>
            <w:r>
              <w:rPr>
                <w:rFonts w:ascii="Helvetica" w:hAnsi="Helvetica"/>
                <w:b/>
                <w:noProof/>
                <w:sz w:val="24"/>
                <w:szCs w:val="24"/>
                <w:lang w:eastAsia="cs-CZ"/>
              </w:rPr>
              <w:drawing>
                <wp:anchor distT="0" distB="0" distL="114300" distR="114300" simplePos="0" relativeHeight="251660288" behindDoc="0" locked="0" layoutInCell="1" allowOverlap="1" wp14:anchorId="6123C660" wp14:editId="347E350E">
                  <wp:simplePos x="0" y="0"/>
                  <wp:positionH relativeFrom="column">
                    <wp:posOffset>1823720</wp:posOffset>
                  </wp:positionH>
                  <wp:positionV relativeFrom="paragraph">
                    <wp:posOffset>-880110</wp:posOffset>
                  </wp:positionV>
                  <wp:extent cx="755015" cy="755015"/>
                  <wp:effectExtent l="0" t="0" r="6985" b="698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5015" cy="755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5511" w:rsidRPr="00F00A35" w:rsidRDefault="000D5511" w:rsidP="00B90FEA">
            <w:pPr>
              <w:pStyle w:val="Bezmezer"/>
              <w:spacing w:line="360" w:lineRule="auto"/>
              <w:jc w:val="both"/>
              <w:rPr>
                <w:rFonts w:ascii="Helvetica" w:hAnsi="Helvetica"/>
                <w:b/>
                <w:sz w:val="24"/>
                <w:szCs w:val="24"/>
              </w:rPr>
            </w:pPr>
            <w:r w:rsidRPr="00F00A35">
              <w:rPr>
                <w:rFonts w:ascii="Helvetica" w:hAnsi="Helvetica"/>
                <w:b/>
                <w:sz w:val="24"/>
                <w:szCs w:val="24"/>
              </w:rPr>
              <w:t xml:space="preserve">Sdělení informací pojistitelem </w:t>
            </w:r>
            <w:r>
              <w:rPr>
                <w:rFonts w:ascii="Helvetica" w:hAnsi="Helvetica"/>
                <w:b/>
                <w:sz w:val="24"/>
                <w:szCs w:val="24"/>
              </w:rPr>
              <w:t>zájemci o pojištění</w:t>
            </w:r>
          </w:p>
        </w:tc>
      </w:tr>
      <w:tr w:rsidR="00547452" w:rsidRPr="003403BF" w:rsidTr="00B90FEA">
        <w:trPr>
          <w:trHeight w:val="193"/>
        </w:trPr>
        <w:tc>
          <w:tcPr>
            <w:tcW w:w="3369" w:type="dxa"/>
            <w:vAlign w:val="center"/>
          </w:tcPr>
          <w:p w:rsidR="00547452" w:rsidRPr="00923CA2" w:rsidRDefault="00547452" w:rsidP="00B90FEA">
            <w:pPr>
              <w:pStyle w:val="Bezmezer"/>
              <w:spacing w:before="60" w:after="60"/>
              <w:rPr>
                <w:rFonts w:ascii="Helvetica" w:hAnsi="Helvetica"/>
                <w:b/>
                <w:i/>
                <w:noProof/>
                <w:sz w:val="18"/>
                <w:szCs w:val="18"/>
                <w:lang w:eastAsia="cs-CZ"/>
              </w:rPr>
            </w:pPr>
          </w:p>
        </w:tc>
        <w:tc>
          <w:tcPr>
            <w:tcW w:w="7512" w:type="dxa"/>
            <w:gridSpan w:val="3"/>
            <w:vAlign w:val="center"/>
          </w:tcPr>
          <w:p w:rsidR="00547452" w:rsidRPr="003403BF" w:rsidRDefault="00547452" w:rsidP="00B90FEA">
            <w:pPr>
              <w:pStyle w:val="Bezmezer"/>
              <w:spacing w:before="60" w:after="60"/>
              <w:rPr>
                <w:rFonts w:ascii="Helvetica" w:hAnsi="Helvetica"/>
                <w:sz w:val="17"/>
                <w:szCs w:val="17"/>
              </w:rPr>
            </w:pPr>
          </w:p>
        </w:tc>
      </w:tr>
      <w:tr w:rsidR="000D5511" w:rsidRPr="003403BF" w:rsidTr="00B90FEA">
        <w:trPr>
          <w:trHeight w:val="193"/>
        </w:trPr>
        <w:tc>
          <w:tcPr>
            <w:tcW w:w="3369" w:type="dxa"/>
            <w:vAlign w:val="center"/>
          </w:tcPr>
          <w:p w:rsidR="000D5511" w:rsidRPr="00923CA2" w:rsidRDefault="000D5511" w:rsidP="00B90FEA">
            <w:pPr>
              <w:pStyle w:val="Bezmezer"/>
              <w:spacing w:before="60" w:after="60"/>
              <w:rPr>
                <w:rFonts w:ascii="Helvetica" w:hAnsi="Helvetica"/>
                <w:b/>
                <w:i/>
                <w:noProof/>
                <w:sz w:val="18"/>
                <w:szCs w:val="18"/>
                <w:lang w:eastAsia="cs-CZ"/>
              </w:rPr>
            </w:pPr>
            <w:r w:rsidRPr="00923CA2">
              <w:rPr>
                <w:rFonts w:ascii="Helvetica" w:hAnsi="Helvetica"/>
                <w:b/>
                <w:i/>
                <w:noProof/>
                <w:sz w:val="18"/>
                <w:szCs w:val="18"/>
                <w:lang w:eastAsia="cs-CZ"/>
              </w:rPr>
              <w:t>Hlavní předmět podnikání pojistitele:</w:t>
            </w:r>
          </w:p>
        </w:tc>
        <w:tc>
          <w:tcPr>
            <w:tcW w:w="7512" w:type="dxa"/>
            <w:gridSpan w:val="3"/>
            <w:vAlign w:val="center"/>
          </w:tcPr>
          <w:p w:rsidR="000D5511" w:rsidRPr="003403BF" w:rsidRDefault="000D5511" w:rsidP="00B90FEA">
            <w:pPr>
              <w:pStyle w:val="Bezmezer"/>
              <w:spacing w:before="60" w:after="60"/>
              <w:rPr>
                <w:rFonts w:ascii="Helvetica" w:hAnsi="Helvetica"/>
                <w:b/>
                <w:sz w:val="17"/>
                <w:szCs w:val="17"/>
              </w:rPr>
            </w:pPr>
            <w:r w:rsidRPr="003403BF">
              <w:rPr>
                <w:rFonts w:ascii="Helvetica" w:hAnsi="Helvetica"/>
                <w:sz w:val="17"/>
                <w:szCs w:val="17"/>
              </w:rPr>
              <w:t>Pojišťovací činnost dle zákona č. 277/2009 Sb., o pojišťovnictví, ve znění pozdějších předpisů</w:t>
            </w:r>
          </w:p>
        </w:tc>
      </w:tr>
      <w:tr w:rsidR="000D5511" w:rsidRPr="00344468" w:rsidTr="00B90FEA">
        <w:trPr>
          <w:trHeight w:val="147"/>
        </w:trPr>
        <w:tc>
          <w:tcPr>
            <w:tcW w:w="3369" w:type="dxa"/>
            <w:vAlign w:val="center"/>
          </w:tcPr>
          <w:p w:rsidR="000D5511" w:rsidRPr="00923CA2" w:rsidRDefault="000D5511" w:rsidP="00B90FEA">
            <w:pPr>
              <w:pStyle w:val="Bezmezer"/>
              <w:spacing w:before="60" w:after="60"/>
              <w:rPr>
                <w:rFonts w:ascii="Helvetica" w:hAnsi="Helvetica"/>
                <w:b/>
                <w:i/>
                <w:noProof/>
                <w:sz w:val="18"/>
                <w:szCs w:val="18"/>
                <w:lang w:eastAsia="cs-CZ"/>
              </w:rPr>
            </w:pPr>
            <w:r>
              <w:rPr>
                <w:rFonts w:ascii="Helvetica" w:hAnsi="Helvetica"/>
                <w:b/>
                <w:i/>
                <w:noProof/>
                <w:sz w:val="18"/>
                <w:szCs w:val="18"/>
                <w:lang w:eastAsia="cs-CZ"/>
              </w:rPr>
              <w:t>Název a sídlo orgánu dohledu:</w:t>
            </w:r>
          </w:p>
        </w:tc>
        <w:tc>
          <w:tcPr>
            <w:tcW w:w="7512" w:type="dxa"/>
            <w:gridSpan w:val="3"/>
            <w:vAlign w:val="center"/>
          </w:tcPr>
          <w:p w:rsidR="000D5511" w:rsidRPr="00344468" w:rsidRDefault="000D5511" w:rsidP="00B90FEA">
            <w:pPr>
              <w:pStyle w:val="Bezmezer"/>
              <w:spacing w:before="60" w:after="60"/>
              <w:rPr>
                <w:rFonts w:ascii="Helvetica" w:hAnsi="Helvetica"/>
                <w:sz w:val="18"/>
                <w:szCs w:val="18"/>
              </w:rPr>
            </w:pPr>
            <w:r>
              <w:rPr>
                <w:rFonts w:ascii="Helvetica" w:hAnsi="Helvetica"/>
                <w:sz w:val="18"/>
                <w:szCs w:val="18"/>
              </w:rPr>
              <w:t>Č</w:t>
            </w:r>
            <w:r w:rsidRPr="00344468">
              <w:rPr>
                <w:rFonts w:ascii="Helvetica" w:hAnsi="Helvetica"/>
                <w:sz w:val="18"/>
                <w:szCs w:val="18"/>
              </w:rPr>
              <w:t>eská národní banka</w:t>
            </w:r>
            <w:r>
              <w:rPr>
                <w:rFonts w:ascii="Helvetica" w:hAnsi="Helvetica"/>
                <w:sz w:val="18"/>
                <w:szCs w:val="18"/>
              </w:rPr>
              <w:t>, se sídlem na adrese Na Příkopě 28, 115 03 Praha 1</w:t>
            </w:r>
          </w:p>
        </w:tc>
      </w:tr>
      <w:tr w:rsidR="000D5511" w:rsidRPr="00923CA2" w:rsidTr="00547452">
        <w:trPr>
          <w:trHeight w:val="816"/>
        </w:trPr>
        <w:tc>
          <w:tcPr>
            <w:tcW w:w="3369" w:type="dxa"/>
            <w:vMerge w:val="restart"/>
            <w:tcBorders>
              <w:right w:val="single" w:sz="4" w:space="0" w:color="auto"/>
            </w:tcBorders>
            <w:vAlign w:val="center"/>
          </w:tcPr>
          <w:p w:rsidR="000D5511" w:rsidRPr="00413450" w:rsidRDefault="000D5511" w:rsidP="00547452">
            <w:pPr>
              <w:pStyle w:val="Bezmezer"/>
              <w:spacing w:before="60" w:after="60"/>
              <w:jc w:val="both"/>
              <w:rPr>
                <w:rFonts w:ascii="Helvetica" w:hAnsi="Helvetica"/>
                <w:b/>
                <w:i/>
                <w:noProof/>
                <w:sz w:val="18"/>
                <w:szCs w:val="18"/>
                <w:lang w:eastAsia="cs-CZ"/>
              </w:rPr>
            </w:pPr>
            <w:r w:rsidRPr="00413450">
              <w:rPr>
                <w:rFonts w:ascii="Helvetica" w:hAnsi="Helvetica"/>
                <w:b/>
                <w:i/>
                <w:noProof/>
                <w:sz w:val="18"/>
                <w:szCs w:val="18"/>
                <w:lang w:eastAsia="cs-CZ"/>
              </w:rPr>
              <w:t>Pojišťovací zprostředkovatel</w:t>
            </w:r>
            <w:r>
              <w:rPr>
                <w:rFonts w:ascii="Helvetica" w:hAnsi="Helvetica"/>
                <w:b/>
                <w:i/>
                <w:noProof/>
                <w:sz w:val="18"/>
                <w:szCs w:val="18"/>
                <w:lang w:eastAsia="cs-CZ"/>
              </w:rPr>
              <w:t xml:space="preserve"> (dále také “PZ“) </w:t>
            </w:r>
            <w:r w:rsidRPr="00413450">
              <w:rPr>
                <w:rFonts w:ascii="Helvetica" w:hAnsi="Helvetica"/>
                <w:b/>
                <w:i/>
                <w:noProof/>
                <w:sz w:val="18"/>
                <w:szCs w:val="18"/>
                <w:lang w:eastAsia="cs-CZ"/>
              </w:rPr>
              <w:t xml:space="preserve"> jednající jménem pojistitele</w:t>
            </w:r>
            <w:r>
              <w:rPr>
                <w:rFonts w:ascii="Helvetica" w:hAnsi="Helvetica"/>
                <w:b/>
                <w:i/>
                <w:noProof/>
                <w:sz w:val="18"/>
                <w:szCs w:val="18"/>
                <w:lang w:eastAsia="cs-CZ"/>
              </w:rPr>
              <w:t xml:space="preserve"> na základě smlouvy o</w:t>
            </w:r>
            <w:r w:rsidR="00547452">
              <w:rPr>
                <w:rFonts w:ascii="Helvetica" w:hAnsi="Helvetica"/>
                <w:b/>
                <w:i/>
                <w:noProof/>
                <w:sz w:val="18"/>
                <w:szCs w:val="18"/>
                <w:lang w:eastAsia="cs-CZ"/>
              </w:rPr>
              <w:t> </w:t>
            </w:r>
            <w:r>
              <w:rPr>
                <w:rFonts w:ascii="Helvetica" w:hAnsi="Helvetica"/>
                <w:b/>
                <w:i/>
                <w:noProof/>
                <w:sz w:val="18"/>
                <w:szCs w:val="18"/>
                <w:lang w:eastAsia="cs-CZ"/>
              </w:rPr>
              <w:t>zprostředkování pojištění:</w:t>
            </w:r>
          </w:p>
        </w:tc>
        <w:sdt>
          <w:sdtPr>
            <w:rPr>
              <w:rFonts w:ascii="Helvetica" w:hAnsi="Helvetica"/>
              <w:sz w:val="18"/>
              <w:szCs w:val="18"/>
            </w:rPr>
            <w:id w:val="-291283756"/>
            <w:placeholder>
              <w:docPart w:val="D5428FBE0FFA4ECAAECEDC1D9ED1695D"/>
            </w:placeholder>
            <w:showingPlcHdr/>
          </w:sdtPr>
          <w:sdtEndPr/>
          <w:sdtContent>
            <w:tc>
              <w:tcPr>
                <w:tcW w:w="7512" w:type="dxa"/>
                <w:gridSpan w:val="3"/>
                <w:tcBorders>
                  <w:top w:val="single" w:sz="4" w:space="0" w:color="auto"/>
                  <w:left w:val="single" w:sz="4" w:space="0" w:color="auto"/>
                  <w:bottom w:val="single" w:sz="4" w:space="0" w:color="auto"/>
                  <w:right w:val="single" w:sz="4" w:space="0" w:color="auto"/>
                </w:tcBorders>
                <w:vAlign w:val="center"/>
              </w:tcPr>
              <w:p w:rsidR="000D5511" w:rsidRPr="00923CA2" w:rsidRDefault="000D5511" w:rsidP="00B90FEA">
                <w:pPr>
                  <w:pStyle w:val="Bezmezer"/>
                  <w:spacing w:before="60" w:after="60"/>
                  <w:jc w:val="center"/>
                  <w:rPr>
                    <w:rFonts w:ascii="Helvetica" w:hAnsi="Helvetica"/>
                    <w:sz w:val="18"/>
                    <w:szCs w:val="18"/>
                  </w:rPr>
                </w:pPr>
                <w:r w:rsidRPr="0050105D">
                  <w:rPr>
                    <w:rStyle w:val="Zstupntext"/>
                  </w:rPr>
                  <w:t>Klikněte sem a zadejte text.</w:t>
                </w:r>
              </w:p>
            </w:tc>
          </w:sdtContent>
        </w:sdt>
      </w:tr>
      <w:tr w:rsidR="000D5511" w:rsidRPr="00413450" w:rsidTr="00547452">
        <w:trPr>
          <w:trHeight w:val="147"/>
        </w:trPr>
        <w:tc>
          <w:tcPr>
            <w:tcW w:w="3369" w:type="dxa"/>
            <w:vMerge/>
            <w:vAlign w:val="center"/>
          </w:tcPr>
          <w:p w:rsidR="000D5511" w:rsidRPr="00923CA2" w:rsidRDefault="000D5511" w:rsidP="00B90FEA">
            <w:pPr>
              <w:pStyle w:val="Bezmezer"/>
              <w:spacing w:before="60" w:after="60"/>
              <w:rPr>
                <w:rFonts w:ascii="Helvetica" w:hAnsi="Helvetica"/>
                <w:b/>
                <w:i/>
                <w:noProof/>
                <w:sz w:val="18"/>
                <w:szCs w:val="18"/>
                <w:lang w:eastAsia="cs-CZ"/>
              </w:rPr>
            </w:pPr>
          </w:p>
        </w:tc>
        <w:tc>
          <w:tcPr>
            <w:tcW w:w="7512" w:type="dxa"/>
            <w:gridSpan w:val="3"/>
            <w:vAlign w:val="center"/>
          </w:tcPr>
          <w:p w:rsidR="000D5511" w:rsidRPr="00413450" w:rsidRDefault="000D5511" w:rsidP="00B90FEA">
            <w:pPr>
              <w:pStyle w:val="Bezmezer"/>
              <w:jc w:val="center"/>
              <w:rPr>
                <w:rFonts w:ascii="Helvetica" w:hAnsi="Helvetica"/>
                <w:sz w:val="16"/>
                <w:szCs w:val="16"/>
              </w:rPr>
            </w:pPr>
            <w:r w:rsidRPr="00413450">
              <w:rPr>
                <w:rFonts w:ascii="Helvetica" w:hAnsi="Helvetica"/>
                <w:sz w:val="16"/>
                <w:szCs w:val="16"/>
              </w:rPr>
              <w:t>Název</w:t>
            </w:r>
            <w:r>
              <w:rPr>
                <w:rFonts w:ascii="Helvetica" w:hAnsi="Helvetica"/>
                <w:sz w:val="16"/>
                <w:szCs w:val="16"/>
              </w:rPr>
              <w:t>/jméno a příjmení PZ a kontaktní údaje</w:t>
            </w:r>
          </w:p>
        </w:tc>
      </w:tr>
      <w:tr w:rsidR="000D5511" w:rsidRPr="00344468" w:rsidTr="00B90FEA">
        <w:trPr>
          <w:trHeight w:val="147"/>
        </w:trPr>
        <w:tc>
          <w:tcPr>
            <w:tcW w:w="10881" w:type="dxa"/>
            <w:gridSpan w:val="4"/>
            <w:vAlign w:val="center"/>
          </w:tcPr>
          <w:p w:rsidR="000D5511" w:rsidRDefault="000D5511" w:rsidP="00B90FEA">
            <w:pPr>
              <w:pStyle w:val="Bezmezer"/>
              <w:spacing w:before="60" w:after="60"/>
              <w:jc w:val="center"/>
              <w:rPr>
                <w:rFonts w:ascii="Helvetica" w:hAnsi="Helvetica"/>
                <w:b/>
                <w:i/>
                <w:noProof/>
                <w:sz w:val="20"/>
                <w:szCs w:val="20"/>
                <w:lang w:eastAsia="cs-CZ"/>
              </w:rPr>
            </w:pPr>
          </w:p>
          <w:p w:rsidR="000D5511" w:rsidRPr="00344468" w:rsidRDefault="000D5511" w:rsidP="00B90FEA">
            <w:pPr>
              <w:pStyle w:val="Bezmezer"/>
              <w:spacing w:before="60" w:after="60"/>
              <w:jc w:val="center"/>
              <w:rPr>
                <w:rFonts w:ascii="Helvetica" w:hAnsi="Helvetica"/>
                <w:sz w:val="20"/>
                <w:szCs w:val="20"/>
              </w:rPr>
            </w:pPr>
            <w:r w:rsidRPr="00344468">
              <w:rPr>
                <w:rFonts w:ascii="Helvetica" w:hAnsi="Helvetica"/>
                <w:b/>
                <w:i/>
                <w:noProof/>
                <w:sz w:val="20"/>
                <w:szCs w:val="20"/>
                <w:lang w:eastAsia="cs-CZ"/>
              </w:rPr>
              <w:t>Informace o obsahu pojištění</w:t>
            </w:r>
            <w:r>
              <w:rPr>
                <w:rFonts w:ascii="Helvetica" w:hAnsi="Helvetica"/>
                <w:b/>
                <w:i/>
                <w:noProof/>
                <w:sz w:val="20"/>
                <w:szCs w:val="20"/>
                <w:lang w:eastAsia="cs-CZ"/>
              </w:rPr>
              <w:t xml:space="preserve"> Letectví</w:t>
            </w:r>
          </w:p>
        </w:tc>
      </w:tr>
      <w:tr w:rsidR="000D5511" w:rsidRPr="00344468" w:rsidTr="00B90FEA">
        <w:trPr>
          <w:trHeight w:val="147"/>
        </w:trPr>
        <w:tc>
          <w:tcPr>
            <w:tcW w:w="10881" w:type="dxa"/>
            <w:gridSpan w:val="4"/>
            <w:vAlign w:val="center"/>
          </w:tcPr>
          <w:p w:rsidR="000D5511" w:rsidRPr="00344468" w:rsidRDefault="000D5511" w:rsidP="00B90FEA">
            <w:pPr>
              <w:pStyle w:val="Bezmezer"/>
              <w:spacing w:before="60" w:after="60"/>
              <w:rPr>
                <w:rFonts w:ascii="Helvetica" w:hAnsi="Helvetica"/>
                <w:b/>
                <w:i/>
                <w:noProof/>
                <w:sz w:val="20"/>
                <w:szCs w:val="20"/>
                <w:lang w:eastAsia="cs-CZ"/>
              </w:rPr>
            </w:pPr>
            <w:r w:rsidRPr="00344468">
              <w:rPr>
                <w:rFonts w:ascii="Helvetica" w:hAnsi="Helvetica"/>
                <w:sz w:val="18"/>
                <w:szCs w:val="18"/>
              </w:rPr>
              <w:t>Pojistitel sjednává následující pojištění</w:t>
            </w:r>
            <w:r>
              <w:rPr>
                <w:rFonts w:ascii="Helvetica" w:hAnsi="Helvetica"/>
                <w:sz w:val="18"/>
                <w:szCs w:val="18"/>
              </w:rPr>
              <w:t xml:space="preserve"> majetku a odpovědnosti, které může zahrnovat: </w:t>
            </w:r>
            <w:r>
              <w:rPr>
                <w:rFonts w:ascii="Helvetica" w:hAnsi="Helvetica"/>
                <w:b/>
                <w:i/>
                <w:noProof/>
                <w:sz w:val="20"/>
                <w:szCs w:val="20"/>
                <w:lang w:eastAsia="cs-CZ"/>
              </w:rPr>
              <w:t xml:space="preserve"> </w:t>
            </w:r>
          </w:p>
        </w:tc>
      </w:tr>
      <w:tr w:rsidR="000D5511" w:rsidRPr="00605654" w:rsidTr="00B90FEA">
        <w:trPr>
          <w:trHeight w:val="147"/>
        </w:trPr>
        <w:tc>
          <w:tcPr>
            <w:tcW w:w="10881" w:type="dxa"/>
            <w:gridSpan w:val="4"/>
            <w:vAlign w:val="center"/>
          </w:tcPr>
          <w:p w:rsidR="000D5511" w:rsidRPr="00605654" w:rsidRDefault="000D5511" w:rsidP="000D5511">
            <w:pPr>
              <w:pStyle w:val="Bezmezer"/>
              <w:numPr>
                <w:ilvl w:val="0"/>
                <w:numId w:val="22"/>
              </w:numPr>
              <w:spacing w:before="60" w:after="60"/>
              <w:ind w:left="142" w:hanging="142"/>
              <w:rPr>
                <w:rFonts w:ascii="Helvetica" w:hAnsi="Helvetica"/>
                <w:sz w:val="18"/>
                <w:szCs w:val="18"/>
                <w:lang w:eastAsia="cs-CZ"/>
              </w:rPr>
            </w:pPr>
            <w:r>
              <w:rPr>
                <w:rFonts w:ascii="Helvetica" w:hAnsi="Helvetica"/>
                <w:sz w:val="18"/>
                <w:szCs w:val="18"/>
                <w:lang w:eastAsia="cs-CZ"/>
              </w:rPr>
              <w:t>Havarijní pojištění letadel</w:t>
            </w:r>
          </w:p>
          <w:p w:rsidR="000D5511" w:rsidRDefault="000D5511" w:rsidP="000D5511">
            <w:pPr>
              <w:pStyle w:val="Bezmezer"/>
              <w:numPr>
                <w:ilvl w:val="0"/>
                <w:numId w:val="24"/>
              </w:numPr>
              <w:spacing w:before="60" w:after="60"/>
              <w:ind w:left="142" w:hanging="142"/>
              <w:rPr>
                <w:rFonts w:ascii="Helvetica" w:hAnsi="Helvetica"/>
                <w:sz w:val="18"/>
                <w:szCs w:val="18"/>
                <w:lang w:eastAsia="cs-CZ"/>
              </w:rPr>
            </w:pPr>
            <w:r w:rsidRPr="005A4572">
              <w:rPr>
                <w:rFonts w:ascii="Helvetica" w:hAnsi="Helvetica"/>
                <w:sz w:val="18"/>
                <w:szCs w:val="18"/>
                <w:lang w:eastAsia="cs-CZ"/>
              </w:rPr>
              <w:t xml:space="preserve">Pojištění odpovědnosti za </w:t>
            </w:r>
            <w:r>
              <w:rPr>
                <w:rFonts w:ascii="Helvetica" w:hAnsi="Helvetica"/>
                <w:sz w:val="18"/>
                <w:szCs w:val="18"/>
                <w:lang w:eastAsia="cs-CZ"/>
              </w:rPr>
              <w:t>újmu způsobenou provozem letadla</w:t>
            </w:r>
          </w:p>
          <w:p w:rsidR="000D5511" w:rsidRPr="00605654" w:rsidRDefault="000D5511" w:rsidP="000D5511">
            <w:pPr>
              <w:pStyle w:val="Bezmezer"/>
              <w:numPr>
                <w:ilvl w:val="0"/>
                <w:numId w:val="24"/>
              </w:numPr>
              <w:spacing w:before="60" w:after="60"/>
              <w:ind w:left="142" w:hanging="142"/>
              <w:rPr>
                <w:rFonts w:ascii="Helvetica" w:hAnsi="Helvetica"/>
                <w:sz w:val="18"/>
                <w:szCs w:val="18"/>
                <w:lang w:eastAsia="cs-CZ"/>
              </w:rPr>
            </w:pPr>
            <w:r w:rsidRPr="005A4572">
              <w:rPr>
                <w:rFonts w:ascii="Helvetica" w:hAnsi="Helvetica"/>
                <w:sz w:val="18"/>
                <w:szCs w:val="18"/>
                <w:lang w:eastAsia="cs-CZ"/>
              </w:rPr>
              <w:t xml:space="preserve">Pojištění odpovědnosti </w:t>
            </w:r>
            <w:r>
              <w:rPr>
                <w:rFonts w:ascii="Helvetica" w:hAnsi="Helvetica"/>
                <w:sz w:val="18"/>
                <w:szCs w:val="18"/>
                <w:lang w:eastAsia="cs-CZ"/>
              </w:rPr>
              <w:t>za</w:t>
            </w:r>
            <w:r w:rsidRPr="005A4572">
              <w:rPr>
                <w:rFonts w:ascii="Helvetica" w:hAnsi="Helvetica"/>
                <w:sz w:val="18"/>
                <w:szCs w:val="18"/>
                <w:lang w:eastAsia="cs-CZ"/>
              </w:rPr>
              <w:t xml:space="preserve"> újmu </w:t>
            </w:r>
            <w:r>
              <w:rPr>
                <w:rFonts w:ascii="Helvetica" w:hAnsi="Helvetica"/>
                <w:sz w:val="18"/>
                <w:szCs w:val="18"/>
                <w:lang w:eastAsia="cs-CZ"/>
              </w:rPr>
              <w:t>na letadle</w:t>
            </w:r>
          </w:p>
        </w:tc>
      </w:tr>
      <w:tr w:rsidR="000D5511" w:rsidRPr="006B676C" w:rsidTr="00B90FEA">
        <w:trPr>
          <w:trHeight w:val="147"/>
        </w:trPr>
        <w:tc>
          <w:tcPr>
            <w:tcW w:w="10881" w:type="dxa"/>
            <w:gridSpan w:val="4"/>
            <w:vAlign w:val="center"/>
          </w:tcPr>
          <w:p w:rsidR="000D5511" w:rsidRDefault="000D5511" w:rsidP="00B90FEA">
            <w:pPr>
              <w:pStyle w:val="Bezmezer"/>
              <w:spacing w:before="60" w:after="60"/>
              <w:rPr>
                <w:rFonts w:ascii="Helvetica" w:hAnsi="Helvetica"/>
                <w:sz w:val="18"/>
                <w:szCs w:val="18"/>
              </w:rPr>
            </w:pPr>
            <w:r>
              <w:rPr>
                <w:rFonts w:ascii="Helvetica" w:hAnsi="Helvetica"/>
                <w:sz w:val="18"/>
                <w:szCs w:val="18"/>
              </w:rPr>
              <w:t>Jednotlivá pojištění nabízejí pojistnou ochranu pro případ:</w:t>
            </w:r>
          </w:p>
          <w:p w:rsidR="000D5511" w:rsidRPr="006B676C" w:rsidRDefault="000D5511" w:rsidP="000D5511">
            <w:pPr>
              <w:pStyle w:val="Bezmezer"/>
              <w:numPr>
                <w:ilvl w:val="0"/>
                <w:numId w:val="25"/>
              </w:numPr>
              <w:spacing w:before="60" w:after="60"/>
              <w:ind w:left="142" w:hanging="142"/>
              <w:rPr>
                <w:rFonts w:ascii="Helvetica" w:hAnsi="Helvetica"/>
                <w:b/>
                <w:noProof/>
                <w:sz w:val="18"/>
                <w:szCs w:val="18"/>
                <w:lang w:eastAsia="cs-CZ"/>
              </w:rPr>
            </w:pPr>
            <w:r w:rsidRPr="00421558">
              <w:rPr>
                <w:rFonts w:ascii="Helvetica" w:hAnsi="Helvetica" w:cs="Arial"/>
                <w:sz w:val="18"/>
                <w:szCs w:val="18"/>
              </w:rPr>
              <w:t xml:space="preserve">náhlého poškození, zničení nebo pohřešování </w:t>
            </w:r>
            <w:r>
              <w:rPr>
                <w:rFonts w:ascii="Helvetica" w:hAnsi="Helvetica" w:cs="Arial"/>
                <w:sz w:val="18"/>
                <w:szCs w:val="18"/>
              </w:rPr>
              <w:t>pojištěného letadla</w:t>
            </w:r>
            <w:r w:rsidRPr="00421558">
              <w:rPr>
                <w:rFonts w:ascii="Helvetica" w:hAnsi="Helvetica" w:cs="Arial"/>
                <w:sz w:val="18"/>
                <w:szCs w:val="18"/>
              </w:rPr>
              <w:t xml:space="preserve"> jakoukoliv nahodilou škodnou událostí</w:t>
            </w:r>
            <w:r>
              <w:rPr>
                <w:rFonts w:ascii="Helvetica" w:hAnsi="Helvetica" w:cs="Arial"/>
                <w:sz w:val="18"/>
                <w:szCs w:val="18"/>
              </w:rPr>
              <w:t xml:space="preserve"> nevyloučenou pojistnými podmínkami či pojistnou smlouvou,</w:t>
            </w:r>
          </w:p>
          <w:p w:rsidR="000D5511" w:rsidRPr="006B676C" w:rsidRDefault="000D5511" w:rsidP="000D5511">
            <w:pPr>
              <w:pStyle w:val="Bezmezer"/>
              <w:numPr>
                <w:ilvl w:val="0"/>
                <w:numId w:val="25"/>
              </w:numPr>
              <w:spacing w:before="60" w:after="60"/>
              <w:ind w:left="142" w:hanging="142"/>
              <w:rPr>
                <w:rFonts w:ascii="Helvetica" w:hAnsi="Helvetica"/>
                <w:b/>
                <w:noProof/>
                <w:sz w:val="18"/>
                <w:szCs w:val="18"/>
                <w:lang w:eastAsia="cs-CZ"/>
              </w:rPr>
            </w:pPr>
            <w:r w:rsidRPr="006B676C">
              <w:rPr>
                <w:rFonts w:ascii="Helvetica" w:hAnsi="Helvetica" w:cs="Arial"/>
                <w:sz w:val="18"/>
                <w:szCs w:val="18"/>
              </w:rPr>
              <w:t>odpovědnosti za újmu způsobenou provozem letadla</w:t>
            </w:r>
            <w:r>
              <w:rPr>
                <w:rFonts w:ascii="Helvetica" w:hAnsi="Helvetica" w:cs="Arial"/>
                <w:sz w:val="18"/>
                <w:szCs w:val="18"/>
              </w:rPr>
              <w:t xml:space="preserve"> (a) </w:t>
            </w:r>
            <w:r w:rsidRPr="00421558">
              <w:rPr>
                <w:rFonts w:ascii="Helvetica" w:hAnsi="Helvetica" w:cs="Arial"/>
                <w:sz w:val="18"/>
                <w:szCs w:val="18"/>
              </w:rPr>
              <w:t>třetím osobám s výjimkou cestujících osob a členů posádky na palubě letadla</w:t>
            </w:r>
            <w:r>
              <w:rPr>
                <w:rFonts w:ascii="Helvetica" w:hAnsi="Helvetica" w:cs="Arial"/>
                <w:sz w:val="18"/>
                <w:szCs w:val="18"/>
              </w:rPr>
              <w:t xml:space="preserve">, (b) </w:t>
            </w:r>
            <w:r w:rsidRPr="00421558">
              <w:rPr>
                <w:rFonts w:ascii="Helvetica" w:hAnsi="Helvetica" w:cs="Arial"/>
                <w:sz w:val="18"/>
                <w:szCs w:val="18"/>
              </w:rPr>
              <w:t>cestujícím osobám kromě členů posádky na palubě letadla</w:t>
            </w:r>
            <w:r>
              <w:rPr>
                <w:rFonts w:ascii="Helvetica" w:hAnsi="Helvetica" w:cs="Arial"/>
                <w:sz w:val="18"/>
                <w:szCs w:val="18"/>
              </w:rPr>
              <w:t xml:space="preserve">, (c) </w:t>
            </w:r>
            <w:r w:rsidRPr="00421558">
              <w:rPr>
                <w:rFonts w:ascii="Helvetica" w:hAnsi="Helvetica" w:cs="Arial"/>
                <w:sz w:val="18"/>
                <w:szCs w:val="18"/>
              </w:rPr>
              <w:t>na přepravované letecké zásilce v souvislosti s provozováním obchodní letecké dopravy</w:t>
            </w:r>
            <w:r>
              <w:rPr>
                <w:rFonts w:ascii="Helvetica" w:hAnsi="Helvetica" w:cs="Arial"/>
                <w:sz w:val="18"/>
                <w:szCs w:val="18"/>
              </w:rPr>
              <w:t>,</w:t>
            </w:r>
          </w:p>
          <w:p w:rsidR="000D5511" w:rsidRPr="006B676C" w:rsidRDefault="000D5511" w:rsidP="000D5511">
            <w:pPr>
              <w:pStyle w:val="Bezmezer"/>
              <w:numPr>
                <w:ilvl w:val="0"/>
                <w:numId w:val="25"/>
              </w:numPr>
              <w:spacing w:before="60" w:after="60"/>
              <w:ind w:left="142" w:hanging="142"/>
              <w:rPr>
                <w:rFonts w:ascii="Helvetica" w:hAnsi="Helvetica"/>
                <w:b/>
                <w:noProof/>
                <w:sz w:val="18"/>
                <w:szCs w:val="18"/>
                <w:lang w:eastAsia="cs-CZ"/>
              </w:rPr>
            </w:pPr>
            <w:r w:rsidRPr="005A4572">
              <w:rPr>
                <w:rFonts w:ascii="Helvetica" w:hAnsi="Helvetica"/>
                <w:sz w:val="18"/>
                <w:szCs w:val="18"/>
                <w:lang w:eastAsia="cs-CZ"/>
              </w:rPr>
              <w:t xml:space="preserve">odpovědnosti </w:t>
            </w:r>
            <w:r>
              <w:rPr>
                <w:rFonts w:ascii="Helvetica" w:hAnsi="Helvetica"/>
                <w:sz w:val="18"/>
                <w:szCs w:val="18"/>
                <w:lang w:eastAsia="cs-CZ"/>
              </w:rPr>
              <w:t>za</w:t>
            </w:r>
            <w:r w:rsidRPr="005A4572">
              <w:rPr>
                <w:rFonts w:ascii="Helvetica" w:hAnsi="Helvetica"/>
                <w:sz w:val="18"/>
                <w:szCs w:val="18"/>
                <w:lang w:eastAsia="cs-CZ"/>
              </w:rPr>
              <w:t xml:space="preserve"> újmu </w:t>
            </w:r>
            <w:r>
              <w:rPr>
                <w:rFonts w:ascii="Helvetica" w:hAnsi="Helvetica"/>
                <w:sz w:val="18"/>
                <w:szCs w:val="18"/>
                <w:lang w:eastAsia="cs-CZ"/>
              </w:rPr>
              <w:t xml:space="preserve">na letadle nebo jinou majetkovou újmu </w:t>
            </w:r>
            <w:r w:rsidRPr="00421558">
              <w:rPr>
                <w:rFonts w:ascii="Helvetica" w:hAnsi="Helvetica" w:cs="Arial"/>
                <w:sz w:val="18"/>
                <w:szCs w:val="18"/>
              </w:rPr>
              <w:t>vznikl</w:t>
            </w:r>
            <w:r>
              <w:rPr>
                <w:rFonts w:ascii="Helvetica" w:hAnsi="Helvetica" w:cs="Arial"/>
                <w:sz w:val="18"/>
                <w:szCs w:val="18"/>
              </w:rPr>
              <w:t xml:space="preserve">ou </w:t>
            </w:r>
            <w:r w:rsidRPr="00421558">
              <w:rPr>
                <w:rFonts w:ascii="Helvetica" w:hAnsi="Helvetica" w:cs="Arial"/>
                <w:sz w:val="18"/>
                <w:szCs w:val="18"/>
              </w:rPr>
              <w:t>v příčinné souvislosti s užíváním letadla</w:t>
            </w:r>
            <w:r>
              <w:rPr>
                <w:rFonts w:ascii="Helvetica" w:hAnsi="Helvetica" w:cs="Arial"/>
                <w:sz w:val="18"/>
                <w:szCs w:val="18"/>
              </w:rPr>
              <w:t>,</w:t>
            </w:r>
            <w:r>
              <w:rPr>
                <w:rFonts w:ascii="Helvetica" w:hAnsi="Helvetica"/>
                <w:sz w:val="18"/>
                <w:szCs w:val="18"/>
                <w:lang w:eastAsia="cs-CZ"/>
              </w:rPr>
              <w:t xml:space="preserve"> </w:t>
            </w:r>
            <w:r w:rsidRPr="00421558">
              <w:rPr>
                <w:rFonts w:ascii="Helvetica" w:hAnsi="Helvetica" w:cs="Arial"/>
                <w:sz w:val="18"/>
                <w:szCs w:val="18"/>
              </w:rPr>
              <w:t>které sice není ve vlastnictví pojištěného, bylo však pojištěnému zapůjčeno nebo ho užívá z jiného právního důvodu</w:t>
            </w:r>
            <w:r>
              <w:rPr>
                <w:rFonts w:ascii="Helvetica" w:hAnsi="Helvetica" w:cs="Arial"/>
                <w:sz w:val="18"/>
                <w:szCs w:val="18"/>
              </w:rPr>
              <w:t>.</w:t>
            </w:r>
          </w:p>
        </w:tc>
      </w:tr>
      <w:tr w:rsidR="000D5511" w:rsidRPr="002F0534" w:rsidTr="00B90FEA">
        <w:trPr>
          <w:trHeight w:val="147"/>
        </w:trPr>
        <w:tc>
          <w:tcPr>
            <w:tcW w:w="10881" w:type="dxa"/>
            <w:gridSpan w:val="4"/>
            <w:vAlign w:val="center"/>
          </w:tcPr>
          <w:p w:rsidR="000D5511" w:rsidRDefault="000D5511" w:rsidP="00B90FEA">
            <w:pPr>
              <w:pStyle w:val="Bezmezer"/>
              <w:spacing w:before="60" w:after="60"/>
              <w:rPr>
                <w:rFonts w:ascii="Helvetica" w:hAnsi="Helvetica"/>
                <w:b/>
                <w:i/>
                <w:noProof/>
                <w:sz w:val="18"/>
                <w:szCs w:val="18"/>
                <w:lang w:eastAsia="cs-CZ"/>
              </w:rPr>
            </w:pPr>
          </w:p>
          <w:p w:rsidR="000D5511" w:rsidRPr="002F0534" w:rsidRDefault="000D5511" w:rsidP="00B90FEA">
            <w:pPr>
              <w:pStyle w:val="Bezmezer"/>
              <w:spacing w:before="60" w:after="60"/>
              <w:rPr>
                <w:rFonts w:ascii="Helvetica" w:hAnsi="Helvetica"/>
                <w:sz w:val="18"/>
                <w:szCs w:val="18"/>
              </w:rPr>
            </w:pPr>
            <w:r w:rsidRPr="001445EA">
              <w:rPr>
                <w:rFonts w:ascii="Helvetica" w:hAnsi="Helvetica"/>
                <w:b/>
                <w:i/>
                <w:noProof/>
                <w:sz w:val="18"/>
                <w:szCs w:val="18"/>
                <w:lang w:eastAsia="cs-CZ"/>
              </w:rPr>
              <w:t>USTANOVENÍ POJISTNÝCH PODMÍNEK A SMLUVNÍCH DOLOŽEK, O NICHŽ MOHOU EXISTOVAT POCHYBNOSTI, ZDA JE POJISTNÍK MŮŽE ROZUMNĚ OČEKÁVAT</w:t>
            </w:r>
          </w:p>
        </w:tc>
      </w:tr>
      <w:tr w:rsidR="000D5511" w:rsidTr="00B90FEA">
        <w:trPr>
          <w:trHeight w:val="147"/>
        </w:trPr>
        <w:tc>
          <w:tcPr>
            <w:tcW w:w="10881" w:type="dxa"/>
            <w:gridSpan w:val="4"/>
            <w:vAlign w:val="center"/>
          </w:tcPr>
          <w:p w:rsidR="000D5511" w:rsidRDefault="000D5511" w:rsidP="00B90FEA">
            <w:pPr>
              <w:pStyle w:val="Bezmezer"/>
              <w:spacing w:before="60" w:after="60"/>
              <w:jc w:val="both"/>
              <w:rPr>
                <w:rFonts w:ascii="Helvetica" w:hAnsi="Helvetica"/>
                <w:sz w:val="18"/>
                <w:szCs w:val="18"/>
              </w:rPr>
            </w:pPr>
            <w:r>
              <w:rPr>
                <w:rFonts w:ascii="Helvetica" w:hAnsi="Helvetica"/>
                <w:sz w:val="18"/>
                <w:szCs w:val="18"/>
              </w:rPr>
              <w:t xml:space="preserve">Všechna pojištění mají definovány výluky z pojištění, tedy situace, za kterých z pojištění nevzniká oprávněné osobě právo na pojistné plnění. Výluky jsou obsaženy v pojistných podmínkách v článku nazvaném Výluky z pojištění. Společné výluky pro všechna pojištění jsou obsaženy v části A Všeobecných pojistných podmínek pro pojištění letectví VPP AVN 2014 (dále jen „VPP AVN 2014“), ostatní potom v dalších částech VPP AVN 2014, jimiž jsou jednotlivá pojištění upravena. </w:t>
            </w:r>
          </w:p>
        </w:tc>
      </w:tr>
      <w:tr w:rsidR="000D5511" w:rsidTr="00B90FEA">
        <w:trPr>
          <w:trHeight w:val="920"/>
        </w:trPr>
        <w:tc>
          <w:tcPr>
            <w:tcW w:w="10881" w:type="dxa"/>
            <w:gridSpan w:val="4"/>
            <w:vAlign w:val="center"/>
          </w:tcPr>
          <w:p w:rsidR="000D5511" w:rsidRDefault="000D5511" w:rsidP="00B90FEA">
            <w:pPr>
              <w:pStyle w:val="Bezmezer"/>
              <w:spacing w:before="60" w:after="60"/>
              <w:jc w:val="both"/>
              <w:rPr>
                <w:rFonts w:ascii="Helvetica" w:hAnsi="Helvetica"/>
                <w:sz w:val="18"/>
                <w:szCs w:val="18"/>
              </w:rPr>
            </w:pPr>
            <w:r>
              <w:rPr>
                <w:rFonts w:ascii="Helvetica" w:hAnsi="Helvetica"/>
                <w:sz w:val="18"/>
                <w:szCs w:val="18"/>
              </w:rPr>
              <w:t>Pojistné plnění z vybraných, přesně určených pojistných nebezpečí a rozsahů pojištění je omezeno limitem plnění uvedeným přímo ve VPP AVN 2014. Tyto limity pojistného plnění jsou obsaženy v části B Havarijní pojištění letadel VPP AVN</w:t>
            </w:r>
            <w:r>
              <w:rPr>
                <w:noProof/>
                <w:lang w:eastAsia="cs-CZ"/>
              </w:rPr>
              <w:t xml:space="preserve"> </w:t>
            </w:r>
            <w:r>
              <w:rPr>
                <w:rFonts w:ascii="Helvetica" w:hAnsi="Helvetica"/>
                <w:sz w:val="18"/>
                <w:szCs w:val="18"/>
              </w:rPr>
              <w:t xml:space="preserve"> 2014 v článku Pojistné plnění a v částech C i D VPP AVN 2014 v článcích Náhrada nákladů řízení o náhradě újmy. Jiná výše takto uvedených limitů pojistného plnění může být smluvními stranami dohodnuta v pojistné smlouvě.</w:t>
            </w:r>
          </w:p>
        </w:tc>
      </w:tr>
      <w:tr w:rsidR="000D5511" w:rsidRPr="00F846AA" w:rsidTr="00B90FEA">
        <w:trPr>
          <w:trHeight w:val="147"/>
        </w:trPr>
        <w:tc>
          <w:tcPr>
            <w:tcW w:w="10881" w:type="dxa"/>
            <w:gridSpan w:val="4"/>
            <w:vAlign w:val="center"/>
          </w:tcPr>
          <w:p w:rsidR="000D5511" w:rsidRDefault="000D5511" w:rsidP="00B90FEA">
            <w:pPr>
              <w:pStyle w:val="Bezmezer"/>
              <w:spacing w:before="60" w:after="60"/>
              <w:jc w:val="center"/>
              <w:rPr>
                <w:rFonts w:ascii="Helvetica" w:hAnsi="Helvetica"/>
                <w:b/>
                <w:i/>
                <w:noProof/>
                <w:sz w:val="20"/>
                <w:szCs w:val="20"/>
                <w:lang w:eastAsia="cs-CZ"/>
              </w:rPr>
            </w:pPr>
          </w:p>
          <w:p w:rsidR="000D5511" w:rsidRPr="00F846AA" w:rsidRDefault="000D5511" w:rsidP="00B90FEA">
            <w:pPr>
              <w:pStyle w:val="Bezmezer"/>
              <w:spacing w:before="60" w:after="60"/>
              <w:jc w:val="center"/>
              <w:rPr>
                <w:rFonts w:ascii="Helvetica" w:hAnsi="Helvetica"/>
                <w:b/>
                <w:i/>
                <w:noProof/>
                <w:sz w:val="20"/>
                <w:szCs w:val="20"/>
                <w:lang w:eastAsia="cs-CZ"/>
              </w:rPr>
            </w:pPr>
            <w:r w:rsidRPr="00F846AA">
              <w:rPr>
                <w:rFonts w:ascii="Helvetica" w:hAnsi="Helvetica"/>
                <w:b/>
                <w:i/>
                <w:noProof/>
                <w:sz w:val="20"/>
                <w:szCs w:val="20"/>
                <w:lang w:eastAsia="cs-CZ"/>
              </w:rPr>
              <w:t>Všeobecné informace</w:t>
            </w:r>
          </w:p>
        </w:tc>
      </w:tr>
      <w:tr w:rsidR="000D5511" w:rsidRPr="00F846AA" w:rsidTr="00B90FEA">
        <w:trPr>
          <w:trHeight w:val="276"/>
        </w:trPr>
        <w:tc>
          <w:tcPr>
            <w:tcW w:w="10881" w:type="dxa"/>
            <w:gridSpan w:val="4"/>
          </w:tcPr>
          <w:p w:rsidR="000D5511" w:rsidRPr="00F846AA" w:rsidRDefault="000D5511" w:rsidP="00B90FEA">
            <w:pPr>
              <w:jc w:val="both"/>
              <w:rPr>
                <w:rFonts w:ascii="Helvetica" w:hAnsi="Helvetica"/>
                <w:noProof/>
                <w:sz w:val="18"/>
                <w:szCs w:val="18"/>
                <w:lang w:eastAsia="cs-CZ"/>
              </w:rPr>
            </w:pPr>
            <w:r w:rsidRPr="00A50505">
              <w:rPr>
                <w:rFonts w:ascii="Helvetica" w:hAnsi="Helvetica"/>
                <w:b/>
                <w:i/>
                <w:noProof/>
                <w:sz w:val="18"/>
                <w:szCs w:val="18"/>
                <w:lang w:eastAsia="cs-CZ"/>
              </w:rPr>
              <w:t>Pojistné a poplatky:</w:t>
            </w:r>
            <w:r>
              <w:rPr>
                <w:rFonts w:ascii="Helvetica" w:hAnsi="Helvetica"/>
                <w:b/>
                <w:i/>
                <w:noProof/>
                <w:sz w:val="18"/>
                <w:szCs w:val="18"/>
                <w:lang w:eastAsia="cs-CZ"/>
              </w:rPr>
              <w:t xml:space="preserve"> </w:t>
            </w:r>
            <w:proofErr w:type="spellStart"/>
            <w:r w:rsidRPr="00CE4B62">
              <w:rPr>
                <w:rFonts w:ascii="Arial" w:hAnsi="Arial" w:cs="Arial"/>
                <w:sz w:val="18"/>
                <w:szCs w:val="18"/>
              </w:rPr>
              <w:t>pojistné</w:t>
            </w:r>
            <w:proofErr w:type="spellEnd"/>
            <w:r w:rsidRPr="00CE4B62">
              <w:rPr>
                <w:rFonts w:ascii="Arial" w:hAnsi="Arial" w:cs="Arial"/>
                <w:sz w:val="18"/>
                <w:szCs w:val="18"/>
              </w:rPr>
              <w:t xml:space="preserve"> </w:t>
            </w:r>
            <w:r>
              <w:rPr>
                <w:rFonts w:ascii="Arial" w:hAnsi="Arial" w:cs="Arial"/>
                <w:sz w:val="18"/>
                <w:szCs w:val="18"/>
              </w:rPr>
              <w:t xml:space="preserve">je </w:t>
            </w:r>
            <w:proofErr w:type="spellStart"/>
            <w:r>
              <w:rPr>
                <w:rFonts w:ascii="Arial" w:hAnsi="Arial" w:cs="Arial"/>
                <w:sz w:val="18"/>
                <w:szCs w:val="18"/>
              </w:rPr>
              <w:t>sjednáno</w:t>
            </w:r>
            <w:proofErr w:type="spellEnd"/>
            <w:r>
              <w:rPr>
                <w:rFonts w:ascii="Arial" w:hAnsi="Arial" w:cs="Arial"/>
                <w:sz w:val="18"/>
                <w:szCs w:val="18"/>
              </w:rPr>
              <w:t xml:space="preserve"> </w:t>
            </w:r>
            <w:proofErr w:type="spellStart"/>
            <w:r>
              <w:rPr>
                <w:rFonts w:ascii="Arial" w:hAnsi="Arial" w:cs="Arial"/>
                <w:sz w:val="18"/>
                <w:szCs w:val="18"/>
              </w:rPr>
              <w:t>jako</w:t>
            </w:r>
            <w:proofErr w:type="spellEnd"/>
            <w:r>
              <w:rPr>
                <w:rFonts w:ascii="Arial" w:hAnsi="Arial" w:cs="Arial"/>
                <w:sz w:val="18"/>
                <w:szCs w:val="18"/>
              </w:rPr>
              <w:t xml:space="preserve"> </w:t>
            </w:r>
            <w:proofErr w:type="spellStart"/>
            <w:r w:rsidRPr="00CE4B62">
              <w:rPr>
                <w:rFonts w:ascii="Arial" w:hAnsi="Arial" w:cs="Arial"/>
                <w:sz w:val="18"/>
                <w:szCs w:val="18"/>
              </w:rPr>
              <w:t>běžné</w:t>
            </w:r>
            <w:proofErr w:type="spellEnd"/>
            <w:r>
              <w:rPr>
                <w:rFonts w:ascii="Arial" w:hAnsi="Arial" w:cs="Arial"/>
                <w:sz w:val="18"/>
                <w:szCs w:val="18"/>
              </w:rPr>
              <w:t xml:space="preserve"> s </w:t>
            </w:r>
            <w:proofErr w:type="spellStart"/>
            <w:r>
              <w:rPr>
                <w:rFonts w:ascii="Arial" w:hAnsi="Arial" w:cs="Arial"/>
                <w:sz w:val="18"/>
                <w:szCs w:val="18"/>
              </w:rPr>
              <w:t>pojistným</w:t>
            </w:r>
            <w:proofErr w:type="spellEnd"/>
            <w:r>
              <w:rPr>
                <w:rFonts w:ascii="Arial" w:hAnsi="Arial" w:cs="Arial"/>
                <w:sz w:val="18"/>
                <w:szCs w:val="18"/>
              </w:rPr>
              <w:t xml:space="preserve"> </w:t>
            </w:r>
            <w:proofErr w:type="spellStart"/>
            <w:r>
              <w:rPr>
                <w:rFonts w:ascii="Arial" w:hAnsi="Arial" w:cs="Arial"/>
                <w:sz w:val="18"/>
                <w:szCs w:val="18"/>
              </w:rPr>
              <w:t>obdobím</w:t>
            </w:r>
            <w:proofErr w:type="spellEnd"/>
            <w:r>
              <w:rPr>
                <w:rFonts w:ascii="Arial" w:hAnsi="Arial" w:cs="Arial"/>
                <w:sz w:val="18"/>
                <w:szCs w:val="18"/>
              </w:rPr>
              <w:t xml:space="preserve"> v </w:t>
            </w:r>
            <w:proofErr w:type="spellStart"/>
            <w:r>
              <w:rPr>
                <w:rFonts w:ascii="Arial" w:hAnsi="Arial" w:cs="Arial"/>
                <w:sz w:val="18"/>
                <w:szCs w:val="18"/>
              </w:rPr>
              <w:t>délce</w:t>
            </w:r>
            <w:proofErr w:type="spellEnd"/>
            <w:r>
              <w:rPr>
                <w:rFonts w:ascii="Arial" w:hAnsi="Arial" w:cs="Arial"/>
                <w:sz w:val="18"/>
                <w:szCs w:val="18"/>
              </w:rPr>
              <w:t xml:space="preserve"> 1 </w:t>
            </w:r>
            <w:proofErr w:type="spellStart"/>
            <w:r>
              <w:rPr>
                <w:rFonts w:ascii="Arial" w:hAnsi="Arial" w:cs="Arial"/>
                <w:sz w:val="18"/>
                <w:szCs w:val="18"/>
              </w:rPr>
              <w:t>rok</w:t>
            </w:r>
            <w:proofErr w:type="spellEnd"/>
            <w:r>
              <w:rPr>
                <w:rFonts w:ascii="Arial" w:hAnsi="Arial" w:cs="Arial"/>
                <w:sz w:val="18"/>
                <w:szCs w:val="18"/>
              </w:rPr>
              <w:t xml:space="preserve"> </w:t>
            </w:r>
            <w:proofErr w:type="spellStart"/>
            <w:r>
              <w:rPr>
                <w:rFonts w:ascii="Arial" w:hAnsi="Arial" w:cs="Arial"/>
                <w:sz w:val="18"/>
                <w:szCs w:val="18"/>
              </w:rPr>
              <w:t>nebo</w:t>
            </w:r>
            <w:proofErr w:type="spellEnd"/>
            <w:r>
              <w:rPr>
                <w:rFonts w:ascii="Arial" w:hAnsi="Arial" w:cs="Arial"/>
                <w:sz w:val="18"/>
                <w:szCs w:val="18"/>
              </w:rPr>
              <w:t xml:space="preserve"> </w:t>
            </w:r>
            <w:proofErr w:type="spellStart"/>
            <w:r w:rsidRPr="00CE4B62">
              <w:rPr>
                <w:rFonts w:ascii="Arial" w:hAnsi="Arial" w:cs="Arial"/>
                <w:sz w:val="18"/>
                <w:szCs w:val="18"/>
              </w:rPr>
              <w:t>jednorázové</w:t>
            </w:r>
            <w:proofErr w:type="spellEnd"/>
            <w:r w:rsidRPr="00CE4B62">
              <w:rPr>
                <w:rFonts w:ascii="Arial" w:hAnsi="Arial" w:cs="Arial"/>
                <w:sz w:val="18"/>
                <w:szCs w:val="18"/>
              </w:rPr>
              <w:t>, v </w:t>
            </w:r>
            <w:proofErr w:type="spellStart"/>
            <w:r w:rsidRPr="00CE4B62">
              <w:rPr>
                <w:rFonts w:ascii="Arial" w:hAnsi="Arial" w:cs="Arial"/>
                <w:sz w:val="18"/>
                <w:szCs w:val="18"/>
              </w:rPr>
              <w:t>závislosti</w:t>
            </w:r>
            <w:proofErr w:type="spellEnd"/>
            <w:r w:rsidRPr="00CE4B62">
              <w:rPr>
                <w:rFonts w:ascii="Arial" w:hAnsi="Arial" w:cs="Arial"/>
                <w:sz w:val="18"/>
                <w:szCs w:val="18"/>
              </w:rPr>
              <w:t xml:space="preserve"> </w:t>
            </w:r>
            <w:proofErr w:type="spellStart"/>
            <w:r w:rsidRPr="00CE4B62">
              <w:rPr>
                <w:rFonts w:ascii="Arial" w:hAnsi="Arial" w:cs="Arial"/>
                <w:sz w:val="18"/>
                <w:szCs w:val="18"/>
              </w:rPr>
              <w:t>na</w:t>
            </w:r>
            <w:proofErr w:type="spellEnd"/>
            <w:r w:rsidRPr="00CE4B62">
              <w:rPr>
                <w:rFonts w:ascii="Arial" w:hAnsi="Arial" w:cs="Arial"/>
                <w:sz w:val="18"/>
                <w:szCs w:val="18"/>
              </w:rPr>
              <w:t xml:space="preserve"> </w:t>
            </w:r>
            <w:proofErr w:type="spellStart"/>
            <w:r w:rsidRPr="00CE4B62">
              <w:rPr>
                <w:rFonts w:ascii="Arial" w:hAnsi="Arial" w:cs="Arial"/>
                <w:sz w:val="18"/>
                <w:szCs w:val="18"/>
              </w:rPr>
              <w:t>zvolené</w:t>
            </w:r>
            <w:proofErr w:type="spellEnd"/>
            <w:r w:rsidRPr="00CE4B62">
              <w:rPr>
                <w:rFonts w:ascii="Arial" w:hAnsi="Arial" w:cs="Arial"/>
                <w:sz w:val="18"/>
                <w:szCs w:val="18"/>
              </w:rPr>
              <w:t xml:space="preserve"> </w:t>
            </w:r>
            <w:proofErr w:type="spellStart"/>
            <w:r w:rsidRPr="00CE4B62">
              <w:rPr>
                <w:rFonts w:ascii="Arial" w:hAnsi="Arial" w:cs="Arial"/>
                <w:sz w:val="18"/>
                <w:szCs w:val="18"/>
              </w:rPr>
              <w:t>variantě</w:t>
            </w:r>
            <w:proofErr w:type="spellEnd"/>
            <w:r w:rsidRPr="00CE4B62">
              <w:rPr>
                <w:rFonts w:ascii="Arial" w:hAnsi="Arial" w:cs="Arial"/>
                <w:sz w:val="18"/>
                <w:szCs w:val="18"/>
              </w:rPr>
              <w:t xml:space="preserve"> </w:t>
            </w:r>
            <w:proofErr w:type="spellStart"/>
            <w:r w:rsidRPr="00CE4B62">
              <w:rPr>
                <w:rFonts w:ascii="Arial" w:hAnsi="Arial" w:cs="Arial"/>
                <w:sz w:val="18"/>
                <w:szCs w:val="18"/>
              </w:rPr>
              <w:t>pojištění</w:t>
            </w:r>
            <w:proofErr w:type="spellEnd"/>
            <w:r w:rsidRPr="00CE4B62">
              <w:rPr>
                <w:rFonts w:ascii="Arial" w:hAnsi="Arial" w:cs="Arial"/>
                <w:sz w:val="18"/>
                <w:szCs w:val="18"/>
              </w:rPr>
              <w:t xml:space="preserve">. </w:t>
            </w:r>
            <w:proofErr w:type="spellStart"/>
            <w:r>
              <w:rPr>
                <w:rFonts w:ascii="Arial" w:hAnsi="Arial" w:cs="Arial"/>
                <w:sz w:val="18"/>
                <w:szCs w:val="18"/>
              </w:rPr>
              <w:t>V</w:t>
            </w:r>
            <w:r w:rsidRPr="00CE4B62">
              <w:rPr>
                <w:rFonts w:ascii="Arial" w:hAnsi="Arial" w:cs="Arial"/>
                <w:sz w:val="18"/>
                <w:szCs w:val="18"/>
              </w:rPr>
              <w:t>ýše</w:t>
            </w:r>
            <w:proofErr w:type="spellEnd"/>
            <w:r w:rsidRPr="00CE4B62">
              <w:rPr>
                <w:rFonts w:ascii="Arial" w:hAnsi="Arial" w:cs="Arial"/>
                <w:sz w:val="18"/>
                <w:szCs w:val="18"/>
              </w:rPr>
              <w:t xml:space="preserve"> </w:t>
            </w:r>
            <w:proofErr w:type="spellStart"/>
            <w:r w:rsidRPr="00CE4B62">
              <w:rPr>
                <w:rFonts w:ascii="Arial" w:hAnsi="Arial" w:cs="Arial"/>
                <w:sz w:val="18"/>
                <w:szCs w:val="18"/>
              </w:rPr>
              <w:t>pojistného</w:t>
            </w:r>
            <w:proofErr w:type="spellEnd"/>
            <w:r w:rsidRPr="00CE4B62">
              <w:rPr>
                <w:rFonts w:ascii="Arial" w:hAnsi="Arial" w:cs="Arial"/>
                <w:sz w:val="18"/>
                <w:szCs w:val="18"/>
              </w:rPr>
              <w:t xml:space="preserve"> je </w:t>
            </w:r>
            <w:proofErr w:type="spellStart"/>
            <w:r w:rsidRPr="00CE4B62">
              <w:rPr>
                <w:rFonts w:ascii="Arial" w:hAnsi="Arial" w:cs="Arial"/>
                <w:sz w:val="18"/>
                <w:szCs w:val="18"/>
              </w:rPr>
              <w:t>individuální</w:t>
            </w:r>
            <w:proofErr w:type="spellEnd"/>
            <w:r w:rsidRPr="00CE4B62">
              <w:rPr>
                <w:rFonts w:ascii="Arial" w:hAnsi="Arial" w:cs="Arial"/>
                <w:sz w:val="18"/>
                <w:szCs w:val="18"/>
              </w:rPr>
              <w:t xml:space="preserve"> </w:t>
            </w:r>
            <w:proofErr w:type="gramStart"/>
            <w:r w:rsidRPr="00CE4B62">
              <w:rPr>
                <w:rFonts w:ascii="Arial" w:hAnsi="Arial" w:cs="Arial"/>
                <w:sz w:val="18"/>
                <w:szCs w:val="18"/>
              </w:rPr>
              <w:t>a</w:t>
            </w:r>
            <w:proofErr w:type="gramEnd"/>
            <w:r w:rsidRPr="00CE4B62">
              <w:rPr>
                <w:rFonts w:ascii="Arial" w:hAnsi="Arial" w:cs="Arial"/>
                <w:sz w:val="18"/>
                <w:szCs w:val="18"/>
              </w:rPr>
              <w:t xml:space="preserve"> </w:t>
            </w:r>
            <w:proofErr w:type="spellStart"/>
            <w:r w:rsidRPr="00CE4B62">
              <w:rPr>
                <w:rFonts w:ascii="Arial" w:hAnsi="Arial" w:cs="Arial"/>
                <w:sz w:val="18"/>
                <w:szCs w:val="18"/>
              </w:rPr>
              <w:t>odvíjí</w:t>
            </w:r>
            <w:proofErr w:type="spellEnd"/>
            <w:r w:rsidRPr="00CE4B62">
              <w:rPr>
                <w:rFonts w:ascii="Arial" w:hAnsi="Arial" w:cs="Arial"/>
                <w:sz w:val="18"/>
                <w:szCs w:val="18"/>
              </w:rPr>
              <w:t xml:space="preserve"> se </w:t>
            </w:r>
            <w:proofErr w:type="spellStart"/>
            <w:r w:rsidRPr="00CE4B62">
              <w:rPr>
                <w:rFonts w:ascii="Arial" w:hAnsi="Arial" w:cs="Arial"/>
                <w:sz w:val="18"/>
                <w:szCs w:val="18"/>
              </w:rPr>
              <w:t>zejména</w:t>
            </w:r>
            <w:proofErr w:type="spellEnd"/>
            <w:r w:rsidRPr="00CE4B62">
              <w:rPr>
                <w:rFonts w:ascii="Arial" w:hAnsi="Arial" w:cs="Arial"/>
                <w:sz w:val="18"/>
                <w:szCs w:val="18"/>
              </w:rPr>
              <w:t xml:space="preserve"> od </w:t>
            </w:r>
            <w:proofErr w:type="spellStart"/>
            <w:r w:rsidRPr="00CE4B62">
              <w:rPr>
                <w:rFonts w:ascii="Arial" w:hAnsi="Arial" w:cs="Arial"/>
                <w:sz w:val="18"/>
                <w:szCs w:val="18"/>
              </w:rPr>
              <w:t>požadovaného</w:t>
            </w:r>
            <w:proofErr w:type="spellEnd"/>
            <w:r w:rsidRPr="00CE4B62">
              <w:rPr>
                <w:rFonts w:ascii="Arial" w:hAnsi="Arial" w:cs="Arial"/>
                <w:sz w:val="18"/>
                <w:szCs w:val="18"/>
              </w:rPr>
              <w:t xml:space="preserve"> </w:t>
            </w:r>
            <w:proofErr w:type="spellStart"/>
            <w:r w:rsidRPr="00CE4B62">
              <w:rPr>
                <w:rFonts w:ascii="Arial" w:hAnsi="Arial" w:cs="Arial"/>
                <w:sz w:val="18"/>
                <w:szCs w:val="18"/>
              </w:rPr>
              <w:t>rozsahu</w:t>
            </w:r>
            <w:proofErr w:type="spellEnd"/>
            <w:r w:rsidRPr="00CE4B62">
              <w:rPr>
                <w:rFonts w:ascii="Arial" w:hAnsi="Arial" w:cs="Arial"/>
                <w:sz w:val="18"/>
                <w:szCs w:val="18"/>
              </w:rPr>
              <w:t xml:space="preserve"> </w:t>
            </w:r>
            <w:proofErr w:type="spellStart"/>
            <w:r w:rsidRPr="00CE4B62">
              <w:rPr>
                <w:rFonts w:ascii="Arial" w:hAnsi="Arial" w:cs="Arial"/>
                <w:sz w:val="18"/>
                <w:szCs w:val="18"/>
              </w:rPr>
              <w:t>pojištění</w:t>
            </w:r>
            <w:proofErr w:type="spellEnd"/>
            <w:r w:rsidRPr="00CE4B62">
              <w:rPr>
                <w:rFonts w:ascii="Arial" w:hAnsi="Arial" w:cs="Arial"/>
                <w:sz w:val="18"/>
                <w:szCs w:val="18"/>
              </w:rPr>
              <w:t xml:space="preserve"> a </w:t>
            </w:r>
            <w:proofErr w:type="spellStart"/>
            <w:r w:rsidRPr="00CE4B62">
              <w:rPr>
                <w:rFonts w:ascii="Arial" w:hAnsi="Arial" w:cs="Arial"/>
                <w:sz w:val="18"/>
                <w:szCs w:val="18"/>
              </w:rPr>
              <w:t>doby</w:t>
            </w:r>
            <w:proofErr w:type="spellEnd"/>
            <w:r w:rsidRPr="00CE4B62">
              <w:rPr>
                <w:rFonts w:ascii="Arial" w:hAnsi="Arial" w:cs="Arial"/>
                <w:sz w:val="18"/>
                <w:szCs w:val="18"/>
              </w:rPr>
              <w:t xml:space="preserve"> </w:t>
            </w:r>
            <w:proofErr w:type="spellStart"/>
            <w:r w:rsidRPr="00CE4B62">
              <w:rPr>
                <w:rFonts w:ascii="Arial" w:hAnsi="Arial" w:cs="Arial"/>
                <w:sz w:val="18"/>
                <w:szCs w:val="18"/>
              </w:rPr>
              <w:t>trvání</w:t>
            </w:r>
            <w:proofErr w:type="spellEnd"/>
            <w:r w:rsidRPr="00CE4B62">
              <w:rPr>
                <w:rFonts w:ascii="Arial" w:hAnsi="Arial" w:cs="Arial"/>
                <w:sz w:val="18"/>
                <w:szCs w:val="18"/>
              </w:rPr>
              <w:t xml:space="preserve"> </w:t>
            </w:r>
            <w:proofErr w:type="spellStart"/>
            <w:r w:rsidRPr="00CE4B62">
              <w:rPr>
                <w:rFonts w:ascii="Arial" w:hAnsi="Arial" w:cs="Arial"/>
                <w:sz w:val="18"/>
                <w:szCs w:val="18"/>
              </w:rPr>
              <w:t>pojištění</w:t>
            </w:r>
            <w:proofErr w:type="spellEnd"/>
            <w:r>
              <w:rPr>
                <w:rFonts w:ascii="Arial" w:hAnsi="Arial" w:cs="Arial"/>
                <w:sz w:val="18"/>
                <w:szCs w:val="18"/>
              </w:rPr>
              <w:t>,</w:t>
            </w:r>
            <w:r w:rsidRPr="00CE4B62">
              <w:rPr>
                <w:rFonts w:ascii="Arial" w:hAnsi="Arial" w:cs="Arial"/>
                <w:sz w:val="18"/>
                <w:szCs w:val="18"/>
              </w:rPr>
              <w:t xml:space="preserve"> je </w:t>
            </w:r>
            <w:proofErr w:type="spellStart"/>
            <w:r w:rsidRPr="00CE4B62">
              <w:rPr>
                <w:rFonts w:ascii="Arial" w:hAnsi="Arial" w:cs="Arial"/>
                <w:sz w:val="18"/>
                <w:szCs w:val="18"/>
              </w:rPr>
              <w:t>uvedena</w:t>
            </w:r>
            <w:proofErr w:type="spellEnd"/>
            <w:r>
              <w:rPr>
                <w:rFonts w:ascii="Arial" w:hAnsi="Arial" w:cs="Arial"/>
                <w:sz w:val="18"/>
                <w:szCs w:val="18"/>
              </w:rPr>
              <w:t xml:space="preserve"> v </w:t>
            </w:r>
            <w:proofErr w:type="spellStart"/>
            <w:r>
              <w:rPr>
                <w:rFonts w:ascii="Arial" w:hAnsi="Arial" w:cs="Arial"/>
                <w:sz w:val="18"/>
                <w:szCs w:val="18"/>
              </w:rPr>
              <w:t>nabídce</w:t>
            </w:r>
            <w:proofErr w:type="spellEnd"/>
            <w:r>
              <w:rPr>
                <w:rFonts w:ascii="Arial" w:hAnsi="Arial" w:cs="Arial"/>
                <w:sz w:val="18"/>
                <w:szCs w:val="18"/>
              </w:rPr>
              <w:t xml:space="preserve"> </w:t>
            </w:r>
            <w:proofErr w:type="spellStart"/>
            <w:r>
              <w:rPr>
                <w:rFonts w:ascii="Arial" w:hAnsi="Arial" w:cs="Arial"/>
                <w:sz w:val="18"/>
                <w:szCs w:val="18"/>
              </w:rPr>
              <w:t>pojištění</w:t>
            </w:r>
            <w:proofErr w:type="spellEnd"/>
            <w:r>
              <w:rPr>
                <w:rFonts w:ascii="Arial" w:hAnsi="Arial" w:cs="Arial"/>
                <w:sz w:val="18"/>
                <w:szCs w:val="18"/>
              </w:rPr>
              <w:t xml:space="preserve"> a </w:t>
            </w:r>
            <w:proofErr w:type="spellStart"/>
            <w:r>
              <w:rPr>
                <w:rFonts w:ascii="Arial" w:hAnsi="Arial" w:cs="Arial"/>
                <w:sz w:val="18"/>
                <w:szCs w:val="18"/>
              </w:rPr>
              <w:t>následně</w:t>
            </w:r>
            <w:proofErr w:type="spellEnd"/>
            <w:r>
              <w:rPr>
                <w:rFonts w:ascii="Arial" w:hAnsi="Arial" w:cs="Arial"/>
                <w:sz w:val="18"/>
                <w:szCs w:val="18"/>
              </w:rPr>
              <w:t xml:space="preserve"> </w:t>
            </w:r>
            <w:r w:rsidRPr="00CE4B62">
              <w:rPr>
                <w:rFonts w:ascii="Arial" w:hAnsi="Arial" w:cs="Arial"/>
                <w:sz w:val="18"/>
                <w:szCs w:val="18"/>
              </w:rPr>
              <w:t>v </w:t>
            </w:r>
            <w:proofErr w:type="spellStart"/>
            <w:r w:rsidRPr="00CE4B62">
              <w:rPr>
                <w:rFonts w:ascii="Arial" w:hAnsi="Arial" w:cs="Arial"/>
                <w:sz w:val="18"/>
                <w:szCs w:val="18"/>
              </w:rPr>
              <w:t>pojistné</w:t>
            </w:r>
            <w:proofErr w:type="spellEnd"/>
            <w:r w:rsidRPr="00CE4B62">
              <w:rPr>
                <w:rFonts w:ascii="Arial" w:hAnsi="Arial" w:cs="Arial"/>
                <w:sz w:val="18"/>
                <w:szCs w:val="18"/>
              </w:rPr>
              <w:t xml:space="preserve"> </w:t>
            </w:r>
            <w:proofErr w:type="spellStart"/>
            <w:r w:rsidRPr="00CE4B62">
              <w:rPr>
                <w:rFonts w:ascii="Arial" w:hAnsi="Arial" w:cs="Arial"/>
                <w:sz w:val="18"/>
                <w:szCs w:val="18"/>
              </w:rPr>
              <w:t>smlouvě</w:t>
            </w:r>
            <w:proofErr w:type="spellEnd"/>
            <w:r w:rsidRPr="00CE4B62">
              <w:rPr>
                <w:rFonts w:ascii="Arial" w:hAnsi="Arial" w:cs="Arial"/>
                <w:sz w:val="18"/>
                <w:szCs w:val="18"/>
              </w:rPr>
              <w:t>.</w:t>
            </w:r>
            <w:r>
              <w:rPr>
                <w:rFonts w:ascii="Helvetica" w:hAnsi="Helvetica"/>
                <w:noProof/>
                <w:sz w:val="18"/>
                <w:szCs w:val="18"/>
                <w:lang w:eastAsia="cs-CZ"/>
              </w:rPr>
              <w:t xml:space="preserve"> Pojistitel neúčtuje jiné poplatky. </w:t>
            </w:r>
          </w:p>
        </w:tc>
      </w:tr>
      <w:tr w:rsidR="000D5511" w:rsidTr="00B90FEA">
        <w:trPr>
          <w:trHeight w:val="275"/>
        </w:trPr>
        <w:tc>
          <w:tcPr>
            <w:tcW w:w="10881" w:type="dxa"/>
            <w:gridSpan w:val="4"/>
          </w:tcPr>
          <w:p w:rsidR="000D5511" w:rsidRDefault="000D5511" w:rsidP="00B90FEA">
            <w:pPr>
              <w:pStyle w:val="Bezmezer"/>
              <w:spacing w:before="60" w:after="60"/>
              <w:jc w:val="both"/>
              <w:rPr>
                <w:rFonts w:ascii="Helvetica" w:hAnsi="Helvetica"/>
                <w:b/>
                <w:i/>
                <w:noProof/>
                <w:sz w:val="18"/>
                <w:szCs w:val="18"/>
                <w:lang w:eastAsia="cs-CZ"/>
              </w:rPr>
            </w:pPr>
          </w:p>
          <w:p w:rsidR="000D5511" w:rsidRDefault="000D5511" w:rsidP="00B90FEA">
            <w:pPr>
              <w:pStyle w:val="Bezmezer"/>
              <w:spacing w:before="60" w:after="60"/>
              <w:jc w:val="both"/>
              <w:rPr>
                <w:rFonts w:ascii="Helvetica" w:hAnsi="Helvetica"/>
                <w:noProof/>
                <w:sz w:val="18"/>
                <w:szCs w:val="18"/>
                <w:lang w:eastAsia="cs-CZ"/>
              </w:rPr>
            </w:pPr>
            <w:r w:rsidRPr="00A50505">
              <w:rPr>
                <w:rFonts w:ascii="Helvetica" w:hAnsi="Helvetica"/>
                <w:b/>
                <w:i/>
                <w:noProof/>
                <w:sz w:val="18"/>
                <w:szCs w:val="18"/>
                <w:lang w:eastAsia="cs-CZ"/>
              </w:rPr>
              <w:t>Platba pojistného:</w:t>
            </w:r>
            <w:r>
              <w:rPr>
                <w:rFonts w:ascii="Helvetica" w:hAnsi="Helvetica"/>
                <w:b/>
                <w:i/>
                <w:noProof/>
                <w:sz w:val="18"/>
                <w:szCs w:val="18"/>
                <w:lang w:eastAsia="cs-CZ"/>
              </w:rPr>
              <w:t xml:space="preserve"> </w:t>
            </w:r>
            <w:r w:rsidRPr="007D77C1">
              <w:rPr>
                <w:rFonts w:ascii="Helvetica" w:hAnsi="Helvetica"/>
                <w:noProof/>
                <w:sz w:val="18"/>
                <w:szCs w:val="18"/>
                <w:lang w:eastAsia="cs-CZ"/>
              </w:rPr>
              <w:t>p</w:t>
            </w:r>
            <w:proofErr w:type="spellStart"/>
            <w:r w:rsidRPr="00CE4B62">
              <w:rPr>
                <w:rFonts w:ascii="Arial" w:hAnsi="Arial" w:cs="Arial"/>
                <w:sz w:val="18"/>
                <w:szCs w:val="18"/>
              </w:rPr>
              <w:t>ojistné</w:t>
            </w:r>
            <w:proofErr w:type="spellEnd"/>
            <w:r w:rsidRPr="00CE4B62">
              <w:rPr>
                <w:rFonts w:ascii="Arial" w:hAnsi="Arial" w:cs="Arial"/>
                <w:sz w:val="18"/>
                <w:szCs w:val="18"/>
              </w:rPr>
              <w:t xml:space="preserve"> je možné </w:t>
            </w:r>
            <w:r>
              <w:rPr>
                <w:rFonts w:ascii="Arial" w:hAnsi="Arial" w:cs="Arial"/>
                <w:sz w:val="18"/>
                <w:szCs w:val="18"/>
              </w:rPr>
              <w:t>platit</w:t>
            </w:r>
            <w:r w:rsidRPr="00CE4B62">
              <w:rPr>
                <w:rFonts w:ascii="Arial" w:hAnsi="Arial" w:cs="Arial"/>
                <w:sz w:val="18"/>
                <w:szCs w:val="18"/>
              </w:rPr>
              <w:t xml:space="preserve"> na obchodní</w:t>
            </w:r>
            <w:r>
              <w:rPr>
                <w:rFonts w:ascii="Arial" w:hAnsi="Arial" w:cs="Arial"/>
                <w:sz w:val="18"/>
                <w:szCs w:val="18"/>
              </w:rPr>
              <w:t>ch</w:t>
            </w:r>
            <w:r w:rsidRPr="00CE4B62">
              <w:rPr>
                <w:rFonts w:ascii="Arial" w:hAnsi="Arial" w:cs="Arial"/>
                <w:sz w:val="18"/>
                <w:szCs w:val="18"/>
              </w:rPr>
              <w:t xml:space="preserve"> míst</w:t>
            </w:r>
            <w:r>
              <w:rPr>
                <w:rFonts w:ascii="Arial" w:hAnsi="Arial" w:cs="Arial"/>
                <w:sz w:val="18"/>
                <w:szCs w:val="18"/>
              </w:rPr>
              <w:t>ech</w:t>
            </w:r>
            <w:r w:rsidRPr="00CE4B62">
              <w:rPr>
                <w:rFonts w:ascii="Arial" w:hAnsi="Arial" w:cs="Arial"/>
                <w:sz w:val="18"/>
                <w:szCs w:val="18"/>
              </w:rPr>
              <w:t xml:space="preserve"> pojistitele, převodem </w:t>
            </w:r>
            <w:r>
              <w:rPr>
                <w:rFonts w:ascii="Arial" w:hAnsi="Arial" w:cs="Arial"/>
                <w:sz w:val="18"/>
                <w:szCs w:val="18"/>
              </w:rPr>
              <w:t>na </w:t>
            </w:r>
            <w:r w:rsidRPr="00CE4B62">
              <w:rPr>
                <w:rFonts w:ascii="Arial" w:hAnsi="Arial" w:cs="Arial"/>
                <w:sz w:val="18"/>
                <w:szCs w:val="18"/>
              </w:rPr>
              <w:t>úč</w:t>
            </w:r>
            <w:r>
              <w:rPr>
                <w:rFonts w:ascii="Arial" w:hAnsi="Arial" w:cs="Arial"/>
                <w:sz w:val="18"/>
                <w:szCs w:val="18"/>
              </w:rPr>
              <w:t>e</w:t>
            </w:r>
            <w:r w:rsidRPr="00CE4B62">
              <w:rPr>
                <w:rFonts w:ascii="Arial" w:hAnsi="Arial" w:cs="Arial"/>
                <w:sz w:val="18"/>
                <w:szCs w:val="18"/>
              </w:rPr>
              <w:t>t</w:t>
            </w:r>
            <w:r>
              <w:rPr>
                <w:rFonts w:ascii="Arial" w:hAnsi="Arial" w:cs="Arial"/>
                <w:sz w:val="18"/>
                <w:szCs w:val="18"/>
              </w:rPr>
              <w:t xml:space="preserve"> pojistitele nebo prostřednictvím poštovní poukázky. Nestanoví-li pojistná smlouva jinak je běžné pojistné splatné prvního dne pojistného období a jednorázové pojistné dnem počátku pojištění. V pojistné smlouvě může být sjednáno placení pojistného ve splátkách, se stanovením výše a </w:t>
            </w:r>
            <w:r>
              <w:rPr>
                <w:rFonts w:ascii="Arial" w:hAnsi="Arial" w:cs="Arial"/>
                <w:sz w:val="18"/>
                <w:szCs w:val="18"/>
              </w:rPr>
              <w:lastRenderedPageBreak/>
              <w:t>splatnosti splátek.  Pojistitel nevyžaduje zálohy na pojistné.</w:t>
            </w:r>
          </w:p>
        </w:tc>
      </w:tr>
    </w:tbl>
    <w:p w:rsidR="00547452" w:rsidRDefault="00547452"/>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81"/>
      </w:tblGrid>
      <w:tr w:rsidR="000D5511" w:rsidRPr="00CE4B62" w:rsidTr="00B90FEA">
        <w:trPr>
          <w:trHeight w:val="275"/>
        </w:trPr>
        <w:tc>
          <w:tcPr>
            <w:tcW w:w="10881" w:type="dxa"/>
          </w:tcPr>
          <w:p w:rsidR="000D5511" w:rsidRPr="00CE4B62" w:rsidRDefault="000D5511" w:rsidP="00B90FEA">
            <w:pPr>
              <w:pStyle w:val="Bezmezer"/>
              <w:spacing w:before="60" w:after="60"/>
              <w:rPr>
                <w:rFonts w:ascii="Arial" w:hAnsi="Arial" w:cs="Arial"/>
                <w:sz w:val="18"/>
                <w:szCs w:val="18"/>
              </w:rPr>
            </w:pPr>
            <w:r>
              <w:rPr>
                <w:rFonts w:ascii="Helvetica" w:hAnsi="Helvetica"/>
                <w:b/>
                <w:i/>
                <w:noProof/>
                <w:sz w:val="18"/>
                <w:szCs w:val="18"/>
                <w:lang w:eastAsia="cs-CZ"/>
              </w:rPr>
              <w:t xml:space="preserve">Informace o daňových předpisech: </w:t>
            </w:r>
            <w:r w:rsidRPr="007C013D">
              <w:rPr>
                <w:rFonts w:ascii="Helvetica" w:hAnsi="Helvetica"/>
                <w:noProof/>
                <w:sz w:val="18"/>
                <w:szCs w:val="18"/>
                <w:lang w:eastAsia="cs-CZ"/>
              </w:rPr>
              <w:t>da</w:t>
            </w:r>
            <w:r w:rsidRPr="007C013D">
              <w:rPr>
                <w:rFonts w:ascii="Helvetica" w:hAnsi="Helvetica" w:hint="eastAsia"/>
                <w:noProof/>
                <w:sz w:val="18"/>
                <w:szCs w:val="18"/>
                <w:lang w:eastAsia="cs-CZ"/>
              </w:rPr>
              <w:t>ň</w:t>
            </w:r>
            <w:r w:rsidRPr="007C013D">
              <w:rPr>
                <w:rFonts w:ascii="Helvetica" w:hAnsi="Helvetica"/>
                <w:noProof/>
                <w:sz w:val="18"/>
                <w:szCs w:val="18"/>
                <w:lang w:eastAsia="cs-CZ"/>
              </w:rPr>
              <w:t>ové</w:t>
            </w:r>
            <w:r>
              <w:rPr>
                <w:rFonts w:ascii="Helvetica" w:hAnsi="Helvetica"/>
                <w:b/>
                <w:i/>
                <w:noProof/>
                <w:sz w:val="18"/>
                <w:szCs w:val="18"/>
                <w:lang w:eastAsia="cs-CZ"/>
              </w:rPr>
              <w:t xml:space="preserve"> </w:t>
            </w:r>
            <w:r>
              <w:rPr>
                <w:rFonts w:ascii="Helvetica" w:hAnsi="Helvetica"/>
                <w:noProof/>
                <w:sz w:val="18"/>
                <w:szCs w:val="18"/>
                <w:lang w:eastAsia="cs-CZ"/>
              </w:rPr>
              <w:t>aspe</w:t>
            </w:r>
            <w:r w:rsidRPr="007C013D">
              <w:rPr>
                <w:rFonts w:ascii="Helvetica" w:hAnsi="Helvetica"/>
                <w:noProof/>
                <w:sz w:val="18"/>
                <w:szCs w:val="18"/>
                <w:lang w:eastAsia="cs-CZ"/>
              </w:rPr>
              <w:t>k</w:t>
            </w:r>
            <w:r>
              <w:rPr>
                <w:rFonts w:ascii="Helvetica" w:hAnsi="Helvetica"/>
                <w:noProof/>
                <w:sz w:val="18"/>
                <w:szCs w:val="18"/>
                <w:lang w:eastAsia="cs-CZ"/>
              </w:rPr>
              <w:t>ty</w:t>
            </w:r>
            <w:r w:rsidRPr="00E37D7F">
              <w:rPr>
                <w:rFonts w:ascii="Arial" w:hAnsi="Arial" w:cs="Arial"/>
                <w:sz w:val="18"/>
                <w:szCs w:val="18"/>
              </w:rPr>
              <w:t xml:space="preserve"> </w:t>
            </w:r>
            <w:r>
              <w:rPr>
                <w:rFonts w:ascii="Arial" w:hAnsi="Arial" w:cs="Arial"/>
                <w:sz w:val="18"/>
                <w:szCs w:val="18"/>
              </w:rPr>
              <w:t>pojištění jsou upraveny obecně závaznými právními předpisy České republiky, zejména zákonem č. 586/1992 Sb., o daních z příjmů, ve znění pozdějších předpisů.</w:t>
            </w:r>
          </w:p>
        </w:tc>
      </w:tr>
      <w:tr w:rsidR="000D5511" w:rsidRPr="00E37D7F" w:rsidTr="00B90FEA">
        <w:trPr>
          <w:trHeight w:val="275"/>
        </w:trPr>
        <w:tc>
          <w:tcPr>
            <w:tcW w:w="10881" w:type="dxa"/>
          </w:tcPr>
          <w:p w:rsidR="000D5511" w:rsidRDefault="000D5511" w:rsidP="00B90FEA">
            <w:pPr>
              <w:pStyle w:val="Bezmezer"/>
              <w:spacing w:before="60" w:after="60"/>
              <w:rPr>
                <w:rFonts w:ascii="Helvetica" w:hAnsi="Helvetica"/>
                <w:noProof/>
                <w:sz w:val="18"/>
                <w:szCs w:val="18"/>
                <w:lang w:eastAsia="cs-CZ"/>
              </w:rPr>
            </w:pPr>
            <w:r>
              <w:rPr>
                <w:rFonts w:ascii="Helvetica" w:hAnsi="Helvetica"/>
                <w:b/>
                <w:i/>
                <w:noProof/>
                <w:sz w:val="18"/>
                <w:szCs w:val="18"/>
                <w:lang w:eastAsia="cs-CZ"/>
              </w:rPr>
              <w:t xml:space="preserve">Doba platnosti pojistné smlouvy: </w:t>
            </w:r>
            <w:r>
              <w:rPr>
                <w:rFonts w:ascii="Helvetica" w:hAnsi="Helvetica"/>
                <w:noProof/>
                <w:sz w:val="18"/>
                <w:szCs w:val="18"/>
                <w:lang w:eastAsia="cs-CZ"/>
              </w:rPr>
              <w:t>pojistnou smlouvu lze uzavřít na dobu určitou či neurčitou což platí i pro sjednání jednotlivých výše uvedených pojištění.</w:t>
            </w:r>
          </w:p>
          <w:p w:rsidR="000D5511" w:rsidRPr="00E37D7F" w:rsidRDefault="000D5511" w:rsidP="00B90FEA">
            <w:pPr>
              <w:pStyle w:val="Bezmezer"/>
              <w:spacing w:before="60" w:after="60"/>
              <w:rPr>
                <w:rFonts w:ascii="Helvetica" w:hAnsi="Helvetica"/>
                <w:noProof/>
                <w:sz w:val="18"/>
                <w:szCs w:val="18"/>
                <w:lang w:eastAsia="cs-CZ"/>
              </w:rPr>
            </w:pPr>
          </w:p>
        </w:tc>
      </w:tr>
      <w:tr w:rsidR="000D5511" w:rsidRPr="003C083F" w:rsidTr="00B90FEA">
        <w:trPr>
          <w:trHeight w:val="275"/>
        </w:trPr>
        <w:tc>
          <w:tcPr>
            <w:tcW w:w="10881" w:type="dxa"/>
          </w:tcPr>
          <w:p w:rsidR="000D5511" w:rsidRDefault="000D5511" w:rsidP="00B90FEA">
            <w:pPr>
              <w:pStyle w:val="Bezmezer"/>
              <w:spacing w:before="60" w:after="60"/>
              <w:rPr>
                <w:rFonts w:ascii="Helvetica" w:hAnsi="Helvetica"/>
                <w:noProof/>
                <w:sz w:val="18"/>
                <w:szCs w:val="18"/>
                <w:lang w:eastAsia="cs-CZ"/>
              </w:rPr>
            </w:pPr>
            <w:r>
              <w:rPr>
                <w:rFonts w:ascii="Helvetica" w:hAnsi="Helvetica"/>
                <w:b/>
                <w:i/>
                <w:noProof/>
                <w:sz w:val="18"/>
                <w:szCs w:val="18"/>
                <w:lang w:eastAsia="cs-CZ"/>
              </w:rPr>
              <w:t xml:space="preserve">Způsoby zániku pojistné smlouvy resp. pojištění: </w:t>
            </w:r>
            <w:r>
              <w:rPr>
                <w:rFonts w:ascii="Helvetica" w:hAnsi="Helvetica"/>
                <w:noProof/>
                <w:sz w:val="18"/>
                <w:szCs w:val="18"/>
                <w:lang w:eastAsia="cs-CZ"/>
              </w:rPr>
              <w:t>pojištění může zaniknout zejména z následujícíh důvodů:</w:t>
            </w:r>
          </w:p>
          <w:p w:rsidR="000D5511" w:rsidRPr="003C083F" w:rsidRDefault="000D5511" w:rsidP="000D5511">
            <w:pPr>
              <w:pStyle w:val="Bezmezer"/>
              <w:numPr>
                <w:ilvl w:val="0"/>
                <w:numId w:val="23"/>
              </w:numPr>
              <w:spacing w:before="60" w:after="60"/>
              <w:ind w:left="142" w:hanging="142"/>
              <w:rPr>
                <w:rFonts w:ascii="Helvetica" w:hAnsi="Helvetica"/>
                <w:i/>
                <w:noProof/>
                <w:sz w:val="18"/>
                <w:szCs w:val="18"/>
                <w:lang w:eastAsia="cs-CZ"/>
              </w:rPr>
            </w:pPr>
            <w:r>
              <w:rPr>
                <w:rFonts w:ascii="Helvetica" w:hAnsi="Helvetica"/>
                <w:noProof/>
                <w:sz w:val="18"/>
                <w:szCs w:val="18"/>
                <w:lang w:eastAsia="cs-CZ"/>
              </w:rPr>
              <w:t>U</w:t>
            </w:r>
            <w:r w:rsidRPr="003C083F">
              <w:rPr>
                <w:rFonts w:ascii="Helvetica" w:hAnsi="Helvetica"/>
                <w:noProof/>
                <w:sz w:val="18"/>
                <w:szCs w:val="18"/>
                <w:lang w:eastAsia="cs-CZ"/>
              </w:rPr>
              <w:t>plynutím pojistné doby</w:t>
            </w:r>
            <w:r>
              <w:rPr>
                <w:rFonts w:ascii="Helvetica" w:hAnsi="Helvetica"/>
                <w:noProof/>
                <w:sz w:val="18"/>
                <w:szCs w:val="18"/>
                <w:lang w:eastAsia="cs-CZ"/>
              </w:rPr>
              <w:t>.</w:t>
            </w:r>
          </w:p>
          <w:p w:rsidR="000D5511" w:rsidRPr="00CA1557" w:rsidRDefault="000D5511" w:rsidP="000D5511">
            <w:pPr>
              <w:pStyle w:val="Bezmezer"/>
              <w:numPr>
                <w:ilvl w:val="0"/>
                <w:numId w:val="23"/>
              </w:numPr>
              <w:spacing w:before="60" w:after="60"/>
              <w:ind w:left="142" w:hanging="142"/>
              <w:rPr>
                <w:rFonts w:ascii="Helvetica" w:hAnsi="Helvetica"/>
                <w:i/>
                <w:noProof/>
                <w:sz w:val="18"/>
                <w:szCs w:val="18"/>
                <w:lang w:eastAsia="cs-CZ"/>
              </w:rPr>
            </w:pPr>
            <w:r>
              <w:rPr>
                <w:rFonts w:ascii="Helvetica" w:hAnsi="Helvetica"/>
                <w:noProof/>
                <w:sz w:val="18"/>
                <w:szCs w:val="18"/>
                <w:lang w:eastAsia="cs-CZ"/>
              </w:rPr>
              <w:t xml:space="preserve">Marným uplynutím lhůty stanovené pojistitelem pojistníkovi v upomínce k zaplacení dlužného pojistného  nebo jeho části. </w:t>
            </w:r>
          </w:p>
          <w:p w:rsidR="000D5511" w:rsidRPr="003C083F" w:rsidRDefault="000D5511" w:rsidP="000D5511">
            <w:pPr>
              <w:pStyle w:val="Bezmezer"/>
              <w:numPr>
                <w:ilvl w:val="0"/>
                <w:numId w:val="23"/>
              </w:numPr>
              <w:spacing w:before="60" w:after="60"/>
              <w:ind w:left="142" w:hanging="142"/>
              <w:rPr>
                <w:rFonts w:ascii="Helvetica" w:hAnsi="Helvetica"/>
                <w:i/>
                <w:noProof/>
                <w:sz w:val="18"/>
                <w:szCs w:val="18"/>
                <w:lang w:eastAsia="cs-CZ"/>
              </w:rPr>
            </w:pPr>
            <w:r>
              <w:rPr>
                <w:rFonts w:ascii="Helvetica" w:hAnsi="Helvetica"/>
                <w:noProof/>
                <w:sz w:val="18"/>
                <w:szCs w:val="18"/>
                <w:lang w:eastAsia="cs-CZ"/>
              </w:rPr>
              <w:t>Výpovědí do 2 měsíců ode dne uzavření pojistné smlouvy.</w:t>
            </w:r>
          </w:p>
          <w:p w:rsidR="000D5511" w:rsidRPr="003C083F" w:rsidRDefault="000D5511" w:rsidP="000D5511">
            <w:pPr>
              <w:pStyle w:val="Bezmezer"/>
              <w:numPr>
                <w:ilvl w:val="0"/>
                <w:numId w:val="23"/>
              </w:numPr>
              <w:spacing w:before="60" w:after="60"/>
              <w:ind w:left="142" w:hanging="142"/>
              <w:rPr>
                <w:rFonts w:ascii="Helvetica" w:hAnsi="Helvetica"/>
                <w:i/>
                <w:noProof/>
                <w:sz w:val="18"/>
                <w:szCs w:val="18"/>
                <w:lang w:eastAsia="cs-CZ"/>
              </w:rPr>
            </w:pPr>
            <w:r>
              <w:rPr>
                <w:rFonts w:ascii="Helvetica" w:hAnsi="Helvetica"/>
                <w:noProof/>
                <w:sz w:val="18"/>
                <w:szCs w:val="18"/>
                <w:lang w:eastAsia="cs-CZ"/>
              </w:rPr>
              <w:t>Výpovědí do 3 měsíců od oznámení škodné události.</w:t>
            </w:r>
          </w:p>
          <w:p w:rsidR="000D5511" w:rsidRPr="007D77C1" w:rsidRDefault="000D5511" w:rsidP="000D5511">
            <w:pPr>
              <w:pStyle w:val="Bezmezer"/>
              <w:numPr>
                <w:ilvl w:val="0"/>
                <w:numId w:val="23"/>
              </w:numPr>
              <w:spacing w:before="60" w:after="60"/>
              <w:ind w:left="142" w:hanging="142"/>
              <w:rPr>
                <w:rFonts w:ascii="Helvetica" w:hAnsi="Helvetica"/>
                <w:i/>
                <w:noProof/>
                <w:sz w:val="18"/>
                <w:szCs w:val="18"/>
                <w:lang w:eastAsia="cs-CZ"/>
              </w:rPr>
            </w:pPr>
            <w:r>
              <w:rPr>
                <w:rFonts w:ascii="Helvetica" w:hAnsi="Helvetica"/>
                <w:noProof/>
                <w:sz w:val="18"/>
                <w:szCs w:val="18"/>
                <w:lang w:eastAsia="cs-CZ"/>
              </w:rPr>
              <w:t>Výpovědí do 2 měsíců ode dne, kdy se pojistník dozvěděl, že pojistitel při určení výše pojistného nebo výše pojistného plnění použil zakázané hledisko ve smyslu § 2769 zákona č. 89/2012 Sb.,občanský zákoník (dále jen „občanský zákoník“).</w:t>
            </w:r>
          </w:p>
          <w:p w:rsidR="000D5511" w:rsidRPr="007D77C1" w:rsidRDefault="000D5511" w:rsidP="000D5511">
            <w:pPr>
              <w:pStyle w:val="Bezmezer"/>
              <w:numPr>
                <w:ilvl w:val="0"/>
                <w:numId w:val="23"/>
              </w:numPr>
              <w:spacing w:before="60" w:after="60"/>
              <w:ind w:left="142" w:hanging="142"/>
              <w:rPr>
                <w:rFonts w:ascii="Helvetica" w:hAnsi="Helvetica"/>
                <w:i/>
                <w:noProof/>
                <w:sz w:val="18"/>
                <w:szCs w:val="18"/>
                <w:lang w:eastAsia="cs-CZ"/>
              </w:rPr>
            </w:pPr>
            <w:r>
              <w:rPr>
                <w:rFonts w:ascii="Helvetica" w:hAnsi="Helvetica"/>
                <w:noProof/>
                <w:sz w:val="18"/>
                <w:szCs w:val="18"/>
                <w:lang w:eastAsia="cs-CZ"/>
              </w:rPr>
              <w:t>Výpovědí do 1 měsíce ode dne, kdy bylo pojistníkovi doručeno oznámení o převodu pojistného kmene nebo o přeměně pojistitele.</w:t>
            </w:r>
          </w:p>
          <w:p w:rsidR="000D5511" w:rsidRPr="007D77C1" w:rsidRDefault="000D5511" w:rsidP="000D5511">
            <w:pPr>
              <w:pStyle w:val="Bezmezer"/>
              <w:numPr>
                <w:ilvl w:val="0"/>
                <w:numId w:val="23"/>
              </w:numPr>
              <w:spacing w:before="60" w:after="60"/>
              <w:ind w:left="142" w:hanging="142"/>
              <w:rPr>
                <w:rFonts w:ascii="Helvetica" w:hAnsi="Helvetica"/>
                <w:i/>
                <w:noProof/>
                <w:sz w:val="18"/>
                <w:szCs w:val="18"/>
                <w:lang w:eastAsia="cs-CZ"/>
              </w:rPr>
            </w:pPr>
            <w:r>
              <w:rPr>
                <w:rFonts w:ascii="Helvetica" w:hAnsi="Helvetica"/>
                <w:noProof/>
                <w:sz w:val="18"/>
                <w:szCs w:val="18"/>
                <w:lang w:eastAsia="cs-CZ"/>
              </w:rPr>
              <w:t>Výpovědí do 1 měsíce ode dne, kdy bylo zveřejněno oznámení o odnětí povolení k provozování pojišťovací činnosti pojistiteli.</w:t>
            </w:r>
          </w:p>
          <w:p w:rsidR="000D5511" w:rsidRPr="00D3531C" w:rsidRDefault="000D5511" w:rsidP="000D5511">
            <w:pPr>
              <w:pStyle w:val="Bezmezer"/>
              <w:numPr>
                <w:ilvl w:val="0"/>
                <w:numId w:val="23"/>
              </w:numPr>
              <w:spacing w:before="60" w:after="60"/>
              <w:ind w:left="142" w:hanging="142"/>
              <w:rPr>
                <w:rFonts w:ascii="Helvetica" w:hAnsi="Helvetica"/>
                <w:i/>
                <w:noProof/>
                <w:sz w:val="18"/>
                <w:szCs w:val="18"/>
                <w:lang w:eastAsia="cs-CZ"/>
              </w:rPr>
            </w:pPr>
            <w:r>
              <w:rPr>
                <w:rFonts w:ascii="Helvetica" w:hAnsi="Helvetica"/>
                <w:noProof/>
                <w:sz w:val="18"/>
                <w:szCs w:val="18"/>
                <w:lang w:eastAsia="cs-CZ"/>
              </w:rPr>
              <w:t>Je-li pojištění sjednáno s běžným pojistným, výpovědí ke konci pojistného období doručenou druhé straně nejpozději 6 týdnů před uplynutím pojistného období.</w:t>
            </w:r>
          </w:p>
          <w:p w:rsidR="000D5511" w:rsidRPr="00D3531C" w:rsidRDefault="000D5511" w:rsidP="000D5511">
            <w:pPr>
              <w:pStyle w:val="Bezmezer"/>
              <w:numPr>
                <w:ilvl w:val="0"/>
                <w:numId w:val="23"/>
              </w:numPr>
              <w:spacing w:before="60" w:after="60"/>
              <w:ind w:left="142" w:hanging="142"/>
              <w:rPr>
                <w:rFonts w:ascii="Helvetica" w:hAnsi="Helvetica"/>
                <w:i/>
                <w:noProof/>
                <w:sz w:val="18"/>
                <w:szCs w:val="18"/>
                <w:lang w:eastAsia="cs-CZ"/>
              </w:rPr>
            </w:pPr>
            <w:r>
              <w:rPr>
                <w:rFonts w:ascii="Helvetica" w:hAnsi="Helvetica"/>
                <w:noProof/>
                <w:sz w:val="18"/>
                <w:szCs w:val="18"/>
                <w:lang w:eastAsia="cs-CZ"/>
              </w:rPr>
              <w:t>Výpovědí pojistitele ve smyslu § 2791 odst. 2., § 2792 nebo § 2793 odst. 1. občanského zákoníku.</w:t>
            </w:r>
          </w:p>
          <w:p w:rsidR="000D5511" w:rsidRPr="007C013D" w:rsidRDefault="000D5511" w:rsidP="000D5511">
            <w:pPr>
              <w:pStyle w:val="Bezmezer"/>
              <w:numPr>
                <w:ilvl w:val="0"/>
                <w:numId w:val="23"/>
              </w:numPr>
              <w:spacing w:before="60" w:after="60"/>
              <w:ind w:left="142" w:hanging="142"/>
              <w:rPr>
                <w:rFonts w:ascii="Helvetica" w:hAnsi="Helvetica"/>
                <w:i/>
                <w:noProof/>
                <w:sz w:val="18"/>
                <w:szCs w:val="18"/>
                <w:lang w:eastAsia="cs-CZ"/>
              </w:rPr>
            </w:pPr>
            <w:r>
              <w:rPr>
                <w:rFonts w:ascii="Helvetica" w:hAnsi="Helvetica"/>
                <w:noProof/>
                <w:sz w:val="18"/>
                <w:szCs w:val="18"/>
                <w:lang w:eastAsia="cs-CZ"/>
              </w:rPr>
              <w:t>Písemnou dohodou smluvních stran.</w:t>
            </w:r>
          </w:p>
          <w:p w:rsidR="000D5511" w:rsidRPr="00D3531C" w:rsidRDefault="000D5511" w:rsidP="000D5511">
            <w:pPr>
              <w:pStyle w:val="Bezmezer"/>
              <w:numPr>
                <w:ilvl w:val="0"/>
                <w:numId w:val="23"/>
              </w:numPr>
              <w:spacing w:before="60" w:after="60"/>
              <w:ind w:left="142" w:hanging="142"/>
              <w:rPr>
                <w:rFonts w:ascii="Helvetica" w:hAnsi="Helvetica"/>
                <w:i/>
                <w:noProof/>
                <w:sz w:val="18"/>
                <w:szCs w:val="18"/>
                <w:lang w:eastAsia="cs-CZ"/>
              </w:rPr>
            </w:pPr>
            <w:r>
              <w:rPr>
                <w:rFonts w:ascii="Helvetica" w:hAnsi="Helvetica"/>
                <w:noProof/>
                <w:sz w:val="18"/>
                <w:szCs w:val="18"/>
                <w:lang w:eastAsia="cs-CZ"/>
              </w:rPr>
              <w:t xml:space="preserve">Odstoupením od pojistné smlouvy. </w:t>
            </w:r>
          </w:p>
          <w:p w:rsidR="000D5511" w:rsidRPr="003C083F" w:rsidRDefault="000D5511" w:rsidP="000D5511">
            <w:pPr>
              <w:pStyle w:val="Bezmezer"/>
              <w:numPr>
                <w:ilvl w:val="0"/>
                <w:numId w:val="23"/>
              </w:numPr>
              <w:spacing w:before="60" w:after="60"/>
              <w:ind w:left="142" w:hanging="142"/>
              <w:rPr>
                <w:rFonts w:ascii="Helvetica" w:hAnsi="Helvetica"/>
                <w:i/>
                <w:noProof/>
                <w:sz w:val="18"/>
                <w:szCs w:val="18"/>
                <w:lang w:eastAsia="cs-CZ"/>
              </w:rPr>
            </w:pPr>
            <w:r>
              <w:rPr>
                <w:rFonts w:ascii="Helvetica" w:hAnsi="Helvetica"/>
                <w:noProof/>
                <w:sz w:val="18"/>
                <w:szCs w:val="18"/>
                <w:lang w:eastAsia="cs-CZ"/>
              </w:rPr>
              <w:t>Zánikem pojistného zájmu, zánikem pojistného nebezpečí, dnem smrti pojištěné osoby, dnem zániku pojištěné právnické osoby bez právního nástupce nebo dnem odmítnutí pojistného plnění ve smyslu § 2809 občanského zákoníku.</w:t>
            </w:r>
          </w:p>
        </w:tc>
      </w:tr>
      <w:tr w:rsidR="000D5511" w:rsidRPr="00D3531C" w:rsidTr="00B90FEA">
        <w:trPr>
          <w:trHeight w:val="275"/>
        </w:trPr>
        <w:tc>
          <w:tcPr>
            <w:tcW w:w="10881" w:type="dxa"/>
          </w:tcPr>
          <w:p w:rsidR="000D5511" w:rsidRDefault="000D5511" w:rsidP="00B90FEA">
            <w:pPr>
              <w:pStyle w:val="Bezmezer"/>
              <w:spacing w:before="60" w:after="60"/>
              <w:rPr>
                <w:rFonts w:ascii="Helvetica" w:hAnsi="Helvetica"/>
                <w:b/>
                <w:i/>
                <w:noProof/>
                <w:sz w:val="18"/>
                <w:szCs w:val="18"/>
                <w:lang w:eastAsia="cs-CZ"/>
              </w:rPr>
            </w:pPr>
          </w:p>
          <w:p w:rsidR="000D5511" w:rsidRDefault="000D5511" w:rsidP="00B90FEA">
            <w:pPr>
              <w:pStyle w:val="Bezmezer"/>
              <w:spacing w:before="60" w:after="60"/>
              <w:rPr>
                <w:rFonts w:ascii="Helvetica" w:hAnsi="Helvetica"/>
                <w:b/>
                <w:i/>
                <w:noProof/>
                <w:sz w:val="18"/>
                <w:szCs w:val="18"/>
                <w:lang w:eastAsia="cs-CZ"/>
              </w:rPr>
            </w:pPr>
            <w:r>
              <w:rPr>
                <w:rFonts w:ascii="Helvetica" w:hAnsi="Helvetica"/>
                <w:b/>
                <w:i/>
                <w:noProof/>
                <w:sz w:val="18"/>
                <w:szCs w:val="18"/>
                <w:lang w:eastAsia="cs-CZ"/>
              </w:rPr>
              <w:t>Praktické pokyny týkající se možnosti odstoupení od pojistné smlouvy:</w:t>
            </w:r>
          </w:p>
          <w:p w:rsidR="000D5511" w:rsidRDefault="000D5511" w:rsidP="00B90FEA">
            <w:pPr>
              <w:pStyle w:val="Bezmezer"/>
              <w:spacing w:before="60" w:after="60"/>
              <w:jc w:val="both"/>
              <w:rPr>
                <w:rFonts w:ascii="Helvetica" w:hAnsi="Helvetica"/>
                <w:noProof/>
                <w:sz w:val="18"/>
                <w:szCs w:val="18"/>
                <w:lang w:eastAsia="cs-CZ"/>
              </w:rPr>
            </w:pPr>
            <w:r w:rsidRPr="00D3531C">
              <w:rPr>
                <w:rFonts w:ascii="Helvetica" w:hAnsi="Helvetica"/>
                <w:noProof/>
                <w:sz w:val="18"/>
                <w:szCs w:val="18"/>
                <w:lang w:eastAsia="cs-CZ"/>
              </w:rPr>
              <w:t>Od pojistné smlouvy m</w:t>
            </w:r>
            <w:r>
              <w:rPr>
                <w:rFonts w:ascii="Helvetica" w:hAnsi="Helvetica"/>
                <w:noProof/>
                <w:sz w:val="18"/>
                <w:szCs w:val="18"/>
                <w:lang w:eastAsia="cs-CZ"/>
              </w:rPr>
              <w:t>ohou</w:t>
            </w:r>
            <w:r w:rsidRPr="00D3531C">
              <w:rPr>
                <w:rFonts w:ascii="Helvetica" w:hAnsi="Helvetica"/>
                <w:noProof/>
                <w:sz w:val="18"/>
                <w:szCs w:val="18"/>
                <w:lang w:eastAsia="cs-CZ"/>
              </w:rPr>
              <w:t xml:space="preserve"> smluvní strany odstoupit</w:t>
            </w:r>
            <w:r>
              <w:rPr>
                <w:rFonts w:ascii="Helvetica" w:hAnsi="Helvetica"/>
                <w:noProof/>
                <w:sz w:val="18"/>
                <w:szCs w:val="18"/>
                <w:lang w:eastAsia="cs-CZ"/>
              </w:rPr>
              <w:t xml:space="preserve"> dle § 2808 občanského zákoníku. Pojistitel má právo od smlouvy odstoupit, porušil-li pojistník  nebo pojištěný úmyslně nebo z nedbalosti povinnost k pravdivým sdělením ve smyslu § 2788 občanského zákoníku a prokáže-li, že by při pravdivém a úplném zodpovězení dotazů smlouvu neuzavřel. Pojistník má právo od smlouvy odstoupit, porušil-li pojistitel povinnost dle § 2789 občanského zákoníku. Právo na odstoupení zaniká, není-li uplatněno do 2 měsíců od okamžiku, kdy smluvní strana porušení povinností zjistila nebo musela zjistit. Smluvní strany si vypořádají závazky dle § 2808 odst. 2 občanského zákoníku. V případě pojistných smluv uzavřených se spotřebiteli jako pojistníky mimo prostory obvyklé pro podnikatelovo podnikání je pojistník dále oprávněn odstoupit od pojistné smlouvy ve lhůtě 14 dnů od uzavření pojistné smlouvy podle § 1829 a násl. občanského zákoníku. Právo na odstoupení zaniká, není-li uplatněno v uvedené lhůtě 14 dnů. V případě spotřebitele je lhůta zachována i v případě je-li v této lhůtě oznámení o odstoupení odesláno pojistiteli.  Pojistník může v tomto případě využít pro odstoupení od smlouvy formulář pro odstoupení od smlouvy zveřejněný na výše uvedených internetových stránkách pojistitele, který je rovněž dostupný na obchodních místech pojistitele.</w:t>
            </w:r>
          </w:p>
          <w:p w:rsidR="000D5511" w:rsidRPr="00D3531C" w:rsidRDefault="000D5511" w:rsidP="00B90FEA">
            <w:pPr>
              <w:pStyle w:val="Bezmezer"/>
              <w:spacing w:before="60" w:after="60"/>
              <w:jc w:val="both"/>
              <w:rPr>
                <w:rFonts w:ascii="Helvetica" w:hAnsi="Helvetica"/>
                <w:noProof/>
                <w:sz w:val="18"/>
                <w:szCs w:val="18"/>
                <w:lang w:eastAsia="cs-CZ"/>
              </w:rPr>
            </w:pPr>
            <w:r>
              <w:rPr>
                <w:rFonts w:ascii="Helvetica" w:hAnsi="Helvetica"/>
                <w:noProof/>
                <w:sz w:val="18"/>
                <w:szCs w:val="18"/>
                <w:lang w:eastAsia="cs-CZ"/>
              </w:rPr>
              <w:t xml:space="preserve">Oznámení o odstoupení musí být učiněno písemně. Oznámení o odstoupení od pojistné smlouvy může pojistník zaslat na adresu sídla pojistitele. </w:t>
            </w:r>
          </w:p>
        </w:tc>
      </w:tr>
      <w:tr w:rsidR="000D5511" w:rsidTr="00B90FEA">
        <w:trPr>
          <w:trHeight w:val="275"/>
        </w:trPr>
        <w:tc>
          <w:tcPr>
            <w:tcW w:w="10881" w:type="dxa"/>
          </w:tcPr>
          <w:p w:rsidR="000D5511" w:rsidRDefault="000D5511" w:rsidP="00B90FEA">
            <w:pPr>
              <w:pStyle w:val="Bezmezer"/>
              <w:spacing w:before="60" w:after="60"/>
              <w:rPr>
                <w:rFonts w:ascii="Helvetica" w:hAnsi="Helvetica"/>
                <w:b/>
                <w:i/>
                <w:noProof/>
                <w:sz w:val="18"/>
                <w:szCs w:val="18"/>
                <w:lang w:eastAsia="cs-CZ"/>
              </w:rPr>
            </w:pPr>
          </w:p>
          <w:p w:rsidR="000D5511" w:rsidRDefault="000D5511" w:rsidP="00B90FEA">
            <w:pPr>
              <w:pStyle w:val="Bezmezer"/>
              <w:spacing w:before="60" w:after="60"/>
              <w:rPr>
                <w:rFonts w:ascii="Helvetica" w:hAnsi="Helvetica"/>
                <w:b/>
                <w:i/>
                <w:noProof/>
                <w:sz w:val="18"/>
                <w:szCs w:val="18"/>
                <w:lang w:eastAsia="cs-CZ"/>
              </w:rPr>
            </w:pPr>
            <w:r>
              <w:rPr>
                <w:rFonts w:ascii="Helvetica" w:hAnsi="Helvetica"/>
                <w:b/>
                <w:i/>
                <w:noProof/>
                <w:sz w:val="18"/>
                <w:szCs w:val="18"/>
                <w:lang w:eastAsia="cs-CZ"/>
              </w:rPr>
              <w:t>Právo platné pro pojistnou smlouvu:</w:t>
            </w:r>
            <w:r w:rsidRPr="003329F7">
              <w:rPr>
                <w:rFonts w:ascii="Helvetica" w:hAnsi="Helvetica"/>
                <w:noProof/>
                <w:sz w:val="18"/>
                <w:szCs w:val="18"/>
                <w:lang w:eastAsia="cs-CZ"/>
              </w:rPr>
              <w:t xml:space="preserve"> pojistitel navrhuje, aby se</w:t>
            </w:r>
            <w:r>
              <w:rPr>
                <w:rFonts w:ascii="Helvetica" w:hAnsi="Helvetica"/>
                <w:noProof/>
                <w:sz w:val="18"/>
                <w:szCs w:val="18"/>
                <w:lang w:eastAsia="cs-CZ"/>
              </w:rPr>
              <w:t xml:space="preserve"> </w:t>
            </w:r>
            <w:r w:rsidRPr="003329F7">
              <w:rPr>
                <w:rFonts w:ascii="Helvetica" w:hAnsi="Helvetica"/>
                <w:noProof/>
                <w:sz w:val="18"/>
                <w:szCs w:val="18"/>
                <w:lang w:eastAsia="cs-CZ"/>
              </w:rPr>
              <w:t xml:space="preserve">pojistná </w:t>
            </w:r>
            <w:r>
              <w:rPr>
                <w:rFonts w:ascii="Helvetica" w:hAnsi="Helvetica"/>
                <w:noProof/>
                <w:sz w:val="18"/>
                <w:szCs w:val="18"/>
                <w:lang w:eastAsia="cs-CZ"/>
              </w:rPr>
              <w:t>smlouva a pojištění v ní sjednaná řídila českým právním řádem.</w:t>
            </w:r>
          </w:p>
        </w:tc>
      </w:tr>
      <w:tr w:rsidR="000D5511" w:rsidTr="00B90FEA">
        <w:trPr>
          <w:trHeight w:val="275"/>
        </w:trPr>
        <w:tc>
          <w:tcPr>
            <w:tcW w:w="10881" w:type="dxa"/>
          </w:tcPr>
          <w:p w:rsidR="000D5511" w:rsidRDefault="000D5511" w:rsidP="00B90FEA">
            <w:pPr>
              <w:pStyle w:val="Bezmezer"/>
              <w:spacing w:before="60" w:after="60"/>
              <w:jc w:val="both"/>
              <w:rPr>
                <w:rFonts w:ascii="Helvetica" w:hAnsi="Helvetica"/>
                <w:b/>
                <w:i/>
                <w:noProof/>
                <w:sz w:val="18"/>
                <w:szCs w:val="18"/>
                <w:lang w:eastAsia="cs-CZ"/>
              </w:rPr>
            </w:pPr>
          </w:p>
          <w:p w:rsidR="000D5511" w:rsidRDefault="000D5511" w:rsidP="00B90FEA">
            <w:pPr>
              <w:pStyle w:val="Bezmezer"/>
              <w:spacing w:before="60" w:after="60"/>
              <w:jc w:val="both"/>
              <w:rPr>
                <w:rFonts w:ascii="Helvetica" w:hAnsi="Helvetica"/>
                <w:b/>
                <w:i/>
                <w:noProof/>
                <w:sz w:val="18"/>
                <w:szCs w:val="18"/>
                <w:lang w:eastAsia="cs-CZ"/>
              </w:rPr>
            </w:pPr>
            <w:r w:rsidRPr="003329F7">
              <w:rPr>
                <w:rFonts w:ascii="Helvetica" w:hAnsi="Helvetica"/>
                <w:b/>
                <w:i/>
                <w:noProof/>
                <w:sz w:val="18"/>
                <w:szCs w:val="18"/>
                <w:lang w:eastAsia="cs-CZ"/>
              </w:rPr>
              <w:t>Způsob vyřizování stížností pojistníků, pojištěných nebo oprávněných osob</w:t>
            </w:r>
            <w:r>
              <w:rPr>
                <w:rFonts w:ascii="Arial" w:hAnsi="Arial" w:cs="Arial"/>
                <w:sz w:val="18"/>
                <w:szCs w:val="18"/>
              </w:rPr>
              <w:t>:</w:t>
            </w:r>
            <w:r w:rsidRPr="00CE4B62">
              <w:rPr>
                <w:rFonts w:ascii="Arial" w:hAnsi="Arial" w:cs="Arial"/>
                <w:sz w:val="18"/>
                <w:szCs w:val="18"/>
              </w:rPr>
              <w:t xml:space="preserve"> v zájmu řádného posouzení jakékoliv stížnosti týkající se pojištění je třeba zachovat písemnou formu</w:t>
            </w:r>
            <w:r>
              <w:rPr>
                <w:rFonts w:ascii="Arial" w:hAnsi="Arial" w:cs="Arial"/>
                <w:sz w:val="18"/>
                <w:szCs w:val="18"/>
              </w:rPr>
              <w:t xml:space="preserve"> (dopis, fax, e-mail) a ve stížnosti uvádět identifikační a kontaktní údaje osoby, která podala stížnost</w:t>
            </w:r>
            <w:r w:rsidRPr="00CE4B62">
              <w:rPr>
                <w:rFonts w:ascii="Arial" w:hAnsi="Arial" w:cs="Arial"/>
                <w:sz w:val="18"/>
                <w:szCs w:val="18"/>
              </w:rPr>
              <w:t xml:space="preserve">. Případné stížnosti lze zasílat na výše uvedenou adresu sídla pojistitele. Osoba, která stížnost podala, bude bez zbytečného odkladu pojistitelem vyrozuměna o tom, že pojistitel stížnost přijal, jakož i </w:t>
            </w:r>
            <w:r>
              <w:rPr>
                <w:rFonts w:ascii="Arial" w:hAnsi="Arial" w:cs="Arial"/>
                <w:sz w:val="18"/>
                <w:szCs w:val="18"/>
              </w:rPr>
              <w:t xml:space="preserve">o </w:t>
            </w:r>
            <w:r w:rsidRPr="00CE4B62">
              <w:rPr>
                <w:rFonts w:ascii="Arial" w:hAnsi="Arial" w:cs="Arial"/>
                <w:sz w:val="18"/>
                <w:szCs w:val="18"/>
              </w:rPr>
              <w:t>tom, jakým způsobem a v jaké lhůtě bude vyřízena. Následně pojistitel tuto osobu písemně vyrozumí o vyřízení stížnosti. Není vyloučena možnost obrátit se s případnou stížností na Českou národní banku jako orgán, který vykonává dohled nad finančním trhem, včetně pojišťovnictví.</w:t>
            </w:r>
          </w:p>
        </w:tc>
      </w:tr>
    </w:tbl>
    <w:p w:rsidR="00176695" w:rsidRDefault="00176695" w:rsidP="000D5511">
      <w:pPr>
        <w:autoSpaceDE/>
        <w:autoSpaceDN/>
        <w:rPr>
          <w:sz w:val="24"/>
          <w:szCs w:val="24"/>
          <w:lang w:val="cs-CZ"/>
        </w:rPr>
      </w:pPr>
    </w:p>
    <w:sectPr w:rsidR="00176695" w:rsidSect="00547452">
      <w:headerReference w:type="default" r:id="rId15"/>
      <w:pgSz w:w="12240" w:h="15840"/>
      <w:pgMar w:top="567" w:right="567" w:bottom="425" w:left="567" w:header="709" w:footer="709" w:gutter="0"/>
      <w:pgNumType w:start="1"/>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6A1" w:rsidRDefault="002526A1">
      <w:r>
        <w:separator/>
      </w:r>
    </w:p>
  </w:endnote>
  <w:endnote w:type="continuationSeparator" w:id="0">
    <w:p w:rsidR="002526A1" w:rsidRDefault="0025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Helvetica" w:hAnsi="Helvetica" w:cs="Helvetica"/>
      </w:rPr>
      <w:id w:val="766050641"/>
      <w:docPartObj>
        <w:docPartGallery w:val="Page Numbers (Bottom of Page)"/>
        <w:docPartUnique/>
      </w:docPartObj>
    </w:sdtPr>
    <w:sdtEndPr/>
    <w:sdtContent>
      <w:sdt>
        <w:sdtPr>
          <w:rPr>
            <w:rFonts w:ascii="Helvetica" w:hAnsi="Helvetica" w:cs="Helvetica"/>
          </w:rPr>
          <w:id w:val="-1669238322"/>
          <w:docPartObj>
            <w:docPartGallery w:val="Page Numbers (Top of Page)"/>
            <w:docPartUnique/>
          </w:docPartObj>
        </w:sdtPr>
        <w:sdtEndPr/>
        <w:sdtContent>
          <w:p w:rsidR="00B90FEA" w:rsidRPr="00547452" w:rsidRDefault="00B90FEA" w:rsidP="00D9240C">
            <w:pPr>
              <w:pStyle w:val="Zpat"/>
              <w:jc w:val="center"/>
              <w:rPr>
                <w:rFonts w:ascii="Helvetica" w:hAnsi="Helvetica" w:cs="Helvetica"/>
              </w:rPr>
            </w:pPr>
            <w:r w:rsidRPr="00547452">
              <w:rPr>
                <w:rFonts w:ascii="Helvetica" w:hAnsi="Helvetica" w:cs="Helvetica"/>
                <w:lang w:val="cs-CZ"/>
              </w:rPr>
              <w:t xml:space="preserve">Stránka </w:t>
            </w:r>
            <w:r w:rsidRPr="00547452">
              <w:rPr>
                <w:rFonts w:ascii="Helvetica" w:hAnsi="Helvetica" w:cs="Helvetica"/>
                <w:b/>
                <w:bCs/>
              </w:rPr>
              <w:fldChar w:fldCharType="begin"/>
            </w:r>
            <w:r w:rsidRPr="00547452">
              <w:rPr>
                <w:rFonts w:ascii="Helvetica" w:hAnsi="Helvetica" w:cs="Helvetica"/>
                <w:b/>
                <w:bCs/>
              </w:rPr>
              <w:instrText>PAGE</w:instrText>
            </w:r>
            <w:r w:rsidRPr="00547452">
              <w:rPr>
                <w:rFonts w:ascii="Helvetica" w:hAnsi="Helvetica" w:cs="Helvetica"/>
                <w:b/>
                <w:bCs/>
              </w:rPr>
              <w:fldChar w:fldCharType="separate"/>
            </w:r>
            <w:r w:rsidR="007D6AC0">
              <w:rPr>
                <w:rFonts w:ascii="Helvetica" w:hAnsi="Helvetica" w:cs="Helvetica"/>
                <w:b/>
                <w:bCs/>
                <w:noProof/>
              </w:rPr>
              <w:t>2</w:t>
            </w:r>
            <w:r w:rsidRPr="00547452">
              <w:rPr>
                <w:rFonts w:ascii="Helvetica" w:hAnsi="Helvetica" w:cs="Helvetica"/>
                <w:b/>
                <w:bCs/>
              </w:rPr>
              <w:fldChar w:fldCharType="end"/>
            </w:r>
            <w:r w:rsidRPr="00547452">
              <w:rPr>
                <w:rFonts w:ascii="Helvetica" w:hAnsi="Helvetica" w:cs="Helvetica"/>
                <w:lang w:val="cs-CZ"/>
              </w:rPr>
              <w:t xml:space="preserve"> </w:t>
            </w:r>
          </w:p>
        </w:sdtContent>
      </w:sdt>
    </w:sdtContent>
  </w:sdt>
  <w:p w:rsidR="00B90FEA" w:rsidRDefault="00B90FEA">
    <w:pPr>
      <w:tabs>
        <w:tab w:val="center" w:pos="4320"/>
        <w:tab w:val="right" w:pos="864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6A1" w:rsidRDefault="002526A1">
      <w:r>
        <w:separator/>
      </w:r>
    </w:p>
  </w:footnote>
  <w:footnote w:type="continuationSeparator" w:id="0">
    <w:p w:rsidR="002526A1" w:rsidRDefault="00252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FEA" w:rsidRPr="00C72B23" w:rsidRDefault="00B90FEA">
    <w:pPr>
      <w:pStyle w:val="Zhlav"/>
      <w:rPr>
        <w:rFonts w:ascii="Helvetica" w:hAnsi="Helvetica" w:cs="Helvetica"/>
      </w:rPr>
    </w:pPr>
    <w:r w:rsidRPr="00C72B23">
      <w:rPr>
        <w:rFonts w:ascii="Helvetica" w:hAnsi="Helvetica" w:cs="Helvetica"/>
      </w:rPr>
      <w:t xml:space="preserve">Číslo pojistné smlouvy: </w:t>
    </w:r>
    <w:r w:rsidR="0018136E" w:rsidRPr="0018136E">
      <w:rPr>
        <w:rFonts w:ascii="Helvetica" w:hAnsi="Helvetica" w:cs="Helvetica"/>
      </w:rPr>
      <w:t>8068148518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8F5" w:rsidRPr="007928F5" w:rsidRDefault="007928F5" w:rsidP="007928F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19C"/>
    <w:multiLevelType w:val="hybridMultilevel"/>
    <w:tmpl w:val="1586308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530658"/>
    <w:multiLevelType w:val="hybridMultilevel"/>
    <w:tmpl w:val="01F6A132"/>
    <w:lvl w:ilvl="0" w:tplc="7F7C3B2E">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8B7630"/>
    <w:multiLevelType w:val="hybridMultilevel"/>
    <w:tmpl w:val="A664E696"/>
    <w:lvl w:ilvl="0" w:tplc="C57820A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DB4CA2"/>
    <w:multiLevelType w:val="multilevel"/>
    <w:tmpl w:val="9AE4BF3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2000D21"/>
    <w:multiLevelType w:val="hybridMultilevel"/>
    <w:tmpl w:val="9B00EF4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32A323F"/>
    <w:multiLevelType w:val="hybridMultilevel"/>
    <w:tmpl w:val="D054D74A"/>
    <w:lvl w:ilvl="0" w:tplc="87C2ADEC">
      <w:start w:val="1"/>
      <w:numFmt w:val="lowerLetter"/>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nsid w:val="32DA0365"/>
    <w:multiLevelType w:val="hybridMultilevel"/>
    <w:tmpl w:val="BA0AC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37A037A"/>
    <w:multiLevelType w:val="hybridMultilevel"/>
    <w:tmpl w:val="FB12776C"/>
    <w:lvl w:ilvl="0" w:tplc="664A951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5204501"/>
    <w:multiLevelType w:val="hybridMultilevel"/>
    <w:tmpl w:val="8F6CC53A"/>
    <w:lvl w:ilvl="0" w:tplc="7662FE5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7CF3406"/>
    <w:multiLevelType w:val="hybridMultilevel"/>
    <w:tmpl w:val="8FE0315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9646A55"/>
    <w:multiLevelType w:val="hybridMultilevel"/>
    <w:tmpl w:val="96060112"/>
    <w:lvl w:ilvl="0" w:tplc="C1A09CCA">
      <w:start w:val="1"/>
      <w:numFmt w:val="lowerLetter"/>
      <w:lvlText w:val="%1)"/>
      <w:lvlJc w:val="left"/>
      <w:pPr>
        <w:tabs>
          <w:tab w:val="num" w:pos="720"/>
        </w:tabs>
        <w:ind w:left="720" w:hanging="360"/>
      </w:pPr>
      <w:rPr>
        <w:rFonts w:ascii="Helvetica Narrow" w:hAnsi="Helvetica Narrow" w:cs="Times New Roman" w:hint="default"/>
        <w:b w:val="0"/>
        <w:bCs w:val="0"/>
        <w:i w:val="0"/>
        <w:iCs w:val="0"/>
        <w:sz w:val="20"/>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6683EE5"/>
    <w:multiLevelType w:val="hybridMultilevel"/>
    <w:tmpl w:val="540CAD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A200068"/>
    <w:multiLevelType w:val="hybridMultilevel"/>
    <w:tmpl w:val="A4F859BC"/>
    <w:lvl w:ilvl="0" w:tplc="B81CA8EA">
      <w:start w:val="1"/>
      <w:numFmt w:val="lowerLetter"/>
      <w:lvlText w:val="%1)"/>
      <w:lvlJc w:val="left"/>
      <w:pPr>
        <w:tabs>
          <w:tab w:val="num" w:pos="2340"/>
        </w:tabs>
        <w:ind w:left="234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3">
    <w:nsid w:val="4C9D7598"/>
    <w:multiLevelType w:val="hybridMultilevel"/>
    <w:tmpl w:val="9A7C13A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3F0722E"/>
    <w:multiLevelType w:val="hybridMultilevel"/>
    <w:tmpl w:val="3C3E9376"/>
    <w:lvl w:ilvl="0" w:tplc="10981B14">
      <w:start w:val="1"/>
      <w:numFmt w:val="bullet"/>
      <w:lvlText w:val=""/>
      <w:lvlJc w:val="left"/>
      <w:pPr>
        <w:ind w:left="720" w:hanging="360"/>
      </w:pPr>
      <w:rPr>
        <w:rFonts w:ascii="Symbol" w:hAnsi="Symbol" w:hint="default"/>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41D2C07"/>
    <w:multiLevelType w:val="hybridMultilevel"/>
    <w:tmpl w:val="5FA017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6AF2E6B"/>
    <w:multiLevelType w:val="hybridMultilevel"/>
    <w:tmpl w:val="12E0A2DA"/>
    <w:lvl w:ilvl="0" w:tplc="9B347F22">
      <w:start w:val="1"/>
      <w:numFmt w:val="lowerLetter"/>
      <w:lvlText w:val="%1)"/>
      <w:lvlJc w:val="left"/>
      <w:pPr>
        <w:tabs>
          <w:tab w:val="num" w:pos="720"/>
        </w:tabs>
        <w:ind w:left="720" w:hanging="360"/>
      </w:pPr>
      <w:rPr>
        <w:rFonts w:hint="default"/>
      </w:rPr>
    </w:lvl>
    <w:lvl w:ilvl="1" w:tplc="D0EA1DBE">
      <w:start w:val="1"/>
      <w:numFmt w:val="decimal"/>
      <w:lvlText w:val="%2)"/>
      <w:lvlJc w:val="left"/>
      <w:pPr>
        <w:tabs>
          <w:tab w:val="num" w:pos="1440"/>
        </w:tabs>
        <w:ind w:left="1440" w:hanging="360"/>
      </w:pPr>
      <w:rPr>
        <w:rFonts w:hint="default"/>
      </w:rPr>
    </w:lvl>
    <w:lvl w:ilvl="2" w:tplc="B81CA8EA">
      <w:start w:val="1"/>
      <w:numFmt w:val="lowerLetter"/>
      <w:lvlText w:val="%3)"/>
      <w:lvlJc w:val="left"/>
      <w:pPr>
        <w:tabs>
          <w:tab w:val="num" w:pos="2340"/>
        </w:tabs>
        <w:ind w:left="2340" w:hanging="360"/>
      </w:pPr>
      <w:rPr>
        <w:rFonts w:hint="default"/>
      </w:rPr>
    </w:lvl>
    <w:lvl w:ilvl="3" w:tplc="6018E118">
      <w:start w:val="1"/>
      <w:numFmt w:val="lowerRoman"/>
      <w:lvlText w:val="(%4)"/>
      <w:lvlJc w:val="left"/>
      <w:pPr>
        <w:tabs>
          <w:tab w:val="num" w:pos="3240"/>
        </w:tabs>
        <w:ind w:left="3240" w:hanging="720"/>
      </w:pPr>
      <w:rPr>
        <w:rFonts w:hint="default"/>
      </w:rPr>
    </w:lvl>
    <w:lvl w:ilvl="4" w:tplc="1CE87734">
      <w:start w:val="2"/>
      <w:numFmt w:val="decimal"/>
      <w:lvlText w:val="%5."/>
      <w:lvlJc w:val="left"/>
      <w:pPr>
        <w:tabs>
          <w:tab w:val="num" w:pos="3600"/>
        </w:tabs>
        <w:ind w:left="3600" w:hanging="36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934677F"/>
    <w:multiLevelType w:val="hybridMultilevel"/>
    <w:tmpl w:val="5D4C853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nsid w:val="61AE225D"/>
    <w:multiLevelType w:val="hybridMultilevel"/>
    <w:tmpl w:val="176AB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6FF0709"/>
    <w:multiLevelType w:val="hybridMultilevel"/>
    <w:tmpl w:val="F996947A"/>
    <w:lvl w:ilvl="0" w:tplc="87DA194C">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0">
    <w:nsid w:val="67561E22"/>
    <w:multiLevelType w:val="hybridMultilevel"/>
    <w:tmpl w:val="C9A8EE58"/>
    <w:lvl w:ilvl="0" w:tplc="7F7C3B2E">
      <w:start w:val="1"/>
      <w:numFmt w:val="decimal"/>
      <w:lvlText w:val="%1."/>
      <w:lvlJc w:val="left"/>
      <w:pPr>
        <w:tabs>
          <w:tab w:val="num" w:pos="720"/>
        </w:tabs>
        <w:ind w:left="720" w:hanging="360"/>
      </w:pPr>
      <w:rPr>
        <w:rFonts w:hint="default"/>
        <w:b w:val="0"/>
        <w:i w:val="0"/>
      </w:rPr>
    </w:lvl>
    <w:lvl w:ilvl="1" w:tplc="A05673E0">
      <w:start w:val="1"/>
      <w:numFmt w:val="lowerLetter"/>
      <w:lvlText w:val="%2)"/>
      <w:lvlJc w:val="left"/>
      <w:pPr>
        <w:tabs>
          <w:tab w:val="num" w:pos="1440"/>
        </w:tabs>
        <w:ind w:left="1440" w:hanging="360"/>
      </w:pPr>
      <w:rPr>
        <w:rFonts w:ascii="Helvetica" w:hAnsi="Helvetica" w:cs="Times New Roman" w:hint="default"/>
        <w:b w:val="0"/>
        <w:bCs w:val="0"/>
        <w:i w:val="0"/>
        <w:iCs w:val="0"/>
        <w:sz w:val="20"/>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927499A"/>
    <w:multiLevelType w:val="hybridMultilevel"/>
    <w:tmpl w:val="CE40224A"/>
    <w:lvl w:ilvl="0" w:tplc="7662FE5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DF8072E"/>
    <w:multiLevelType w:val="hybridMultilevel"/>
    <w:tmpl w:val="20E8B92E"/>
    <w:lvl w:ilvl="0" w:tplc="16C87B3A">
      <w:start w:val="1"/>
      <w:numFmt w:val="lowerLetter"/>
      <w:lvlText w:val="%1)"/>
      <w:lvlJc w:val="left"/>
      <w:pPr>
        <w:tabs>
          <w:tab w:val="num" w:pos="1287"/>
        </w:tabs>
        <w:ind w:left="1287" w:hanging="360"/>
      </w:pPr>
      <w:rPr>
        <w:rFonts w:hint="default"/>
        <w:b w:val="0"/>
        <w:i w:val="0"/>
        <w:color w:val="auto"/>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23">
    <w:nsid w:val="6E841476"/>
    <w:multiLevelType w:val="hybridMultilevel"/>
    <w:tmpl w:val="F1ECAE4C"/>
    <w:lvl w:ilvl="0" w:tplc="ACAA947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3456BA3"/>
    <w:multiLevelType w:val="multilevel"/>
    <w:tmpl w:val="2328F80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3EA3052"/>
    <w:multiLevelType w:val="hybridMultilevel"/>
    <w:tmpl w:val="134210B2"/>
    <w:lvl w:ilvl="0" w:tplc="04050001">
      <w:start w:val="1"/>
      <w:numFmt w:val="bullet"/>
      <w:lvlText w:val=""/>
      <w:lvlJc w:val="left"/>
      <w:pPr>
        <w:ind w:left="644" w:hanging="360"/>
      </w:pPr>
      <w:rPr>
        <w:rFonts w:ascii="Symbol" w:hAnsi="Symbol"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nsid w:val="74F70BE2"/>
    <w:multiLevelType w:val="hybridMultilevel"/>
    <w:tmpl w:val="42669CBA"/>
    <w:lvl w:ilvl="0" w:tplc="10981B14">
      <w:start w:val="1"/>
      <w:numFmt w:val="bullet"/>
      <w:lvlText w:val=""/>
      <w:lvlJc w:val="left"/>
      <w:pPr>
        <w:ind w:left="502" w:hanging="360"/>
      </w:pPr>
      <w:rPr>
        <w:rFonts w:ascii="Symbol" w:hAnsi="Symbol" w:hint="default"/>
        <w:sz w:val="18"/>
      </w:rPr>
    </w:lvl>
    <w:lvl w:ilvl="1" w:tplc="A476DA4E">
      <w:start w:val="1"/>
      <w:numFmt w:val="bullet"/>
      <w:lvlText w:val="o"/>
      <w:lvlJc w:val="left"/>
      <w:pPr>
        <w:ind w:left="1440" w:hanging="360"/>
      </w:pPr>
      <w:rPr>
        <w:rFonts w:ascii="Helvetica" w:hAnsi="Helvetica" w:hint="default"/>
        <w:sz w:val="18"/>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54D4B5C"/>
    <w:multiLevelType w:val="multilevel"/>
    <w:tmpl w:val="CE16B07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5D404A8"/>
    <w:multiLevelType w:val="hybridMultilevel"/>
    <w:tmpl w:val="B63A755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7873CCB"/>
    <w:multiLevelType w:val="hybridMultilevel"/>
    <w:tmpl w:val="95AC51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E026387"/>
    <w:multiLevelType w:val="hybridMultilevel"/>
    <w:tmpl w:val="4D8ECB5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21"/>
  </w:num>
  <w:num w:numId="3">
    <w:abstractNumId w:val="23"/>
  </w:num>
  <w:num w:numId="4">
    <w:abstractNumId w:val="13"/>
  </w:num>
  <w:num w:numId="5">
    <w:abstractNumId w:val="4"/>
  </w:num>
  <w:num w:numId="6">
    <w:abstractNumId w:val="28"/>
  </w:num>
  <w:num w:numId="7">
    <w:abstractNumId w:val="0"/>
  </w:num>
  <w:num w:numId="8">
    <w:abstractNumId w:val="9"/>
  </w:num>
  <w:num w:numId="9">
    <w:abstractNumId w:val="1"/>
  </w:num>
  <w:num w:numId="10">
    <w:abstractNumId w:val="16"/>
  </w:num>
  <w:num w:numId="11">
    <w:abstractNumId w:val="24"/>
  </w:num>
  <w:num w:numId="12">
    <w:abstractNumId w:val="12"/>
  </w:num>
  <w:num w:numId="13">
    <w:abstractNumId w:val="27"/>
  </w:num>
  <w:num w:numId="14">
    <w:abstractNumId w:val="3"/>
  </w:num>
  <w:num w:numId="15">
    <w:abstractNumId w:val="7"/>
  </w:num>
  <w:num w:numId="16">
    <w:abstractNumId w:val="22"/>
  </w:num>
  <w:num w:numId="17">
    <w:abstractNumId w:val="19"/>
  </w:num>
  <w:num w:numId="18">
    <w:abstractNumId w:val="20"/>
  </w:num>
  <w:num w:numId="19">
    <w:abstractNumId w:val="29"/>
  </w:num>
  <w:num w:numId="20">
    <w:abstractNumId w:val="10"/>
  </w:num>
  <w:num w:numId="21">
    <w:abstractNumId w:val="15"/>
  </w:num>
  <w:num w:numId="22">
    <w:abstractNumId w:val="26"/>
  </w:num>
  <w:num w:numId="23">
    <w:abstractNumId w:val="14"/>
  </w:num>
  <w:num w:numId="24">
    <w:abstractNumId w:val="11"/>
  </w:num>
  <w:num w:numId="25">
    <w:abstractNumId w:val="6"/>
  </w:num>
  <w:num w:numId="26">
    <w:abstractNumId w:val="5"/>
  </w:num>
  <w:num w:numId="27">
    <w:abstractNumId w:val="17"/>
  </w:num>
  <w:num w:numId="28">
    <w:abstractNumId w:val="18"/>
  </w:num>
  <w:num w:numId="29">
    <w:abstractNumId w:val="25"/>
  </w:num>
  <w:num w:numId="30">
    <w:abstractNumId w:val="3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714"/>
    <w:rsid w:val="00017B83"/>
    <w:rsid w:val="0004104D"/>
    <w:rsid w:val="000B7135"/>
    <w:rsid w:val="000C1B8B"/>
    <w:rsid w:val="000C33F1"/>
    <w:rsid w:val="000D5511"/>
    <w:rsid w:val="000D69F2"/>
    <w:rsid w:val="000F2146"/>
    <w:rsid w:val="000F231A"/>
    <w:rsid w:val="000F564A"/>
    <w:rsid w:val="00176695"/>
    <w:rsid w:val="0018136E"/>
    <w:rsid w:val="00190BBD"/>
    <w:rsid w:val="001A0E46"/>
    <w:rsid w:val="001C3223"/>
    <w:rsid w:val="001D0FC4"/>
    <w:rsid w:val="00200F0D"/>
    <w:rsid w:val="0023526F"/>
    <w:rsid w:val="002526A1"/>
    <w:rsid w:val="00281433"/>
    <w:rsid w:val="002A3B92"/>
    <w:rsid w:val="002B042A"/>
    <w:rsid w:val="002B414C"/>
    <w:rsid w:val="002E1813"/>
    <w:rsid w:val="003246A9"/>
    <w:rsid w:val="00356179"/>
    <w:rsid w:val="00357308"/>
    <w:rsid w:val="00361922"/>
    <w:rsid w:val="00386411"/>
    <w:rsid w:val="003C7EE4"/>
    <w:rsid w:val="003E37C3"/>
    <w:rsid w:val="003F5E5E"/>
    <w:rsid w:val="00403993"/>
    <w:rsid w:val="00423E9A"/>
    <w:rsid w:val="00433161"/>
    <w:rsid w:val="00437C49"/>
    <w:rsid w:val="00442B8E"/>
    <w:rsid w:val="00456D0B"/>
    <w:rsid w:val="00485F72"/>
    <w:rsid w:val="00486E1F"/>
    <w:rsid w:val="00495DBD"/>
    <w:rsid w:val="0050449C"/>
    <w:rsid w:val="00547452"/>
    <w:rsid w:val="0059670F"/>
    <w:rsid w:val="005A6231"/>
    <w:rsid w:val="005D4488"/>
    <w:rsid w:val="005D6871"/>
    <w:rsid w:val="005E63F1"/>
    <w:rsid w:val="005E7D8C"/>
    <w:rsid w:val="005F3A60"/>
    <w:rsid w:val="00607108"/>
    <w:rsid w:val="006125DD"/>
    <w:rsid w:val="00614F9B"/>
    <w:rsid w:val="006221C9"/>
    <w:rsid w:val="006222EB"/>
    <w:rsid w:val="00672EE8"/>
    <w:rsid w:val="006757FA"/>
    <w:rsid w:val="006978E5"/>
    <w:rsid w:val="006B3D96"/>
    <w:rsid w:val="0075321B"/>
    <w:rsid w:val="00767CCB"/>
    <w:rsid w:val="00780CFE"/>
    <w:rsid w:val="007928F5"/>
    <w:rsid w:val="007A19A6"/>
    <w:rsid w:val="007C0714"/>
    <w:rsid w:val="007C1C91"/>
    <w:rsid w:val="007D6AC0"/>
    <w:rsid w:val="007D6EB7"/>
    <w:rsid w:val="007E39C3"/>
    <w:rsid w:val="00802AFC"/>
    <w:rsid w:val="00873E46"/>
    <w:rsid w:val="00922EC8"/>
    <w:rsid w:val="00947CC6"/>
    <w:rsid w:val="00962CE7"/>
    <w:rsid w:val="00984163"/>
    <w:rsid w:val="009914DC"/>
    <w:rsid w:val="009C7F4E"/>
    <w:rsid w:val="00A14B1F"/>
    <w:rsid w:val="00A53737"/>
    <w:rsid w:val="00A55C98"/>
    <w:rsid w:val="00A917DB"/>
    <w:rsid w:val="00A91B86"/>
    <w:rsid w:val="00A97D3A"/>
    <w:rsid w:val="00AB17EC"/>
    <w:rsid w:val="00AC7B28"/>
    <w:rsid w:val="00B630F5"/>
    <w:rsid w:val="00B81013"/>
    <w:rsid w:val="00B90FEA"/>
    <w:rsid w:val="00B976D4"/>
    <w:rsid w:val="00BB467E"/>
    <w:rsid w:val="00BC061D"/>
    <w:rsid w:val="00BE5D6F"/>
    <w:rsid w:val="00C31AC2"/>
    <w:rsid w:val="00C549D7"/>
    <w:rsid w:val="00C72B23"/>
    <w:rsid w:val="00C769AC"/>
    <w:rsid w:val="00C87AD4"/>
    <w:rsid w:val="00D16940"/>
    <w:rsid w:val="00D40C28"/>
    <w:rsid w:val="00D701BD"/>
    <w:rsid w:val="00D87331"/>
    <w:rsid w:val="00D9240C"/>
    <w:rsid w:val="00D931A5"/>
    <w:rsid w:val="00DB30CA"/>
    <w:rsid w:val="00E51A82"/>
    <w:rsid w:val="00E6248F"/>
    <w:rsid w:val="00E67173"/>
    <w:rsid w:val="00E77148"/>
    <w:rsid w:val="00EB5D76"/>
    <w:rsid w:val="00EF0AB9"/>
    <w:rsid w:val="00F21CD3"/>
    <w:rsid w:val="00F568AE"/>
    <w:rsid w:val="00FB7C5A"/>
    <w:rsid w:val="00FD3A12"/>
    <w:rsid w:val="00FD62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pPr>
    <w:rPr>
      <w:lang w:val="en-US"/>
    </w:rPr>
  </w:style>
  <w:style w:type="paragraph" w:styleId="Nadpis1">
    <w:name w:val="heading 1"/>
    <w:basedOn w:val="Normln"/>
    <w:next w:val="Normln"/>
    <w:qFormat/>
    <w:pPr>
      <w:keepNext/>
      <w:spacing w:before="240" w:after="60"/>
      <w:jc w:val="center"/>
      <w:outlineLvl w:val="0"/>
    </w:pPr>
    <w:rPr>
      <w:b/>
      <w:bCs/>
      <w:kern w:val="28"/>
      <w:sz w:val="64"/>
      <w:szCs w:val="64"/>
      <w:lang w:val="cs-CZ"/>
    </w:rPr>
  </w:style>
  <w:style w:type="paragraph" w:styleId="Nadpis2">
    <w:name w:val="heading 2"/>
    <w:basedOn w:val="Normln"/>
    <w:next w:val="Normln"/>
    <w:qFormat/>
    <w:pPr>
      <w:keepNext/>
      <w:spacing w:before="240" w:after="60"/>
      <w:jc w:val="center"/>
      <w:outlineLvl w:val="1"/>
    </w:pPr>
    <w:rPr>
      <w:b/>
      <w:bCs/>
      <w:i/>
      <w:iCs/>
      <w:sz w:val="28"/>
      <w:szCs w:val="28"/>
      <w:lang w:val="cs-CZ"/>
    </w:rPr>
  </w:style>
  <w:style w:type="paragraph" w:styleId="Nadpis3">
    <w:name w:val="heading 3"/>
    <w:basedOn w:val="Normln"/>
    <w:next w:val="Normln"/>
    <w:qFormat/>
    <w:pPr>
      <w:keepNext/>
      <w:adjustRightInd w:val="0"/>
      <w:outlineLvl w:val="2"/>
    </w:pPr>
    <w:rPr>
      <w:sz w:val="24"/>
      <w:szCs w:val="24"/>
      <w:lang w:val="cs-CZ"/>
    </w:rPr>
  </w:style>
  <w:style w:type="paragraph" w:styleId="Nadpis4">
    <w:name w:val="heading 4"/>
    <w:basedOn w:val="Normln"/>
    <w:next w:val="Normln"/>
    <w:qFormat/>
    <w:pPr>
      <w:keepNext/>
      <w:adjustRightInd w:val="0"/>
      <w:jc w:val="both"/>
      <w:outlineLvl w:val="3"/>
    </w:pPr>
    <w:rPr>
      <w:sz w:val="24"/>
      <w:szCs w:val="24"/>
      <w:lang w:val="cs-CZ"/>
    </w:rPr>
  </w:style>
  <w:style w:type="paragraph" w:styleId="Nadpis5">
    <w:name w:val="heading 5"/>
    <w:basedOn w:val="Normln"/>
    <w:next w:val="Normln"/>
    <w:qFormat/>
    <w:pPr>
      <w:keepNext/>
      <w:adjustRightInd w:val="0"/>
      <w:jc w:val="center"/>
      <w:outlineLvl w:val="4"/>
    </w:pPr>
    <w:rPr>
      <w:b/>
      <w:bCs/>
      <w:sz w:val="24"/>
      <w:szCs w:val="24"/>
      <w:lang w:val="cs-CZ"/>
    </w:rPr>
  </w:style>
  <w:style w:type="paragraph" w:styleId="Nadpis6">
    <w:name w:val="heading 6"/>
    <w:basedOn w:val="Normln"/>
    <w:next w:val="Normln"/>
    <w:qFormat/>
    <w:pPr>
      <w:keepNext/>
      <w:adjustRightInd w:val="0"/>
      <w:jc w:val="center"/>
      <w:outlineLvl w:val="5"/>
    </w:pPr>
    <w:rPr>
      <w:b/>
      <w:bCs/>
      <w:sz w:val="28"/>
      <w:szCs w:val="28"/>
      <w:lang w:val="cs-CZ"/>
    </w:rPr>
  </w:style>
  <w:style w:type="paragraph" w:styleId="Nadpis7">
    <w:name w:val="heading 7"/>
    <w:basedOn w:val="Normln"/>
    <w:next w:val="Normln"/>
    <w:qFormat/>
    <w:pPr>
      <w:keepNext/>
      <w:spacing w:before="40"/>
      <w:outlineLvl w:val="6"/>
    </w:pPr>
    <w:rPr>
      <w:b/>
      <w:bCs/>
      <w:sz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zevclanku">
    <w:name w:val="Nazev clanku"/>
    <w:basedOn w:val="Normln"/>
    <w:next w:val="Normln"/>
    <w:pPr>
      <w:jc w:val="center"/>
    </w:pPr>
    <w:rPr>
      <w:b/>
      <w:bCs/>
      <w:i/>
      <w:iCs/>
      <w:sz w:val="24"/>
      <w:szCs w:val="24"/>
      <w:lang w:val="cs-CZ"/>
    </w:rPr>
  </w:style>
  <w:style w:type="paragraph" w:styleId="Zkladntext">
    <w:name w:val="Body Text"/>
    <w:basedOn w:val="Normln"/>
    <w:pPr>
      <w:adjustRightInd w:val="0"/>
      <w:jc w:val="both"/>
    </w:pPr>
    <w:rPr>
      <w:color w:val="FF00FF"/>
      <w:sz w:val="24"/>
      <w:szCs w:val="24"/>
      <w:lang w:val="cs-CZ"/>
    </w:rPr>
  </w:style>
  <w:style w:type="paragraph" w:styleId="Zkladntext2">
    <w:name w:val="Body Text 2"/>
    <w:basedOn w:val="Normln"/>
    <w:link w:val="Zkladntext2Char"/>
    <w:pPr>
      <w:adjustRightInd w:val="0"/>
      <w:jc w:val="both"/>
    </w:pPr>
    <w:rPr>
      <w:sz w:val="24"/>
      <w:szCs w:val="24"/>
      <w:lang w:val="cs-CZ"/>
    </w:rPr>
  </w:style>
  <w:style w:type="paragraph" w:styleId="Zkladntext3">
    <w:name w:val="Body Text 3"/>
    <w:basedOn w:val="Normln"/>
    <w:pPr>
      <w:adjustRightInd w:val="0"/>
      <w:jc w:val="both"/>
    </w:pPr>
    <w:rPr>
      <w:i/>
      <w:iCs/>
      <w:color w:val="0000FF"/>
      <w:sz w:val="24"/>
      <w:szCs w:val="24"/>
      <w:lang w:val="cs-CZ"/>
    </w:rPr>
  </w:style>
  <w:style w:type="paragraph" w:styleId="Zhlav">
    <w:name w:val="header"/>
    <w:basedOn w:val="Normln"/>
    <w:link w:val="ZhlavChar"/>
    <w:pPr>
      <w:tabs>
        <w:tab w:val="center" w:pos="4536"/>
        <w:tab w:val="right" w:pos="9072"/>
      </w:tabs>
      <w:autoSpaceDE/>
      <w:autoSpaceDN/>
    </w:pPr>
    <w:rPr>
      <w:lang w:val="cs-CZ"/>
    </w:r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0"/>
      </w:tabs>
      <w:adjustRightInd w:val="0"/>
      <w:ind w:hanging="426"/>
      <w:jc w:val="both"/>
    </w:pPr>
    <w:rPr>
      <w:b/>
      <w:bCs/>
      <w:sz w:val="28"/>
      <w:szCs w:val="28"/>
      <w:lang w:val="cs-CZ"/>
    </w:rPr>
  </w:style>
  <w:style w:type="character" w:styleId="Odkaznakoment">
    <w:name w:val="annotation reference"/>
    <w:basedOn w:val="Standardnpsmoodstavce"/>
    <w:semiHidden/>
    <w:rPr>
      <w:sz w:val="16"/>
      <w:szCs w:val="16"/>
    </w:rPr>
  </w:style>
  <w:style w:type="paragraph" w:styleId="Textkomente">
    <w:name w:val="annotation text"/>
    <w:basedOn w:val="Normln"/>
    <w:link w:val="TextkomenteChar"/>
    <w:semiHidden/>
  </w:style>
  <w:style w:type="paragraph" w:styleId="Textbubliny">
    <w:name w:val="Balloon Text"/>
    <w:basedOn w:val="Normln"/>
    <w:link w:val="TextbublinyChar"/>
    <w:rsid w:val="00D931A5"/>
    <w:rPr>
      <w:rFonts w:ascii="Tahoma" w:hAnsi="Tahoma" w:cs="Tahoma"/>
      <w:sz w:val="16"/>
      <w:szCs w:val="16"/>
    </w:rPr>
  </w:style>
  <w:style w:type="character" w:customStyle="1" w:styleId="TextbublinyChar">
    <w:name w:val="Text bubliny Char"/>
    <w:basedOn w:val="Standardnpsmoodstavce"/>
    <w:link w:val="Textbubliny"/>
    <w:rsid w:val="00D931A5"/>
    <w:rPr>
      <w:rFonts w:ascii="Tahoma" w:hAnsi="Tahoma" w:cs="Tahoma"/>
      <w:sz w:val="16"/>
      <w:szCs w:val="16"/>
      <w:lang w:val="en-US"/>
    </w:rPr>
  </w:style>
  <w:style w:type="character" w:styleId="Hypertextovodkaz">
    <w:name w:val="Hyperlink"/>
    <w:basedOn w:val="Standardnpsmoodstavce"/>
    <w:rsid w:val="00C31AC2"/>
    <w:rPr>
      <w:color w:val="0000FF"/>
      <w:u w:val="single"/>
    </w:rPr>
  </w:style>
  <w:style w:type="character" w:customStyle="1" w:styleId="TextkomenteChar">
    <w:name w:val="Text komentáře Char"/>
    <w:basedOn w:val="Standardnpsmoodstavce"/>
    <w:link w:val="Textkomente"/>
    <w:semiHidden/>
    <w:rsid w:val="00C31AC2"/>
    <w:rPr>
      <w:lang w:val="en-US"/>
    </w:rPr>
  </w:style>
  <w:style w:type="character" w:styleId="slostrnky">
    <w:name w:val="page number"/>
    <w:basedOn w:val="Standardnpsmoodstavce"/>
    <w:rsid w:val="00C31AC2"/>
  </w:style>
  <w:style w:type="character" w:customStyle="1" w:styleId="ZhlavChar">
    <w:name w:val="Záhlaví Char"/>
    <w:basedOn w:val="Standardnpsmoodstavce"/>
    <w:link w:val="Zhlav"/>
    <w:rsid w:val="00C31AC2"/>
  </w:style>
  <w:style w:type="character" w:customStyle="1" w:styleId="ZpatChar">
    <w:name w:val="Zápatí Char"/>
    <w:basedOn w:val="Standardnpsmoodstavce"/>
    <w:link w:val="Zpat"/>
    <w:uiPriority w:val="99"/>
    <w:rsid w:val="00F21CD3"/>
    <w:rPr>
      <w:lang w:val="en-US"/>
    </w:rPr>
  </w:style>
  <w:style w:type="paragraph" w:styleId="Odstavecseseznamem">
    <w:name w:val="List Paragraph"/>
    <w:basedOn w:val="Normln"/>
    <w:uiPriority w:val="34"/>
    <w:qFormat/>
    <w:rsid w:val="00176695"/>
    <w:pPr>
      <w:ind w:left="720"/>
      <w:contextualSpacing/>
    </w:pPr>
  </w:style>
  <w:style w:type="table" w:styleId="Mkatabulky">
    <w:name w:val="Table Grid"/>
    <w:basedOn w:val="Normlntabulka"/>
    <w:uiPriority w:val="59"/>
    <w:rsid w:val="000D551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0D5511"/>
    <w:rPr>
      <w:rFonts w:asciiTheme="minorHAnsi" w:eastAsiaTheme="minorHAnsi" w:hAnsiTheme="minorHAnsi" w:cstheme="minorBidi"/>
      <w:sz w:val="22"/>
      <w:szCs w:val="22"/>
      <w:lang w:eastAsia="en-US"/>
    </w:rPr>
  </w:style>
  <w:style w:type="character" w:styleId="Zstupntext">
    <w:name w:val="Placeholder Text"/>
    <w:basedOn w:val="Standardnpsmoodstavce"/>
    <w:uiPriority w:val="99"/>
    <w:semiHidden/>
    <w:rsid w:val="000D5511"/>
    <w:rPr>
      <w:color w:val="808080"/>
    </w:rPr>
  </w:style>
  <w:style w:type="paragraph" w:customStyle="1" w:styleId="Odstavecseseznamem1">
    <w:name w:val="Odstavec se seznamem1"/>
    <w:basedOn w:val="Normln"/>
    <w:rsid w:val="005D6871"/>
    <w:pPr>
      <w:autoSpaceDE/>
      <w:autoSpaceDN/>
      <w:spacing w:after="200" w:line="276" w:lineRule="auto"/>
      <w:ind w:left="720"/>
    </w:pPr>
    <w:rPr>
      <w:rFonts w:ascii="Calibri" w:hAnsi="Calibri"/>
      <w:sz w:val="22"/>
      <w:szCs w:val="22"/>
      <w:lang w:val="cs-CZ" w:eastAsia="en-US"/>
    </w:rPr>
  </w:style>
  <w:style w:type="character" w:customStyle="1" w:styleId="Zkladntext2Char">
    <w:name w:val="Základní text 2 Char"/>
    <w:basedOn w:val="Standardnpsmoodstavce"/>
    <w:link w:val="Zkladntext2"/>
    <w:rsid w:val="000F564A"/>
    <w:rPr>
      <w:sz w:val="24"/>
      <w:szCs w:val="24"/>
    </w:rPr>
  </w:style>
  <w:style w:type="character" w:styleId="Zvraznn">
    <w:name w:val="Emphasis"/>
    <w:uiPriority w:val="20"/>
    <w:qFormat/>
    <w:rsid w:val="000F564A"/>
    <w:rPr>
      <w:i/>
      <w:iCs/>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pPr>
    <w:rPr>
      <w:lang w:val="en-US"/>
    </w:rPr>
  </w:style>
  <w:style w:type="paragraph" w:styleId="Nadpis1">
    <w:name w:val="heading 1"/>
    <w:basedOn w:val="Normln"/>
    <w:next w:val="Normln"/>
    <w:qFormat/>
    <w:pPr>
      <w:keepNext/>
      <w:spacing w:before="240" w:after="60"/>
      <w:jc w:val="center"/>
      <w:outlineLvl w:val="0"/>
    </w:pPr>
    <w:rPr>
      <w:b/>
      <w:bCs/>
      <w:kern w:val="28"/>
      <w:sz w:val="64"/>
      <w:szCs w:val="64"/>
      <w:lang w:val="cs-CZ"/>
    </w:rPr>
  </w:style>
  <w:style w:type="paragraph" w:styleId="Nadpis2">
    <w:name w:val="heading 2"/>
    <w:basedOn w:val="Normln"/>
    <w:next w:val="Normln"/>
    <w:qFormat/>
    <w:pPr>
      <w:keepNext/>
      <w:spacing w:before="240" w:after="60"/>
      <w:jc w:val="center"/>
      <w:outlineLvl w:val="1"/>
    </w:pPr>
    <w:rPr>
      <w:b/>
      <w:bCs/>
      <w:i/>
      <w:iCs/>
      <w:sz w:val="28"/>
      <w:szCs w:val="28"/>
      <w:lang w:val="cs-CZ"/>
    </w:rPr>
  </w:style>
  <w:style w:type="paragraph" w:styleId="Nadpis3">
    <w:name w:val="heading 3"/>
    <w:basedOn w:val="Normln"/>
    <w:next w:val="Normln"/>
    <w:qFormat/>
    <w:pPr>
      <w:keepNext/>
      <w:adjustRightInd w:val="0"/>
      <w:outlineLvl w:val="2"/>
    </w:pPr>
    <w:rPr>
      <w:sz w:val="24"/>
      <w:szCs w:val="24"/>
      <w:lang w:val="cs-CZ"/>
    </w:rPr>
  </w:style>
  <w:style w:type="paragraph" w:styleId="Nadpis4">
    <w:name w:val="heading 4"/>
    <w:basedOn w:val="Normln"/>
    <w:next w:val="Normln"/>
    <w:qFormat/>
    <w:pPr>
      <w:keepNext/>
      <w:adjustRightInd w:val="0"/>
      <w:jc w:val="both"/>
      <w:outlineLvl w:val="3"/>
    </w:pPr>
    <w:rPr>
      <w:sz w:val="24"/>
      <w:szCs w:val="24"/>
      <w:lang w:val="cs-CZ"/>
    </w:rPr>
  </w:style>
  <w:style w:type="paragraph" w:styleId="Nadpis5">
    <w:name w:val="heading 5"/>
    <w:basedOn w:val="Normln"/>
    <w:next w:val="Normln"/>
    <w:qFormat/>
    <w:pPr>
      <w:keepNext/>
      <w:adjustRightInd w:val="0"/>
      <w:jc w:val="center"/>
      <w:outlineLvl w:val="4"/>
    </w:pPr>
    <w:rPr>
      <w:b/>
      <w:bCs/>
      <w:sz w:val="24"/>
      <w:szCs w:val="24"/>
      <w:lang w:val="cs-CZ"/>
    </w:rPr>
  </w:style>
  <w:style w:type="paragraph" w:styleId="Nadpis6">
    <w:name w:val="heading 6"/>
    <w:basedOn w:val="Normln"/>
    <w:next w:val="Normln"/>
    <w:qFormat/>
    <w:pPr>
      <w:keepNext/>
      <w:adjustRightInd w:val="0"/>
      <w:jc w:val="center"/>
      <w:outlineLvl w:val="5"/>
    </w:pPr>
    <w:rPr>
      <w:b/>
      <w:bCs/>
      <w:sz w:val="28"/>
      <w:szCs w:val="28"/>
      <w:lang w:val="cs-CZ"/>
    </w:rPr>
  </w:style>
  <w:style w:type="paragraph" w:styleId="Nadpis7">
    <w:name w:val="heading 7"/>
    <w:basedOn w:val="Normln"/>
    <w:next w:val="Normln"/>
    <w:qFormat/>
    <w:pPr>
      <w:keepNext/>
      <w:spacing w:before="40"/>
      <w:outlineLvl w:val="6"/>
    </w:pPr>
    <w:rPr>
      <w:b/>
      <w:bCs/>
      <w:sz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zevclanku">
    <w:name w:val="Nazev clanku"/>
    <w:basedOn w:val="Normln"/>
    <w:next w:val="Normln"/>
    <w:pPr>
      <w:jc w:val="center"/>
    </w:pPr>
    <w:rPr>
      <w:b/>
      <w:bCs/>
      <w:i/>
      <w:iCs/>
      <w:sz w:val="24"/>
      <w:szCs w:val="24"/>
      <w:lang w:val="cs-CZ"/>
    </w:rPr>
  </w:style>
  <w:style w:type="paragraph" w:styleId="Zkladntext">
    <w:name w:val="Body Text"/>
    <w:basedOn w:val="Normln"/>
    <w:pPr>
      <w:adjustRightInd w:val="0"/>
      <w:jc w:val="both"/>
    </w:pPr>
    <w:rPr>
      <w:color w:val="FF00FF"/>
      <w:sz w:val="24"/>
      <w:szCs w:val="24"/>
      <w:lang w:val="cs-CZ"/>
    </w:rPr>
  </w:style>
  <w:style w:type="paragraph" w:styleId="Zkladntext2">
    <w:name w:val="Body Text 2"/>
    <w:basedOn w:val="Normln"/>
    <w:link w:val="Zkladntext2Char"/>
    <w:pPr>
      <w:adjustRightInd w:val="0"/>
      <w:jc w:val="both"/>
    </w:pPr>
    <w:rPr>
      <w:sz w:val="24"/>
      <w:szCs w:val="24"/>
      <w:lang w:val="cs-CZ"/>
    </w:rPr>
  </w:style>
  <w:style w:type="paragraph" w:styleId="Zkladntext3">
    <w:name w:val="Body Text 3"/>
    <w:basedOn w:val="Normln"/>
    <w:pPr>
      <w:adjustRightInd w:val="0"/>
      <w:jc w:val="both"/>
    </w:pPr>
    <w:rPr>
      <w:i/>
      <w:iCs/>
      <w:color w:val="0000FF"/>
      <w:sz w:val="24"/>
      <w:szCs w:val="24"/>
      <w:lang w:val="cs-CZ"/>
    </w:rPr>
  </w:style>
  <w:style w:type="paragraph" w:styleId="Zhlav">
    <w:name w:val="header"/>
    <w:basedOn w:val="Normln"/>
    <w:link w:val="ZhlavChar"/>
    <w:pPr>
      <w:tabs>
        <w:tab w:val="center" w:pos="4536"/>
        <w:tab w:val="right" w:pos="9072"/>
      </w:tabs>
      <w:autoSpaceDE/>
      <w:autoSpaceDN/>
    </w:pPr>
    <w:rPr>
      <w:lang w:val="cs-CZ"/>
    </w:r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0"/>
      </w:tabs>
      <w:adjustRightInd w:val="0"/>
      <w:ind w:hanging="426"/>
      <w:jc w:val="both"/>
    </w:pPr>
    <w:rPr>
      <w:b/>
      <w:bCs/>
      <w:sz w:val="28"/>
      <w:szCs w:val="28"/>
      <w:lang w:val="cs-CZ"/>
    </w:rPr>
  </w:style>
  <w:style w:type="character" w:styleId="Odkaznakoment">
    <w:name w:val="annotation reference"/>
    <w:basedOn w:val="Standardnpsmoodstavce"/>
    <w:semiHidden/>
    <w:rPr>
      <w:sz w:val="16"/>
      <w:szCs w:val="16"/>
    </w:rPr>
  </w:style>
  <w:style w:type="paragraph" w:styleId="Textkomente">
    <w:name w:val="annotation text"/>
    <w:basedOn w:val="Normln"/>
    <w:link w:val="TextkomenteChar"/>
    <w:semiHidden/>
  </w:style>
  <w:style w:type="paragraph" w:styleId="Textbubliny">
    <w:name w:val="Balloon Text"/>
    <w:basedOn w:val="Normln"/>
    <w:link w:val="TextbublinyChar"/>
    <w:rsid w:val="00D931A5"/>
    <w:rPr>
      <w:rFonts w:ascii="Tahoma" w:hAnsi="Tahoma" w:cs="Tahoma"/>
      <w:sz w:val="16"/>
      <w:szCs w:val="16"/>
    </w:rPr>
  </w:style>
  <w:style w:type="character" w:customStyle="1" w:styleId="TextbublinyChar">
    <w:name w:val="Text bubliny Char"/>
    <w:basedOn w:val="Standardnpsmoodstavce"/>
    <w:link w:val="Textbubliny"/>
    <w:rsid w:val="00D931A5"/>
    <w:rPr>
      <w:rFonts w:ascii="Tahoma" w:hAnsi="Tahoma" w:cs="Tahoma"/>
      <w:sz w:val="16"/>
      <w:szCs w:val="16"/>
      <w:lang w:val="en-US"/>
    </w:rPr>
  </w:style>
  <w:style w:type="character" w:styleId="Hypertextovodkaz">
    <w:name w:val="Hyperlink"/>
    <w:basedOn w:val="Standardnpsmoodstavce"/>
    <w:rsid w:val="00C31AC2"/>
    <w:rPr>
      <w:color w:val="0000FF"/>
      <w:u w:val="single"/>
    </w:rPr>
  </w:style>
  <w:style w:type="character" w:customStyle="1" w:styleId="TextkomenteChar">
    <w:name w:val="Text komentáře Char"/>
    <w:basedOn w:val="Standardnpsmoodstavce"/>
    <w:link w:val="Textkomente"/>
    <w:semiHidden/>
    <w:rsid w:val="00C31AC2"/>
    <w:rPr>
      <w:lang w:val="en-US"/>
    </w:rPr>
  </w:style>
  <w:style w:type="character" w:styleId="slostrnky">
    <w:name w:val="page number"/>
    <w:basedOn w:val="Standardnpsmoodstavce"/>
    <w:rsid w:val="00C31AC2"/>
  </w:style>
  <w:style w:type="character" w:customStyle="1" w:styleId="ZhlavChar">
    <w:name w:val="Záhlaví Char"/>
    <w:basedOn w:val="Standardnpsmoodstavce"/>
    <w:link w:val="Zhlav"/>
    <w:rsid w:val="00C31AC2"/>
  </w:style>
  <w:style w:type="character" w:customStyle="1" w:styleId="ZpatChar">
    <w:name w:val="Zápatí Char"/>
    <w:basedOn w:val="Standardnpsmoodstavce"/>
    <w:link w:val="Zpat"/>
    <w:uiPriority w:val="99"/>
    <w:rsid w:val="00F21CD3"/>
    <w:rPr>
      <w:lang w:val="en-US"/>
    </w:rPr>
  </w:style>
  <w:style w:type="paragraph" w:styleId="Odstavecseseznamem">
    <w:name w:val="List Paragraph"/>
    <w:basedOn w:val="Normln"/>
    <w:uiPriority w:val="34"/>
    <w:qFormat/>
    <w:rsid w:val="00176695"/>
    <w:pPr>
      <w:ind w:left="720"/>
      <w:contextualSpacing/>
    </w:pPr>
  </w:style>
  <w:style w:type="table" w:styleId="Mkatabulky">
    <w:name w:val="Table Grid"/>
    <w:basedOn w:val="Normlntabulka"/>
    <w:uiPriority w:val="59"/>
    <w:rsid w:val="000D551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0D5511"/>
    <w:rPr>
      <w:rFonts w:asciiTheme="minorHAnsi" w:eastAsiaTheme="minorHAnsi" w:hAnsiTheme="minorHAnsi" w:cstheme="minorBidi"/>
      <w:sz w:val="22"/>
      <w:szCs w:val="22"/>
      <w:lang w:eastAsia="en-US"/>
    </w:rPr>
  </w:style>
  <w:style w:type="character" w:styleId="Zstupntext">
    <w:name w:val="Placeholder Text"/>
    <w:basedOn w:val="Standardnpsmoodstavce"/>
    <w:uiPriority w:val="99"/>
    <w:semiHidden/>
    <w:rsid w:val="000D5511"/>
    <w:rPr>
      <w:color w:val="808080"/>
    </w:rPr>
  </w:style>
  <w:style w:type="paragraph" w:customStyle="1" w:styleId="Odstavecseseznamem1">
    <w:name w:val="Odstavec se seznamem1"/>
    <w:basedOn w:val="Normln"/>
    <w:rsid w:val="005D6871"/>
    <w:pPr>
      <w:autoSpaceDE/>
      <w:autoSpaceDN/>
      <w:spacing w:after="200" w:line="276" w:lineRule="auto"/>
      <w:ind w:left="720"/>
    </w:pPr>
    <w:rPr>
      <w:rFonts w:ascii="Calibri" w:hAnsi="Calibri"/>
      <w:sz w:val="22"/>
      <w:szCs w:val="22"/>
      <w:lang w:val="cs-CZ" w:eastAsia="en-US"/>
    </w:rPr>
  </w:style>
  <w:style w:type="character" w:customStyle="1" w:styleId="Zkladntext2Char">
    <w:name w:val="Základní text 2 Char"/>
    <w:basedOn w:val="Standardnpsmoodstavce"/>
    <w:link w:val="Zkladntext2"/>
    <w:rsid w:val="000F564A"/>
    <w:rPr>
      <w:sz w:val="24"/>
      <w:szCs w:val="24"/>
    </w:rPr>
  </w:style>
  <w:style w:type="character" w:styleId="Zvraznn">
    <w:name w:val="Emphasis"/>
    <w:uiPriority w:val="20"/>
    <w:qFormat/>
    <w:rsid w:val="000F564A"/>
    <w:rPr>
      <w:i/>
      <w:i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etra.zezulkova@csobpoj.cz" TargetMode="Externa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428FBE0FFA4ECAAECEDC1D9ED1695D"/>
        <w:category>
          <w:name w:val="Obecné"/>
          <w:gallery w:val="placeholder"/>
        </w:category>
        <w:types>
          <w:type w:val="bbPlcHdr"/>
        </w:types>
        <w:behaviors>
          <w:behavior w:val="content"/>
        </w:behaviors>
        <w:guid w:val="{733742B5-B9E5-400A-B7DC-6FE9697F1CF0}"/>
      </w:docPartPr>
      <w:docPartBody>
        <w:p w:rsidR="001C670B" w:rsidRDefault="001C670B" w:rsidP="001C670B">
          <w:pPr>
            <w:pStyle w:val="D5428FBE0FFA4ECAAECEDC1D9ED1695D1"/>
          </w:pPr>
          <w:r w:rsidRPr="0050105D">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70B"/>
    <w:rsid w:val="001C670B"/>
    <w:rsid w:val="005626A0"/>
    <w:rsid w:val="005F03DF"/>
    <w:rsid w:val="00800C14"/>
    <w:rsid w:val="008545B7"/>
    <w:rsid w:val="0086297B"/>
    <w:rsid w:val="0089573F"/>
    <w:rsid w:val="008A04E4"/>
    <w:rsid w:val="00A56649"/>
    <w:rsid w:val="00EA62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C670B"/>
    <w:rPr>
      <w:color w:val="808080"/>
    </w:rPr>
  </w:style>
  <w:style w:type="paragraph" w:customStyle="1" w:styleId="D5428FBE0FFA4ECAAECEDC1D9ED1695D">
    <w:name w:val="D5428FBE0FFA4ECAAECEDC1D9ED1695D"/>
    <w:rsid w:val="001C670B"/>
  </w:style>
  <w:style w:type="paragraph" w:customStyle="1" w:styleId="D5428FBE0FFA4ECAAECEDC1D9ED1695D1">
    <w:name w:val="D5428FBE0FFA4ECAAECEDC1D9ED1695D1"/>
    <w:rsid w:val="001C670B"/>
    <w:pPr>
      <w:spacing w:after="0" w:line="240" w:lineRule="auto"/>
    </w:pPr>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C670B"/>
    <w:rPr>
      <w:color w:val="808080"/>
    </w:rPr>
  </w:style>
  <w:style w:type="paragraph" w:customStyle="1" w:styleId="D5428FBE0FFA4ECAAECEDC1D9ED1695D">
    <w:name w:val="D5428FBE0FFA4ECAAECEDC1D9ED1695D"/>
    <w:rsid w:val="001C670B"/>
  </w:style>
  <w:style w:type="paragraph" w:customStyle="1" w:styleId="D5428FBE0FFA4ECAAECEDC1D9ED1695D1">
    <w:name w:val="D5428FBE0FFA4ECAAECEDC1D9ED1695D1"/>
    <w:rsid w:val="001C670B"/>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4CC42-8B2D-4C17-BC28-CEADC80A9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2705</Words>
  <Characters>15961</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Pojistná smlouva č</vt:lpstr>
    </vt:vector>
  </TitlesOfParts>
  <Company>Sybase CR</Company>
  <LinksUpToDate>false</LinksUpToDate>
  <CharactersWithSpaces>18629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 č</dc:title>
  <dc:creator>Ing. Pavel Kaplan</dc:creator>
  <cp:lastModifiedBy>Majdan Milan</cp:lastModifiedBy>
  <cp:revision>11</cp:revision>
  <cp:lastPrinted>2017-07-10T12:01:00Z</cp:lastPrinted>
  <dcterms:created xsi:type="dcterms:W3CDTF">2017-07-10T10:30:00Z</dcterms:created>
  <dcterms:modified xsi:type="dcterms:W3CDTF">2017-08-04T10:35:00Z</dcterms:modified>
</cp:coreProperties>
</file>