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CB3F9" w14:textId="77777777" w:rsidR="006A3CF3" w:rsidRPr="002B20ED" w:rsidRDefault="00CD2666" w:rsidP="002B20ED">
      <w:pPr>
        <w:jc w:val="center"/>
        <w:outlineLvl w:val="0"/>
        <w:rPr>
          <w:b/>
          <w:sz w:val="32"/>
          <w:szCs w:val="32"/>
        </w:rPr>
      </w:pPr>
      <w:r w:rsidRPr="002B20ED">
        <w:rPr>
          <w:b/>
          <w:sz w:val="32"/>
          <w:szCs w:val="32"/>
        </w:rPr>
        <w:t>P Ř Í K A Z N Í    S M L O U V A</w:t>
      </w:r>
    </w:p>
    <w:p w14:paraId="7D51356A" w14:textId="77777777" w:rsidR="006A3CF3" w:rsidRPr="00D969CF" w:rsidRDefault="006A3CF3">
      <w:pPr>
        <w:pStyle w:val="Zkladntext"/>
        <w:jc w:val="center"/>
        <w:rPr>
          <w:b/>
          <w:sz w:val="28"/>
          <w:szCs w:val="28"/>
        </w:rPr>
      </w:pPr>
    </w:p>
    <w:p w14:paraId="2F7B1B2B" w14:textId="77777777" w:rsidR="006A3CF3" w:rsidRDefault="006A3CF3">
      <w:pPr>
        <w:pStyle w:val="Nadpis1"/>
        <w:jc w:val="left"/>
        <w:rPr>
          <w:iCs/>
          <w:sz w:val="22"/>
          <w:szCs w:val="22"/>
        </w:rPr>
      </w:pPr>
    </w:p>
    <w:p w14:paraId="20CE1D9C" w14:textId="77777777" w:rsidR="000B3D2F" w:rsidRDefault="000B3D2F" w:rsidP="000B3D2F"/>
    <w:p w14:paraId="1E52AD1C" w14:textId="77777777" w:rsidR="000B3D2F" w:rsidRPr="000B3D2F" w:rsidRDefault="000B3D2F" w:rsidP="000B3D2F"/>
    <w:p w14:paraId="64C7D0EE" w14:textId="77777777" w:rsidR="006A3CF3" w:rsidRPr="00D969CF" w:rsidRDefault="006A3CF3">
      <w:pPr>
        <w:pStyle w:val="Nadpis1"/>
        <w:jc w:val="left"/>
        <w:rPr>
          <w:iCs/>
          <w:sz w:val="22"/>
          <w:szCs w:val="22"/>
        </w:rPr>
      </w:pPr>
    </w:p>
    <w:p w14:paraId="60A7186B" w14:textId="77777777" w:rsidR="006A3CF3" w:rsidRPr="00C86C49" w:rsidRDefault="006A3CF3">
      <w:pPr>
        <w:pStyle w:val="Nadpis1"/>
        <w:jc w:val="left"/>
        <w:rPr>
          <w:i/>
          <w:iCs/>
          <w:sz w:val="22"/>
          <w:szCs w:val="22"/>
        </w:rPr>
      </w:pPr>
      <w:r w:rsidRPr="00C86C49">
        <w:rPr>
          <w:iCs/>
          <w:sz w:val="22"/>
          <w:szCs w:val="22"/>
        </w:rPr>
        <w:t>Karlovarský kraj</w:t>
      </w:r>
    </w:p>
    <w:p w14:paraId="0560B889" w14:textId="77777777" w:rsidR="006A3CF3" w:rsidRPr="00C86C49" w:rsidRDefault="006A3CF3">
      <w:pPr>
        <w:rPr>
          <w:sz w:val="22"/>
          <w:szCs w:val="22"/>
        </w:rPr>
      </w:pPr>
      <w:r w:rsidRPr="00C86C49">
        <w:rPr>
          <w:sz w:val="22"/>
          <w:szCs w:val="22"/>
        </w:rPr>
        <w:t>se s</w:t>
      </w:r>
      <w:r w:rsidR="00BB2794" w:rsidRPr="00C86C49">
        <w:rPr>
          <w:sz w:val="22"/>
          <w:szCs w:val="22"/>
        </w:rPr>
        <w:t>ídlem:</w:t>
      </w:r>
      <w:r w:rsidR="00BB2794" w:rsidRPr="00C86C49">
        <w:rPr>
          <w:sz w:val="22"/>
          <w:szCs w:val="22"/>
        </w:rPr>
        <w:tab/>
      </w:r>
      <w:r w:rsidR="00BB2794" w:rsidRPr="00C86C49">
        <w:rPr>
          <w:sz w:val="22"/>
          <w:szCs w:val="22"/>
        </w:rPr>
        <w:tab/>
      </w:r>
      <w:r w:rsidRPr="00C86C49">
        <w:rPr>
          <w:sz w:val="22"/>
          <w:szCs w:val="22"/>
        </w:rPr>
        <w:t xml:space="preserve">Závodní 353/88, 360 </w:t>
      </w:r>
      <w:r w:rsidR="00065B09" w:rsidRPr="00C86C49">
        <w:rPr>
          <w:sz w:val="22"/>
          <w:szCs w:val="22"/>
        </w:rPr>
        <w:t>06</w:t>
      </w:r>
      <w:r w:rsidRPr="00C86C49">
        <w:rPr>
          <w:sz w:val="22"/>
          <w:szCs w:val="22"/>
        </w:rPr>
        <w:t xml:space="preserve"> Karlovy Vary</w:t>
      </w:r>
    </w:p>
    <w:p w14:paraId="6A941651" w14:textId="77777777" w:rsidR="006A3CF3" w:rsidRPr="00C86C49" w:rsidRDefault="006A3CF3">
      <w:pPr>
        <w:rPr>
          <w:sz w:val="22"/>
          <w:szCs w:val="22"/>
        </w:rPr>
      </w:pPr>
      <w:r w:rsidRPr="00C86C49">
        <w:rPr>
          <w:sz w:val="22"/>
          <w:szCs w:val="22"/>
        </w:rPr>
        <w:t>IČ</w:t>
      </w:r>
      <w:r w:rsidR="001A6325" w:rsidRPr="00C86C49">
        <w:rPr>
          <w:sz w:val="22"/>
          <w:szCs w:val="22"/>
        </w:rPr>
        <w:t>O</w:t>
      </w:r>
      <w:r w:rsidR="00BB2794" w:rsidRPr="00C86C49">
        <w:rPr>
          <w:sz w:val="22"/>
          <w:szCs w:val="22"/>
        </w:rPr>
        <w:t>:</w:t>
      </w:r>
      <w:r w:rsidR="00BB2794" w:rsidRPr="00C86C49">
        <w:rPr>
          <w:sz w:val="22"/>
          <w:szCs w:val="22"/>
        </w:rPr>
        <w:tab/>
      </w:r>
      <w:r w:rsidR="00BB2794" w:rsidRPr="00C86C49">
        <w:rPr>
          <w:sz w:val="22"/>
          <w:szCs w:val="22"/>
        </w:rPr>
        <w:tab/>
      </w:r>
      <w:r w:rsidR="00BB2794" w:rsidRPr="00C86C49">
        <w:rPr>
          <w:sz w:val="22"/>
          <w:szCs w:val="22"/>
        </w:rPr>
        <w:tab/>
      </w:r>
      <w:r w:rsidRPr="00C86C49">
        <w:rPr>
          <w:sz w:val="22"/>
          <w:szCs w:val="22"/>
        </w:rPr>
        <w:t>70891168</w:t>
      </w:r>
    </w:p>
    <w:p w14:paraId="4E290441" w14:textId="77777777" w:rsidR="006A3CF3" w:rsidRPr="00C86C49" w:rsidRDefault="00BB2794">
      <w:pPr>
        <w:rPr>
          <w:sz w:val="22"/>
          <w:szCs w:val="22"/>
        </w:rPr>
      </w:pPr>
      <w:r w:rsidRPr="00C86C49">
        <w:rPr>
          <w:sz w:val="22"/>
          <w:szCs w:val="22"/>
        </w:rPr>
        <w:t>DIČ:</w:t>
      </w:r>
      <w:r w:rsidRPr="00C86C49">
        <w:rPr>
          <w:sz w:val="22"/>
          <w:szCs w:val="22"/>
        </w:rPr>
        <w:tab/>
      </w:r>
      <w:r w:rsidRPr="00C86C49">
        <w:rPr>
          <w:sz w:val="22"/>
          <w:szCs w:val="22"/>
        </w:rPr>
        <w:tab/>
      </w:r>
      <w:r w:rsidRPr="00C86C49">
        <w:rPr>
          <w:sz w:val="22"/>
          <w:szCs w:val="22"/>
        </w:rPr>
        <w:tab/>
      </w:r>
      <w:r w:rsidR="006A3CF3" w:rsidRPr="00C86C49">
        <w:rPr>
          <w:sz w:val="22"/>
          <w:szCs w:val="22"/>
        </w:rPr>
        <w:t>CZ70891168</w:t>
      </w:r>
    </w:p>
    <w:p w14:paraId="169521DC" w14:textId="0EBB91AD" w:rsidR="006A3CF3" w:rsidRPr="00C86C49" w:rsidRDefault="006A3CF3">
      <w:pPr>
        <w:rPr>
          <w:sz w:val="22"/>
          <w:szCs w:val="22"/>
        </w:rPr>
      </w:pPr>
      <w:r w:rsidRPr="00C86C49">
        <w:rPr>
          <w:sz w:val="22"/>
          <w:szCs w:val="22"/>
        </w:rPr>
        <w:t>zast</w:t>
      </w:r>
      <w:r w:rsidR="00BB2794" w:rsidRPr="00C86C49">
        <w:rPr>
          <w:sz w:val="22"/>
          <w:szCs w:val="22"/>
        </w:rPr>
        <w:t>oupen:</w:t>
      </w:r>
      <w:r w:rsidR="00BB2794" w:rsidRPr="00C86C49">
        <w:rPr>
          <w:sz w:val="22"/>
          <w:szCs w:val="22"/>
        </w:rPr>
        <w:tab/>
      </w:r>
      <w:r w:rsidR="00BB2794" w:rsidRPr="00C86C49">
        <w:rPr>
          <w:sz w:val="22"/>
          <w:szCs w:val="22"/>
        </w:rPr>
        <w:tab/>
      </w:r>
      <w:r w:rsidR="000B1805">
        <w:rPr>
          <w:sz w:val="22"/>
          <w:szCs w:val="22"/>
        </w:rPr>
        <w:t xml:space="preserve">Mgr. Janou </w:t>
      </w:r>
      <w:proofErr w:type="spellStart"/>
      <w:r w:rsidR="000B1805">
        <w:rPr>
          <w:sz w:val="22"/>
          <w:szCs w:val="22"/>
        </w:rPr>
        <w:t>Vildumetzovou</w:t>
      </w:r>
      <w:proofErr w:type="spellEnd"/>
      <w:r w:rsidR="00590748" w:rsidRPr="00C86C49">
        <w:rPr>
          <w:sz w:val="22"/>
          <w:szCs w:val="22"/>
        </w:rPr>
        <w:t>,</w:t>
      </w:r>
      <w:r w:rsidR="000B1805">
        <w:rPr>
          <w:sz w:val="22"/>
          <w:szCs w:val="22"/>
        </w:rPr>
        <w:t xml:space="preserve"> hejtmankou Karlovarského kraje</w:t>
      </w:r>
      <w:r w:rsidR="00590748" w:rsidRPr="00C86C49">
        <w:rPr>
          <w:sz w:val="22"/>
          <w:szCs w:val="22"/>
        </w:rPr>
        <w:t xml:space="preserve"> </w:t>
      </w:r>
    </w:p>
    <w:p w14:paraId="7240AC24" w14:textId="77777777" w:rsidR="0006678F" w:rsidRPr="00C86C49" w:rsidRDefault="0006678F">
      <w:pPr>
        <w:rPr>
          <w:i/>
          <w:sz w:val="22"/>
          <w:szCs w:val="22"/>
        </w:rPr>
      </w:pPr>
    </w:p>
    <w:p w14:paraId="3618DC43" w14:textId="77777777" w:rsidR="006A3CF3" w:rsidRPr="00C86C49" w:rsidRDefault="0006678F">
      <w:pPr>
        <w:rPr>
          <w:i/>
          <w:sz w:val="22"/>
          <w:szCs w:val="22"/>
        </w:rPr>
      </w:pPr>
      <w:r w:rsidRPr="00C86C49">
        <w:rPr>
          <w:i/>
          <w:sz w:val="22"/>
          <w:szCs w:val="22"/>
        </w:rPr>
        <w:t>(</w:t>
      </w:r>
      <w:r w:rsidR="006A3CF3" w:rsidRPr="00C86C49">
        <w:rPr>
          <w:i/>
          <w:sz w:val="22"/>
          <w:szCs w:val="22"/>
        </w:rPr>
        <w:t>dále jen „</w:t>
      </w:r>
      <w:r w:rsidR="00CD2666" w:rsidRPr="00C86C49">
        <w:rPr>
          <w:i/>
          <w:sz w:val="22"/>
          <w:szCs w:val="22"/>
        </w:rPr>
        <w:t>příkazce</w:t>
      </w:r>
      <w:r w:rsidR="006A3CF3" w:rsidRPr="00C86C49">
        <w:rPr>
          <w:i/>
          <w:sz w:val="22"/>
          <w:szCs w:val="22"/>
        </w:rPr>
        <w:t>“)</w:t>
      </w:r>
    </w:p>
    <w:p w14:paraId="72C6C17D" w14:textId="77777777" w:rsidR="006A3CF3" w:rsidRPr="00C86C49" w:rsidRDefault="006A3CF3">
      <w:pPr>
        <w:rPr>
          <w:sz w:val="22"/>
          <w:szCs w:val="22"/>
        </w:rPr>
      </w:pPr>
    </w:p>
    <w:p w14:paraId="4DF9DFBB" w14:textId="77777777" w:rsidR="006A3CF3" w:rsidRPr="00C86C49" w:rsidRDefault="006A3CF3">
      <w:pPr>
        <w:rPr>
          <w:b/>
          <w:sz w:val="22"/>
          <w:szCs w:val="22"/>
        </w:rPr>
      </w:pPr>
      <w:r w:rsidRPr="00C86C49">
        <w:rPr>
          <w:b/>
          <w:sz w:val="22"/>
          <w:szCs w:val="22"/>
        </w:rPr>
        <w:t>a</w:t>
      </w:r>
    </w:p>
    <w:p w14:paraId="0608E493" w14:textId="77777777" w:rsidR="006A3CF3" w:rsidRPr="00C86C49" w:rsidRDefault="006A3CF3">
      <w:pPr>
        <w:rPr>
          <w:b/>
          <w:sz w:val="22"/>
          <w:szCs w:val="22"/>
        </w:rPr>
      </w:pPr>
    </w:p>
    <w:p w14:paraId="1E359480" w14:textId="77777777" w:rsidR="006A3CF3" w:rsidRPr="00C86C49" w:rsidRDefault="002C19EB">
      <w:pPr>
        <w:rPr>
          <w:b/>
          <w:sz w:val="22"/>
          <w:szCs w:val="22"/>
        </w:rPr>
      </w:pPr>
      <w:r w:rsidRPr="00C86C49">
        <w:rPr>
          <w:b/>
          <w:sz w:val="22"/>
          <w:szCs w:val="22"/>
        </w:rPr>
        <w:t>Zdravotnická záchranná služba Karlovarského kraje, příspěvková organizace</w:t>
      </w:r>
    </w:p>
    <w:p w14:paraId="088EB5B7" w14:textId="77777777" w:rsidR="006A3CF3" w:rsidRPr="00C86C49" w:rsidRDefault="006A3CF3" w:rsidP="00BB2794">
      <w:pPr>
        <w:tabs>
          <w:tab w:val="left" w:pos="1418"/>
        </w:tabs>
        <w:rPr>
          <w:sz w:val="22"/>
          <w:szCs w:val="22"/>
        </w:rPr>
      </w:pPr>
      <w:r w:rsidRPr="00C86C49">
        <w:rPr>
          <w:sz w:val="22"/>
          <w:szCs w:val="22"/>
        </w:rPr>
        <w:t>se sídlem</w:t>
      </w:r>
      <w:r w:rsidR="00BB2794" w:rsidRPr="00C86C49">
        <w:rPr>
          <w:sz w:val="22"/>
          <w:szCs w:val="22"/>
        </w:rPr>
        <w:t>:</w:t>
      </w:r>
      <w:r w:rsidR="00BB2794" w:rsidRPr="00C86C49">
        <w:rPr>
          <w:sz w:val="22"/>
          <w:szCs w:val="22"/>
        </w:rPr>
        <w:tab/>
      </w:r>
      <w:r w:rsidR="00BB2794" w:rsidRPr="00C86C49">
        <w:rPr>
          <w:sz w:val="22"/>
          <w:szCs w:val="22"/>
        </w:rPr>
        <w:tab/>
      </w:r>
      <w:r w:rsidR="00BB2794" w:rsidRPr="00C86C49">
        <w:rPr>
          <w:sz w:val="22"/>
          <w:szCs w:val="22"/>
        </w:rPr>
        <w:tab/>
        <w:t>Závodní 390/98C, 360 06 Karlovy Vary</w:t>
      </w:r>
    </w:p>
    <w:p w14:paraId="65DDDE55" w14:textId="77777777" w:rsidR="006A3CF3" w:rsidRPr="00C86C49" w:rsidRDefault="006A3CF3">
      <w:pPr>
        <w:rPr>
          <w:sz w:val="22"/>
          <w:szCs w:val="22"/>
        </w:rPr>
      </w:pPr>
      <w:r w:rsidRPr="00C86C49">
        <w:rPr>
          <w:sz w:val="22"/>
          <w:szCs w:val="22"/>
        </w:rPr>
        <w:t>IČ</w:t>
      </w:r>
      <w:r w:rsidR="001A6325" w:rsidRPr="00C86C49">
        <w:rPr>
          <w:sz w:val="22"/>
          <w:szCs w:val="22"/>
        </w:rPr>
        <w:t>O</w:t>
      </w:r>
      <w:r w:rsidR="00BB2794" w:rsidRPr="00C86C49">
        <w:rPr>
          <w:sz w:val="22"/>
          <w:szCs w:val="22"/>
        </w:rPr>
        <w:t>:</w:t>
      </w:r>
      <w:r w:rsidR="00BB2794" w:rsidRPr="00C86C49">
        <w:rPr>
          <w:sz w:val="22"/>
          <w:szCs w:val="22"/>
        </w:rPr>
        <w:tab/>
      </w:r>
      <w:r w:rsidR="00BB2794" w:rsidRPr="00C86C49">
        <w:rPr>
          <w:sz w:val="22"/>
          <w:szCs w:val="22"/>
        </w:rPr>
        <w:tab/>
      </w:r>
      <w:r w:rsidR="00BB2794" w:rsidRPr="00C86C49">
        <w:rPr>
          <w:sz w:val="22"/>
          <w:szCs w:val="22"/>
        </w:rPr>
        <w:tab/>
        <w:t>00574660</w:t>
      </w:r>
      <w:r w:rsidRPr="00C86C49">
        <w:rPr>
          <w:sz w:val="22"/>
          <w:szCs w:val="22"/>
        </w:rPr>
        <w:t xml:space="preserve">          </w:t>
      </w:r>
      <w:r w:rsidRPr="00C86C49">
        <w:rPr>
          <w:sz w:val="22"/>
          <w:szCs w:val="22"/>
        </w:rPr>
        <w:tab/>
      </w:r>
    </w:p>
    <w:p w14:paraId="0BA74D35" w14:textId="77777777" w:rsidR="006A3CF3" w:rsidRPr="00C86C49" w:rsidRDefault="00BB2794">
      <w:pPr>
        <w:rPr>
          <w:sz w:val="22"/>
          <w:szCs w:val="22"/>
        </w:rPr>
      </w:pPr>
      <w:r w:rsidRPr="00C86C49">
        <w:rPr>
          <w:sz w:val="22"/>
          <w:szCs w:val="22"/>
        </w:rPr>
        <w:t>DIČ:</w:t>
      </w:r>
      <w:r w:rsidRPr="00C86C49">
        <w:rPr>
          <w:sz w:val="22"/>
          <w:szCs w:val="22"/>
        </w:rPr>
        <w:tab/>
      </w:r>
      <w:r w:rsidRPr="00C86C49">
        <w:rPr>
          <w:sz w:val="22"/>
          <w:szCs w:val="22"/>
        </w:rPr>
        <w:tab/>
      </w:r>
      <w:r w:rsidRPr="00C86C49">
        <w:rPr>
          <w:sz w:val="22"/>
          <w:szCs w:val="22"/>
        </w:rPr>
        <w:tab/>
      </w:r>
      <w:r w:rsidR="006A3CF3" w:rsidRPr="00C86C49">
        <w:rPr>
          <w:sz w:val="22"/>
          <w:szCs w:val="22"/>
        </w:rPr>
        <w:t>CZ</w:t>
      </w:r>
      <w:r w:rsidRPr="00C86C49">
        <w:rPr>
          <w:sz w:val="22"/>
          <w:szCs w:val="22"/>
        </w:rPr>
        <w:t>00574660</w:t>
      </w:r>
    </w:p>
    <w:p w14:paraId="2C499411" w14:textId="77777777" w:rsidR="0006678F" w:rsidRPr="00C86C49" w:rsidRDefault="0006678F" w:rsidP="0006678F">
      <w:pPr>
        <w:jc w:val="both"/>
        <w:rPr>
          <w:sz w:val="22"/>
          <w:szCs w:val="22"/>
        </w:rPr>
      </w:pPr>
      <w:r w:rsidRPr="00C86C49">
        <w:rPr>
          <w:sz w:val="22"/>
          <w:szCs w:val="22"/>
        </w:rPr>
        <w:t xml:space="preserve">zapsaná v obchodním rejstříku vedeném Krajským soudem v Plzni v oddíle </w:t>
      </w:r>
      <w:proofErr w:type="spellStart"/>
      <w:r w:rsidRPr="00C86C49">
        <w:rPr>
          <w:sz w:val="22"/>
          <w:szCs w:val="22"/>
        </w:rPr>
        <w:t>Pr</w:t>
      </w:r>
      <w:proofErr w:type="spellEnd"/>
      <w:r w:rsidRPr="00C86C49">
        <w:rPr>
          <w:sz w:val="22"/>
          <w:szCs w:val="22"/>
        </w:rPr>
        <w:t>, vložka 523</w:t>
      </w:r>
    </w:p>
    <w:p w14:paraId="1DC2114A" w14:textId="77777777" w:rsidR="006A3CF3" w:rsidRPr="00C86C49" w:rsidRDefault="00A1461F" w:rsidP="00BB2794">
      <w:pPr>
        <w:ind w:left="2127" w:hanging="2127"/>
        <w:jc w:val="both"/>
        <w:rPr>
          <w:sz w:val="22"/>
          <w:szCs w:val="22"/>
        </w:rPr>
      </w:pPr>
      <w:r w:rsidRPr="00C86C49">
        <w:rPr>
          <w:sz w:val="22"/>
          <w:szCs w:val="22"/>
        </w:rPr>
        <w:t>zastoupena</w:t>
      </w:r>
      <w:r w:rsidR="00BB2794" w:rsidRPr="00C86C49">
        <w:rPr>
          <w:sz w:val="22"/>
          <w:szCs w:val="22"/>
        </w:rPr>
        <w:t>:</w:t>
      </w:r>
      <w:r w:rsidR="00BB2794" w:rsidRPr="00C86C49">
        <w:rPr>
          <w:sz w:val="22"/>
          <w:szCs w:val="22"/>
        </w:rPr>
        <w:tab/>
      </w:r>
      <w:r w:rsidR="00D969CF" w:rsidRPr="00C86C49">
        <w:rPr>
          <w:bCs/>
          <w:iCs/>
          <w:sz w:val="22"/>
          <w:szCs w:val="22"/>
        </w:rPr>
        <w:t xml:space="preserve">MUDr. </w:t>
      </w:r>
      <w:r w:rsidR="00BB2794" w:rsidRPr="00C86C49">
        <w:rPr>
          <w:bCs/>
          <w:iCs/>
          <w:sz w:val="22"/>
          <w:szCs w:val="22"/>
        </w:rPr>
        <w:t>Romanem Sýkorou, PhD., ředitelem</w:t>
      </w:r>
    </w:p>
    <w:p w14:paraId="391E17CE" w14:textId="77777777" w:rsidR="00D969CF" w:rsidRPr="00C86C49" w:rsidRDefault="00D969CF">
      <w:pPr>
        <w:jc w:val="both"/>
        <w:rPr>
          <w:i/>
          <w:sz w:val="22"/>
          <w:szCs w:val="22"/>
        </w:rPr>
      </w:pPr>
    </w:p>
    <w:p w14:paraId="5283FE18" w14:textId="77777777" w:rsidR="006A3CF3" w:rsidRPr="00C86C49" w:rsidRDefault="006A3CF3">
      <w:pPr>
        <w:jc w:val="both"/>
        <w:rPr>
          <w:i/>
          <w:sz w:val="22"/>
          <w:szCs w:val="22"/>
        </w:rPr>
      </w:pPr>
      <w:r w:rsidRPr="00C86C49">
        <w:rPr>
          <w:i/>
          <w:sz w:val="22"/>
          <w:szCs w:val="22"/>
        </w:rPr>
        <w:t>(dále jen „</w:t>
      </w:r>
      <w:r w:rsidR="00A1461F" w:rsidRPr="00C86C49">
        <w:rPr>
          <w:i/>
          <w:sz w:val="22"/>
          <w:szCs w:val="22"/>
        </w:rPr>
        <w:t>příkazník</w:t>
      </w:r>
      <w:r w:rsidRPr="00C86C49">
        <w:rPr>
          <w:i/>
          <w:sz w:val="22"/>
          <w:szCs w:val="22"/>
        </w:rPr>
        <w:t>“)</w:t>
      </w:r>
    </w:p>
    <w:p w14:paraId="2CB7CAC4" w14:textId="77777777" w:rsidR="006B50F5" w:rsidRPr="00C86C49" w:rsidRDefault="006B50F5">
      <w:pPr>
        <w:jc w:val="both"/>
        <w:rPr>
          <w:i/>
          <w:sz w:val="22"/>
          <w:szCs w:val="22"/>
        </w:rPr>
      </w:pPr>
    </w:p>
    <w:p w14:paraId="21EA9832" w14:textId="77777777" w:rsidR="001A6325" w:rsidRPr="00C86C49" w:rsidRDefault="001A6325">
      <w:pPr>
        <w:jc w:val="both"/>
        <w:rPr>
          <w:i/>
          <w:sz w:val="22"/>
          <w:szCs w:val="22"/>
        </w:rPr>
      </w:pPr>
      <w:r w:rsidRPr="00C86C49">
        <w:rPr>
          <w:i/>
          <w:sz w:val="22"/>
          <w:szCs w:val="22"/>
        </w:rPr>
        <w:t>(společně jako „smluvní strany“)</w:t>
      </w:r>
    </w:p>
    <w:p w14:paraId="3FDD8B95" w14:textId="77777777" w:rsidR="006A3CF3" w:rsidRPr="00C86C49" w:rsidRDefault="006A3CF3">
      <w:pPr>
        <w:pStyle w:val="BodyText21"/>
        <w:widowControl/>
        <w:rPr>
          <w:snapToGrid/>
          <w:szCs w:val="22"/>
        </w:rPr>
      </w:pPr>
    </w:p>
    <w:p w14:paraId="3140AFAB" w14:textId="77777777" w:rsidR="006A3CF3" w:rsidRPr="00C86C49" w:rsidRDefault="006A3CF3">
      <w:pPr>
        <w:jc w:val="both"/>
        <w:rPr>
          <w:sz w:val="22"/>
          <w:szCs w:val="22"/>
        </w:rPr>
      </w:pPr>
    </w:p>
    <w:p w14:paraId="199FF31D" w14:textId="4249AA29" w:rsidR="006A3CF3" w:rsidRPr="00C86C49" w:rsidRDefault="00503D20">
      <w:pPr>
        <w:pStyle w:val="BodyText21"/>
        <w:widowControl/>
        <w:rPr>
          <w:snapToGrid/>
          <w:szCs w:val="22"/>
        </w:rPr>
      </w:pPr>
      <w:r w:rsidRPr="00C86C49">
        <w:rPr>
          <w:snapToGrid/>
          <w:szCs w:val="22"/>
        </w:rPr>
        <w:t>se dohodli</w:t>
      </w:r>
      <w:r w:rsidR="006A3CF3" w:rsidRPr="00C86C49">
        <w:rPr>
          <w:snapToGrid/>
          <w:szCs w:val="22"/>
        </w:rPr>
        <w:t xml:space="preserve"> ve smyslu </w:t>
      </w:r>
      <w:r w:rsidR="0006678F" w:rsidRPr="00C86C49">
        <w:rPr>
          <w:snapToGrid/>
          <w:szCs w:val="22"/>
        </w:rPr>
        <w:t>ustanovení §</w:t>
      </w:r>
      <w:r w:rsidRPr="00C86C49">
        <w:rPr>
          <w:snapToGrid/>
          <w:szCs w:val="22"/>
        </w:rPr>
        <w:t xml:space="preserve"> </w:t>
      </w:r>
      <w:r w:rsidR="001A6325" w:rsidRPr="00C86C49">
        <w:rPr>
          <w:snapToGrid/>
          <w:szCs w:val="22"/>
        </w:rPr>
        <w:t>2430</w:t>
      </w:r>
      <w:r w:rsidRPr="00C86C49">
        <w:rPr>
          <w:snapToGrid/>
          <w:szCs w:val="22"/>
        </w:rPr>
        <w:t xml:space="preserve"> a násl. </w:t>
      </w:r>
      <w:r w:rsidR="00BF7386" w:rsidRPr="00C86C49">
        <w:rPr>
          <w:snapToGrid/>
          <w:szCs w:val="22"/>
        </w:rPr>
        <w:t>z</w:t>
      </w:r>
      <w:r w:rsidRPr="00C86C49">
        <w:rPr>
          <w:snapToGrid/>
          <w:szCs w:val="22"/>
        </w:rPr>
        <w:t>ákona č.</w:t>
      </w:r>
      <w:r w:rsidR="0006678F" w:rsidRPr="00C86C49">
        <w:rPr>
          <w:snapToGrid/>
          <w:szCs w:val="22"/>
        </w:rPr>
        <w:t xml:space="preserve"> </w:t>
      </w:r>
      <w:r w:rsidR="001A6325" w:rsidRPr="00C86C49">
        <w:rPr>
          <w:snapToGrid/>
          <w:szCs w:val="22"/>
        </w:rPr>
        <w:t>89</w:t>
      </w:r>
      <w:r w:rsidRPr="00C86C49">
        <w:rPr>
          <w:snapToGrid/>
          <w:szCs w:val="22"/>
        </w:rPr>
        <w:t>/</w:t>
      </w:r>
      <w:r w:rsidR="001A6325" w:rsidRPr="00C86C49">
        <w:rPr>
          <w:snapToGrid/>
          <w:szCs w:val="22"/>
        </w:rPr>
        <w:t>2012</w:t>
      </w:r>
      <w:r w:rsidRPr="00C86C49">
        <w:rPr>
          <w:snapToGrid/>
          <w:szCs w:val="22"/>
        </w:rPr>
        <w:t xml:space="preserve"> Sb., občanský zákoník, </w:t>
      </w:r>
      <w:r w:rsidR="000B1805">
        <w:rPr>
          <w:snapToGrid/>
          <w:szCs w:val="22"/>
        </w:rPr>
        <w:t xml:space="preserve">ve znění pozdějších předpisů, </w:t>
      </w:r>
      <w:r w:rsidRPr="00C86C49">
        <w:rPr>
          <w:snapToGrid/>
          <w:szCs w:val="22"/>
        </w:rPr>
        <w:t>na uzavření této</w:t>
      </w:r>
    </w:p>
    <w:p w14:paraId="283E57A9" w14:textId="77777777" w:rsidR="006A3CF3" w:rsidRPr="00C86C49" w:rsidRDefault="006A3CF3">
      <w:pPr>
        <w:widowControl w:val="0"/>
        <w:tabs>
          <w:tab w:val="left" w:pos="9072"/>
        </w:tabs>
        <w:ind w:right="3742"/>
        <w:jc w:val="center"/>
        <w:rPr>
          <w:snapToGrid w:val="0"/>
          <w:sz w:val="22"/>
          <w:szCs w:val="22"/>
        </w:rPr>
      </w:pPr>
    </w:p>
    <w:p w14:paraId="7AB5A3BD" w14:textId="77777777" w:rsidR="00A6761D" w:rsidRPr="00C86C49" w:rsidRDefault="00A6761D" w:rsidP="004405A7">
      <w:pPr>
        <w:pStyle w:val="WW-Zkladntext2"/>
        <w:rPr>
          <w:rFonts w:eastAsia="Times New Roman"/>
          <w:b w:val="0"/>
          <w:snapToGrid w:val="0"/>
          <w:sz w:val="22"/>
          <w:szCs w:val="22"/>
        </w:rPr>
      </w:pPr>
    </w:p>
    <w:p w14:paraId="25579674" w14:textId="77777777" w:rsidR="001D6735" w:rsidRPr="00C86C49" w:rsidRDefault="00A6761D" w:rsidP="004405A7">
      <w:pPr>
        <w:pStyle w:val="WW-Zkladntext2"/>
        <w:rPr>
          <w:sz w:val="22"/>
          <w:szCs w:val="22"/>
        </w:rPr>
      </w:pPr>
      <w:r w:rsidRPr="00C86C49">
        <w:rPr>
          <w:sz w:val="22"/>
          <w:szCs w:val="22"/>
        </w:rPr>
        <w:t>příkazní smlouv</w:t>
      </w:r>
      <w:r w:rsidR="00475E34" w:rsidRPr="00C86C49">
        <w:rPr>
          <w:sz w:val="22"/>
          <w:szCs w:val="22"/>
        </w:rPr>
        <w:t>y</w:t>
      </w:r>
    </w:p>
    <w:p w14:paraId="2C339F4F" w14:textId="77777777" w:rsidR="004405A7" w:rsidRPr="00C86C49" w:rsidRDefault="004405A7" w:rsidP="004405A7">
      <w:pPr>
        <w:pStyle w:val="WW-Zkladntext2"/>
        <w:rPr>
          <w:sz w:val="22"/>
          <w:szCs w:val="22"/>
        </w:rPr>
      </w:pPr>
      <w:r w:rsidRPr="00C86C49">
        <w:rPr>
          <w:sz w:val="22"/>
          <w:szCs w:val="22"/>
        </w:rPr>
        <w:t xml:space="preserve"> </w:t>
      </w:r>
    </w:p>
    <w:p w14:paraId="537351E5" w14:textId="77777777" w:rsidR="00543091" w:rsidRPr="00C86C49" w:rsidRDefault="004405A7" w:rsidP="00DE7F96">
      <w:pPr>
        <w:pStyle w:val="Zhlav"/>
        <w:tabs>
          <w:tab w:val="clear" w:pos="4536"/>
          <w:tab w:val="clear" w:pos="9072"/>
        </w:tabs>
        <w:jc w:val="center"/>
        <w:rPr>
          <w:b/>
          <w:sz w:val="22"/>
          <w:szCs w:val="22"/>
        </w:rPr>
      </w:pPr>
      <w:r w:rsidRPr="00C86C49">
        <w:rPr>
          <w:b/>
          <w:sz w:val="22"/>
          <w:szCs w:val="22"/>
        </w:rPr>
        <w:t>v souvislosti s</w:t>
      </w:r>
      <w:r w:rsidR="00BA0195" w:rsidRPr="00C86C49">
        <w:rPr>
          <w:b/>
          <w:sz w:val="22"/>
          <w:szCs w:val="22"/>
        </w:rPr>
        <w:t> přípravou,</w:t>
      </w:r>
      <w:r w:rsidRPr="00C86C49">
        <w:rPr>
          <w:b/>
          <w:sz w:val="22"/>
          <w:szCs w:val="22"/>
        </w:rPr>
        <w:t xml:space="preserve"> realizací</w:t>
      </w:r>
      <w:r w:rsidR="00BA0195" w:rsidRPr="00C86C49">
        <w:rPr>
          <w:b/>
          <w:sz w:val="22"/>
          <w:szCs w:val="22"/>
        </w:rPr>
        <w:t xml:space="preserve"> a</w:t>
      </w:r>
      <w:r w:rsidR="00DE3828" w:rsidRPr="00C86C49">
        <w:rPr>
          <w:b/>
          <w:sz w:val="22"/>
          <w:szCs w:val="22"/>
        </w:rPr>
        <w:t xml:space="preserve"> zajištěním udržitelnosti</w:t>
      </w:r>
      <w:r w:rsidRPr="00C86C49">
        <w:rPr>
          <w:b/>
          <w:sz w:val="22"/>
          <w:szCs w:val="22"/>
        </w:rPr>
        <w:t xml:space="preserve"> </w:t>
      </w:r>
      <w:r w:rsidR="00AE65AF" w:rsidRPr="00C86C49">
        <w:rPr>
          <w:b/>
          <w:sz w:val="22"/>
          <w:szCs w:val="22"/>
        </w:rPr>
        <w:t>projektu Karlovarského kraje „</w:t>
      </w:r>
      <w:r w:rsidR="001A0E85" w:rsidRPr="00C86C49">
        <w:rPr>
          <w:b/>
          <w:sz w:val="22"/>
          <w:szCs w:val="22"/>
        </w:rPr>
        <w:t>Modernizace a rozšíření vzdělávacích a výcvikových středisek Zdravotnické záchranné služby Karlovarského kraje</w:t>
      </w:r>
      <w:r w:rsidR="006616D9" w:rsidRPr="00C86C49">
        <w:rPr>
          <w:b/>
          <w:sz w:val="22"/>
          <w:szCs w:val="22"/>
        </w:rPr>
        <w:t>"</w:t>
      </w:r>
      <w:r w:rsidR="00DE3828" w:rsidRPr="00C86C49">
        <w:rPr>
          <w:b/>
          <w:sz w:val="22"/>
          <w:szCs w:val="22"/>
        </w:rPr>
        <w:t>, financovaného</w:t>
      </w:r>
      <w:r w:rsidR="001A0E85" w:rsidRPr="00C86C49">
        <w:rPr>
          <w:b/>
          <w:sz w:val="22"/>
          <w:szCs w:val="22"/>
        </w:rPr>
        <w:t xml:space="preserve"> v rámci 27</w:t>
      </w:r>
      <w:r w:rsidR="006616D9" w:rsidRPr="00C86C49">
        <w:rPr>
          <w:b/>
          <w:sz w:val="22"/>
          <w:szCs w:val="22"/>
        </w:rPr>
        <w:t>. výzvy Integrovaného regionálního operačního programu,</w:t>
      </w:r>
      <w:r w:rsidR="00AE65AF" w:rsidRPr="00C86C49">
        <w:rPr>
          <w:b/>
          <w:sz w:val="22"/>
          <w:szCs w:val="22"/>
        </w:rPr>
        <w:t xml:space="preserve">“ </w:t>
      </w:r>
      <w:r w:rsidR="00DE7F96" w:rsidRPr="00C86C49">
        <w:rPr>
          <w:b/>
          <w:sz w:val="22"/>
          <w:szCs w:val="22"/>
        </w:rPr>
        <w:t xml:space="preserve">prioritní osa 1. Konkurenceschopné, dostupné a bezpečné regiony, </w:t>
      </w:r>
      <w:r w:rsidR="00F61ACD" w:rsidRPr="00C86C49">
        <w:rPr>
          <w:b/>
          <w:sz w:val="22"/>
          <w:szCs w:val="22"/>
        </w:rPr>
        <w:br/>
      </w:r>
      <w:r w:rsidR="00DE7F96" w:rsidRPr="00C86C49">
        <w:rPr>
          <w:b/>
          <w:sz w:val="22"/>
          <w:szCs w:val="22"/>
        </w:rPr>
        <w:t xml:space="preserve">specifický cíl 1.3. - Zvýšení připravenosti k řešení a řízení rizik a katastrof </w:t>
      </w:r>
      <w:r w:rsidR="00056582" w:rsidRPr="00C86C49">
        <w:rPr>
          <w:b/>
          <w:sz w:val="22"/>
          <w:szCs w:val="22"/>
        </w:rPr>
        <w:t xml:space="preserve"> </w:t>
      </w:r>
    </w:p>
    <w:p w14:paraId="0A19A0E0" w14:textId="77777777" w:rsidR="0047653A" w:rsidRPr="00C86C49" w:rsidRDefault="004405A7" w:rsidP="00056582">
      <w:pPr>
        <w:pStyle w:val="WW-Zkladntext2"/>
        <w:rPr>
          <w:b w:val="0"/>
          <w:bCs/>
          <w:snapToGrid w:val="0"/>
          <w:sz w:val="22"/>
          <w:szCs w:val="22"/>
        </w:rPr>
      </w:pPr>
      <w:r w:rsidRPr="00C86C49">
        <w:rPr>
          <w:b w:val="0"/>
          <w:sz w:val="22"/>
          <w:szCs w:val="22"/>
        </w:rPr>
        <w:t>(dále jen „</w:t>
      </w:r>
      <w:r w:rsidRPr="00C86C49">
        <w:rPr>
          <w:b w:val="0"/>
          <w:i/>
          <w:sz w:val="22"/>
          <w:szCs w:val="22"/>
        </w:rPr>
        <w:t>smlouva</w:t>
      </w:r>
      <w:r w:rsidRPr="00C86C49">
        <w:rPr>
          <w:b w:val="0"/>
          <w:sz w:val="22"/>
          <w:szCs w:val="22"/>
        </w:rPr>
        <w:t>“)</w:t>
      </w:r>
    </w:p>
    <w:p w14:paraId="143D6D52" w14:textId="77777777" w:rsidR="0047653A" w:rsidRPr="00C86C49" w:rsidRDefault="0047653A" w:rsidP="0047653A">
      <w:pPr>
        <w:widowControl w:val="0"/>
        <w:ind w:right="-48"/>
        <w:jc w:val="both"/>
        <w:rPr>
          <w:b/>
          <w:snapToGrid w:val="0"/>
          <w:sz w:val="22"/>
          <w:szCs w:val="22"/>
        </w:rPr>
      </w:pPr>
    </w:p>
    <w:p w14:paraId="1397A242" w14:textId="77777777" w:rsidR="000B3D2F" w:rsidRPr="00C86C49" w:rsidRDefault="000B3D2F" w:rsidP="004405A7">
      <w:pPr>
        <w:rPr>
          <w:sz w:val="22"/>
          <w:szCs w:val="22"/>
        </w:rPr>
      </w:pPr>
    </w:p>
    <w:p w14:paraId="3B386BAF" w14:textId="77777777" w:rsidR="00AE65AF" w:rsidRPr="00C86C49" w:rsidRDefault="00AE65AF" w:rsidP="004405A7">
      <w:pPr>
        <w:jc w:val="center"/>
        <w:rPr>
          <w:b/>
          <w:sz w:val="22"/>
          <w:szCs w:val="22"/>
        </w:rPr>
      </w:pPr>
    </w:p>
    <w:p w14:paraId="7E87EAC4" w14:textId="77777777" w:rsidR="00F61ACD" w:rsidRPr="00C86C49" w:rsidRDefault="00F61ACD" w:rsidP="004405A7">
      <w:pPr>
        <w:jc w:val="center"/>
        <w:rPr>
          <w:b/>
          <w:sz w:val="22"/>
          <w:szCs w:val="22"/>
        </w:rPr>
      </w:pPr>
    </w:p>
    <w:p w14:paraId="3F466B5F" w14:textId="77777777" w:rsidR="00AE65AF" w:rsidRPr="00C86C49" w:rsidRDefault="00AE65AF" w:rsidP="00AE65AF">
      <w:pPr>
        <w:jc w:val="center"/>
        <w:rPr>
          <w:b/>
          <w:bCs/>
          <w:sz w:val="22"/>
          <w:szCs w:val="22"/>
        </w:rPr>
      </w:pPr>
      <w:r w:rsidRPr="00C86C49">
        <w:rPr>
          <w:b/>
          <w:bCs/>
          <w:sz w:val="22"/>
          <w:szCs w:val="22"/>
        </w:rPr>
        <w:t>Prohlášení</w:t>
      </w:r>
      <w:r w:rsidR="0006678F" w:rsidRPr="00C86C49">
        <w:rPr>
          <w:b/>
          <w:bCs/>
          <w:sz w:val="22"/>
          <w:szCs w:val="22"/>
        </w:rPr>
        <w:t>:</w:t>
      </w:r>
    </w:p>
    <w:p w14:paraId="0B91F342" w14:textId="77777777" w:rsidR="00AE65AF" w:rsidRPr="00C86C49" w:rsidRDefault="00AE65AF" w:rsidP="00AE65AF">
      <w:pPr>
        <w:rPr>
          <w:sz w:val="22"/>
          <w:szCs w:val="22"/>
        </w:rPr>
      </w:pPr>
    </w:p>
    <w:p w14:paraId="792DD2FC" w14:textId="77777777" w:rsidR="00DE7F96" w:rsidRPr="00C86C49" w:rsidRDefault="00AE65AF" w:rsidP="00DE7F96">
      <w:pPr>
        <w:pStyle w:val="Zhlav"/>
        <w:tabs>
          <w:tab w:val="clear" w:pos="4536"/>
          <w:tab w:val="clear" w:pos="9072"/>
        </w:tabs>
        <w:jc w:val="both"/>
        <w:rPr>
          <w:sz w:val="22"/>
          <w:szCs w:val="22"/>
        </w:rPr>
      </w:pPr>
      <w:r w:rsidRPr="00C86C49">
        <w:rPr>
          <w:sz w:val="22"/>
          <w:szCs w:val="22"/>
        </w:rPr>
        <w:t>Zastupit</w:t>
      </w:r>
      <w:r w:rsidR="00DE7F96" w:rsidRPr="00C86C49">
        <w:rPr>
          <w:sz w:val="22"/>
          <w:szCs w:val="22"/>
        </w:rPr>
        <w:t xml:space="preserve">elstvo Karlovarského kraje dne </w:t>
      </w:r>
      <w:r w:rsidR="00C86C49">
        <w:rPr>
          <w:sz w:val="22"/>
          <w:szCs w:val="22"/>
        </w:rPr>
        <w:t>9</w:t>
      </w:r>
      <w:r w:rsidRPr="00C86C49">
        <w:rPr>
          <w:sz w:val="22"/>
          <w:szCs w:val="22"/>
        </w:rPr>
        <w:t>.</w:t>
      </w:r>
      <w:r w:rsidR="0006678F" w:rsidRPr="00C86C49">
        <w:rPr>
          <w:sz w:val="22"/>
          <w:szCs w:val="22"/>
        </w:rPr>
        <w:t xml:space="preserve"> </w:t>
      </w:r>
      <w:r w:rsidR="00C86C49">
        <w:rPr>
          <w:sz w:val="22"/>
          <w:szCs w:val="22"/>
        </w:rPr>
        <w:t>6</w:t>
      </w:r>
      <w:r w:rsidRPr="00C86C49">
        <w:rPr>
          <w:sz w:val="22"/>
          <w:szCs w:val="22"/>
        </w:rPr>
        <w:t>.</w:t>
      </w:r>
      <w:r w:rsidR="0006678F" w:rsidRPr="00C86C49">
        <w:rPr>
          <w:sz w:val="22"/>
          <w:szCs w:val="22"/>
        </w:rPr>
        <w:t xml:space="preserve"> </w:t>
      </w:r>
      <w:r w:rsidRPr="00C86C49">
        <w:rPr>
          <w:sz w:val="22"/>
          <w:szCs w:val="22"/>
        </w:rPr>
        <w:t xml:space="preserve">2016 svým usnesením ZK </w:t>
      </w:r>
      <w:r w:rsidR="00D651AE" w:rsidRPr="00C86C49">
        <w:rPr>
          <w:sz w:val="22"/>
          <w:szCs w:val="22"/>
        </w:rPr>
        <w:t xml:space="preserve">č. </w:t>
      </w:r>
      <w:r w:rsidR="001A0E85" w:rsidRPr="00C86C49">
        <w:rPr>
          <w:sz w:val="22"/>
          <w:szCs w:val="22"/>
        </w:rPr>
        <w:t>251/06</w:t>
      </w:r>
      <w:r w:rsidR="00D651AE" w:rsidRPr="00C86C49">
        <w:rPr>
          <w:sz w:val="22"/>
          <w:szCs w:val="22"/>
        </w:rPr>
        <w:t xml:space="preserve">/16 </w:t>
      </w:r>
      <w:r w:rsidRPr="00C86C49">
        <w:rPr>
          <w:sz w:val="22"/>
          <w:szCs w:val="22"/>
        </w:rPr>
        <w:t>schválilo realizaci projektu</w:t>
      </w:r>
      <w:r w:rsidR="00D44F42" w:rsidRPr="00C86C49">
        <w:rPr>
          <w:sz w:val="22"/>
          <w:szCs w:val="22"/>
        </w:rPr>
        <w:t xml:space="preserve"> </w:t>
      </w:r>
      <w:r w:rsidRPr="00C86C49">
        <w:rPr>
          <w:sz w:val="22"/>
          <w:szCs w:val="22"/>
        </w:rPr>
        <w:t>s</w:t>
      </w:r>
      <w:r w:rsidR="00D44F42" w:rsidRPr="00C86C49">
        <w:rPr>
          <w:sz w:val="22"/>
          <w:szCs w:val="22"/>
        </w:rPr>
        <w:t> </w:t>
      </w:r>
      <w:r w:rsidRPr="00C86C49">
        <w:rPr>
          <w:sz w:val="22"/>
          <w:szCs w:val="22"/>
        </w:rPr>
        <w:t>názvem</w:t>
      </w:r>
      <w:r w:rsidR="00D44F42" w:rsidRPr="00C86C49">
        <w:rPr>
          <w:sz w:val="22"/>
          <w:szCs w:val="22"/>
        </w:rPr>
        <w:t xml:space="preserve"> </w:t>
      </w:r>
      <w:r w:rsidR="00D44F42" w:rsidRPr="00C86C49">
        <w:rPr>
          <w:b/>
          <w:sz w:val="22"/>
          <w:szCs w:val="22"/>
        </w:rPr>
        <w:t>„</w:t>
      </w:r>
      <w:r w:rsidR="001A0E85" w:rsidRPr="00C86C49">
        <w:rPr>
          <w:b/>
          <w:sz w:val="22"/>
          <w:szCs w:val="22"/>
        </w:rPr>
        <w:t>Modernizace a rozšíření vzdělávacích a výcvikových středisek Zdravotnické záchranné služby Karlovarského kraje</w:t>
      </w:r>
      <w:r w:rsidR="00DE3828" w:rsidRPr="00C86C49">
        <w:rPr>
          <w:b/>
          <w:sz w:val="22"/>
          <w:szCs w:val="22"/>
        </w:rPr>
        <w:t xml:space="preserve">", </w:t>
      </w:r>
      <w:r w:rsidR="00DE3828" w:rsidRPr="00C86C49">
        <w:rPr>
          <w:sz w:val="22"/>
          <w:szCs w:val="22"/>
        </w:rPr>
        <w:t>který je</w:t>
      </w:r>
      <w:r w:rsidRPr="00C86C49">
        <w:rPr>
          <w:sz w:val="22"/>
          <w:szCs w:val="22"/>
        </w:rPr>
        <w:t xml:space="preserve"> </w:t>
      </w:r>
      <w:r w:rsidR="001A0E85" w:rsidRPr="00C86C49">
        <w:rPr>
          <w:sz w:val="22"/>
          <w:szCs w:val="22"/>
        </w:rPr>
        <w:t>financovaný v rámci 27</w:t>
      </w:r>
      <w:r w:rsidR="00DE7F96" w:rsidRPr="00C86C49">
        <w:rPr>
          <w:sz w:val="22"/>
          <w:szCs w:val="22"/>
        </w:rPr>
        <w:t>. výzvy Integrovaného regionálního operačního programu, prioritní osa 1. Konkurenceschopné, dostupné a bezpečné regiony, specifický cíl 1.3. - Zvýšení připravenosti k ře</w:t>
      </w:r>
      <w:r w:rsidR="00DE3828" w:rsidRPr="00C86C49">
        <w:rPr>
          <w:sz w:val="22"/>
          <w:szCs w:val="22"/>
        </w:rPr>
        <w:t>šení a řízení rizik a katastrof (dále jen projekt)</w:t>
      </w:r>
      <w:r w:rsidR="00DE7F96" w:rsidRPr="00C86C49">
        <w:rPr>
          <w:sz w:val="22"/>
          <w:szCs w:val="22"/>
        </w:rPr>
        <w:t>.</w:t>
      </w:r>
    </w:p>
    <w:p w14:paraId="6E040D99" w14:textId="77777777" w:rsidR="00AE65AF" w:rsidRPr="00C86C49" w:rsidRDefault="00AE65AF" w:rsidP="00AE65AF">
      <w:pPr>
        <w:rPr>
          <w:sz w:val="22"/>
          <w:szCs w:val="22"/>
        </w:rPr>
      </w:pPr>
    </w:p>
    <w:p w14:paraId="2C8A90C2" w14:textId="1C818FFF" w:rsidR="005C5EAC" w:rsidRDefault="005C5EAC" w:rsidP="00DE3828">
      <w:pPr>
        <w:jc w:val="center"/>
        <w:rPr>
          <w:b/>
          <w:sz w:val="22"/>
          <w:szCs w:val="22"/>
        </w:rPr>
      </w:pPr>
    </w:p>
    <w:p w14:paraId="317DE14F" w14:textId="36DCE678" w:rsidR="00F06F75" w:rsidRDefault="00F06F75" w:rsidP="00DE3828">
      <w:pPr>
        <w:jc w:val="center"/>
        <w:rPr>
          <w:b/>
          <w:sz w:val="22"/>
          <w:szCs w:val="22"/>
        </w:rPr>
      </w:pPr>
    </w:p>
    <w:p w14:paraId="538259D7" w14:textId="29F55E14" w:rsidR="00F06F75" w:rsidRDefault="00F06F75" w:rsidP="00DE3828">
      <w:pPr>
        <w:jc w:val="center"/>
        <w:rPr>
          <w:b/>
          <w:sz w:val="22"/>
          <w:szCs w:val="22"/>
        </w:rPr>
      </w:pPr>
    </w:p>
    <w:p w14:paraId="4526F25E" w14:textId="77777777" w:rsidR="00F06F75" w:rsidRPr="00C86C49" w:rsidRDefault="00F06F75" w:rsidP="00DE3828">
      <w:pPr>
        <w:jc w:val="center"/>
        <w:rPr>
          <w:b/>
          <w:sz w:val="22"/>
          <w:szCs w:val="22"/>
        </w:rPr>
      </w:pPr>
    </w:p>
    <w:p w14:paraId="5AE024C9" w14:textId="77777777" w:rsidR="00DE3828" w:rsidRPr="00C86C49" w:rsidRDefault="00DE3828" w:rsidP="00DE3828">
      <w:pPr>
        <w:jc w:val="center"/>
        <w:rPr>
          <w:b/>
          <w:sz w:val="22"/>
          <w:szCs w:val="22"/>
        </w:rPr>
      </w:pPr>
      <w:r w:rsidRPr="00C86C49">
        <w:rPr>
          <w:b/>
          <w:sz w:val="22"/>
          <w:szCs w:val="22"/>
        </w:rPr>
        <w:lastRenderedPageBreak/>
        <w:t>Článek I</w:t>
      </w:r>
      <w:r w:rsidR="0006678F" w:rsidRPr="00C86C49">
        <w:rPr>
          <w:b/>
          <w:sz w:val="22"/>
          <w:szCs w:val="22"/>
        </w:rPr>
        <w:t>.</w:t>
      </w:r>
    </w:p>
    <w:p w14:paraId="63F029B4" w14:textId="77777777" w:rsidR="004405A7" w:rsidRPr="00C86C49" w:rsidRDefault="004405A7" w:rsidP="004405A7">
      <w:pPr>
        <w:jc w:val="center"/>
        <w:rPr>
          <w:b/>
          <w:sz w:val="22"/>
          <w:szCs w:val="22"/>
        </w:rPr>
      </w:pPr>
      <w:r w:rsidRPr="00C86C49">
        <w:rPr>
          <w:b/>
          <w:sz w:val="22"/>
          <w:szCs w:val="22"/>
        </w:rPr>
        <w:t>Předmět a účel smlouvy</w:t>
      </w:r>
    </w:p>
    <w:p w14:paraId="0F7CD3CE" w14:textId="77777777" w:rsidR="004405A7" w:rsidRPr="00C86C49" w:rsidRDefault="004405A7" w:rsidP="004405A7">
      <w:pPr>
        <w:jc w:val="center"/>
        <w:rPr>
          <w:b/>
          <w:sz w:val="22"/>
          <w:szCs w:val="22"/>
        </w:rPr>
      </w:pPr>
    </w:p>
    <w:p w14:paraId="42D65183" w14:textId="77777777" w:rsidR="00056582" w:rsidRPr="00C86C49" w:rsidRDefault="004405A7" w:rsidP="00A53C2E">
      <w:pPr>
        <w:numPr>
          <w:ilvl w:val="1"/>
          <w:numId w:val="3"/>
        </w:numPr>
        <w:ind w:left="709" w:hanging="709"/>
        <w:jc w:val="both"/>
        <w:rPr>
          <w:sz w:val="22"/>
          <w:szCs w:val="22"/>
        </w:rPr>
      </w:pPr>
      <w:r w:rsidRPr="00C86C49">
        <w:rPr>
          <w:sz w:val="22"/>
          <w:szCs w:val="22"/>
        </w:rPr>
        <w:t>Předmětem smlouvy je</w:t>
      </w:r>
      <w:r w:rsidR="00F723E5" w:rsidRPr="00C86C49">
        <w:rPr>
          <w:sz w:val="22"/>
          <w:szCs w:val="22"/>
        </w:rPr>
        <w:t xml:space="preserve"> pověření příkazníka </w:t>
      </w:r>
      <w:r w:rsidR="00E45C56" w:rsidRPr="00C86C49">
        <w:rPr>
          <w:sz w:val="22"/>
          <w:szCs w:val="22"/>
        </w:rPr>
        <w:t xml:space="preserve">zejména </w:t>
      </w:r>
      <w:r w:rsidR="006F7F6C" w:rsidRPr="00C86C49">
        <w:rPr>
          <w:sz w:val="22"/>
          <w:szCs w:val="22"/>
        </w:rPr>
        <w:t>k</w:t>
      </w:r>
      <w:r w:rsidR="000A05E0" w:rsidRPr="00C86C49">
        <w:rPr>
          <w:sz w:val="22"/>
          <w:szCs w:val="22"/>
        </w:rPr>
        <w:t>:</w:t>
      </w:r>
      <w:r w:rsidRPr="00C86C49">
        <w:rPr>
          <w:sz w:val="22"/>
          <w:szCs w:val="22"/>
        </w:rPr>
        <w:t xml:space="preserve"> </w:t>
      </w:r>
    </w:p>
    <w:p w14:paraId="3301F9F7" w14:textId="77777777" w:rsidR="000A05E0" w:rsidRPr="00C86C49" w:rsidRDefault="000A05E0" w:rsidP="000A05E0">
      <w:pPr>
        <w:ind w:left="709"/>
        <w:jc w:val="both"/>
        <w:rPr>
          <w:sz w:val="22"/>
          <w:szCs w:val="22"/>
        </w:rPr>
      </w:pPr>
    </w:p>
    <w:p w14:paraId="6DDF375E" w14:textId="77777777" w:rsidR="00DE7F96" w:rsidRPr="00C86C49" w:rsidRDefault="00DE7F96" w:rsidP="00A53C2E">
      <w:pPr>
        <w:pStyle w:val="Zkladntextodsazen"/>
        <w:numPr>
          <w:ilvl w:val="0"/>
          <w:numId w:val="10"/>
        </w:numPr>
        <w:spacing w:after="120"/>
        <w:ind w:left="1418" w:hanging="709"/>
        <w:rPr>
          <w:b/>
          <w:szCs w:val="22"/>
          <w:u w:val="single"/>
        </w:rPr>
      </w:pPr>
      <w:r w:rsidRPr="00C86C49">
        <w:rPr>
          <w:b/>
          <w:szCs w:val="22"/>
          <w:u w:val="single"/>
        </w:rPr>
        <w:t>Zajištění přípravné fáze projektu:</w:t>
      </w:r>
    </w:p>
    <w:p w14:paraId="275C0BA8" w14:textId="77777777" w:rsidR="00DE7F96" w:rsidRPr="00C86C49" w:rsidRDefault="00D27961" w:rsidP="00A53C2E">
      <w:pPr>
        <w:pStyle w:val="Zkladntextodsazen"/>
        <w:numPr>
          <w:ilvl w:val="0"/>
          <w:numId w:val="9"/>
        </w:numPr>
        <w:rPr>
          <w:szCs w:val="22"/>
        </w:rPr>
      </w:pPr>
      <w:r>
        <w:rPr>
          <w:szCs w:val="22"/>
        </w:rPr>
        <w:t>Z</w:t>
      </w:r>
      <w:r w:rsidR="00DE7F96" w:rsidRPr="00C86C49">
        <w:rPr>
          <w:szCs w:val="22"/>
        </w:rPr>
        <w:t xml:space="preserve">pracování </w:t>
      </w:r>
      <w:r w:rsidR="001738CB" w:rsidRPr="00C86C49">
        <w:rPr>
          <w:szCs w:val="22"/>
        </w:rPr>
        <w:t xml:space="preserve">kompletní </w:t>
      </w:r>
      <w:r w:rsidR="00DE7F96" w:rsidRPr="00C86C49">
        <w:rPr>
          <w:szCs w:val="22"/>
        </w:rPr>
        <w:t>žádosti o</w:t>
      </w:r>
      <w:r w:rsidR="001738CB" w:rsidRPr="00C86C49">
        <w:rPr>
          <w:szCs w:val="22"/>
        </w:rPr>
        <w:t xml:space="preserve"> </w:t>
      </w:r>
      <w:r w:rsidR="00DE7F96" w:rsidRPr="00C86C49">
        <w:rPr>
          <w:szCs w:val="22"/>
        </w:rPr>
        <w:t>finanční podporu včetně jejích povinných náležitostí</w:t>
      </w:r>
      <w:r w:rsidR="005B068A" w:rsidRPr="00C86C49">
        <w:rPr>
          <w:szCs w:val="22"/>
        </w:rPr>
        <w:t xml:space="preserve"> a příloh</w:t>
      </w:r>
      <w:r w:rsidR="00DE7F96" w:rsidRPr="00C86C49">
        <w:rPr>
          <w:szCs w:val="22"/>
        </w:rPr>
        <w:t xml:space="preserve"> daných podmínkami </w:t>
      </w:r>
      <w:r w:rsidR="00852708" w:rsidRPr="00C86C49">
        <w:rPr>
          <w:szCs w:val="22"/>
        </w:rPr>
        <w:t xml:space="preserve">a obecnými a specifickými pravidly </w:t>
      </w:r>
      <w:r w:rsidR="00C86C49">
        <w:rPr>
          <w:szCs w:val="22"/>
        </w:rPr>
        <w:t>27</w:t>
      </w:r>
      <w:r w:rsidR="00DE7F96" w:rsidRPr="00C86C49">
        <w:rPr>
          <w:szCs w:val="22"/>
        </w:rPr>
        <w:t xml:space="preserve">. výzvy </w:t>
      </w:r>
      <w:r w:rsidR="002B20ED" w:rsidRPr="00C86C49">
        <w:rPr>
          <w:szCs w:val="22"/>
        </w:rPr>
        <w:t>Integrovaného regionálního operačního programu</w:t>
      </w:r>
      <w:r w:rsidR="002B20ED">
        <w:rPr>
          <w:szCs w:val="22"/>
        </w:rPr>
        <w:t xml:space="preserve"> (dále jen IROP)</w:t>
      </w:r>
      <w:r w:rsidR="00852708" w:rsidRPr="00C86C49">
        <w:rPr>
          <w:szCs w:val="22"/>
        </w:rPr>
        <w:t>, viz dále</w:t>
      </w:r>
      <w:r w:rsidR="0006678F" w:rsidRPr="00C86C49">
        <w:rPr>
          <w:szCs w:val="22"/>
        </w:rPr>
        <w:t>.</w:t>
      </w:r>
    </w:p>
    <w:p w14:paraId="11380546" w14:textId="77777777" w:rsidR="001738CB" w:rsidRPr="00C86C49" w:rsidRDefault="001738CB" w:rsidP="00A53C2E">
      <w:pPr>
        <w:pStyle w:val="Zkladntextodsazen"/>
        <w:numPr>
          <w:ilvl w:val="0"/>
          <w:numId w:val="9"/>
        </w:numPr>
        <w:spacing w:after="120"/>
        <w:rPr>
          <w:szCs w:val="22"/>
        </w:rPr>
      </w:pPr>
      <w:r w:rsidRPr="00C86C49">
        <w:rPr>
          <w:szCs w:val="22"/>
        </w:rPr>
        <w:t>Zajištění podání žádosti o finanční podporu prostřednictvím Karlovarského kraje</w:t>
      </w:r>
      <w:r w:rsidR="0006678F" w:rsidRPr="00C86C49">
        <w:rPr>
          <w:szCs w:val="22"/>
        </w:rPr>
        <w:t>.</w:t>
      </w:r>
    </w:p>
    <w:p w14:paraId="2D2F0EB8" w14:textId="77777777" w:rsidR="005B068A" w:rsidRPr="00C86C49" w:rsidRDefault="005B068A" w:rsidP="00A53C2E">
      <w:pPr>
        <w:pStyle w:val="Zkladntextodsazen"/>
        <w:numPr>
          <w:ilvl w:val="0"/>
          <w:numId w:val="10"/>
        </w:numPr>
        <w:spacing w:after="120"/>
        <w:ind w:left="1418" w:hanging="709"/>
        <w:rPr>
          <w:b/>
          <w:szCs w:val="22"/>
          <w:u w:val="single"/>
        </w:rPr>
      </w:pPr>
      <w:r w:rsidRPr="00C86C49">
        <w:rPr>
          <w:b/>
          <w:szCs w:val="22"/>
          <w:u w:val="single"/>
        </w:rPr>
        <w:t xml:space="preserve">Zajištění </w:t>
      </w:r>
      <w:r w:rsidR="00E45C56" w:rsidRPr="00C86C49">
        <w:rPr>
          <w:b/>
          <w:szCs w:val="22"/>
          <w:u w:val="single"/>
        </w:rPr>
        <w:t xml:space="preserve">vlastní </w:t>
      </w:r>
      <w:r w:rsidR="006F7F6C" w:rsidRPr="00C86C49">
        <w:rPr>
          <w:b/>
          <w:szCs w:val="22"/>
          <w:u w:val="single"/>
        </w:rPr>
        <w:t>realizace</w:t>
      </w:r>
      <w:r w:rsidRPr="00C86C49">
        <w:rPr>
          <w:b/>
          <w:szCs w:val="22"/>
          <w:u w:val="single"/>
        </w:rPr>
        <w:t xml:space="preserve"> projektu</w:t>
      </w:r>
    </w:p>
    <w:p w14:paraId="01547CD8" w14:textId="77777777" w:rsidR="00852708" w:rsidRPr="00C86C49" w:rsidRDefault="00852708" w:rsidP="00852708">
      <w:pPr>
        <w:pStyle w:val="Zkladntextodsazen"/>
        <w:numPr>
          <w:ilvl w:val="0"/>
          <w:numId w:val="9"/>
        </w:numPr>
        <w:spacing w:after="120"/>
        <w:rPr>
          <w:b/>
          <w:szCs w:val="22"/>
          <w:u w:val="single"/>
        </w:rPr>
      </w:pPr>
      <w:r w:rsidRPr="00C86C49">
        <w:rPr>
          <w:szCs w:val="22"/>
        </w:rPr>
        <w:t xml:space="preserve">Spočívající v realizaci výstupů projektu do fáze prokazatelného uzavření všech aktivit projektu. </w:t>
      </w:r>
    </w:p>
    <w:p w14:paraId="21460F56" w14:textId="77777777" w:rsidR="005B068A" w:rsidRPr="00C86C49" w:rsidRDefault="005B068A" w:rsidP="00852708">
      <w:pPr>
        <w:pStyle w:val="Zkladntextodsazen"/>
        <w:numPr>
          <w:ilvl w:val="0"/>
          <w:numId w:val="10"/>
        </w:numPr>
        <w:spacing w:after="120"/>
        <w:ind w:left="1418" w:hanging="709"/>
        <w:rPr>
          <w:b/>
          <w:szCs w:val="22"/>
          <w:u w:val="single"/>
        </w:rPr>
      </w:pPr>
      <w:r w:rsidRPr="00C86C49">
        <w:rPr>
          <w:b/>
          <w:szCs w:val="22"/>
          <w:u w:val="single"/>
        </w:rPr>
        <w:t xml:space="preserve">Zajištění </w:t>
      </w:r>
      <w:r w:rsidR="00842663" w:rsidRPr="00C86C49">
        <w:rPr>
          <w:b/>
          <w:szCs w:val="22"/>
          <w:u w:val="single"/>
        </w:rPr>
        <w:t xml:space="preserve">administrace, </w:t>
      </w:r>
      <w:r w:rsidRPr="00C86C49">
        <w:rPr>
          <w:b/>
          <w:szCs w:val="22"/>
          <w:u w:val="single"/>
        </w:rPr>
        <w:t>řízení</w:t>
      </w:r>
      <w:r w:rsidR="00E0773E" w:rsidRPr="00C86C49">
        <w:rPr>
          <w:b/>
          <w:szCs w:val="22"/>
          <w:u w:val="single"/>
        </w:rPr>
        <w:t>,</w:t>
      </w:r>
      <w:r w:rsidRPr="00C86C49">
        <w:rPr>
          <w:b/>
          <w:szCs w:val="22"/>
          <w:u w:val="single"/>
        </w:rPr>
        <w:t xml:space="preserve"> monitoringu</w:t>
      </w:r>
      <w:r w:rsidR="00ED2ABF" w:rsidRPr="00C86C49">
        <w:rPr>
          <w:b/>
          <w:szCs w:val="22"/>
          <w:u w:val="single"/>
        </w:rPr>
        <w:t>,</w:t>
      </w:r>
      <w:r w:rsidRPr="00C86C49">
        <w:rPr>
          <w:b/>
          <w:szCs w:val="22"/>
          <w:u w:val="single"/>
        </w:rPr>
        <w:t xml:space="preserve"> povinné publicity</w:t>
      </w:r>
      <w:r w:rsidR="00ED2ABF" w:rsidRPr="00C86C49">
        <w:rPr>
          <w:b/>
          <w:szCs w:val="22"/>
          <w:u w:val="single"/>
        </w:rPr>
        <w:t xml:space="preserve"> </w:t>
      </w:r>
      <w:r w:rsidRPr="00C86C49">
        <w:rPr>
          <w:b/>
          <w:szCs w:val="22"/>
          <w:u w:val="single"/>
        </w:rPr>
        <w:t>projektu</w:t>
      </w:r>
    </w:p>
    <w:p w14:paraId="17C717CF" w14:textId="77777777" w:rsidR="00E0773E" w:rsidRPr="00C86C49" w:rsidRDefault="00E0773E" w:rsidP="00852708">
      <w:pPr>
        <w:pStyle w:val="Zkladntextodsazen"/>
        <w:numPr>
          <w:ilvl w:val="0"/>
          <w:numId w:val="10"/>
        </w:numPr>
        <w:spacing w:after="120"/>
        <w:ind w:left="1418" w:hanging="709"/>
        <w:rPr>
          <w:b/>
          <w:szCs w:val="22"/>
          <w:u w:val="single"/>
        </w:rPr>
      </w:pPr>
      <w:r w:rsidRPr="00C86C49">
        <w:rPr>
          <w:b/>
          <w:szCs w:val="22"/>
          <w:u w:val="single"/>
        </w:rPr>
        <w:t xml:space="preserve">Zajištění </w:t>
      </w:r>
      <w:r w:rsidR="00842663" w:rsidRPr="00C86C49">
        <w:rPr>
          <w:b/>
          <w:szCs w:val="22"/>
          <w:u w:val="single"/>
        </w:rPr>
        <w:t xml:space="preserve">udržitelnosti </w:t>
      </w:r>
      <w:r w:rsidRPr="00C86C49">
        <w:rPr>
          <w:b/>
          <w:szCs w:val="22"/>
          <w:u w:val="single"/>
        </w:rPr>
        <w:t>projektu</w:t>
      </w:r>
      <w:r w:rsidR="006F7F6C" w:rsidRPr="00C86C49">
        <w:rPr>
          <w:b/>
          <w:szCs w:val="22"/>
          <w:u w:val="single"/>
        </w:rPr>
        <w:t xml:space="preserve"> </w:t>
      </w:r>
    </w:p>
    <w:p w14:paraId="4BE91CB4" w14:textId="77777777" w:rsidR="00AF4964" w:rsidRPr="00C86C49" w:rsidRDefault="00AF4964" w:rsidP="00852708">
      <w:pPr>
        <w:pStyle w:val="Zkladntextodsazen"/>
        <w:numPr>
          <w:ilvl w:val="0"/>
          <w:numId w:val="9"/>
        </w:numPr>
        <w:spacing w:after="120"/>
        <w:rPr>
          <w:szCs w:val="22"/>
        </w:rPr>
      </w:pPr>
      <w:r w:rsidRPr="00C86C49">
        <w:rPr>
          <w:szCs w:val="22"/>
        </w:rPr>
        <w:t xml:space="preserve">Udržitelnost je doba, po kterou příkazník musí zachovat výstupy projektu. K udržení výstupů je příjemce zavázán v Podmínkách Rozhodnutí a v Podmínkách Stanovení výdajů. </w:t>
      </w:r>
    </w:p>
    <w:p w14:paraId="48FF05EF" w14:textId="77777777" w:rsidR="0037070F" w:rsidRPr="00C86C49" w:rsidRDefault="0037070F" w:rsidP="0037070F">
      <w:pPr>
        <w:pStyle w:val="Zkladntextodsazen"/>
        <w:spacing w:after="120"/>
        <w:ind w:left="993" w:firstLine="0"/>
        <w:rPr>
          <w:b/>
          <w:szCs w:val="22"/>
          <w:u w:val="single"/>
        </w:rPr>
      </w:pPr>
    </w:p>
    <w:p w14:paraId="7A939091" w14:textId="77777777" w:rsidR="00E0773E" w:rsidRPr="00C86C49" w:rsidRDefault="00E0773E" w:rsidP="00E0773E">
      <w:pPr>
        <w:pStyle w:val="Zkladntextodsazen"/>
        <w:spacing w:after="120"/>
        <w:rPr>
          <w:b/>
          <w:szCs w:val="22"/>
          <w:u w:val="single"/>
        </w:rPr>
      </w:pPr>
      <w:r w:rsidRPr="00C86C49">
        <w:rPr>
          <w:b/>
          <w:szCs w:val="22"/>
          <w:u w:val="single"/>
        </w:rPr>
        <w:t>Příkazník je povinen činnosti uvedené v bodě 1.1.</w:t>
      </w:r>
      <w:r w:rsidR="006F7F6C" w:rsidRPr="00C86C49">
        <w:rPr>
          <w:b/>
          <w:szCs w:val="22"/>
          <w:u w:val="single"/>
        </w:rPr>
        <w:t xml:space="preserve"> </w:t>
      </w:r>
      <w:r w:rsidR="0006678F" w:rsidRPr="00C86C49">
        <w:rPr>
          <w:b/>
          <w:szCs w:val="22"/>
          <w:u w:val="single"/>
        </w:rPr>
        <w:t>i.</w:t>
      </w:r>
      <w:r w:rsidRPr="00C86C49">
        <w:rPr>
          <w:b/>
          <w:szCs w:val="22"/>
          <w:u w:val="single"/>
        </w:rPr>
        <w:t xml:space="preserve"> až </w:t>
      </w:r>
      <w:proofErr w:type="spellStart"/>
      <w:r w:rsidR="0006678F" w:rsidRPr="00C86C49">
        <w:rPr>
          <w:b/>
          <w:szCs w:val="22"/>
          <w:u w:val="single"/>
        </w:rPr>
        <w:t>iv</w:t>
      </w:r>
      <w:proofErr w:type="spellEnd"/>
      <w:r w:rsidR="0006678F" w:rsidRPr="00C86C49">
        <w:rPr>
          <w:b/>
          <w:szCs w:val="22"/>
          <w:u w:val="single"/>
        </w:rPr>
        <w:t>.</w:t>
      </w:r>
      <w:r w:rsidR="006F7F6C" w:rsidRPr="00C86C49">
        <w:rPr>
          <w:b/>
          <w:szCs w:val="22"/>
          <w:u w:val="single"/>
        </w:rPr>
        <w:t xml:space="preserve"> této </w:t>
      </w:r>
      <w:r w:rsidRPr="00C86C49">
        <w:rPr>
          <w:b/>
          <w:szCs w:val="22"/>
          <w:u w:val="single"/>
        </w:rPr>
        <w:t>smlouvy realizovat v souladu s:</w:t>
      </w:r>
    </w:p>
    <w:p w14:paraId="0A1DF65A" w14:textId="77777777" w:rsidR="007265F9" w:rsidRPr="00C86C49" w:rsidRDefault="007265F9" w:rsidP="00A53C2E">
      <w:pPr>
        <w:pStyle w:val="Zkladntextodsazen"/>
        <w:numPr>
          <w:ilvl w:val="0"/>
          <w:numId w:val="9"/>
        </w:numPr>
        <w:spacing w:after="120"/>
        <w:rPr>
          <w:szCs w:val="22"/>
        </w:rPr>
      </w:pPr>
      <w:r w:rsidRPr="00C86C49">
        <w:rPr>
          <w:szCs w:val="22"/>
        </w:rPr>
        <w:t>obecnými pravidly pro žadatele a příjemce</w:t>
      </w:r>
      <w:r w:rsidR="00017ED6" w:rsidRPr="00C86C49">
        <w:rPr>
          <w:szCs w:val="22"/>
        </w:rPr>
        <w:t xml:space="preserve"> </w:t>
      </w:r>
      <w:r w:rsidR="002B20ED">
        <w:rPr>
          <w:szCs w:val="22"/>
        </w:rPr>
        <w:t>IROP</w:t>
      </w:r>
      <w:r w:rsidRPr="00C86C49">
        <w:rPr>
          <w:szCs w:val="22"/>
        </w:rPr>
        <w:t xml:space="preserve">, </w:t>
      </w:r>
      <w:r w:rsidRPr="00C86C49">
        <w:rPr>
          <w:b/>
          <w:szCs w:val="22"/>
        </w:rPr>
        <w:t>v platném znění,</w:t>
      </w:r>
      <w:r w:rsidRPr="00C86C49">
        <w:rPr>
          <w:szCs w:val="22"/>
        </w:rPr>
        <w:t xml:space="preserve"> která jsou dostupná na webových stránkách  </w:t>
      </w:r>
      <w:hyperlink r:id="rId8" w:history="1">
        <w:r w:rsidRPr="00C86C49">
          <w:rPr>
            <w:rStyle w:val="Hypertextovodkaz"/>
            <w:szCs w:val="22"/>
          </w:rPr>
          <w:t>http://www.dotaceEu.cz/cs/Microsites/IROP/Vyzvy-v-IROP</w:t>
        </w:r>
      </w:hyperlink>
      <w:r w:rsidRPr="00C86C49">
        <w:rPr>
          <w:szCs w:val="22"/>
        </w:rPr>
        <w:t>. (</w:t>
      </w:r>
      <w:r w:rsidR="00A34C76" w:rsidRPr="00C86C49">
        <w:rPr>
          <w:szCs w:val="22"/>
        </w:rPr>
        <w:t>obecná pravidla mohou být poskytovatelem dotace v průběhu realizace Integrovaného</w:t>
      </w:r>
      <w:r w:rsidR="00362696">
        <w:rPr>
          <w:szCs w:val="22"/>
        </w:rPr>
        <w:t xml:space="preserve"> regionálního</w:t>
      </w:r>
      <w:r w:rsidR="00A34C76" w:rsidRPr="00C86C49">
        <w:rPr>
          <w:szCs w:val="22"/>
        </w:rPr>
        <w:t xml:space="preserve"> operačního programu aktualizována)</w:t>
      </w:r>
      <w:r w:rsidR="00D27961">
        <w:rPr>
          <w:szCs w:val="22"/>
        </w:rPr>
        <w:t>;</w:t>
      </w:r>
      <w:r w:rsidRPr="00C86C49">
        <w:rPr>
          <w:szCs w:val="22"/>
        </w:rPr>
        <w:t xml:space="preserve"> </w:t>
      </w:r>
    </w:p>
    <w:p w14:paraId="3A808EEC" w14:textId="77777777" w:rsidR="00E0773E" w:rsidRPr="00C86C49" w:rsidRDefault="00E0773E" w:rsidP="00A53C2E">
      <w:pPr>
        <w:pStyle w:val="Zkladntextodsazen"/>
        <w:numPr>
          <w:ilvl w:val="0"/>
          <w:numId w:val="9"/>
        </w:numPr>
        <w:spacing w:after="120"/>
        <w:rPr>
          <w:szCs w:val="22"/>
        </w:rPr>
      </w:pPr>
      <w:r w:rsidRPr="00C86C49">
        <w:rPr>
          <w:szCs w:val="22"/>
        </w:rPr>
        <w:t>s</w:t>
      </w:r>
      <w:r w:rsidR="007265F9" w:rsidRPr="00C86C49">
        <w:rPr>
          <w:szCs w:val="22"/>
        </w:rPr>
        <w:t>pecifickými pravidly pro žadatele a příjemce</w:t>
      </w:r>
      <w:r w:rsidR="00017ED6" w:rsidRPr="00C86C49">
        <w:rPr>
          <w:szCs w:val="22"/>
        </w:rPr>
        <w:t xml:space="preserve"> </w:t>
      </w:r>
      <w:r w:rsidR="002B20ED">
        <w:rPr>
          <w:szCs w:val="22"/>
        </w:rPr>
        <w:t>IROP</w:t>
      </w:r>
      <w:r w:rsidR="00017ED6" w:rsidRPr="00C86C49">
        <w:rPr>
          <w:szCs w:val="22"/>
        </w:rPr>
        <w:t xml:space="preserve">, specifický cíl 1.3 zvýšení připravenosti k řešení a řízení rizik a katastrof, průběžná výzva č. </w:t>
      </w:r>
      <w:r w:rsidR="00C86C49">
        <w:rPr>
          <w:szCs w:val="22"/>
        </w:rPr>
        <w:t>27</w:t>
      </w:r>
      <w:r w:rsidR="001229BD" w:rsidRPr="00C86C49">
        <w:rPr>
          <w:szCs w:val="22"/>
        </w:rPr>
        <w:t xml:space="preserve"> - </w:t>
      </w:r>
      <w:r w:rsidR="00017ED6" w:rsidRPr="00C86C49">
        <w:rPr>
          <w:szCs w:val="22"/>
        </w:rPr>
        <w:t xml:space="preserve"> </w:t>
      </w:r>
      <w:r w:rsidR="00D27961">
        <w:rPr>
          <w:szCs w:val="22"/>
        </w:rPr>
        <w:t>vzdělávací a výcviková střediska IZS</w:t>
      </w:r>
      <w:r w:rsidR="00D158A0" w:rsidRPr="00C86C49">
        <w:rPr>
          <w:szCs w:val="22"/>
        </w:rPr>
        <w:t>,</w:t>
      </w:r>
      <w:r w:rsidR="00017ED6" w:rsidRPr="00C86C49">
        <w:rPr>
          <w:szCs w:val="22"/>
        </w:rPr>
        <w:t xml:space="preserve"> </w:t>
      </w:r>
      <w:r w:rsidR="007265F9" w:rsidRPr="00C86C49">
        <w:rPr>
          <w:b/>
          <w:szCs w:val="22"/>
        </w:rPr>
        <w:t>v platném znění</w:t>
      </w:r>
      <w:r w:rsidR="00D158A0" w:rsidRPr="00C86C49">
        <w:rPr>
          <w:b/>
          <w:szCs w:val="22"/>
        </w:rPr>
        <w:t>,</w:t>
      </w:r>
      <w:r w:rsidR="007265F9" w:rsidRPr="00C86C49">
        <w:rPr>
          <w:b/>
          <w:szCs w:val="22"/>
        </w:rPr>
        <w:t xml:space="preserve"> </w:t>
      </w:r>
      <w:r w:rsidR="00D158A0" w:rsidRPr="00C86C49">
        <w:rPr>
          <w:szCs w:val="22"/>
        </w:rPr>
        <w:t xml:space="preserve">která jsou dostupná na webových stránkách </w:t>
      </w:r>
      <w:hyperlink r:id="rId9" w:history="1">
        <w:r w:rsidR="00D158A0" w:rsidRPr="00C86C49">
          <w:rPr>
            <w:rStyle w:val="Hypertextovodkaz"/>
            <w:szCs w:val="22"/>
          </w:rPr>
          <w:t>http://www.dotaceEu.cz/cs/Microsites/IROP/Vyzvy-v-IROP</w:t>
        </w:r>
      </w:hyperlink>
      <w:r w:rsidR="00D158A0" w:rsidRPr="00C86C49">
        <w:rPr>
          <w:szCs w:val="22"/>
        </w:rPr>
        <w:t>.</w:t>
      </w:r>
      <w:r w:rsidRPr="00C86C49">
        <w:rPr>
          <w:szCs w:val="22"/>
        </w:rPr>
        <w:t> </w:t>
      </w:r>
      <w:r w:rsidR="00D27961">
        <w:rPr>
          <w:szCs w:val="22"/>
        </w:rPr>
        <w:t xml:space="preserve">(specifická </w:t>
      </w:r>
      <w:r w:rsidR="00A34C76" w:rsidRPr="00C86C49">
        <w:rPr>
          <w:szCs w:val="22"/>
        </w:rPr>
        <w:t>pravidla mohou být poskytovatelem dotace v průběhu realizace Integrovaného</w:t>
      </w:r>
      <w:r w:rsidR="00D27961">
        <w:rPr>
          <w:szCs w:val="22"/>
        </w:rPr>
        <w:t xml:space="preserve"> regionálního</w:t>
      </w:r>
      <w:r w:rsidR="00A34C76" w:rsidRPr="00C86C49">
        <w:rPr>
          <w:szCs w:val="22"/>
        </w:rPr>
        <w:t xml:space="preserve"> operačního programu aktualizována)</w:t>
      </w:r>
      <w:r w:rsidR="00D27961">
        <w:rPr>
          <w:szCs w:val="22"/>
        </w:rPr>
        <w:t>;</w:t>
      </w:r>
      <w:r w:rsidR="00A34C76" w:rsidRPr="00C86C49">
        <w:rPr>
          <w:szCs w:val="22"/>
        </w:rPr>
        <w:t xml:space="preserve"> </w:t>
      </w:r>
      <w:r w:rsidRPr="00C86C49">
        <w:rPr>
          <w:szCs w:val="22"/>
        </w:rPr>
        <w:t xml:space="preserve"> </w:t>
      </w:r>
    </w:p>
    <w:p w14:paraId="70F7BE5C" w14:textId="77777777" w:rsidR="00E0773E" w:rsidRPr="00C86C49" w:rsidRDefault="00C028F7" w:rsidP="00A53C2E">
      <w:pPr>
        <w:pStyle w:val="Zkladntextodsazen"/>
        <w:numPr>
          <w:ilvl w:val="0"/>
          <w:numId w:val="9"/>
        </w:numPr>
        <w:spacing w:after="120"/>
        <w:rPr>
          <w:szCs w:val="22"/>
        </w:rPr>
      </w:pPr>
      <w:r w:rsidRPr="00C86C49">
        <w:rPr>
          <w:szCs w:val="22"/>
        </w:rPr>
        <w:t>právním aktem o poskytnutí dotace</w:t>
      </w:r>
      <w:r w:rsidR="00C920F1" w:rsidRPr="00C86C49">
        <w:rPr>
          <w:szCs w:val="22"/>
        </w:rPr>
        <w:t>;</w:t>
      </w:r>
      <w:r w:rsidR="00E0773E" w:rsidRPr="00C86C49">
        <w:rPr>
          <w:szCs w:val="22"/>
        </w:rPr>
        <w:t xml:space="preserve"> </w:t>
      </w:r>
    </w:p>
    <w:p w14:paraId="6B4ECC53" w14:textId="77777777" w:rsidR="00E0773E" w:rsidRPr="00C86C49" w:rsidRDefault="00E0773E" w:rsidP="00A53C2E">
      <w:pPr>
        <w:pStyle w:val="Zkladntextodsazen"/>
        <w:numPr>
          <w:ilvl w:val="0"/>
          <w:numId w:val="9"/>
        </w:numPr>
        <w:spacing w:after="120"/>
        <w:rPr>
          <w:szCs w:val="22"/>
        </w:rPr>
      </w:pPr>
      <w:r w:rsidRPr="00C86C49">
        <w:rPr>
          <w:szCs w:val="22"/>
        </w:rPr>
        <w:t>podmínkami poskytnutí dotace</w:t>
      </w:r>
      <w:r w:rsidR="00C920F1" w:rsidRPr="00C86C49">
        <w:rPr>
          <w:szCs w:val="22"/>
        </w:rPr>
        <w:t>;</w:t>
      </w:r>
    </w:p>
    <w:p w14:paraId="49018490" w14:textId="77777777" w:rsidR="00AF4964" w:rsidRPr="00C86C49" w:rsidRDefault="00AF4964" w:rsidP="00A53C2E">
      <w:pPr>
        <w:pStyle w:val="Zkladntextodsazen"/>
        <w:numPr>
          <w:ilvl w:val="0"/>
          <w:numId w:val="9"/>
        </w:numPr>
        <w:spacing w:after="120"/>
        <w:rPr>
          <w:szCs w:val="22"/>
        </w:rPr>
      </w:pPr>
      <w:r w:rsidRPr="00C86C49">
        <w:rPr>
          <w:szCs w:val="22"/>
        </w:rPr>
        <w:t>podmínkami stanovení výdajů</w:t>
      </w:r>
      <w:r w:rsidR="00D27961">
        <w:rPr>
          <w:szCs w:val="22"/>
        </w:rPr>
        <w:t>;</w:t>
      </w:r>
    </w:p>
    <w:p w14:paraId="5A475E41" w14:textId="77777777" w:rsidR="00CF74B8" w:rsidRPr="00C86C49" w:rsidRDefault="00CF74B8" w:rsidP="00A53C2E">
      <w:pPr>
        <w:pStyle w:val="Zkladntextodsazen"/>
        <w:numPr>
          <w:ilvl w:val="0"/>
          <w:numId w:val="9"/>
        </w:numPr>
        <w:spacing w:after="120"/>
        <w:rPr>
          <w:szCs w:val="22"/>
        </w:rPr>
      </w:pPr>
      <w:r w:rsidRPr="00C86C49">
        <w:rPr>
          <w:szCs w:val="22"/>
        </w:rPr>
        <w:t>pokyny poskytovatele dotace</w:t>
      </w:r>
      <w:r w:rsidR="007265F9" w:rsidRPr="00C86C49">
        <w:rPr>
          <w:szCs w:val="22"/>
        </w:rPr>
        <w:t xml:space="preserve"> a řídícího orgánu</w:t>
      </w:r>
      <w:r w:rsidR="00ED2ABF" w:rsidRPr="00C86C49">
        <w:rPr>
          <w:szCs w:val="22"/>
        </w:rPr>
        <w:t xml:space="preserve"> </w:t>
      </w:r>
      <w:r w:rsidR="002B20ED">
        <w:rPr>
          <w:szCs w:val="22"/>
        </w:rPr>
        <w:t>IROP;</w:t>
      </w:r>
    </w:p>
    <w:p w14:paraId="7EF7CA90" w14:textId="77777777" w:rsidR="00E0773E" w:rsidRPr="00C86C49" w:rsidRDefault="00E0773E" w:rsidP="00A53C2E">
      <w:pPr>
        <w:pStyle w:val="Zkladntextodsazen"/>
        <w:numPr>
          <w:ilvl w:val="0"/>
          <w:numId w:val="9"/>
        </w:numPr>
        <w:spacing w:after="120"/>
        <w:rPr>
          <w:szCs w:val="22"/>
        </w:rPr>
      </w:pPr>
      <w:r w:rsidRPr="00C86C49">
        <w:rPr>
          <w:szCs w:val="22"/>
        </w:rPr>
        <w:t>zákonem 13</w:t>
      </w:r>
      <w:r w:rsidR="005C5EAC" w:rsidRPr="00C86C49">
        <w:rPr>
          <w:szCs w:val="22"/>
        </w:rPr>
        <w:t>4</w:t>
      </w:r>
      <w:r w:rsidRPr="00C86C49">
        <w:rPr>
          <w:szCs w:val="22"/>
        </w:rPr>
        <w:t>/20</w:t>
      </w:r>
      <w:r w:rsidR="005C5EAC" w:rsidRPr="00C86C49">
        <w:rPr>
          <w:szCs w:val="22"/>
        </w:rPr>
        <w:t>16 Sb., o veřejných zakázkách</w:t>
      </w:r>
      <w:r w:rsidR="00C920F1" w:rsidRPr="00C86C49">
        <w:rPr>
          <w:szCs w:val="22"/>
        </w:rPr>
        <w:t>;</w:t>
      </w:r>
    </w:p>
    <w:p w14:paraId="0322E62F" w14:textId="5977A234" w:rsidR="008D3C72" w:rsidRPr="00C86C49" w:rsidRDefault="00E0773E" w:rsidP="00A53C2E">
      <w:pPr>
        <w:pStyle w:val="Zkladntextodsazen"/>
        <w:numPr>
          <w:ilvl w:val="0"/>
          <w:numId w:val="9"/>
        </w:numPr>
        <w:spacing w:after="120"/>
        <w:rPr>
          <w:szCs w:val="22"/>
        </w:rPr>
      </w:pPr>
      <w:r w:rsidRPr="00C86C49">
        <w:rPr>
          <w:szCs w:val="22"/>
        </w:rPr>
        <w:t xml:space="preserve">vnitřními předpisy </w:t>
      </w:r>
      <w:r w:rsidR="008D3C72" w:rsidRPr="00C86C49">
        <w:rPr>
          <w:szCs w:val="22"/>
        </w:rPr>
        <w:t>příkazce, zejména</w:t>
      </w:r>
      <w:r w:rsidRPr="00C86C49">
        <w:rPr>
          <w:szCs w:val="22"/>
        </w:rPr>
        <w:t xml:space="preserve"> </w:t>
      </w:r>
      <w:r w:rsidR="006F7F6C" w:rsidRPr="00C86C49">
        <w:rPr>
          <w:szCs w:val="22"/>
        </w:rPr>
        <w:t>s</w:t>
      </w:r>
      <w:r w:rsidR="008D3C72" w:rsidRPr="00C86C49">
        <w:rPr>
          <w:szCs w:val="22"/>
        </w:rPr>
        <w:t> </w:t>
      </w:r>
      <w:r w:rsidR="006F7F6C" w:rsidRPr="00C86C49">
        <w:rPr>
          <w:szCs w:val="22"/>
        </w:rPr>
        <w:t>předpisem</w:t>
      </w:r>
      <w:r w:rsidR="008D3C72" w:rsidRPr="00C86C49">
        <w:rPr>
          <w:szCs w:val="22"/>
        </w:rPr>
        <w:t xml:space="preserve"> rady kraje č. </w:t>
      </w:r>
      <w:r w:rsidR="00D27961">
        <w:rPr>
          <w:szCs w:val="22"/>
        </w:rPr>
        <w:t xml:space="preserve">PR </w:t>
      </w:r>
      <w:r w:rsidR="000B1805">
        <w:rPr>
          <w:szCs w:val="22"/>
        </w:rPr>
        <w:t>01/2017</w:t>
      </w:r>
      <w:r w:rsidR="008D3C72" w:rsidRPr="00C86C49">
        <w:rPr>
          <w:szCs w:val="22"/>
        </w:rPr>
        <w:t xml:space="preserve"> </w:t>
      </w:r>
      <w:r w:rsidR="00D27961">
        <w:rPr>
          <w:szCs w:val="22"/>
        </w:rPr>
        <w:t>„</w:t>
      </w:r>
      <w:r w:rsidR="008D3C72" w:rsidRPr="00C86C49">
        <w:rPr>
          <w:szCs w:val="22"/>
        </w:rPr>
        <w:t>Pravidla pro zadávání veřejných zakázek Karlovarským krajem a jeho příspěvkovými organizacemi</w:t>
      </w:r>
      <w:r w:rsidR="00D27961">
        <w:rPr>
          <w:szCs w:val="22"/>
        </w:rPr>
        <w:t>“</w:t>
      </w:r>
      <w:r w:rsidR="00E56C9D">
        <w:rPr>
          <w:szCs w:val="22"/>
        </w:rPr>
        <w:t>,</w:t>
      </w:r>
      <w:r w:rsidR="008D3C72" w:rsidRPr="00C86C49">
        <w:rPr>
          <w:szCs w:val="22"/>
        </w:rPr>
        <w:t xml:space="preserve"> předpisem rady kraje č. </w:t>
      </w:r>
      <w:r w:rsidR="00D27961">
        <w:rPr>
          <w:szCs w:val="22"/>
        </w:rPr>
        <w:t xml:space="preserve">PR </w:t>
      </w:r>
      <w:r w:rsidR="008D3C72" w:rsidRPr="00C86C49">
        <w:rPr>
          <w:szCs w:val="22"/>
        </w:rPr>
        <w:t xml:space="preserve">02/2016 </w:t>
      </w:r>
      <w:r w:rsidR="00D27961">
        <w:rPr>
          <w:szCs w:val="22"/>
        </w:rPr>
        <w:t>„</w:t>
      </w:r>
      <w:r w:rsidR="008D3C72" w:rsidRPr="00C86C49">
        <w:rPr>
          <w:szCs w:val="22"/>
        </w:rPr>
        <w:t>Pravidla pro řízení projektů financovaných ze strukturálních fondů evropské unie a evropských finančních mechanismů</w:t>
      </w:r>
      <w:r w:rsidR="00D27961">
        <w:rPr>
          <w:szCs w:val="22"/>
        </w:rPr>
        <w:t>“</w:t>
      </w:r>
      <w:r w:rsidR="00364E81">
        <w:rPr>
          <w:szCs w:val="22"/>
        </w:rPr>
        <w:t xml:space="preserve"> a předpisem rady kraje PR 02/2017 „</w:t>
      </w:r>
      <w:r w:rsidR="000B1805">
        <w:rPr>
          <w:szCs w:val="22"/>
        </w:rPr>
        <w:t>Pro řešení případů odpovědnosti za škodu“</w:t>
      </w:r>
      <w:r w:rsidR="00364E81">
        <w:rPr>
          <w:szCs w:val="22"/>
        </w:rPr>
        <w:t>“</w:t>
      </w:r>
      <w:r w:rsidR="00D158A0" w:rsidRPr="00C86C49">
        <w:rPr>
          <w:szCs w:val="22"/>
        </w:rPr>
        <w:t>. Příkazce si vyhrazuje právo tyto vnitřní předpisy aktualizovat</w:t>
      </w:r>
      <w:r w:rsidR="00C920F1" w:rsidRPr="00C86C49">
        <w:rPr>
          <w:szCs w:val="22"/>
        </w:rPr>
        <w:t>.</w:t>
      </w:r>
    </w:p>
    <w:p w14:paraId="6CE553E4" w14:textId="77777777" w:rsidR="00E0773E" w:rsidRPr="00C86C49" w:rsidRDefault="00ED2ABF" w:rsidP="00E0773E">
      <w:pPr>
        <w:pStyle w:val="Zkladntextodsazen"/>
        <w:spacing w:after="120"/>
        <w:ind w:left="698" w:firstLine="0"/>
        <w:rPr>
          <w:b/>
          <w:szCs w:val="22"/>
          <w:u w:val="single"/>
        </w:rPr>
      </w:pPr>
      <w:r w:rsidRPr="00C86C49">
        <w:rPr>
          <w:b/>
          <w:szCs w:val="22"/>
          <w:u w:val="single"/>
        </w:rPr>
        <w:br/>
      </w:r>
    </w:p>
    <w:p w14:paraId="34D04239" w14:textId="77777777" w:rsidR="00E20562" w:rsidRPr="00C86C49" w:rsidRDefault="00012806" w:rsidP="00FB2780">
      <w:pPr>
        <w:pStyle w:val="Zkladntextodsazen"/>
        <w:tabs>
          <w:tab w:val="left" w:pos="5529"/>
        </w:tabs>
        <w:spacing w:after="120"/>
        <w:rPr>
          <w:b/>
          <w:szCs w:val="22"/>
          <w:u w:val="single"/>
        </w:rPr>
      </w:pPr>
      <w:r w:rsidRPr="00C86C49">
        <w:rPr>
          <w:szCs w:val="22"/>
          <w:u w:val="single"/>
        </w:rPr>
        <w:t>1</w:t>
      </w:r>
      <w:r w:rsidRPr="00362696">
        <w:rPr>
          <w:szCs w:val="22"/>
        </w:rPr>
        <w:t xml:space="preserve">.2. </w:t>
      </w:r>
      <w:r w:rsidRPr="00362696">
        <w:rPr>
          <w:szCs w:val="22"/>
        </w:rPr>
        <w:tab/>
      </w:r>
      <w:r w:rsidR="00E0773E" w:rsidRPr="00362696">
        <w:rPr>
          <w:szCs w:val="22"/>
        </w:rPr>
        <w:t>V</w:t>
      </w:r>
      <w:r w:rsidR="006F7F6C" w:rsidRPr="00362696">
        <w:rPr>
          <w:szCs w:val="22"/>
        </w:rPr>
        <w:t> </w:t>
      </w:r>
      <w:r w:rsidR="00E0773E" w:rsidRPr="00362696">
        <w:rPr>
          <w:szCs w:val="22"/>
        </w:rPr>
        <w:t>rámci</w:t>
      </w:r>
      <w:r w:rsidR="006F7F6C" w:rsidRPr="00362696">
        <w:rPr>
          <w:szCs w:val="22"/>
        </w:rPr>
        <w:t xml:space="preserve"> </w:t>
      </w:r>
      <w:r w:rsidRPr="00362696">
        <w:rPr>
          <w:szCs w:val="22"/>
        </w:rPr>
        <w:t xml:space="preserve">odstavce  </w:t>
      </w:r>
      <w:r w:rsidR="006F7F6C" w:rsidRPr="00362696">
        <w:rPr>
          <w:szCs w:val="22"/>
        </w:rPr>
        <w:t>1.1</w:t>
      </w:r>
      <w:r w:rsidRPr="00362696">
        <w:rPr>
          <w:szCs w:val="22"/>
        </w:rPr>
        <w:t>.</w:t>
      </w:r>
      <w:r w:rsidR="00D27961" w:rsidRPr="00362696">
        <w:rPr>
          <w:szCs w:val="22"/>
        </w:rPr>
        <w:t xml:space="preserve"> </w:t>
      </w:r>
      <w:r w:rsidRPr="00362696">
        <w:rPr>
          <w:szCs w:val="22"/>
        </w:rPr>
        <w:t>tohot</w:t>
      </w:r>
      <w:r w:rsidR="00D158A0" w:rsidRPr="00362696">
        <w:rPr>
          <w:szCs w:val="22"/>
        </w:rPr>
        <w:t>o</w:t>
      </w:r>
      <w:r w:rsidRPr="00362696">
        <w:rPr>
          <w:szCs w:val="22"/>
        </w:rPr>
        <w:t xml:space="preserve"> článku </w:t>
      </w:r>
      <w:r w:rsidR="006F7F6C" w:rsidRPr="00362696">
        <w:rPr>
          <w:szCs w:val="22"/>
        </w:rPr>
        <w:t>(</w:t>
      </w:r>
      <w:r w:rsidRPr="00362696">
        <w:rPr>
          <w:szCs w:val="22"/>
        </w:rPr>
        <w:t>body i.</w:t>
      </w:r>
      <w:r w:rsidR="006F7F6C" w:rsidRPr="00362696">
        <w:rPr>
          <w:szCs w:val="22"/>
        </w:rPr>
        <w:t xml:space="preserve"> až </w:t>
      </w:r>
      <w:proofErr w:type="spellStart"/>
      <w:r w:rsidRPr="00362696">
        <w:rPr>
          <w:szCs w:val="22"/>
        </w:rPr>
        <w:t>iv</w:t>
      </w:r>
      <w:proofErr w:type="spellEnd"/>
      <w:r w:rsidRPr="00362696">
        <w:rPr>
          <w:szCs w:val="22"/>
        </w:rPr>
        <w:t>.</w:t>
      </w:r>
      <w:r w:rsidR="006F7F6C" w:rsidRPr="00362696">
        <w:rPr>
          <w:szCs w:val="22"/>
        </w:rPr>
        <w:t>)</w:t>
      </w:r>
      <w:r w:rsidR="000A05E0" w:rsidRPr="00362696">
        <w:rPr>
          <w:szCs w:val="22"/>
        </w:rPr>
        <w:t xml:space="preserve"> </w:t>
      </w:r>
      <w:r w:rsidR="00E0773E" w:rsidRPr="00362696">
        <w:rPr>
          <w:szCs w:val="22"/>
        </w:rPr>
        <w:t>je příkazník oprávněn</w:t>
      </w:r>
      <w:r w:rsidRPr="00362696">
        <w:rPr>
          <w:szCs w:val="22"/>
        </w:rPr>
        <w:t>:</w:t>
      </w:r>
      <w:r w:rsidR="00E0773E" w:rsidRPr="00C86C49">
        <w:rPr>
          <w:b/>
          <w:szCs w:val="22"/>
          <w:u w:val="single"/>
        </w:rPr>
        <w:t xml:space="preserve"> </w:t>
      </w:r>
    </w:p>
    <w:p w14:paraId="348960F2" w14:textId="77777777" w:rsidR="007F2123" w:rsidRPr="00C86C49" w:rsidRDefault="00012806" w:rsidP="00012806">
      <w:pPr>
        <w:pStyle w:val="Zkladntextodsazen"/>
        <w:spacing w:after="120"/>
        <w:ind w:firstLine="0"/>
        <w:rPr>
          <w:bCs/>
          <w:szCs w:val="22"/>
        </w:rPr>
      </w:pPr>
      <w:r w:rsidRPr="00C86C49">
        <w:rPr>
          <w:bCs/>
          <w:szCs w:val="22"/>
        </w:rPr>
        <w:t xml:space="preserve">- </w:t>
      </w:r>
      <w:r w:rsidR="00E0773E" w:rsidRPr="00C86C49">
        <w:rPr>
          <w:bCs/>
          <w:szCs w:val="22"/>
        </w:rPr>
        <w:t xml:space="preserve">jménem </w:t>
      </w:r>
      <w:r w:rsidR="00F723E5" w:rsidRPr="00C86C49">
        <w:rPr>
          <w:bCs/>
          <w:szCs w:val="22"/>
        </w:rPr>
        <w:t xml:space="preserve">příkazce </w:t>
      </w:r>
      <w:r w:rsidR="00590748" w:rsidRPr="00C86C49">
        <w:rPr>
          <w:bCs/>
          <w:szCs w:val="22"/>
        </w:rPr>
        <w:t> </w:t>
      </w:r>
      <w:r w:rsidR="00E0773E" w:rsidRPr="00C86C49">
        <w:rPr>
          <w:bCs/>
          <w:szCs w:val="22"/>
        </w:rPr>
        <w:t xml:space="preserve">k </w:t>
      </w:r>
      <w:r w:rsidR="00590748" w:rsidRPr="00C86C49">
        <w:rPr>
          <w:bCs/>
          <w:szCs w:val="22"/>
        </w:rPr>
        <w:t xml:space="preserve">přípravě, </w:t>
      </w:r>
      <w:r w:rsidR="007F2123" w:rsidRPr="00C86C49">
        <w:rPr>
          <w:bCs/>
          <w:szCs w:val="22"/>
        </w:rPr>
        <w:t>realizaci</w:t>
      </w:r>
      <w:r w:rsidR="00590748" w:rsidRPr="00C86C49">
        <w:rPr>
          <w:bCs/>
          <w:szCs w:val="22"/>
        </w:rPr>
        <w:t xml:space="preserve"> </w:t>
      </w:r>
      <w:r w:rsidR="00F723E5" w:rsidRPr="00C86C49">
        <w:rPr>
          <w:bCs/>
          <w:szCs w:val="22"/>
        </w:rPr>
        <w:t>zadávacích řízení</w:t>
      </w:r>
      <w:r w:rsidR="00E0773E" w:rsidRPr="00C86C49">
        <w:rPr>
          <w:bCs/>
          <w:szCs w:val="22"/>
        </w:rPr>
        <w:t xml:space="preserve">, zpracování zadávacích dokumentací, organizaci zadávacích řízení, včetně </w:t>
      </w:r>
      <w:r w:rsidR="006F7F6C" w:rsidRPr="00C86C49">
        <w:rPr>
          <w:bCs/>
          <w:szCs w:val="22"/>
        </w:rPr>
        <w:t>uzavírání</w:t>
      </w:r>
      <w:r w:rsidR="00F723E5" w:rsidRPr="00C86C49">
        <w:rPr>
          <w:bCs/>
          <w:szCs w:val="22"/>
        </w:rPr>
        <w:t xml:space="preserve"> s</w:t>
      </w:r>
      <w:r w:rsidR="006F7F6C" w:rsidRPr="00C86C49">
        <w:rPr>
          <w:bCs/>
          <w:szCs w:val="22"/>
        </w:rPr>
        <w:t>mluv (</w:t>
      </w:r>
      <w:r w:rsidR="00E0773E" w:rsidRPr="00C86C49">
        <w:rPr>
          <w:bCs/>
          <w:szCs w:val="22"/>
        </w:rPr>
        <w:t xml:space="preserve">a to po schválení </w:t>
      </w:r>
      <w:r w:rsidR="006F7F6C" w:rsidRPr="00C86C49">
        <w:rPr>
          <w:bCs/>
          <w:szCs w:val="22"/>
        </w:rPr>
        <w:t xml:space="preserve">v příslušných orgánech </w:t>
      </w:r>
      <w:r w:rsidR="00F723E5" w:rsidRPr="00C86C49">
        <w:rPr>
          <w:bCs/>
          <w:szCs w:val="22"/>
        </w:rPr>
        <w:t>Karlovarského kraje</w:t>
      </w:r>
      <w:r w:rsidR="00E0773E" w:rsidRPr="00C86C49">
        <w:rPr>
          <w:bCs/>
          <w:szCs w:val="22"/>
        </w:rPr>
        <w:t>)</w:t>
      </w:r>
      <w:r w:rsidR="000E666B" w:rsidRPr="00C86C49">
        <w:rPr>
          <w:bCs/>
          <w:szCs w:val="22"/>
        </w:rPr>
        <w:t xml:space="preserve">. </w:t>
      </w:r>
    </w:p>
    <w:p w14:paraId="1558EE65" w14:textId="77777777" w:rsidR="00590748" w:rsidRPr="00C86C49" w:rsidRDefault="000B1A71" w:rsidP="00362696">
      <w:pPr>
        <w:pStyle w:val="Zkladntextodsazen"/>
        <w:spacing w:after="120"/>
        <w:ind w:firstLine="0"/>
        <w:rPr>
          <w:b/>
          <w:bCs/>
          <w:szCs w:val="22"/>
        </w:rPr>
      </w:pPr>
      <w:r w:rsidRPr="00C86C49">
        <w:rPr>
          <w:b/>
          <w:bCs/>
          <w:szCs w:val="22"/>
        </w:rPr>
        <w:lastRenderedPageBreak/>
        <w:t>Všechny s</w:t>
      </w:r>
      <w:r w:rsidR="00590748" w:rsidRPr="00C86C49">
        <w:rPr>
          <w:b/>
          <w:bCs/>
          <w:szCs w:val="22"/>
        </w:rPr>
        <w:t>mlouvy, které budou výstupem ze zadávacích řízení realizovaných</w:t>
      </w:r>
      <w:r w:rsidR="008D3C72" w:rsidRPr="00C86C49">
        <w:rPr>
          <w:b/>
          <w:bCs/>
          <w:szCs w:val="22"/>
        </w:rPr>
        <w:t xml:space="preserve"> příkazníkem</w:t>
      </w:r>
      <w:r w:rsidR="00590748" w:rsidRPr="00C86C49">
        <w:rPr>
          <w:b/>
          <w:bCs/>
          <w:szCs w:val="22"/>
        </w:rPr>
        <w:t xml:space="preserve"> v rámci projektu</w:t>
      </w:r>
      <w:r w:rsidR="006F7F6C" w:rsidRPr="00C86C49">
        <w:rPr>
          <w:b/>
          <w:bCs/>
          <w:szCs w:val="22"/>
        </w:rPr>
        <w:t xml:space="preserve"> </w:t>
      </w:r>
      <w:r w:rsidRPr="00C86C49">
        <w:rPr>
          <w:b/>
          <w:bCs/>
          <w:szCs w:val="22"/>
        </w:rPr>
        <w:t xml:space="preserve">a budou mít finanční dopad </w:t>
      </w:r>
      <w:r w:rsidR="006F7F6C" w:rsidRPr="00C86C49">
        <w:rPr>
          <w:b/>
          <w:bCs/>
          <w:szCs w:val="22"/>
        </w:rPr>
        <w:t>na rozpočet Karlovarského kraje,</w:t>
      </w:r>
      <w:r w:rsidR="00590748" w:rsidRPr="00C86C49">
        <w:rPr>
          <w:b/>
          <w:bCs/>
          <w:szCs w:val="22"/>
        </w:rPr>
        <w:t xml:space="preserve"> musí příkazník před jejich uzavřením nechat schválit v Radě Karlovarského kraje</w:t>
      </w:r>
      <w:r w:rsidR="00E0773E" w:rsidRPr="00C86C49">
        <w:rPr>
          <w:b/>
          <w:bCs/>
          <w:szCs w:val="22"/>
        </w:rPr>
        <w:t xml:space="preserve">, popř. </w:t>
      </w:r>
      <w:r w:rsidR="0037070F" w:rsidRPr="00C86C49">
        <w:rPr>
          <w:b/>
          <w:bCs/>
          <w:szCs w:val="22"/>
        </w:rPr>
        <w:t xml:space="preserve">v souladu s vnitřními předpisy na zadávání veřejných zakázek </w:t>
      </w:r>
      <w:r w:rsidR="00E0773E" w:rsidRPr="00C86C49">
        <w:rPr>
          <w:b/>
          <w:bCs/>
          <w:szCs w:val="22"/>
        </w:rPr>
        <w:t xml:space="preserve">v Zastupitelstvu </w:t>
      </w:r>
      <w:r w:rsidR="006F7F6C" w:rsidRPr="00C86C49">
        <w:rPr>
          <w:b/>
          <w:bCs/>
          <w:szCs w:val="22"/>
        </w:rPr>
        <w:t>Karlovarského</w:t>
      </w:r>
      <w:r w:rsidR="00E0773E" w:rsidRPr="00C86C49">
        <w:rPr>
          <w:b/>
          <w:bCs/>
          <w:szCs w:val="22"/>
        </w:rPr>
        <w:t xml:space="preserve"> kraje</w:t>
      </w:r>
      <w:r w:rsidR="006F7F6C" w:rsidRPr="00C86C49">
        <w:rPr>
          <w:b/>
          <w:bCs/>
          <w:szCs w:val="22"/>
        </w:rPr>
        <w:t xml:space="preserve">. </w:t>
      </w:r>
      <w:r w:rsidR="00E0773E" w:rsidRPr="00C86C49">
        <w:rPr>
          <w:b/>
          <w:bCs/>
          <w:szCs w:val="22"/>
        </w:rPr>
        <w:t xml:space="preserve"> </w:t>
      </w:r>
    </w:p>
    <w:p w14:paraId="0FBE614D" w14:textId="77777777" w:rsidR="00744369" w:rsidRPr="00C86C49" w:rsidRDefault="00744369" w:rsidP="00744369">
      <w:pPr>
        <w:pStyle w:val="Zkladntextodsazen"/>
        <w:spacing w:after="120"/>
        <w:ind w:left="0" w:firstLine="0"/>
        <w:rPr>
          <w:b/>
          <w:szCs w:val="22"/>
        </w:rPr>
      </w:pPr>
    </w:p>
    <w:p w14:paraId="15A77AD3" w14:textId="77777777" w:rsidR="000A05E0" w:rsidRPr="00C86C49" w:rsidRDefault="008E4D0A" w:rsidP="00362696">
      <w:pPr>
        <w:pStyle w:val="Zkladntextodsazen"/>
        <w:spacing w:after="120"/>
        <w:rPr>
          <w:bCs/>
          <w:szCs w:val="22"/>
        </w:rPr>
      </w:pPr>
      <w:r w:rsidRPr="00C86C49">
        <w:rPr>
          <w:szCs w:val="22"/>
        </w:rPr>
        <w:t>1.3.</w:t>
      </w:r>
      <w:r w:rsidRPr="00C86C49">
        <w:rPr>
          <w:szCs w:val="22"/>
        </w:rPr>
        <w:tab/>
      </w:r>
      <w:r w:rsidR="00872194" w:rsidRPr="00C86C49">
        <w:rPr>
          <w:szCs w:val="22"/>
        </w:rPr>
        <w:t>Realizace zadávacích řízení bude provedena</w:t>
      </w:r>
      <w:r w:rsidR="00744369" w:rsidRPr="00C86C49">
        <w:rPr>
          <w:szCs w:val="22"/>
        </w:rPr>
        <w:t xml:space="preserve"> popř. zajištěna příkazníkem</w:t>
      </w:r>
      <w:r w:rsidR="00872194" w:rsidRPr="00C86C49">
        <w:rPr>
          <w:szCs w:val="22"/>
        </w:rPr>
        <w:t xml:space="preserve"> </w:t>
      </w:r>
      <w:r w:rsidR="000D2DF8" w:rsidRPr="00C86C49">
        <w:rPr>
          <w:szCs w:val="22"/>
        </w:rPr>
        <w:t xml:space="preserve">dle níže uvedeného rozsahu, který </w:t>
      </w:r>
      <w:r w:rsidR="00744369" w:rsidRPr="00C86C49">
        <w:rPr>
          <w:szCs w:val="22"/>
        </w:rPr>
        <w:t>bude</w:t>
      </w:r>
      <w:r w:rsidR="00FF2C46" w:rsidRPr="00C86C49">
        <w:rPr>
          <w:szCs w:val="22"/>
        </w:rPr>
        <w:t>, co se týče výčtu a obsahu</w:t>
      </w:r>
      <w:r w:rsidRPr="00C86C49">
        <w:rPr>
          <w:szCs w:val="22"/>
        </w:rPr>
        <w:t>,</w:t>
      </w:r>
      <w:r w:rsidR="00744369" w:rsidRPr="00C86C49">
        <w:rPr>
          <w:szCs w:val="22"/>
        </w:rPr>
        <w:t xml:space="preserve"> přizpůsoben</w:t>
      </w:r>
      <w:r w:rsidR="000D2DF8" w:rsidRPr="00C86C49">
        <w:rPr>
          <w:szCs w:val="22"/>
        </w:rPr>
        <w:t xml:space="preserve"> předmětu projektu,</w:t>
      </w:r>
      <w:r w:rsidR="00744369" w:rsidRPr="00C86C49">
        <w:rPr>
          <w:szCs w:val="22"/>
        </w:rPr>
        <w:t xml:space="preserve"> dotačním podmínkám a pravidlům </w:t>
      </w:r>
      <w:r w:rsidR="00C86C49">
        <w:rPr>
          <w:szCs w:val="22"/>
        </w:rPr>
        <w:t>27</w:t>
      </w:r>
      <w:r w:rsidR="00744369" w:rsidRPr="00C86C49">
        <w:rPr>
          <w:szCs w:val="22"/>
        </w:rPr>
        <w:t>. výzvy IROP</w:t>
      </w:r>
      <w:r w:rsidR="00872194" w:rsidRPr="00C86C49">
        <w:rPr>
          <w:szCs w:val="22"/>
        </w:rPr>
        <w:t>:</w:t>
      </w:r>
      <w:r w:rsidR="00AE65AF" w:rsidRPr="00C86C49">
        <w:rPr>
          <w:szCs w:val="22"/>
        </w:rPr>
        <w:t xml:space="preserve"> </w:t>
      </w:r>
      <w:r w:rsidR="00955177" w:rsidRPr="00C86C49">
        <w:rPr>
          <w:szCs w:val="22"/>
        </w:rPr>
        <w:t> </w:t>
      </w:r>
      <w:r w:rsidR="00872194" w:rsidRPr="00C86C49" w:rsidDel="00872194">
        <w:rPr>
          <w:szCs w:val="22"/>
        </w:rPr>
        <w:t xml:space="preserve"> </w:t>
      </w:r>
    </w:p>
    <w:p w14:paraId="551FBECD" w14:textId="77777777" w:rsidR="00872194" w:rsidRPr="00C86C49" w:rsidRDefault="007F2123" w:rsidP="000369EA">
      <w:pPr>
        <w:pStyle w:val="Zkladntextodsazen"/>
        <w:numPr>
          <w:ilvl w:val="0"/>
          <w:numId w:val="18"/>
        </w:numPr>
        <w:tabs>
          <w:tab w:val="left" w:pos="851"/>
        </w:tabs>
        <w:rPr>
          <w:bCs/>
          <w:szCs w:val="22"/>
        </w:rPr>
      </w:pPr>
      <w:r w:rsidRPr="00C86C49">
        <w:rPr>
          <w:bCs/>
          <w:szCs w:val="22"/>
        </w:rPr>
        <w:t>Příprava zadávacích</w:t>
      </w:r>
      <w:r w:rsidR="00872194" w:rsidRPr="00C86C49">
        <w:rPr>
          <w:bCs/>
          <w:szCs w:val="22"/>
        </w:rPr>
        <w:t xml:space="preserve"> řízení veřejné zakázky</w:t>
      </w:r>
      <w:r w:rsidR="008E4D0A" w:rsidRPr="00C86C49">
        <w:rPr>
          <w:bCs/>
          <w:szCs w:val="22"/>
        </w:rPr>
        <w:t>.</w:t>
      </w:r>
      <w:r w:rsidR="00872194" w:rsidRPr="00C86C49">
        <w:rPr>
          <w:bCs/>
          <w:szCs w:val="22"/>
        </w:rPr>
        <w:t xml:space="preserve"> </w:t>
      </w:r>
    </w:p>
    <w:p w14:paraId="3DE7A99F" w14:textId="77777777" w:rsidR="000A05E0" w:rsidRPr="00C86C49" w:rsidRDefault="000A05E0" w:rsidP="000369EA">
      <w:pPr>
        <w:pStyle w:val="Zkladntextodsazen"/>
        <w:numPr>
          <w:ilvl w:val="0"/>
          <w:numId w:val="18"/>
        </w:numPr>
        <w:tabs>
          <w:tab w:val="left" w:pos="851"/>
        </w:tabs>
        <w:rPr>
          <w:bCs/>
          <w:szCs w:val="22"/>
        </w:rPr>
      </w:pPr>
      <w:r w:rsidRPr="00C86C49">
        <w:rPr>
          <w:bCs/>
          <w:szCs w:val="22"/>
        </w:rPr>
        <w:t>Zajištění věcných i formálních náležitostí spojených s průběhem zadávací</w:t>
      </w:r>
      <w:r w:rsidR="007F2123" w:rsidRPr="00C86C49">
        <w:rPr>
          <w:bCs/>
          <w:szCs w:val="22"/>
        </w:rPr>
        <w:t>ch</w:t>
      </w:r>
      <w:r w:rsidRPr="00C86C49">
        <w:rPr>
          <w:bCs/>
          <w:szCs w:val="22"/>
        </w:rPr>
        <w:t xml:space="preserve"> řízení</w:t>
      </w:r>
      <w:r w:rsidR="008E4D0A" w:rsidRPr="00C86C49">
        <w:rPr>
          <w:bCs/>
          <w:szCs w:val="22"/>
        </w:rPr>
        <w:t>.</w:t>
      </w:r>
    </w:p>
    <w:p w14:paraId="7B6308DB" w14:textId="77777777" w:rsidR="000A05E0" w:rsidRPr="00C86C49" w:rsidRDefault="000A05E0" w:rsidP="000369EA">
      <w:pPr>
        <w:pStyle w:val="Zkladntextodsazen"/>
        <w:numPr>
          <w:ilvl w:val="0"/>
          <w:numId w:val="18"/>
        </w:numPr>
        <w:tabs>
          <w:tab w:val="left" w:pos="851"/>
        </w:tabs>
        <w:rPr>
          <w:bCs/>
          <w:szCs w:val="22"/>
        </w:rPr>
      </w:pPr>
      <w:r w:rsidRPr="00C86C49">
        <w:rPr>
          <w:bCs/>
          <w:szCs w:val="22"/>
        </w:rPr>
        <w:t>Zajištění činností spojených s ukončením zadávací</w:t>
      </w:r>
      <w:r w:rsidR="007F2123" w:rsidRPr="00C86C49">
        <w:rPr>
          <w:bCs/>
          <w:szCs w:val="22"/>
        </w:rPr>
        <w:t>ch</w:t>
      </w:r>
      <w:r w:rsidRPr="00C86C49">
        <w:rPr>
          <w:bCs/>
          <w:szCs w:val="22"/>
        </w:rPr>
        <w:t xml:space="preserve"> řízení</w:t>
      </w:r>
      <w:r w:rsidR="008E4D0A" w:rsidRPr="00C86C49">
        <w:rPr>
          <w:bCs/>
          <w:szCs w:val="22"/>
        </w:rPr>
        <w:t>.</w:t>
      </w:r>
    </w:p>
    <w:p w14:paraId="2157C06F" w14:textId="77777777" w:rsidR="000A05E0" w:rsidRPr="00C86C49" w:rsidRDefault="000A05E0" w:rsidP="000369EA">
      <w:pPr>
        <w:pStyle w:val="Zkladntextodsazen"/>
        <w:numPr>
          <w:ilvl w:val="0"/>
          <w:numId w:val="18"/>
        </w:numPr>
        <w:tabs>
          <w:tab w:val="left" w:pos="709"/>
        </w:tabs>
        <w:rPr>
          <w:szCs w:val="22"/>
        </w:rPr>
      </w:pPr>
      <w:r w:rsidRPr="00C86C49">
        <w:rPr>
          <w:bCs/>
          <w:szCs w:val="22"/>
        </w:rPr>
        <w:t>Řešení případných námitek ze strany uchazečů/zájemců</w:t>
      </w:r>
      <w:r w:rsidR="008E4D0A" w:rsidRPr="00C86C49">
        <w:rPr>
          <w:bCs/>
          <w:szCs w:val="22"/>
        </w:rPr>
        <w:t>.</w:t>
      </w:r>
    </w:p>
    <w:p w14:paraId="3E7E1401" w14:textId="77777777" w:rsidR="00D50A99" w:rsidRPr="00C86C49" w:rsidRDefault="00D50A99" w:rsidP="000369EA">
      <w:pPr>
        <w:pStyle w:val="Zkladntextodsazen"/>
        <w:numPr>
          <w:ilvl w:val="0"/>
          <w:numId w:val="18"/>
        </w:numPr>
        <w:tabs>
          <w:tab w:val="left" w:pos="709"/>
        </w:tabs>
        <w:rPr>
          <w:szCs w:val="22"/>
        </w:rPr>
      </w:pPr>
      <w:r w:rsidRPr="00C86C49">
        <w:rPr>
          <w:bCs/>
          <w:szCs w:val="22"/>
        </w:rPr>
        <w:t xml:space="preserve">Příprava materiálů pro orgány kraje (Rada Karlovarského kraje a Zastupitelstvo Karlovarského kraje) v souladu </w:t>
      </w:r>
      <w:r w:rsidR="00AD607E" w:rsidRPr="00C86C49">
        <w:rPr>
          <w:bCs/>
          <w:szCs w:val="22"/>
        </w:rPr>
        <w:t>vnitřními předpisy</w:t>
      </w:r>
      <w:r w:rsidRPr="00C86C49">
        <w:rPr>
          <w:bCs/>
          <w:szCs w:val="22"/>
        </w:rPr>
        <w:t xml:space="preserve"> </w:t>
      </w:r>
      <w:r w:rsidR="00194519" w:rsidRPr="00C86C49">
        <w:rPr>
          <w:bCs/>
          <w:szCs w:val="22"/>
        </w:rPr>
        <w:t xml:space="preserve">upravujícími </w:t>
      </w:r>
      <w:r w:rsidRPr="00C86C49">
        <w:rPr>
          <w:bCs/>
          <w:szCs w:val="22"/>
        </w:rPr>
        <w:t>zadávání veř</w:t>
      </w:r>
      <w:r w:rsidR="00AD607E" w:rsidRPr="00C86C49">
        <w:rPr>
          <w:bCs/>
          <w:szCs w:val="22"/>
        </w:rPr>
        <w:t>ejných zakázek</w:t>
      </w:r>
      <w:r w:rsidR="008E4D0A" w:rsidRPr="00C86C49">
        <w:rPr>
          <w:bCs/>
          <w:szCs w:val="22"/>
        </w:rPr>
        <w:t>.</w:t>
      </w:r>
    </w:p>
    <w:p w14:paraId="05D22E41" w14:textId="77777777" w:rsidR="000A05E0" w:rsidRPr="00C86C49" w:rsidRDefault="000A05E0" w:rsidP="000A05E0">
      <w:pPr>
        <w:ind w:left="709"/>
        <w:jc w:val="both"/>
        <w:rPr>
          <w:sz w:val="22"/>
          <w:szCs w:val="22"/>
        </w:rPr>
      </w:pPr>
    </w:p>
    <w:p w14:paraId="6B451674" w14:textId="77777777" w:rsidR="00065B09" w:rsidRPr="00C86C49" w:rsidRDefault="00362696" w:rsidP="00362696">
      <w:pPr>
        <w:tabs>
          <w:tab w:val="left" w:pos="567"/>
          <w:tab w:val="left" w:pos="851"/>
        </w:tabs>
        <w:spacing w:after="240"/>
        <w:ind w:left="360" w:hanging="360"/>
        <w:jc w:val="both"/>
        <w:rPr>
          <w:sz w:val="22"/>
          <w:szCs w:val="22"/>
        </w:rPr>
      </w:pPr>
      <w:r>
        <w:rPr>
          <w:b/>
          <w:bCs/>
          <w:sz w:val="22"/>
          <w:szCs w:val="22"/>
        </w:rPr>
        <w:tab/>
        <w:t xml:space="preserve">1.3 </w:t>
      </w:r>
      <w:r w:rsidR="008E4D0A" w:rsidRPr="00C86C49">
        <w:rPr>
          <w:b/>
          <w:bCs/>
          <w:sz w:val="22"/>
          <w:szCs w:val="22"/>
        </w:rPr>
        <w:t>-</w:t>
      </w:r>
      <w:r>
        <w:rPr>
          <w:b/>
          <w:bCs/>
          <w:sz w:val="22"/>
          <w:szCs w:val="22"/>
        </w:rPr>
        <w:t xml:space="preserve"> </w:t>
      </w:r>
      <w:r w:rsidR="00065B09" w:rsidRPr="00C86C49">
        <w:rPr>
          <w:b/>
          <w:bCs/>
          <w:sz w:val="22"/>
          <w:szCs w:val="22"/>
        </w:rPr>
        <w:t xml:space="preserve">část </w:t>
      </w:r>
      <w:r w:rsidR="00E61B43" w:rsidRPr="00C86C49">
        <w:rPr>
          <w:b/>
          <w:bCs/>
          <w:sz w:val="22"/>
          <w:szCs w:val="22"/>
        </w:rPr>
        <w:t xml:space="preserve">a) </w:t>
      </w:r>
      <w:r>
        <w:rPr>
          <w:b/>
          <w:bCs/>
          <w:sz w:val="22"/>
          <w:szCs w:val="22"/>
        </w:rPr>
        <w:t xml:space="preserve"> </w:t>
      </w:r>
      <w:r w:rsidR="00065B09" w:rsidRPr="00C86C49">
        <w:rPr>
          <w:b/>
          <w:bCs/>
          <w:sz w:val="22"/>
          <w:szCs w:val="22"/>
        </w:rPr>
        <w:t>Příprava zadávací</w:t>
      </w:r>
      <w:r w:rsidR="007F2123" w:rsidRPr="00C86C49">
        <w:rPr>
          <w:b/>
          <w:bCs/>
          <w:sz w:val="22"/>
          <w:szCs w:val="22"/>
        </w:rPr>
        <w:t>ch</w:t>
      </w:r>
      <w:r w:rsidR="00065B09" w:rsidRPr="00C86C49">
        <w:rPr>
          <w:b/>
          <w:bCs/>
          <w:sz w:val="22"/>
          <w:szCs w:val="22"/>
        </w:rPr>
        <w:t xml:space="preserve"> řízení veřejné zakázky</w:t>
      </w:r>
      <w:r w:rsidR="008E4D0A" w:rsidRPr="00C86C49">
        <w:rPr>
          <w:b/>
          <w:bCs/>
          <w:sz w:val="22"/>
          <w:szCs w:val="22"/>
        </w:rPr>
        <w:t xml:space="preserve"> – příkazník zajistí</w:t>
      </w:r>
      <w:r w:rsidR="00744369" w:rsidRPr="00C86C49">
        <w:rPr>
          <w:b/>
          <w:bCs/>
          <w:sz w:val="22"/>
          <w:szCs w:val="22"/>
        </w:rPr>
        <w:t xml:space="preserve"> zejména:</w:t>
      </w:r>
    </w:p>
    <w:p w14:paraId="547B4BBD" w14:textId="77777777" w:rsidR="00065B09" w:rsidRPr="00C86C49" w:rsidRDefault="00065B09" w:rsidP="00FF7510">
      <w:pPr>
        <w:numPr>
          <w:ilvl w:val="0"/>
          <w:numId w:val="7"/>
        </w:numPr>
        <w:tabs>
          <w:tab w:val="num" w:pos="851"/>
        </w:tabs>
        <w:ind w:left="851" w:hanging="284"/>
        <w:jc w:val="both"/>
        <w:rPr>
          <w:sz w:val="22"/>
          <w:szCs w:val="22"/>
        </w:rPr>
      </w:pPr>
      <w:r w:rsidRPr="00C86C49">
        <w:rPr>
          <w:sz w:val="22"/>
          <w:szCs w:val="22"/>
        </w:rPr>
        <w:t xml:space="preserve">projednání záměru veřejné zakázky se zadavatelem, </w:t>
      </w:r>
    </w:p>
    <w:p w14:paraId="19156535" w14:textId="77777777" w:rsidR="00065B09" w:rsidRPr="00C86C49" w:rsidRDefault="00065B09" w:rsidP="00FF7510">
      <w:pPr>
        <w:numPr>
          <w:ilvl w:val="0"/>
          <w:numId w:val="7"/>
        </w:numPr>
        <w:tabs>
          <w:tab w:val="num" w:pos="851"/>
        </w:tabs>
        <w:ind w:left="851" w:hanging="284"/>
        <w:jc w:val="both"/>
        <w:rPr>
          <w:sz w:val="22"/>
          <w:szCs w:val="22"/>
        </w:rPr>
      </w:pPr>
      <w:r w:rsidRPr="00C86C49">
        <w:rPr>
          <w:sz w:val="22"/>
          <w:szCs w:val="22"/>
        </w:rPr>
        <w:t>volb</w:t>
      </w:r>
      <w:r w:rsidR="008E4D0A" w:rsidRPr="00C86C49">
        <w:rPr>
          <w:sz w:val="22"/>
          <w:szCs w:val="22"/>
        </w:rPr>
        <w:t>u</w:t>
      </w:r>
      <w:r w:rsidRPr="00C86C49">
        <w:rPr>
          <w:sz w:val="22"/>
          <w:szCs w:val="22"/>
        </w:rPr>
        <w:t xml:space="preserve"> vhodného postupu z hlediska zákona o veřejných zakázkách, </w:t>
      </w:r>
    </w:p>
    <w:p w14:paraId="64D86A09" w14:textId="77777777" w:rsidR="00065B09" w:rsidRPr="00C86C49" w:rsidRDefault="00065B09" w:rsidP="00FF7510">
      <w:pPr>
        <w:numPr>
          <w:ilvl w:val="0"/>
          <w:numId w:val="7"/>
        </w:numPr>
        <w:tabs>
          <w:tab w:val="num" w:pos="851"/>
        </w:tabs>
        <w:ind w:left="851" w:hanging="284"/>
        <w:jc w:val="both"/>
        <w:rPr>
          <w:sz w:val="22"/>
          <w:szCs w:val="22"/>
        </w:rPr>
      </w:pPr>
      <w:r w:rsidRPr="00C86C49">
        <w:rPr>
          <w:sz w:val="22"/>
          <w:szCs w:val="22"/>
        </w:rPr>
        <w:t>převzetí podkladů pro zpracování zadávací dokumentace a kontrola jejich správnosti a úplnosti,</w:t>
      </w:r>
    </w:p>
    <w:p w14:paraId="5D68B58F" w14:textId="77777777" w:rsidR="00065B09" w:rsidRPr="00C86C49" w:rsidRDefault="00065B09" w:rsidP="00FF7510">
      <w:pPr>
        <w:numPr>
          <w:ilvl w:val="0"/>
          <w:numId w:val="7"/>
        </w:numPr>
        <w:tabs>
          <w:tab w:val="num" w:pos="851"/>
        </w:tabs>
        <w:ind w:left="851" w:hanging="284"/>
        <w:jc w:val="both"/>
        <w:rPr>
          <w:sz w:val="22"/>
          <w:szCs w:val="22"/>
        </w:rPr>
      </w:pPr>
      <w:r w:rsidRPr="00C86C49">
        <w:rPr>
          <w:sz w:val="22"/>
          <w:szCs w:val="22"/>
        </w:rPr>
        <w:t>zpracování zadávací dokumentace z hlediska zákona o veřejných zakázkách a její konzultace se zadavatelem a poskytovatelem dotace,</w:t>
      </w:r>
    </w:p>
    <w:p w14:paraId="150A0412" w14:textId="77777777" w:rsidR="00065B09" w:rsidRPr="00C86C49" w:rsidRDefault="00065B09" w:rsidP="00FF7510">
      <w:pPr>
        <w:numPr>
          <w:ilvl w:val="0"/>
          <w:numId w:val="7"/>
        </w:numPr>
        <w:tabs>
          <w:tab w:val="num" w:pos="851"/>
        </w:tabs>
        <w:ind w:left="851" w:hanging="284"/>
        <w:jc w:val="both"/>
        <w:rPr>
          <w:sz w:val="22"/>
          <w:szCs w:val="22"/>
        </w:rPr>
      </w:pPr>
      <w:r w:rsidRPr="00C86C49">
        <w:rPr>
          <w:sz w:val="22"/>
          <w:szCs w:val="22"/>
        </w:rPr>
        <w:t>zpracování písemného harmonogramu realizace zadávacího řízení veřejné zakázky a jeho předložení zadavateli ke schválení a následně projednání písemného harmonogramu realizace zadávacího řízení veřejné zakázky se zadavatelem a poskytovatelem dotace,</w:t>
      </w:r>
    </w:p>
    <w:p w14:paraId="3C4AE734" w14:textId="77777777" w:rsidR="00065B09" w:rsidRPr="00C86C49" w:rsidRDefault="00065B09" w:rsidP="00FF7510">
      <w:pPr>
        <w:numPr>
          <w:ilvl w:val="0"/>
          <w:numId w:val="7"/>
        </w:numPr>
        <w:tabs>
          <w:tab w:val="num" w:pos="851"/>
        </w:tabs>
        <w:ind w:left="851" w:hanging="284"/>
        <w:jc w:val="both"/>
        <w:rPr>
          <w:sz w:val="22"/>
          <w:szCs w:val="22"/>
        </w:rPr>
      </w:pPr>
      <w:r w:rsidRPr="00C86C49">
        <w:rPr>
          <w:sz w:val="22"/>
          <w:szCs w:val="22"/>
        </w:rPr>
        <w:t>sestavení a průběžná aktualizace časového plánu dílčích kroků celého zadávacího řízení z hlediska zákonných lhůt,</w:t>
      </w:r>
    </w:p>
    <w:p w14:paraId="2094865E" w14:textId="77777777" w:rsidR="00065B09" w:rsidRPr="00C86C49" w:rsidRDefault="00065B09" w:rsidP="00FF7510">
      <w:pPr>
        <w:numPr>
          <w:ilvl w:val="0"/>
          <w:numId w:val="7"/>
        </w:numPr>
        <w:tabs>
          <w:tab w:val="num" w:pos="851"/>
        </w:tabs>
        <w:ind w:left="851" w:hanging="284"/>
        <w:jc w:val="both"/>
        <w:rPr>
          <w:sz w:val="22"/>
          <w:szCs w:val="22"/>
        </w:rPr>
      </w:pPr>
      <w:r w:rsidRPr="00C86C49">
        <w:rPr>
          <w:sz w:val="22"/>
          <w:szCs w:val="22"/>
        </w:rPr>
        <w:t>zpracování návrhu požadavků na prokázání kvalifikace a jejich konzultace se zadavatelem,</w:t>
      </w:r>
    </w:p>
    <w:p w14:paraId="7CF37AC5" w14:textId="77777777" w:rsidR="00065B09" w:rsidRPr="00C86C49" w:rsidRDefault="00065B09" w:rsidP="00FF7510">
      <w:pPr>
        <w:numPr>
          <w:ilvl w:val="0"/>
          <w:numId w:val="7"/>
        </w:numPr>
        <w:tabs>
          <w:tab w:val="num" w:pos="851"/>
        </w:tabs>
        <w:ind w:left="851" w:hanging="284"/>
        <w:jc w:val="both"/>
        <w:rPr>
          <w:sz w:val="22"/>
          <w:szCs w:val="22"/>
        </w:rPr>
      </w:pPr>
      <w:r w:rsidRPr="00C86C49">
        <w:rPr>
          <w:sz w:val="22"/>
          <w:szCs w:val="22"/>
        </w:rPr>
        <w:t xml:space="preserve">zpracování návrhu základních hodnotících kritérií a jejich konzultace se zadavatelem, </w:t>
      </w:r>
    </w:p>
    <w:p w14:paraId="23B9C15E" w14:textId="77777777" w:rsidR="00065B09" w:rsidRPr="00C86C49" w:rsidRDefault="00065B09" w:rsidP="00FF7510">
      <w:pPr>
        <w:numPr>
          <w:ilvl w:val="0"/>
          <w:numId w:val="7"/>
        </w:numPr>
        <w:tabs>
          <w:tab w:val="num" w:pos="851"/>
        </w:tabs>
        <w:ind w:left="851" w:hanging="284"/>
        <w:jc w:val="both"/>
        <w:rPr>
          <w:sz w:val="22"/>
          <w:szCs w:val="22"/>
        </w:rPr>
      </w:pPr>
      <w:r w:rsidRPr="00C86C49">
        <w:rPr>
          <w:sz w:val="22"/>
          <w:szCs w:val="22"/>
        </w:rPr>
        <w:t>zpracování návrhu smlouvy o dílo a její konzultace se zadavatelem,</w:t>
      </w:r>
    </w:p>
    <w:p w14:paraId="283BF8E9" w14:textId="77777777" w:rsidR="00065B09" w:rsidRPr="00C86C49" w:rsidRDefault="00065B09" w:rsidP="00FF7510">
      <w:pPr>
        <w:numPr>
          <w:ilvl w:val="0"/>
          <w:numId w:val="7"/>
        </w:numPr>
        <w:tabs>
          <w:tab w:val="num" w:pos="851"/>
        </w:tabs>
        <w:ind w:left="851" w:hanging="284"/>
        <w:jc w:val="both"/>
        <w:rPr>
          <w:sz w:val="22"/>
          <w:szCs w:val="22"/>
        </w:rPr>
      </w:pPr>
      <w:r w:rsidRPr="00C86C49">
        <w:rPr>
          <w:sz w:val="22"/>
          <w:szCs w:val="22"/>
        </w:rPr>
        <w:t>vypracování podkladů pro schválení přípravy zadávacího řízení Radou Karlovarského kraje na základě vzorových dokumentů Karlovarského kraje</w:t>
      </w:r>
    </w:p>
    <w:p w14:paraId="1FC8BA3E" w14:textId="77777777" w:rsidR="00065B09" w:rsidRPr="00C86C49" w:rsidRDefault="00065B09" w:rsidP="00FF7510">
      <w:pPr>
        <w:numPr>
          <w:ilvl w:val="0"/>
          <w:numId w:val="7"/>
        </w:numPr>
        <w:tabs>
          <w:tab w:val="num" w:pos="851"/>
        </w:tabs>
        <w:ind w:left="851" w:hanging="284"/>
        <w:jc w:val="both"/>
        <w:rPr>
          <w:sz w:val="22"/>
          <w:szCs w:val="22"/>
        </w:rPr>
      </w:pPr>
      <w:r w:rsidRPr="00C86C49">
        <w:rPr>
          <w:sz w:val="22"/>
          <w:szCs w:val="22"/>
        </w:rPr>
        <w:t xml:space="preserve">vyplnění formuláře Oznámení o zakázce a jeho předání zadavateli k uveřejnění v Informačním systému veřejných zakázek – </w:t>
      </w:r>
      <w:proofErr w:type="spellStart"/>
      <w:r w:rsidRPr="00C86C49">
        <w:rPr>
          <w:sz w:val="22"/>
          <w:szCs w:val="22"/>
        </w:rPr>
        <w:t>uveřejňovacím</w:t>
      </w:r>
      <w:proofErr w:type="spellEnd"/>
      <w:r w:rsidRPr="00C86C49">
        <w:rPr>
          <w:sz w:val="22"/>
          <w:szCs w:val="22"/>
        </w:rPr>
        <w:t xml:space="preserve"> subsystému (dále jen „</w:t>
      </w:r>
      <w:r w:rsidRPr="00FF7510">
        <w:rPr>
          <w:sz w:val="22"/>
          <w:szCs w:val="22"/>
        </w:rPr>
        <w:t>IS VZ US</w:t>
      </w:r>
      <w:r w:rsidRPr="00C86C49">
        <w:rPr>
          <w:sz w:val="22"/>
          <w:szCs w:val="22"/>
        </w:rPr>
        <w:t xml:space="preserve">“), </w:t>
      </w:r>
    </w:p>
    <w:p w14:paraId="729DADD1" w14:textId="77777777" w:rsidR="00065B09" w:rsidRPr="00C86C49" w:rsidRDefault="00065B09" w:rsidP="00FF7510">
      <w:pPr>
        <w:numPr>
          <w:ilvl w:val="0"/>
          <w:numId w:val="7"/>
        </w:numPr>
        <w:tabs>
          <w:tab w:val="num" w:pos="851"/>
        </w:tabs>
        <w:ind w:left="851" w:hanging="284"/>
        <w:jc w:val="both"/>
        <w:rPr>
          <w:sz w:val="22"/>
          <w:szCs w:val="22"/>
        </w:rPr>
      </w:pPr>
      <w:r w:rsidRPr="00C86C49">
        <w:rPr>
          <w:sz w:val="22"/>
          <w:szCs w:val="22"/>
        </w:rPr>
        <w:t xml:space="preserve">zpracování čistopisu zadávací a kvalifikační dokumentace, kompletace a rozmnožení dokumentace v potřebném počtu pro potřeby a účely zadávacího řízení (včetně předání archívního </w:t>
      </w:r>
      <w:proofErr w:type="spellStart"/>
      <w:r w:rsidRPr="00C86C49">
        <w:rPr>
          <w:sz w:val="22"/>
          <w:szCs w:val="22"/>
        </w:rPr>
        <w:t>paré</w:t>
      </w:r>
      <w:proofErr w:type="spellEnd"/>
      <w:r w:rsidRPr="00C86C49">
        <w:rPr>
          <w:sz w:val="22"/>
          <w:szCs w:val="22"/>
        </w:rPr>
        <w:t xml:space="preserve"> zadavateli). </w:t>
      </w:r>
    </w:p>
    <w:p w14:paraId="26222E34" w14:textId="77777777" w:rsidR="00065B09" w:rsidRPr="00C86C49" w:rsidRDefault="00065B09" w:rsidP="000C2999">
      <w:pPr>
        <w:tabs>
          <w:tab w:val="left" w:pos="851"/>
        </w:tabs>
        <w:ind w:left="567"/>
        <w:jc w:val="both"/>
        <w:rPr>
          <w:sz w:val="22"/>
          <w:szCs w:val="22"/>
        </w:rPr>
      </w:pPr>
      <w:r w:rsidRPr="00C86C49">
        <w:rPr>
          <w:sz w:val="22"/>
          <w:szCs w:val="22"/>
        </w:rPr>
        <w:t xml:space="preserve"> </w:t>
      </w:r>
    </w:p>
    <w:p w14:paraId="08533D5D" w14:textId="77777777" w:rsidR="00065B09" w:rsidRPr="00C86C49" w:rsidRDefault="00362696" w:rsidP="00362696">
      <w:pPr>
        <w:tabs>
          <w:tab w:val="left" w:pos="567"/>
          <w:tab w:val="left" w:pos="851"/>
        </w:tabs>
        <w:spacing w:after="240"/>
        <w:ind w:left="360" w:hanging="360"/>
        <w:jc w:val="both"/>
        <w:rPr>
          <w:sz w:val="22"/>
          <w:szCs w:val="22"/>
        </w:rPr>
      </w:pPr>
      <w:r>
        <w:rPr>
          <w:b/>
          <w:bCs/>
          <w:sz w:val="22"/>
          <w:szCs w:val="22"/>
        </w:rPr>
        <w:tab/>
        <w:t xml:space="preserve">1.3  - </w:t>
      </w:r>
      <w:r w:rsidR="008E4D0A" w:rsidRPr="00C86C49">
        <w:rPr>
          <w:b/>
          <w:bCs/>
          <w:sz w:val="22"/>
          <w:szCs w:val="22"/>
        </w:rPr>
        <w:t xml:space="preserve"> </w:t>
      </w:r>
      <w:r w:rsidR="00065B09" w:rsidRPr="00C86C49">
        <w:rPr>
          <w:b/>
          <w:bCs/>
          <w:sz w:val="22"/>
          <w:szCs w:val="22"/>
        </w:rPr>
        <w:t xml:space="preserve">část </w:t>
      </w:r>
      <w:r w:rsidR="00E61B43" w:rsidRPr="00C86C49">
        <w:rPr>
          <w:b/>
          <w:bCs/>
          <w:sz w:val="22"/>
          <w:szCs w:val="22"/>
        </w:rPr>
        <w:t>b)</w:t>
      </w:r>
      <w:r w:rsidR="00065B09" w:rsidRPr="00C86C49">
        <w:rPr>
          <w:b/>
          <w:bCs/>
          <w:sz w:val="22"/>
          <w:szCs w:val="22"/>
        </w:rPr>
        <w:t xml:space="preserve"> Zajištění věcných i formálních náležitostí spojených s průběhem zadávací</w:t>
      </w:r>
      <w:r w:rsidR="007F2123" w:rsidRPr="00C86C49">
        <w:rPr>
          <w:b/>
          <w:bCs/>
          <w:sz w:val="22"/>
          <w:szCs w:val="22"/>
        </w:rPr>
        <w:t>ch</w:t>
      </w:r>
      <w:r w:rsidR="00065B09" w:rsidRPr="00C86C49">
        <w:rPr>
          <w:b/>
          <w:bCs/>
          <w:sz w:val="22"/>
          <w:szCs w:val="22"/>
        </w:rPr>
        <w:t xml:space="preserve"> řízení</w:t>
      </w:r>
      <w:r w:rsidR="008E4D0A" w:rsidRPr="00C86C49">
        <w:rPr>
          <w:b/>
          <w:bCs/>
          <w:sz w:val="22"/>
          <w:szCs w:val="22"/>
        </w:rPr>
        <w:t xml:space="preserve"> – příkazník zajistí zejména:</w:t>
      </w:r>
    </w:p>
    <w:p w14:paraId="7C65BC4C" w14:textId="77777777" w:rsidR="00065B09" w:rsidRPr="00C86C49" w:rsidRDefault="00065B09" w:rsidP="00A53C2E">
      <w:pPr>
        <w:numPr>
          <w:ilvl w:val="0"/>
          <w:numId w:val="7"/>
        </w:numPr>
        <w:tabs>
          <w:tab w:val="num" w:pos="851"/>
        </w:tabs>
        <w:ind w:left="851" w:hanging="284"/>
        <w:jc w:val="both"/>
        <w:rPr>
          <w:sz w:val="22"/>
          <w:szCs w:val="22"/>
        </w:rPr>
      </w:pPr>
      <w:r w:rsidRPr="00C86C49">
        <w:rPr>
          <w:sz w:val="22"/>
          <w:szCs w:val="22"/>
        </w:rPr>
        <w:t>organizac</w:t>
      </w:r>
      <w:r w:rsidR="008E4D0A" w:rsidRPr="00C86C49">
        <w:rPr>
          <w:sz w:val="22"/>
          <w:szCs w:val="22"/>
        </w:rPr>
        <w:t>i</w:t>
      </w:r>
      <w:r w:rsidRPr="00C86C49">
        <w:rPr>
          <w:sz w:val="22"/>
          <w:szCs w:val="22"/>
        </w:rPr>
        <w:t xml:space="preserve"> zajištění předávání zadávací dokumentace zájemcům,</w:t>
      </w:r>
    </w:p>
    <w:p w14:paraId="65F5B38E" w14:textId="77777777" w:rsidR="00065B09" w:rsidRPr="00C86C49" w:rsidRDefault="00065B09" w:rsidP="00A53C2E">
      <w:pPr>
        <w:numPr>
          <w:ilvl w:val="0"/>
          <w:numId w:val="7"/>
        </w:numPr>
        <w:tabs>
          <w:tab w:val="num" w:pos="851"/>
        </w:tabs>
        <w:ind w:left="851" w:hanging="284"/>
        <w:jc w:val="both"/>
        <w:rPr>
          <w:sz w:val="22"/>
          <w:szCs w:val="22"/>
        </w:rPr>
      </w:pPr>
      <w:r w:rsidRPr="00C86C49">
        <w:rPr>
          <w:sz w:val="22"/>
          <w:szCs w:val="22"/>
        </w:rPr>
        <w:t>zpracování odpovědí na dotazy a žádosti o dodatečné informace k zadávacím podmínkám a zajištění doručení odpovědí na dotazy a žádosti o dodatečné informace k zadávacím podmínkám všem známým zájemcům o veřejnou zakázku v souladu se zákonem č. 13</w:t>
      </w:r>
      <w:r w:rsidR="005C5EAC" w:rsidRPr="00C86C49">
        <w:rPr>
          <w:sz w:val="22"/>
          <w:szCs w:val="22"/>
        </w:rPr>
        <w:t>4</w:t>
      </w:r>
      <w:r w:rsidRPr="00C86C49">
        <w:rPr>
          <w:sz w:val="22"/>
          <w:szCs w:val="22"/>
        </w:rPr>
        <w:t>/20</w:t>
      </w:r>
      <w:r w:rsidR="005C5EAC" w:rsidRPr="00C86C49">
        <w:rPr>
          <w:sz w:val="22"/>
          <w:szCs w:val="22"/>
        </w:rPr>
        <w:t>16</w:t>
      </w:r>
      <w:r w:rsidRPr="00C86C49">
        <w:rPr>
          <w:sz w:val="22"/>
          <w:szCs w:val="22"/>
        </w:rPr>
        <w:t xml:space="preserve"> Sb. a dle instrukcí zadavatele, </w:t>
      </w:r>
    </w:p>
    <w:p w14:paraId="1DF649D8" w14:textId="77777777" w:rsidR="00065B09" w:rsidRPr="00C86C49" w:rsidRDefault="00065B09" w:rsidP="00A53C2E">
      <w:pPr>
        <w:numPr>
          <w:ilvl w:val="0"/>
          <w:numId w:val="7"/>
        </w:numPr>
        <w:tabs>
          <w:tab w:val="num" w:pos="851"/>
        </w:tabs>
        <w:ind w:left="851" w:hanging="284"/>
        <w:jc w:val="both"/>
        <w:rPr>
          <w:sz w:val="22"/>
          <w:szCs w:val="22"/>
        </w:rPr>
      </w:pPr>
      <w:r w:rsidRPr="00C86C49">
        <w:rPr>
          <w:sz w:val="22"/>
          <w:szCs w:val="22"/>
        </w:rPr>
        <w:t xml:space="preserve">organizační zajištění prohlídky místa plnění, </w:t>
      </w:r>
    </w:p>
    <w:p w14:paraId="0C7BB598" w14:textId="77777777" w:rsidR="00065B09" w:rsidRPr="00C86C49" w:rsidRDefault="00065B09" w:rsidP="00A53C2E">
      <w:pPr>
        <w:numPr>
          <w:ilvl w:val="0"/>
          <w:numId w:val="7"/>
        </w:numPr>
        <w:tabs>
          <w:tab w:val="num" w:pos="851"/>
        </w:tabs>
        <w:ind w:left="851" w:hanging="284"/>
        <w:jc w:val="both"/>
        <w:rPr>
          <w:sz w:val="22"/>
          <w:szCs w:val="22"/>
        </w:rPr>
      </w:pPr>
      <w:r w:rsidRPr="00C86C49">
        <w:rPr>
          <w:sz w:val="22"/>
          <w:szCs w:val="22"/>
        </w:rPr>
        <w:t xml:space="preserve">organizační zajištění přebírání nabídek ze strany uchazečů na podatelně Krajského úřadu Karlovarského kraje, </w:t>
      </w:r>
    </w:p>
    <w:p w14:paraId="00F23EB2" w14:textId="77777777" w:rsidR="00065B09" w:rsidRPr="00C86C49" w:rsidRDefault="00065B09" w:rsidP="00A53C2E">
      <w:pPr>
        <w:numPr>
          <w:ilvl w:val="0"/>
          <w:numId w:val="7"/>
        </w:numPr>
        <w:tabs>
          <w:tab w:val="num" w:pos="851"/>
        </w:tabs>
        <w:ind w:left="851" w:hanging="284"/>
        <w:jc w:val="both"/>
        <w:rPr>
          <w:sz w:val="22"/>
          <w:szCs w:val="22"/>
        </w:rPr>
      </w:pPr>
      <w:r w:rsidRPr="00C86C49">
        <w:rPr>
          <w:sz w:val="22"/>
          <w:szCs w:val="22"/>
        </w:rPr>
        <w:t xml:space="preserve">pozvání členů a náhradníků komisí na jednání komise pro otevírání obálek s nabídkami a hodnotící komise, </w:t>
      </w:r>
    </w:p>
    <w:p w14:paraId="685BE829" w14:textId="77777777" w:rsidR="00065B09" w:rsidRPr="00C86C49" w:rsidRDefault="00065B09" w:rsidP="00A53C2E">
      <w:pPr>
        <w:numPr>
          <w:ilvl w:val="0"/>
          <w:numId w:val="7"/>
        </w:numPr>
        <w:tabs>
          <w:tab w:val="num" w:pos="851"/>
        </w:tabs>
        <w:ind w:left="851" w:hanging="284"/>
        <w:jc w:val="both"/>
        <w:rPr>
          <w:sz w:val="22"/>
          <w:szCs w:val="22"/>
        </w:rPr>
      </w:pPr>
      <w:r w:rsidRPr="00C86C49">
        <w:rPr>
          <w:sz w:val="22"/>
          <w:szCs w:val="22"/>
        </w:rPr>
        <w:t>zpracování dokumentů pro otevírání obálek a dokumentů pro první příp. každé následující jednání hodnotící komise,</w:t>
      </w:r>
    </w:p>
    <w:p w14:paraId="28E66143" w14:textId="77777777" w:rsidR="00065B09" w:rsidRPr="00C86C49" w:rsidRDefault="00065B09" w:rsidP="00A53C2E">
      <w:pPr>
        <w:numPr>
          <w:ilvl w:val="0"/>
          <w:numId w:val="7"/>
        </w:numPr>
        <w:tabs>
          <w:tab w:val="num" w:pos="851"/>
        </w:tabs>
        <w:ind w:left="851" w:hanging="284"/>
        <w:jc w:val="both"/>
        <w:rPr>
          <w:sz w:val="22"/>
          <w:szCs w:val="22"/>
        </w:rPr>
      </w:pPr>
      <w:r w:rsidRPr="00C86C49">
        <w:rPr>
          <w:sz w:val="22"/>
          <w:szCs w:val="22"/>
        </w:rPr>
        <w:t>organizační zajištění celého aktu otevírání obálek, včetně sepsání protokolu se všemi přílohami,</w:t>
      </w:r>
    </w:p>
    <w:p w14:paraId="292E09A7" w14:textId="77777777" w:rsidR="00065B09" w:rsidRPr="00C86C49" w:rsidRDefault="00065B09" w:rsidP="004967D1">
      <w:pPr>
        <w:numPr>
          <w:ilvl w:val="0"/>
          <w:numId w:val="7"/>
        </w:numPr>
        <w:tabs>
          <w:tab w:val="num" w:pos="851"/>
        </w:tabs>
        <w:ind w:left="851" w:hanging="284"/>
        <w:jc w:val="both"/>
        <w:rPr>
          <w:sz w:val="22"/>
          <w:szCs w:val="22"/>
        </w:rPr>
      </w:pPr>
      <w:r w:rsidRPr="00C86C49">
        <w:rPr>
          <w:sz w:val="22"/>
          <w:szCs w:val="22"/>
        </w:rPr>
        <w:t>vyhotovení žádostí o případné písemné vysvětlení nabídky, o písemné zdůvodnění mimořádně nízké nabídkové ceny,</w:t>
      </w:r>
    </w:p>
    <w:p w14:paraId="66351BFD" w14:textId="77777777" w:rsidR="00065B09" w:rsidRPr="00C86C49" w:rsidRDefault="00065B09" w:rsidP="004967D1">
      <w:pPr>
        <w:numPr>
          <w:ilvl w:val="0"/>
          <w:numId w:val="7"/>
        </w:numPr>
        <w:tabs>
          <w:tab w:val="num" w:pos="851"/>
        </w:tabs>
        <w:ind w:left="851" w:hanging="284"/>
        <w:jc w:val="both"/>
        <w:rPr>
          <w:sz w:val="22"/>
          <w:szCs w:val="22"/>
        </w:rPr>
      </w:pPr>
      <w:r w:rsidRPr="00C86C49">
        <w:rPr>
          <w:sz w:val="22"/>
          <w:szCs w:val="22"/>
        </w:rPr>
        <w:t>organizační zajištění otevírání obálek a následného hodnocení nabídek včetně sepsání zprávy se všemi přílohami, včetně rozboru nabídek z hlediska dílčích hodnotících kritérií a zpracování rešerší podaných nabídek včetně spolupráce se subjekty na straně zadavatele,</w:t>
      </w:r>
    </w:p>
    <w:p w14:paraId="1E7FAE53" w14:textId="77777777" w:rsidR="00065B09" w:rsidRPr="00C86C49" w:rsidRDefault="00065B09" w:rsidP="00A53C2E">
      <w:pPr>
        <w:numPr>
          <w:ilvl w:val="0"/>
          <w:numId w:val="7"/>
        </w:numPr>
        <w:tabs>
          <w:tab w:val="num" w:pos="851"/>
        </w:tabs>
        <w:ind w:left="851" w:hanging="284"/>
        <w:jc w:val="both"/>
        <w:rPr>
          <w:sz w:val="22"/>
          <w:szCs w:val="22"/>
        </w:rPr>
      </w:pPr>
      <w:r w:rsidRPr="00C86C49">
        <w:rPr>
          <w:sz w:val="22"/>
          <w:szCs w:val="22"/>
        </w:rPr>
        <w:t xml:space="preserve">zpracování podkladů pro rozhodnutí zadavatele o vyloučení uchazečů na jednání Rady Karlovarského kraje, </w:t>
      </w:r>
    </w:p>
    <w:p w14:paraId="234F71D5" w14:textId="77777777" w:rsidR="00065B09" w:rsidRPr="00C86C49" w:rsidRDefault="00065B09" w:rsidP="00A53C2E">
      <w:pPr>
        <w:numPr>
          <w:ilvl w:val="0"/>
          <w:numId w:val="7"/>
        </w:numPr>
        <w:tabs>
          <w:tab w:val="num" w:pos="851"/>
        </w:tabs>
        <w:ind w:left="851" w:hanging="284"/>
        <w:jc w:val="both"/>
        <w:rPr>
          <w:sz w:val="22"/>
          <w:szCs w:val="22"/>
        </w:rPr>
      </w:pPr>
      <w:r w:rsidRPr="00C86C49">
        <w:rPr>
          <w:sz w:val="22"/>
          <w:szCs w:val="22"/>
        </w:rPr>
        <w:t xml:space="preserve">zajištění oznámení o vyloučení uchazečům, jejichž nabídky hodnotící komise vyřadila z další účasti v zadávacím řízení, </w:t>
      </w:r>
    </w:p>
    <w:p w14:paraId="39CEBD63" w14:textId="77777777" w:rsidR="00065B09" w:rsidRPr="00C86C49" w:rsidRDefault="00065B09" w:rsidP="00A53C2E">
      <w:pPr>
        <w:numPr>
          <w:ilvl w:val="0"/>
          <w:numId w:val="7"/>
        </w:numPr>
        <w:tabs>
          <w:tab w:val="num" w:pos="851"/>
        </w:tabs>
        <w:ind w:left="851" w:hanging="284"/>
        <w:jc w:val="both"/>
        <w:rPr>
          <w:sz w:val="22"/>
          <w:szCs w:val="22"/>
        </w:rPr>
      </w:pPr>
      <w:r w:rsidRPr="00C86C49">
        <w:rPr>
          <w:sz w:val="22"/>
          <w:szCs w:val="22"/>
        </w:rPr>
        <w:t>vypracování zprávy o posouzení a hodnocení nabídek,</w:t>
      </w:r>
    </w:p>
    <w:p w14:paraId="4B4463F8" w14:textId="77777777" w:rsidR="00065B09" w:rsidRPr="00C86C49" w:rsidRDefault="00065B09" w:rsidP="00A53C2E">
      <w:pPr>
        <w:numPr>
          <w:ilvl w:val="0"/>
          <w:numId w:val="7"/>
        </w:numPr>
        <w:tabs>
          <w:tab w:val="num" w:pos="851"/>
        </w:tabs>
        <w:ind w:left="851" w:hanging="284"/>
        <w:jc w:val="both"/>
        <w:rPr>
          <w:sz w:val="22"/>
          <w:szCs w:val="22"/>
        </w:rPr>
      </w:pPr>
      <w:r w:rsidRPr="00C86C49">
        <w:rPr>
          <w:sz w:val="22"/>
          <w:szCs w:val="22"/>
        </w:rPr>
        <w:t>vypracování podkladů pro schválení výsledku zadávacího řízení Radou Karlovarského kraje na základě vzorových dokumentů Karlovarského kraje.</w:t>
      </w:r>
    </w:p>
    <w:p w14:paraId="19BBF53E" w14:textId="77777777" w:rsidR="00065B09" w:rsidRPr="00C86C49" w:rsidRDefault="00065B09" w:rsidP="00065B09">
      <w:pPr>
        <w:ind w:left="851"/>
        <w:jc w:val="both"/>
        <w:rPr>
          <w:sz w:val="22"/>
          <w:szCs w:val="22"/>
        </w:rPr>
      </w:pPr>
    </w:p>
    <w:p w14:paraId="5ABBFE53" w14:textId="77777777" w:rsidR="00065B09" w:rsidRPr="00C86C49" w:rsidRDefault="008E4D0A" w:rsidP="006B1E7B">
      <w:pPr>
        <w:tabs>
          <w:tab w:val="left" w:pos="993"/>
        </w:tabs>
        <w:spacing w:after="240"/>
        <w:ind w:left="993" w:hanging="567"/>
        <w:jc w:val="both"/>
        <w:rPr>
          <w:sz w:val="22"/>
          <w:szCs w:val="22"/>
        </w:rPr>
      </w:pPr>
      <w:r w:rsidRPr="00C86C49">
        <w:rPr>
          <w:b/>
          <w:bCs/>
          <w:sz w:val="22"/>
          <w:szCs w:val="22"/>
        </w:rPr>
        <w:t>1.3</w:t>
      </w:r>
      <w:r w:rsidR="00362696">
        <w:rPr>
          <w:b/>
          <w:bCs/>
          <w:sz w:val="22"/>
          <w:szCs w:val="22"/>
        </w:rPr>
        <w:t xml:space="preserve"> - </w:t>
      </w:r>
      <w:r w:rsidRPr="00C86C49">
        <w:rPr>
          <w:b/>
          <w:bCs/>
          <w:sz w:val="22"/>
          <w:szCs w:val="22"/>
        </w:rPr>
        <w:t xml:space="preserve"> </w:t>
      </w:r>
      <w:r w:rsidR="00065B09" w:rsidRPr="00C86C49">
        <w:rPr>
          <w:b/>
          <w:bCs/>
          <w:sz w:val="22"/>
          <w:szCs w:val="22"/>
        </w:rPr>
        <w:t xml:space="preserve">část </w:t>
      </w:r>
      <w:r w:rsidR="00E61B43" w:rsidRPr="00C86C49">
        <w:rPr>
          <w:b/>
          <w:bCs/>
          <w:sz w:val="22"/>
          <w:szCs w:val="22"/>
        </w:rPr>
        <w:t>c)</w:t>
      </w:r>
      <w:r w:rsidR="00065B09" w:rsidRPr="00C86C49">
        <w:rPr>
          <w:b/>
          <w:bCs/>
          <w:sz w:val="22"/>
          <w:szCs w:val="22"/>
        </w:rPr>
        <w:t xml:space="preserve"> Zajištění činností spojených s ukončením zadávací</w:t>
      </w:r>
      <w:r w:rsidR="007F2123" w:rsidRPr="00C86C49">
        <w:rPr>
          <w:b/>
          <w:bCs/>
          <w:sz w:val="22"/>
          <w:szCs w:val="22"/>
        </w:rPr>
        <w:t>ch</w:t>
      </w:r>
      <w:r w:rsidR="00065B09" w:rsidRPr="00C86C49">
        <w:rPr>
          <w:b/>
          <w:bCs/>
          <w:sz w:val="22"/>
          <w:szCs w:val="22"/>
        </w:rPr>
        <w:t xml:space="preserve"> řízení </w:t>
      </w:r>
      <w:r w:rsidRPr="00C86C49">
        <w:rPr>
          <w:b/>
          <w:bCs/>
          <w:sz w:val="22"/>
          <w:szCs w:val="22"/>
        </w:rPr>
        <w:t>– příkazník zajistí</w:t>
      </w:r>
      <w:r w:rsidR="001A0E85" w:rsidRPr="00C86C49">
        <w:rPr>
          <w:b/>
          <w:bCs/>
          <w:sz w:val="22"/>
          <w:szCs w:val="22"/>
        </w:rPr>
        <w:t xml:space="preserve"> </w:t>
      </w:r>
      <w:r w:rsidRPr="00C86C49">
        <w:rPr>
          <w:b/>
          <w:bCs/>
          <w:sz w:val="22"/>
          <w:szCs w:val="22"/>
        </w:rPr>
        <w:t>zejména:</w:t>
      </w:r>
    </w:p>
    <w:p w14:paraId="791895D5" w14:textId="77777777" w:rsidR="00065B09" w:rsidRPr="00C86C49" w:rsidRDefault="00065B09" w:rsidP="00FF7510">
      <w:pPr>
        <w:numPr>
          <w:ilvl w:val="0"/>
          <w:numId w:val="7"/>
        </w:numPr>
        <w:tabs>
          <w:tab w:val="num" w:pos="851"/>
        </w:tabs>
        <w:ind w:left="851" w:hanging="284"/>
        <w:jc w:val="both"/>
        <w:rPr>
          <w:sz w:val="22"/>
          <w:szCs w:val="22"/>
        </w:rPr>
      </w:pPr>
      <w:r w:rsidRPr="00C86C49">
        <w:rPr>
          <w:sz w:val="22"/>
          <w:szCs w:val="22"/>
        </w:rPr>
        <w:t xml:space="preserve">zpracování oznámení rozhodnutí zadavatele o případném vyloučení a o výběru nejvhodnější nabídky jednotlivým uchazečům, </w:t>
      </w:r>
    </w:p>
    <w:p w14:paraId="3F390ADC" w14:textId="77777777" w:rsidR="00065B09" w:rsidRPr="00C86C49" w:rsidRDefault="00065B09" w:rsidP="00FF7510">
      <w:pPr>
        <w:numPr>
          <w:ilvl w:val="0"/>
          <w:numId w:val="7"/>
        </w:numPr>
        <w:tabs>
          <w:tab w:val="num" w:pos="851"/>
        </w:tabs>
        <w:ind w:left="851" w:hanging="284"/>
        <w:jc w:val="both"/>
        <w:rPr>
          <w:sz w:val="22"/>
          <w:szCs w:val="22"/>
        </w:rPr>
      </w:pPr>
      <w:r w:rsidRPr="00C86C49">
        <w:rPr>
          <w:sz w:val="22"/>
          <w:szCs w:val="22"/>
        </w:rPr>
        <w:t>zajištění doručení oznámení o vyloučení vyloučeným uchazečům,</w:t>
      </w:r>
    </w:p>
    <w:p w14:paraId="0A6264C7" w14:textId="77777777" w:rsidR="00065B09" w:rsidRPr="00C86C49" w:rsidRDefault="00065B09" w:rsidP="00FF7510">
      <w:pPr>
        <w:numPr>
          <w:ilvl w:val="0"/>
          <w:numId w:val="7"/>
        </w:numPr>
        <w:tabs>
          <w:tab w:val="num" w:pos="851"/>
        </w:tabs>
        <w:ind w:left="851" w:hanging="284"/>
        <w:jc w:val="both"/>
        <w:rPr>
          <w:sz w:val="22"/>
          <w:szCs w:val="22"/>
        </w:rPr>
      </w:pPr>
      <w:r w:rsidRPr="00C86C49">
        <w:rPr>
          <w:sz w:val="22"/>
          <w:szCs w:val="22"/>
        </w:rPr>
        <w:t xml:space="preserve">zajištění doručení oznámení o výběru nejvhodnější nabídky nevyloučeným uchazečům, </w:t>
      </w:r>
    </w:p>
    <w:p w14:paraId="7BC0EB60" w14:textId="77777777" w:rsidR="00065B09" w:rsidRPr="00C86C49" w:rsidRDefault="00065B09" w:rsidP="00FF7510">
      <w:pPr>
        <w:numPr>
          <w:ilvl w:val="0"/>
          <w:numId w:val="7"/>
        </w:numPr>
        <w:tabs>
          <w:tab w:val="num" w:pos="851"/>
        </w:tabs>
        <w:ind w:left="851" w:hanging="284"/>
        <w:jc w:val="both"/>
        <w:rPr>
          <w:sz w:val="22"/>
          <w:szCs w:val="22"/>
        </w:rPr>
      </w:pPr>
      <w:r w:rsidRPr="00C86C49">
        <w:rPr>
          <w:sz w:val="22"/>
          <w:szCs w:val="22"/>
        </w:rPr>
        <w:t xml:space="preserve">oznámení o uzavření smlouvy nevyloučeným uchazečům, </w:t>
      </w:r>
    </w:p>
    <w:p w14:paraId="3312ADD9" w14:textId="77777777" w:rsidR="00065B09" w:rsidRPr="00C86C49" w:rsidRDefault="00065B09" w:rsidP="00FF7510">
      <w:pPr>
        <w:numPr>
          <w:ilvl w:val="0"/>
          <w:numId w:val="7"/>
        </w:numPr>
        <w:tabs>
          <w:tab w:val="num" w:pos="851"/>
        </w:tabs>
        <w:ind w:left="851" w:hanging="284"/>
        <w:jc w:val="both"/>
        <w:rPr>
          <w:sz w:val="22"/>
          <w:szCs w:val="22"/>
        </w:rPr>
      </w:pPr>
      <w:r w:rsidRPr="00C86C49">
        <w:rPr>
          <w:sz w:val="22"/>
          <w:szCs w:val="22"/>
        </w:rPr>
        <w:t xml:space="preserve">zajištění uvolnění jistoty uchazečům v jednotlivých fázích zadávacího řízení, </w:t>
      </w:r>
    </w:p>
    <w:p w14:paraId="6EA42DEE" w14:textId="77777777" w:rsidR="00065B09" w:rsidRPr="00C86C49" w:rsidRDefault="00065B09" w:rsidP="00FF7510">
      <w:pPr>
        <w:numPr>
          <w:ilvl w:val="0"/>
          <w:numId w:val="7"/>
        </w:numPr>
        <w:tabs>
          <w:tab w:val="num" w:pos="851"/>
        </w:tabs>
        <w:ind w:left="851" w:hanging="284"/>
        <w:jc w:val="both"/>
        <w:rPr>
          <w:sz w:val="22"/>
          <w:szCs w:val="22"/>
        </w:rPr>
      </w:pPr>
      <w:r w:rsidRPr="00C86C49">
        <w:rPr>
          <w:sz w:val="22"/>
          <w:szCs w:val="22"/>
        </w:rPr>
        <w:t xml:space="preserve">vyplnění formuláře o zadání veřejné zakázky a předání zadavateli k uveřejnění v IS VZ US, </w:t>
      </w:r>
    </w:p>
    <w:p w14:paraId="2B82E3F8" w14:textId="77777777" w:rsidR="00065B09" w:rsidRPr="00C86C49" w:rsidRDefault="00065B09" w:rsidP="00FF7510">
      <w:pPr>
        <w:numPr>
          <w:ilvl w:val="0"/>
          <w:numId w:val="7"/>
        </w:numPr>
        <w:tabs>
          <w:tab w:val="num" w:pos="851"/>
        </w:tabs>
        <w:ind w:left="851" w:hanging="284"/>
        <w:jc w:val="both"/>
        <w:rPr>
          <w:sz w:val="22"/>
          <w:szCs w:val="22"/>
        </w:rPr>
      </w:pPr>
      <w:r w:rsidRPr="00C86C49">
        <w:rPr>
          <w:sz w:val="22"/>
          <w:szCs w:val="22"/>
        </w:rPr>
        <w:t>v případě zrušení zadávacího řízení zajištění zpracování podkladů</w:t>
      </w:r>
      <w:r w:rsidR="004967D1">
        <w:rPr>
          <w:sz w:val="22"/>
          <w:szCs w:val="22"/>
        </w:rPr>
        <w:t xml:space="preserve"> pro zrušení zadávacího řízení, </w:t>
      </w:r>
      <w:r w:rsidRPr="00C86C49">
        <w:rPr>
          <w:sz w:val="22"/>
          <w:szCs w:val="22"/>
        </w:rPr>
        <w:t>vyplnění formuláře o zrušení zadávacího řízení a předání zadavateli k uveřejnění formuláře v IS VZ US a zajištění oznámení o zrušení veřejné zakázky všem zájemcům a uchazečům.</w:t>
      </w:r>
    </w:p>
    <w:p w14:paraId="57707922" w14:textId="77777777" w:rsidR="00065B09" w:rsidRPr="00C86C49" w:rsidRDefault="00065B09" w:rsidP="00FF7510">
      <w:pPr>
        <w:numPr>
          <w:ilvl w:val="0"/>
          <w:numId w:val="7"/>
        </w:numPr>
        <w:tabs>
          <w:tab w:val="num" w:pos="851"/>
        </w:tabs>
        <w:ind w:left="851" w:hanging="284"/>
        <w:jc w:val="both"/>
        <w:rPr>
          <w:sz w:val="22"/>
          <w:szCs w:val="22"/>
        </w:rPr>
      </w:pPr>
    </w:p>
    <w:p w14:paraId="10E3F79A" w14:textId="77777777" w:rsidR="00065B09" w:rsidRPr="00C86C49" w:rsidRDefault="006B1E7B" w:rsidP="008E4D0A">
      <w:pPr>
        <w:tabs>
          <w:tab w:val="left" w:pos="993"/>
        </w:tabs>
        <w:ind w:left="993" w:hanging="567"/>
        <w:jc w:val="both"/>
        <w:rPr>
          <w:sz w:val="22"/>
          <w:szCs w:val="22"/>
        </w:rPr>
      </w:pPr>
      <w:r>
        <w:rPr>
          <w:b/>
          <w:bCs/>
          <w:sz w:val="22"/>
          <w:szCs w:val="22"/>
        </w:rPr>
        <w:t>1.3 -</w:t>
      </w:r>
      <w:r w:rsidR="008E4D0A" w:rsidRPr="00C86C49">
        <w:rPr>
          <w:b/>
          <w:bCs/>
          <w:sz w:val="22"/>
          <w:szCs w:val="22"/>
        </w:rPr>
        <w:t xml:space="preserve"> </w:t>
      </w:r>
      <w:r w:rsidR="00065B09" w:rsidRPr="00C86C49">
        <w:rPr>
          <w:b/>
          <w:bCs/>
          <w:sz w:val="22"/>
          <w:szCs w:val="22"/>
        </w:rPr>
        <w:t xml:space="preserve">část </w:t>
      </w:r>
      <w:r w:rsidR="00E61B43" w:rsidRPr="00C86C49">
        <w:rPr>
          <w:b/>
          <w:bCs/>
          <w:sz w:val="22"/>
          <w:szCs w:val="22"/>
        </w:rPr>
        <w:t>d)</w:t>
      </w:r>
      <w:r w:rsidR="00065B09" w:rsidRPr="00C86C49">
        <w:rPr>
          <w:b/>
          <w:bCs/>
          <w:sz w:val="22"/>
          <w:szCs w:val="22"/>
        </w:rPr>
        <w:t xml:space="preserve"> Řešení případných námitek ze strany uchazečů/zájemců</w:t>
      </w:r>
      <w:r w:rsidR="008E4D0A" w:rsidRPr="00C86C49">
        <w:rPr>
          <w:b/>
          <w:bCs/>
          <w:sz w:val="22"/>
          <w:szCs w:val="22"/>
        </w:rPr>
        <w:t xml:space="preserve"> – příkazník zajistí zejména:</w:t>
      </w:r>
    </w:p>
    <w:p w14:paraId="149E9827" w14:textId="77777777" w:rsidR="00065B09" w:rsidRPr="00C86C49" w:rsidRDefault="00065B09" w:rsidP="00FF7510">
      <w:pPr>
        <w:numPr>
          <w:ilvl w:val="0"/>
          <w:numId w:val="7"/>
        </w:numPr>
        <w:tabs>
          <w:tab w:val="num" w:pos="851"/>
        </w:tabs>
        <w:ind w:left="851" w:hanging="284"/>
        <w:jc w:val="both"/>
        <w:rPr>
          <w:sz w:val="22"/>
          <w:szCs w:val="22"/>
        </w:rPr>
      </w:pPr>
      <w:r w:rsidRPr="00C86C49">
        <w:rPr>
          <w:sz w:val="22"/>
          <w:szCs w:val="22"/>
        </w:rPr>
        <w:t xml:space="preserve">zpracování rozhodnutí o námitce uchazečů, </w:t>
      </w:r>
    </w:p>
    <w:p w14:paraId="233FD567" w14:textId="77777777" w:rsidR="00065B09" w:rsidRPr="00C86C49" w:rsidRDefault="00065B09" w:rsidP="00FF7510">
      <w:pPr>
        <w:numPr>
          <w:ilvl w:val="0"/>
          <w:numId w:val="7"/>
        </w:numPr>
        <w:tabs>
          <w:tab w:val="num" w:pos="851"/>
        </w:tabs>
        <w:ind w:left="851" w:hanging="284"/>
        <w:jc w:val="both"/>
        <w:rPr>
          <w:sz w:val="22"/>
          <w:szCs w:val="22"/>
        </w:rPr>
      </w:pPr>
      <w:r w:rsidRPr="00C86C49">
        <w:rPr>
          <w:sz w:val="22"/>
          <w:szCs w:val="22"/>
        </w:rPr>
        <w:t xml:space="preserve">zpracování stanoviska zadavatele k podanému návrhu, </w:t>
      </w:r>
    </w:p>
    <w:p w14:paraId="62EAA3F6" w14:textId="77777777" w:rsidR="00065B09" w:rsidRPr="00C86C49" w:rsidRDefault="00065B09" w:rsidP="00FF7510">
      <w:pPr>
        <w:numPr>
          <w:ilvl w:val="0"/>
          <w:numId w:val="7"/>
        </w:numPr>
        <w:tabs>
          <w:tab w:val="num" w:pos="851"/>
        </w:tabs>
        <w:ind w:left="851" w:hanging="284"/>
        <w:jc w:val="both"/>
        <w:rPr>
          <w:sz w:val="22"/>
          <w:szCs w:val="22"/>
        </w:rPr>
      </w:pPr>
      <w:r w:rsidRPr="00C86C49">
        <w:rPr>
          <w:sz w:val="22"/>
          <w:szCs w:val="22"/>
        </w:rPr>
        <w:t>spolupráce se zadavatelem při řešení návrhu s Úřadem pro ochranu hospodářské soutěže nebo jiného orgánu, který provádí kontrolu zadávacího řízení.</w:t>
      </w:r>
    </w:p>
    <w:p w14:paraId="5EA10283" w14:textId="77777777" w:rsidR="00065B09" w:rsidRPr="00C86C49" w:rsidRDefault="00065B09" w:rsidP="00065B09">
      <w:pPr>
        <w:tabs>
          <w:tab w:val="left" w:pos="1134"/>
        </w:tabs>
        <w:ind w:left="360" w:hanging="360"/>
        <w:jc w:val="both"/>
        <w:rPr>
          <w:b/>
          <w:sz w:val="22"/>
          <w:szCs w:val="22"/>
        </w:rPr>
      </w:pPr>
    </w:p>
    <w:p w14:paraId="61EA35E0" w14:textId="77777777" w:rsidR="003E4F9A" w:rsidRPr="00C86C49" w:rsidRDefault="003E4F9A" w:rsidP="003E4F9A">
      <w:pPr>
        <w:tabs>
          <w:tab w:val="left" w:pos="993"/>
        </w:tabs>
        <w:ind w:left="993" w:hanging="567"/>
        <w:jc w:val="both"/>
        <w:rPr>
          <w:sz w:val="22"/>
          <w:szCs w:val="22"/>
        </w:rPr>
      </w:pPr>
      <w:r>
        <w:rPr>
          <w:b/>
          <w:bCs/>
          <w:sz w:val="22"/>
          <w:szCs w:val="22"/>
        </w:rPr>
        <w:t>1.3 -</w:t>
      </w:r>
      <w:r w:rsidRPr="00C86C49">
        <w:rPr>
          <w:b/>
          <w:bCs/>
          <w:sz w:val="22"/>
          <w:szCs w:val="22"/>
        </w:rPr>
        <w:t xml:space="preserve"> část </w:t>
      </w:r>
      <w:r>
        <w:rPr>
          <w:b/>
          <w:bCs/>
          <w:sz w:val="22"/>
          <w:szCs w:val="22"/>
        </w:rPr>
        <w:t>e</w:t>
      </w:r>
      <w:r w:rsidRPr="00C86C49">
        <w:rPr>
          <w:b/>
          <w:bCs/>
          <w:sz w:val="22"/>
          <w:szCs w:val="22"/>
        </w:rPr>
        <w:t xml:space="preserve">) </w:t>
      </w:r>
      <w:r w:rsidRPr="003E4F9A">
        <w:rPr>
          <w:b/>
          <w:bCs/>
          <w:sz w:val="22"/>
          <w:szCs w:val="22"/>
        </w:rPr>
        <w:t>Příprava materiálů pro orgány kraje (Rada Karlovarského kraje a Zastupitelstvo Karlovarského kraje) v souladu vnitřními předpisy upravujícími zadávání veřejných zakázek:</w:t>
      </w:r>
    </w:p>
    <w:p w14:paraId="7121CDDB" w14:textId="77777777" w:rsidR="003E4F9A" w:rsidRDefault="003E4F9A" w:rsidP="003E4F9A">
      <w:pPr>
        <w:jc w:val="both"/>
        <w:rPr>
          <w:b/>
          <w:sz w:val="22"/>
          <w:szCs w:val="22"/>
        </w:rPr>
      </w:pPr>
    </w:p>
    <w:p w14:paraId="38E33196" w14:textId="77777777" w:rsidR="00065B09" w:rsidRPr="003E4F9A" w:rsidRDefault="003E4F9A" w:rsidP="00FF7510">
      <w:pPr>
        <w:numPr>
          <w:ilvl w:val="0"/>
          <w:numId w:val="7"/>
        </w:numPr>
        <w:tabs>
          <w:tab w:val="num" w:pos="851"/>
        </w:tabs>
        <w:ind w:left="851" w:hanging="284"/>
        <w:jc w:val="both"/>
        <w:rPr>
          <w:sz w:val="22"/>
          <w:szCs w:val="22"/>
        </w:rPr>
      </w:pPr>
      <w:r>
        <w:rPr>
          <w:sz w:val="22"/>
          <w:szCs w:val="22"/>
        </w:rPr>
        <w:t>u</w:t>
      </w:r>
      <w:r w:rsidR="00065B09" w:rsidRPr="003E4F9A">
        <w:rPr>
          <w:sz w:val="22"/>
          <w:szCs w:val="22"/>
        </w:rPr>
        <w:t xml:space="preserve"> veřejných zakázek, které jsou financovány z dotačních prostředků</w:t>
      </w:r>
      <w:r w:rsidR="009704EB" w:rsidRPr="003E4F9A">
        <w:rPr>
          <w:sz w:val="22"/>
          <w:szCs w:val="22"/>
        </w:rPr>
        <w:t xml:space="preserve"> projektu</w:t>
      </w:r>
      <w:r w:rsidR="00065B09" w:rsidRPr="003E4F9A">
        <w:rPr>
          <w:sz w:val="22"/>
          <w:szCs w:val="22"/>
        </w:rPr>
        <w:t xml:space="preserve">, je součástí plnění také projednání </w:t>
      </w:r>
      <w:r w:rsidR="00744369" w:rsidRPr="003E4F9A">
        <w:rPr>
          <w:sz w:val="22"/>
          <w:szCs w:val="22"/>
        </w:rPr>
        <w:t xml:space="preserve">a odsouhlasení </w:t>
      </w:r>
      <w:r w:rsidR="00065B09" w:rsidRPr="003E4F9A">
        <w:rPr>
          <w:sz w:val="22"/>
          <w:szCs w:val="22"/>
        </w:rPr>
        <w:t>všech dokumentů a postupů s poskytovatelem dotace</w:t>
      </w:r>
      <w:r w:rsidR="00744369" w:rsidRPr="003E4F9A">
        <w:rPr>
          <w:sz w:val="22"/>
          <w:szCs w:val="22"/>
        </w:rPr>
        <w:t xml:space="preserve"> </w:t>
      </w:r>
      <w:r w:rsidR="00065B09" w:rsidRPr="003E4F9A">
        <w:rPr>
          <w:sz w:val="22"/>
          <w:szCs w:val="22"/>
        </w:rPr>
        <w:t>dle</w:t>
      </w:r>
      <w:r w:rsidR="00744369" w:rsidRPr="003E4F9A">
        <w:rPr>
          <w:sz w:val="22"/>
          <w:szCs w:val="22"/>
        </w:rPr>
        <w:t xml:space="preserve"> </w:t>
      </w:r>
      <w:r w:rsidR="00C86C49" w:rsidRPr="003E4F9A">
        <w:rPr>
          <w:sz w:val="22"/>
          <w:szCs w:val="22"/>
        </w:rPr>
        <w:t>27</w:t>
      </w:r>
      <w:r w:rsidR="00744369" w:rsidRPr="003E4F9A">
        <w:rPr>
          <w:sz w:val="22"/>
          <w:szCs w:val="22"/>
        </w:rPr>
        <w:t>. výzvy IROP</w:t>
      </w:r>
      <w:r w:rsidR="00065B09" w:rsidRPr="003E4F9A">
        <w:rPr>
          <w:sz w:val="22"/>
          <w:szCs w:val="22"/>
        </w:rPr>
        <w:t xml:space="preserve">. </w:t>
      </w:r>
    </w:p>
    <w:p w14:paraId="7EF21809" w14:textId="77777777" w:rsidR="00065B09" w:rsidRPr="00FF7510" w:rsidRDefault="00065B09" w:rsidP="000C2999">
      <w:pPr>
        <w:ind w:left="567"/>
        <w:jc w:val="both"/>
        <w:rPr>
          <w:sz w:val="22"/>
          <w:szCs w:val="22"/>
        </w:rPr>
      </w:pPr>
    </w:p>
    <w:p w14:paraId="28911B97" w14:textId="77777777" w:rsidR="000B3D2F" w:rsidRPr="00C86C49" w:rsidRDefault="00065B09" w:rsidP="004405A7">
      <w:pPr>
        <w:rPr>
          <w:sz w:val="22"/>
          <w:szCs w:val="22"/>
        </w:rPr>
      </w:pPr>
      <w:r w:rsidRPr="00C86C49">
        <w:rPr>
          <w:sz w:val="22"/>
          <w:szCs w:val="22"/>
        </w:rPr>
        <w:t xml:space="preserve"> </w:t>
      </w:r>
    </w:p>
    <w:p w14:paraId="61DC2F51" w14:textId="77777777" w:rsidR="00F05674" w:rsidRPr="00C86C49" w:rsidRDefault="00F05674" w:rsidP="00A6761D">
      <w:pPr>
        <w:widowControl w:val="0"/>
        <w:tabs>
          <w:tab w:val="left" w:pos="9072"/>
        </w:tabs>
        <w:ind w:right="283"/>
        <w:jc w:val="center"/>
        <w:rPr>
          <w:b/>
          <w:snapToGrid w:val="0"/>
          <w:sz w:val="22"/>
          <w:szCs w:val="22"/>
        </w:rPr>
      </w:pPr>
      <w:bookmarkStart w:id="0" w:name="_Toc196810177"/>
      <w:r w:rsidRPr="00C86C49">
        <w:rPr>
          <w:b/>
          <w:snapToGrid w:val="0"/>
          <w:sz w:val="22"/>
          <w:szCs w:val="22"/>
        </w:rPr>
        <w:t xml:space="preserve">Článek </w:t>
      </w:r>
      <w:r w:rsidR="00A6761D" w:rsidRPr="00C86C49">
        <w:rPr>
          <w:b/>
          <w:snapToGrid w:val="0"/>
          <w:sz w:val="22"/>
          <w:szCs w:val="22"/>
        </w:rPr>
        <w:t xml:space="preserve">II.  </w:t>
      </w:r>
    </w:p>
    <w:p w14:paraId="571030DC" w14:textId="77777777" w:rsidR="00A6761D" w:rsidRPr="00C86C49" w:rsidRDefault="00A6761D" w:rsidP="00A6761D">
      <w:pPr>
        <w:widowControl w:val="0"/>
        <w:tabs>
          <w:tab w:val="left" w:pos="9072"/>
        </w:tabs>
        <w:ind w:right="283"/>
        <w:jc w:val="center"/>
        <w:rPr>
          <w:b/>
          <w:snapToGrid w:val="0"/>
          <w:sz w:val="22"/>
          <w:szCs w:val="22"/>
        </w:rPr>
      </w:pPr>
      <w:r w:rsidRPr="00C86C49">
        <w:rPr>
          <w:b/>
          <w:snapToGrid w:val="0"/>
          <w:sz w:val="22"/>
          <w:szCs w:val="22"/>
        </w:rPr>
        <w:t>Povinnosti a práva příkazníka</w:t>
      </w:r>
    </w:p>
    <w:p w14:paraId="232F3A1F" w14:textId="77777777" w:rsidR="001F1187" w:rsidRPr="00C86C49" w:rsidRDefault="001F1187" w:rsidP="001F1187">
      <w:pPr>
        <w:ind w:left="2295"/>
        <w:jc w:val="both"/>
        <w:rPr>
          <w:sz w:val="22"/>
          <w:szCs w:val="22"/>
        </w:rPr>
      </w:pPr>
    </w:p>
    <w:p w14:paraId="65D574B3" w14:textId="71719EA3" w:rsidR="00A6761D" w:rsidRPr="00C86C49" w:rsidRDefault="006415C5" w:rsidP="000C2999">
      <w:pPr>
        <w:pStyle w:val="Zkladntextodsazen"/>
        <w:tabs>
          <w:tab w:val="left" w:pos="5529"/>
        </w:tabs>
        <w:spacing w:after="120"/>
        <w:rPr>
          <w:snapToGrid w:val="0"/>
          <w:szCs w:val="22"/>
        </w:rPr>
      </w:pPr>
      <w:r w:rsidRPr="00C86C49">
        <w:rPr>
          <w:snapToGrid w:val="0"/>
          <w:szCs w:val="22"/>
        </w:rPr>
        <w:t>2.1.</w:t>
      </w:r>
      <w:r w:rsidRPr="00C86C49">
        <w:rPr>
          <w:snapToGrid w:val="0"/>
          <w:szCs w:val="22"/>
        </w:rPr>
        <w:tab/>
      </w:r>
      <w:r w:rsidR="00A6761D" w:rsidRPr="00C86C49">
        <w:rPr>
          <w:snapToGrid w:val="0"/>
          <w:szCs w:val="22"/>
        </w:rPr>
        <w:t xml:space="preserve">Příkazník se zavazuje po dobu </w:t>
      </w:r>
      <w:r w:rsidR="00E06145" w:rsidRPr="00C86C49">
        <w:rPr>
          <w:snapToGrid w:val="0"/>
          <w:szCs w:val="22"/>
        </w:rPr>
        <w:t>trvání</w:t>
      </w:r>
      <w:r w:rsidR="00A6761D" w:rsidRPr="00C86C49">
        <w:rPr>
          <w:snapToGrid w:val="0"/>
          <w:szCs w:val="22"/>
        </w:rPr>
        <w:t xml:space="preserve"> této smlouvy</w:t>
      </w:r>
      <w:r w:rsidR="00FB2780" w:rsidRPr="00C86C49">
        <w:rPr>
          <w:snapToGrid w:val="0"/>
          <w:szCs w:val="22"/>
        </w:rPr>
        <w:t xml:space="preserve">, viz článek V, </w:t>
      </w:r>
      <w:r w:rsidR="00A6761D" w:rsidRPr="00C86C49">
        <w:rPr>
          <w:snapToGrid w:val="0"/>
          <w:szCs w:val="22"/>
        </w:rPr>
        <w:t xml:space="preserve"> provádět svoji činnost dle této smlouvy v souladu s příslušnými právními předpisy,</w:t>
      </w:r>
      <w:r w:rsidR="00FA3532" w:rsidRPr="00C86C49">
        <w:rPr>
          <w:snapToGrid w:val="0"/>
          <w:szCs w:val="22"/>
        </w:rPr>
        <w:t xml:space="preserve"> dokumenty uvedenými v článku </w:t>
      </w:r>
      <w:r w:rsidRPr="00C86C49">
        <w:rPr>
          <w:snapToGrid w:val="0"/>
          <w:szCs w:val="22"/>
        </w:rPr>
        <w:t>I.</w:t>
      </w:r>
      <w:r w:rsidR="00FA3532" w:rsidRPr="00C86C49">
        <w:rPr>
          <w:snapToGrid w:val="0"/>
          <w:szCs w:val="22"/>
        </w:rPr>
        <w:t xml:space="preserve"> smlouvy,</w:t>
      </w:r>
      <w:r w:rsidR="00A6761D" w:rsidRPr="00C86C49">
        <w:rPr>
          <w:snapToGrid w:val="0"/>
          <w:szCs w:val="22"/>
        </w:rPr>
        <w:t xml:space="preserve"> touto smlouvou, dobrými mravy, účelem smlouvy, zájmy příkazce a podle pokynů příkazce, které jsou příkazníkovi známy nebo které musí znát. </w:t>
      </w:r>
    </w:p>
    <w:p w14:paraId="48EAF522" w14:textId="77777777" w:rsidR="001229BD" w:rsidRPr="00C86C49" w:rsidRDefault="001229BD" w:rsidP="006415C5">
      <w:pPr>
        <w:jc w:val="both"/>
        <w:rPr>
          <w:snapToGrid w:val="0"/>
          <w:sz w:val="22"/>
          <w:szCs w:val="22"/>
        </w:rPr>
      </w:pPr>
      <w:r w:rsidRPr="00C86C49">
        <w:rPr>
          <w:snapToGrid w:val="0"/>
          <w:sz w:val="22"/>
          <w:szCs w:val="22"/>
        </w:rPr>
        <w:t xml:space="preserve"> </w:t>
      </w:r>
    </w:p>
    <w:p w14:paraId="78CAE7B9" w14:textId="2EDFCD93" w:rsidR="001229BD" w:rsidRPr="00C86C49" w:rsidRDefault="001229BD" w:rsidP="003E4F9A">
      <w:pPr>
        <w:ind w:left="709"/>
        <w:jc w:val="both"/>
        <w:rPr>
          <w:snapToGrid w:val="0"/>
          <w:sz w:val="22"/>
          <w:szCs w:val="22"/>
        </w:rPr>
      </w:pPr>
      <w:r w:rsidRPr="00C86C49">
        <w:rPr>
          <w:snapToGrid w:val="0"/>
          <w:sz w:val="22"/>
          <w:szCs w:val="22"/>
        </w:rPr>
        <w:t xml:space="preserve">Hlavní práva a povinnosti příkazníka vyplývají z obecných a specifických pravidel pro žadatele a příjemce </w:t>
      </w:r>
      <w:r w:rsidR="002B20ED">
        <w:rPr>
          <w:szCs w:val="22"/>
        </w:rPr>
        <w:t>IROP</w:t>
      </w:r>
      <w:r w:rsidRPr="00C86C49">
        <w:rPr>
          <w:snapToGrid w:val="0"/>
          <w:sz w:val="22"/>
          <w:szCs w:val="22"/>
        </w:rPr>
        <w:t xml:space="preserve">, viz článek I smlouvy. Příkazník je povinen řídit se vždy aktuálním zněním těchto pravidel, které zveřejňuje poskytovatel dotace. </w:t>
      </w:r>
    </w:p>
    <w:p w14:paraId="1B28A443" w14:textId="77777777" w:rsidR="00A6761D" w:rsidRPr="00C86C49" w:rsidRDefault="00A6761D" w:rsidP="00A6761D">
      <w:pPr>
        <w:ind w:left="993" w:hanging="284"/>
        <w:jc w:val="both"/>
        <w:rPr>
          <w:sz w:val="22"/>
          <w:szCs w:val="22"/>
        </w:rPr>
      </w:pPr>
    </w:p>
    <w:p w14:paraId="01326227" w14:textId="1D0B2749" w:rsidR="00A6761D" w:rsidRPr="00C86C49" w:rsidRDefault="006415C5" w:rsidP="00B52D2D">
      <w:pPr>
        <w:tabs>
          <w:tab w:val="left" w:pos="709"/>
        </w:tabs>
        <w:ind w:left="709" w:hanging="709"/>
        <w:jc w:val="both"/>
        <w:rPr>
          <w:snapToGrid w:val="0"/>
          <w:sz w:val="22"/>
          <w:szCs w:val="22"/>
        </w:rPr>
      </w:pPr>
      <w:r w:rsidRPr="00C86C49">
        <w:rPr>
          <w:snapToGrid w:val="0"/>
          <w:sz w:val="22"/>
          <w:szCs w:val="22"/>
        </w:rPr>
        <w:t xml:space="preserve">2.2. </w:t>
      </w:r>
      <w:r w:rsidR="00B52D2D" w:rsidRPr="00C86C49">
        <w:rPr>
          <w:snapToGrid w:val="0"/>
          <w:sz w:val="22"/>
          <w:szCs w:val="22"/>
        </w:rPr>
        <w:tab/>
      </w:r>
      <w:r w:rsidR="00A6761D" w:rsidRPr="00C86C49">
        <w:rPr>
          <w:snapToGrid w:val="0"/>
          <w:sz w:val="22"/>
          <w:szCs w:val="22"/>
        </w:rPr>
        <w:t xml:space="preserve">Příkazník se </w:t>
      </w:r>
      <w:r w:rsidR="00FB2780" w:rsidRPr="00C86C49">
        <w:rPr>
          <w:snapToGrid w:val="0"/>
          <w:sz w:val="22"/>
          <w:szCs w:val="22"/>
        </w:rPr>
        <w:t xml:space="preserve">dále </w:t>
      </w:r>
      <w:r w:rsidR="00A6761D" w:rsidRPr="00C86C49">
        <w:rPr>
          <w:snapToGrid w:val="0"/>
          <w:sz w:val="22"/>
          <w:szCs w:val="22"/>
        </w:rPr>
        <w:t>zavazuje písemně oznámit příkazci všechny okolnosti, které zjistil při uskutečňování příkazní činnosti dle článku I. smlouvy nebo které zjistil i mimo rámec příkazní činnosti dle článku I. smlouvy a jenž by mohly mít vliv na zadání pokynů nebo změnu pokynů příkazce.</w:t>
      </w:r>
    </w:p>
    <w:p w14:paraId="04EC3469" w14:textId="77777777" w:rsidR="001F1187" w:rsidRPr="00C86C49" w:rsidRDefault="001F1187" w:rsidP="00F05674">
      <w:pPr>
        <w:ind w:left="567"/>
        <w:jc w:val="both"/>
        <w:rPr>
          <w:snapToGrid w:val="0"/>
          <w:sz w:val="22"/>
          <w:szCs w:val="22"/>
        </w:rPr>
      </w:pPr>
    </w:p>
    <w:p w14:paraId="74A34322" w14:textId="77777777" w:rsidR="00A6761D" w:rsidRPr="00C86C49" w:rsidRDefault="006415C5" w:rsidP="00B52D2D">
      <w:pPr>
        <w:ind w:left="709" w:hanging="709"/>
        <w:jc w:val="both"/>
        <w:rPr>
          <w:snapToGrid w:val="0"/>
          <w:sz w:val="22"/>
          <w:szCs w:val="22"/>
        </w:rPr>
      </w:pPr>
      <w:r w:rsidRPr="00C86C49">
        <w:rPr>
          <w:snapToGrid w:val="0"/>
          <w:sz w:val="22"/>
          <w:szCs w:val="22"/>
        </w:rPr>
        <w:t xml:space="preserve">2.3. </w:t>
      </w:r>
      <w:r w:rsidR="00B52D2D" w:rsidRPr="00C86C49">
        <w:rPr>
          <w:snapToGrid w:val="0"/>
          <w:sz w:val="22"/>
          <w:szCs w:val="22"/>
        </w:rPr>
        <w:tab/>
      </w:r>
      <w:r w:rsidR="00A6761D" w:rsidRPr="00C86C49">
        <w:rPr>
          <w:snapToGrid w:val="0"/>
          <w:sz w:val="22"/>
          <w:szCs w:val="22"/>
        </w:rPr>
        <w:t>Podá-li příkazce příkazníkovi nevhodné, neúplné, neúčelné pokyny nebo pokyny odporující obecně závazným právním předpisům, je příkazník povinen na tyto skutečnosti příkazce bezodkladně ústně a následně do pěti pracovních dnů písemně upozornit, a to včetně podání vysvětlení, v čem dle názoru příkazníka nevhodnost, neúplnost, neúčelnost či protiprávnost (určení ustanovení obecně závazného právního předpisu, který je porušován) pokynu spočívá.</w:t>
      </w:r>
    </w:p>
    <w:p w14:paraId="36537462" w14:textId="77777777" w:rsidR="00A6761D" w:rsidRPr="00C86C49" w:rsidRDefault="00A6761D" w:rsidP="00F05674">
      <w:pPr>
        <w:ind w:left="567"/>
        <w:jc w:val="both"/>
        <w:rPr>
          <w:snapToGrid w:val="0"/>
          <w:sz w:val="22"/>
          <w:szCs w:val="22"/>
        </w:rPr>
      </w:pPr>
    </w:p>
    <w:p w14:paraId="3AA4A5F3" w14:textId="4FEEEEC4" w:rsidR="00A6761D" w:rsidRPr="00C86C49" w:rsidRDefault="006415C5" w:rsidP="00B52D2D">
      <w:pPr>
        <w:tabs>
          <w:tab w:val="left" w:pos="709"/>
        </w:tabs>
        <w:ind w:left="705" w:hanging="705"/>
        <w:jc w:val="both"/>
        <w:rPr>
          <w:snapToGrid w:val="0"/>
          <w:sz w:val="22"/>
          <w:szCs w:val="22"/>
        </w:rPr>
      </w:pPr>
      <w:r w:rsidRPr="00C86C49">
        <w:rPr>
          <w:snapToGrid w:val="0"/>
          <w:sz w:val="22"/>
          <w:szCs w:val="22"/>
        </w:rPr>
        <w:t xml:space="preserve">2.4. </w:t>
      </w:r>
      <w:r w:rsidR="00B52D2D" w:rsidRPr="00C86C49">
        <w:rPr>
          <w:snapToGrid w:val="0"/>
          <w:sz w:val="22"/>
          <w:szCs w:val="22"/>
        </w:rPr>
        <w:tab/>
      </w:r>
      <w:r w:rsidR="00A6761D" w:rsidRPr="00C86C49">
        <w:rPr>
          <w:snapToGrid w:val="0"/>
          <w:sz w:val="22"/>
          <w:szCs w:val="22"/>
        </w:rPr>
        <w:t>Bude-li příkazce na podaných pokynech trvat, je příkazník povinen pokračovat ve výkonu své příkazní činnosti dle článku I. smlouvy dle původních pokynů příkazce a současně písemně požadovat po příkazci, aby setrvání na původních pokynech příkazníkovi písemně potvrdil.</w:t>
      </w:r>
    </w:p>
    <w:p w14:paraId="597F26A7" w14:textId="77777777" w:rsidR="00A6761D" w:rsidRPr="00C86C49" w:rsidRDefault="00A6761D" w:rsidP="00F05674">
      <w:pPr>
        <w:ind w:left="567"/>
        <w:jc w:val="both"/>
        <w:rPr>
          <w:snapToGrid w:val="0"/>
          <w:sz w:val="22"/>
          <w:szCs w:val="22"/>
        </w:rPr>
      </w:pPr>
    </w:p>
    <w:p w14:paraId="7DFACA87" w14:textId="77777777" w:rsidR="00A6761D" w:rsidRPr="00C86C49" w:rsidRDefault="006415C5" w:rsidP="00B52D2D">
      <w:pPr>
        <w:ind w:left="705" w:hanging="705"/>
        <w:jc w:val="both"/>
        <w:rPr>
          <w:snapToGrid w:val="0"/>
          <w:sz w:val="22"/>
          <w:szCs w:val="22"/>
        </w:rPr>
      </w:pPr>
      <w:r w:rsidRPr="00C86C49">
        <w:rPr>
          <w:snapToGrid w:val="0"/>
          <w:sz w:val="22"/>
          <w:szCs w:val="22"/>
        </w:rPr>
        <w:t xml:space="preserve">2.5. </w:t>
      </w:r>
      <w:r w:rsidR="00B52D2D" w:rsidRPr="00C86C49">
        <w:rPr>
          <w:snapToGrid w:val="0"/>
          <w:sz w:val="22"/>
          <w:szCs w:val="22"/>
        </w:rPr>
        <w:tab/>
      </w:r>
      <w:r w:rsidR="00A6761D" w:rsidRPr="00C86C49">
        <w:rPr>
          <w:snapToGrid w:val="0"/>
          <w:sz w:val="22"/>
          <w:szCs w:val="22"/>
        </w:rPr>
        <w:t>Od písemných pokynů příkazce se může příkazník odchýlit pouze v případě, je-li to naléhavě nutné a rozhodnutí nesnese odkladu. O skutečnostech, kdy se příkazník odchýlí od písemných pokynů příkazce, je příkazník povinen příkazce písemně informovat do tří pracovních dnů ode dne, kdy k takovému odchýlení od písemných pokynů příkazce došlo.</w:t>
      </w:r>
    </w:p>
    <w:p w14:paraId="19389289" w14:textId="77777777" w:rsidR="00A6761D" w:rsidRPr="00C86C49" w:rsidRDefault="00A6761D" w:rsidP="00F05674">
      <w:pPr>
        <w:ind w:left="567"/>
        <w:jc w:val="both"/>
        <w:rPr>
          <w:snapToGrid w:val="0"/>
          <w:sz w:val="22"/>
          <w:szCs w:val="22"/>
        </w:rPr>
      </w:pPr>
    </w:p>
    <w:p w14:paraId="2A5A3E0E" w14:textId="1C4AA77A" w:rsidR="00FB2780" w:rsidRPr="00C86C49" w:rsidRDefault="006415C5" w:rsidP="00B52D2D">
      <w:pPr>
        <w:ind w:left="705" w:hanging="705"/>
        <w:jc w:val="both"/>
        <w:rPr>
          <w:snapToGrid w:val="0"/>
          <w:sz w:val="22"/>
          <w:szCs w:val="22"/>
        </w:rPr>
      </w:pPr>
      <w:r w:rsidRPr="00C86C49">
        <w:rPr>
          <w:snapToGrid w:val="0"/>
          <w:sz w:val="22"/>
          <w:szCs w:val="22"/>
        </w:rPr>
        <w:t xml:space="preserve">2.6. </w:t>
      </w:r>
      <w:r w:rsidR="00B52D2D" w:rsidRPr="00C86C49">
        <w:rPr>
          <w:snapToGrid w:val="0"/>
          <w:sz w:val="22"/>
          <w:szCs w:val="22"/>
        </w:rPr>
        <w:tab/>
      </w:r>
      <w:r w:rsidR="00A6761D" w:rsidRPr="00C86C49">
        <w:rPr>
          <w:snapToGrid w:val="0"/>
          <w:sz w:val="22"/>
          <w:szCs w:val="22"/>
        </w:rPr>
        <w:t>Příkazník je povinen postupovat při zařizování záležitostí s odbornou péčí a chránit zájmy příkazce. Dále se zavazuje zachovat mlčenlivost o všech skutečnostech, které při plnění úkolů podle smlouvy zjistí.</w:t>
      </w:r>
      <w:r w:rsidR="0085582E" w:rsidRPr="00C86C49">
        <w:rPr>
          <w:snapToGrid w:val="0"/>
          <w:sz w:val="22"/>
          <w:szCs w:val="22"/>
        </w:rPr>
        <w:t xml:space="preserve"> </w:t>
      </w:r>
    </w:p>
    <w:p w14:paraId="630B5FF9" w14:textId="77777777" w:rsidR="00FB2780" w:rsidRPr="00C86C49" w:rsidRDefault="00FB2780" w:rsidP="00B52D2D">
      <w:pPr>
        <w:ind w:left="705" w:hanging="705"/>
        <w:jc w:val="both"/>
        <w:rPr>
          <w:snapToGrid w:val="0"/>
          <w:sz w:val="22"/>
          <w:szCs w:val="22"/>
        </w:rPr>
      </w:pPr>
    </w:p>
    <w:p w14:paraId="466DB8D6" w14:textId="77777777" w:rsidR="00A6761D" w:rsidRPr="00C86C49" w:rsidRDefault="00FB2780" w:rsidP="00B52D2D">
      <w:pPr>
        <w:ind w:left="705" w:hanging="705"/>
        <w:jc w:val="both"/>
        <w:rPr>
          <w:snapToGrid w:val="0"/>
          <w:sz w:val="22"/>
          <w:szCs w:val="22"/>
        </w:rPr>
      </w:pPr>
      <w:r w:rsidRPr="00C86C49">
        <w:rPr>
          <w:snapToGrid w:val="0"/>
          <w:sz w:val="22"/>
          <w:szCs w:val="22"/>
        </w:rPr>
        <w:t>2.</w:t>
      </w:r>
      <w:r w:rsidR="00434670" w:rsidRPr="00C86C49">
        <w:rPr>
          <w:snapToGrid w:val="0"/>
          <w:sz w:val="22"/>
          <w:szCs w:val="22"/>
        </w:rPr>
        <w:t>7.</w:t>
      </w:r>
      <w:r w:rsidRPr="00C86C49">
        <w:rPr>
          <w:snapToGrid w:val="0"/>
          <w:sz w:val="22"/>
          <w:szCs w:val="22"/>
        </w:rPr>
        <w:t xml:space="preserve"> </w:t>
      </w:r>
      <w:r w:rsidRPr="00C86C49">
        <w:rPr>
          <w:snapToGrid w:val="0"/>
          <w:sz w:val="22"/>
          <w:szCs w:val="22"/>
        </w:rPr>
        <w:tab/>
      </w:r>
      <w:r w:rsidR="00A6761D" w:rsidRPr="00C86C49">
        <w:rPr>
          <w:snapToGrid w:val="0"/>
          <w:sz w:val="22"/>
          <w:szCs w:val="22"/>
        </w:rPr>
        <w:t>Příkazník má bezvýhradnou zodpovědnost za včasnost předání a za správnost veškerých podkladů zajišťovaných pro příkazce</w:t>
      </w:r>
      <w:r w:rsidRPr="00C86C49">
        <w:rPr>
          <w:snapToGrid w:val="0"/>
          <w:sz w:val="22"/>
          <w:szCs w:val="22"/>
        </w:rPr>
        <w:t xml:space="preserve"> a předávaných příkazci, resp. </w:t>
      </w:r>
      <w:r w:rsidR="002C12FE" w:rsidRPr="00C86C49">
        <w:rPr>
          <w:snapToGrid w:val="0"/>
          <w:sz w:val="22"/>
          <w:szCs w:val="22"/>
        </w:rPr>
        <w:t>poskytovateli</w:t>
      </w:r>
      <w:r w:rsidRPr="00C86C49">
        <w:rPr>
          <w:snapToGrid w:val="0"/>
          <w:sz w:val="22"/>
          <w:szCs w:val="22"/>
        </w:rPr>
        <w:t xml:space="preserve"> dotace</w:t>
      </w:r>
      <w:r w:rsidR="002C12FE" w:rsidRPr="00C86C49">
        <w:rPr>
          <w:snapToGrid w:val="0"/>
          <w:sz w:val="22"/>
          <w:szCs w:val="22"/>
        </w:rPr>
        <w:t xml:space="preserve"> (řídícímu orgánu </w:t>
      </w:r>
      <w:r w:rsidR="002B20ED">
        <w:rPr>
          <w:szCs w:val="22"/>
        </w:rPr>
        <w:t>IROP</w:t>
      </w:r>
      <w:r w:rsidR="002C12FE" w:rsidRPr="00C86C49">
        <w:rPr>
          <w:snapToGrid w:val="0"/>
          <w:sz w:val="22"/>
          <w:szCs w:val="22"/>
        </w:rPr>
        <w:t>)</w:t>
      </w:r>
      <w:r w:rsidR="00A6761D" w:rsidRPr="00C86C49">
        <w:rPr>
          <w:snapToGrid w:val="0"/>
          <w:sz w:val="22"/>
          <w:szCs w:val="22"/>
        </w:rPr>
        <w:t xml:space="preserve"> </w:t>
      </w:r>
      <w:r w:rsidRPr="00C86C49">
        <w:rPr>
          <w:snapToGrid w:val="0"/>
          <w:sz w:val="22"/>
          <w:szCs w:val="22"/>
        </w:rPr>
        <w:t>i</w:t>
      </w:r>
      <w:r w:rsidR="00A6761D" w:rsidRPr="00C86C49">
        <w:rPr>
          <w:snapToGrid w:val="0"/>
          <w:sz w:val="22"/>
          <w:szCs w:val="22"/>
        </w:rPr>
        <w:t xml:space="preserve"> případně dalším subjektům ve věci </w:t>
      </w:r>
      <w:r w:rsidR="002C12FE" w:rsidRPr="00C86C49">
        <w:rPr>
          <w:snapToGrid w:val="0"/>
          <w:sz w:val="22"/>
          <w:szCs w:val="22"/>
        </w:rPr>
        <w:t xml:space="preserve">zejm. </w:t>
      </w:r>
      <w:r w:rsidR="00A6761D" w:rsidRPr="00C86C49">
        <w:rPr>
          <w:snapToGrid w:val="0"/>
          <w:sz w:val="22"/>
          <w:szCs w:val="22"/>
        </w:rPr>
        <w:t>financování předmětné akce</w:t>
      </w:r>
      <w:r w:rsidR="002C12FE" w:rsidRPr="00C86C49">
        <w:rPr>
          <w:snapToGrid w:val="0"/>
          <w:sz w:val="22"/>
          <w:szCs w:val="22"/>
        </w:rPr>
        <w:t xml:space="preserve">, </w:t>
      </w:r>
      <w:r w:rsidR="00A6761D" w:rsidRPr="00C86C49">
        <w:rPr>
          <w:snapToGrid w:val="0"/>
          <w:sz w:val="22"/>
          <w:szCs w:val="22"/>
        </w:rPr>
        <w:t xml:space="preserve">čerpání finančních prostředků z dotačního titulů použitých na financování předmětné </w:t>
      </w:r>
      <w:r w:rsidR="00F346D5" w:rsidRPr="00C86C49">
        <w:rPr>
          <w:snapToGrid w:val="0"/>
          <w:sz w:val="22"/>
          <w:szCs w:val="22"/>
        </w:rPr>
        <w:t>akce</w:t>
      </w:r>
      <w:r w:rsidR="00A6761D" w:rsidRPr="00C86C49">
        <w:rPr>
          <w:snapToGrid w:val="0"/>
          <w:sz w:val="22"/>
          <w:szCs w:val="22"/>
        </w:rPr>
        <w:t>, dále za věcnou a cenovou správnost a úplnost podkladů a faktur a za jejich soulad s</w:t>
      </w:r>
      <w:r w:rsidR="002C12FE" w:rsidRPr="00C86C49">
        <w:rPr>
          <w:snapToGrid w:val="0"/>
          <w:sz w:val="22"/>
          <w:szCs w:val="22"/>
        </w:rPr>
        <w:t xml:space="preserve"> dotačními</w:t>
      </w:r>
      <w:r w:rsidR="00A6761D" w:rsidRPr="00C86C49">
        <w:rPr>
          <w:snapToGrid w:val="0"/>
          <w:sz w:val="22"/>
          <w:szCs w:val="22"/>
        </w:rPr>
        <w:t xml:space="preserve"> podmínkami uvedenými ve smlouvách </w:t>
      </w:r>
      <w:r w:rsidR="002C12FE" w:rsidRPr="00C86C49">
        <w:rPr>
          <w:snapToGrid w:val="0"/>
          <w:sz w:val="22"/>
          <w:szCs w:val="22"/>
        </w:rPr>
        <w:t>a právních aktech o poskytnutí dotace.</w:t>
      </w:r>
    </w:p>
    <w:p w14:paraId="7A58BA5D" w14:textId="77777777" w:rsidR="00A6761D" w:rsidRPr="00C86C49" w:rsidRDefault="00A6761D" w:rsidP="00F05674">
      <w:pPr>
        <w:ind w:left="567"/>
        <w:jc w:val="both"/>
        <w:rPr>
          <w:snapToGrid w:val="0"/>
          <w:sz w:val="22"/>
          <w:szCs w:val="22"/>
        </w:rPr>
      </w:pPr>
    </w:p>
    <w:p w14:paraId="38F26CB5" w14:textId="28436AAF" w:rsidR="001F1187" w:rsidRPr="00C86C49" w:rsidRDefault="006415C5" w:rsidP="00B52D2D">
      <w:pPr>
        <w:ind w:left="705" w:hanging="705"/>
        <w:jc w:val="both"/>
        <w:rPr>
          <w:snapToGrid w:val="0"/>
          <w:sz w:val="22"/>
          <w:szCs w:val="22"/>
        </w:rPr>
      </w:pPr>
      <w:r w:rsidRPr="00C86C49">
        <w:rPr>
          <w:snapToGrid w:val="0"/>
          <w:sz w:val="22"/>
          <w:szCs w:val="22"/>
        </w:rPr>
        <w:t>2.</w:t>
      </w:r>
      <w:r w:rsidR="00434670" w:rsidRPr="00C86C49">
        <w:rPr>
          <w:snapToGrid w:val="0"/>
          <w:sz w:val="22"/>
          <w:szCs w:val="22"/>
        </w:rPr>
        <w:t>8.</w:t>
      </w:r>
      <w:r w:rsidRPr="00C86C49">
        <w:rPr>
          <w:snapToGrid w:val="0"/>
          <w:sz w:val="22"/>
          <w:szCs w:val="22"/>
        </w:rPr>
        <w:t xml:space="preserve"> </w:t>
      </w:r>
      <w:r w:rsidR="00B52D2D" w:rsidRPr="00C86C49">
        <w:rPr>
          <w:snapToGrid w:val="0"/>
          <w:sz w:val="22"/>
          <w:szCs w:val="22"/>
        </w:rPr>
        <w:tab/>
      </w:r>
      <w:r w:rsidR="001F1187" w:rsidRPr="00C86C49">
        <w:rPr>
          <w:snapToGrid w:val="0"/>
          <w:sz w:val="22"/>
          <w:szCs w:val="22"/>
        </w:rPr>
        <w:t>Příkazce zmocňuje příkazníka ke komunikaci k projektu s</w:t>
      </w:r>
      <w:r w:rsidR="002C12FE" w:rsidRPr="00C86C49">
        <w:rPr>
          <w:snapToGrid w:val="0"/>
          <w:sz w:val="22"/>
          <w:szCs w:val="22"/>
        </w:rPr>
        <w:t xml:space="preserve"> řídícím orgánem </w:t>
      </w:r>
      <w:r w:rsidR="002B20ED">
        <w:rPr>
          <w:szCs w:val="22"/>
        </w:rPr>
        <w:t>IROP</w:t>
      </w:r>
      <w:r w:rsidR="002C12FE" w:rsidRPr="00C86C49">
        <w:rPr>
          <w:snapToGrid w:val="0"/>
          <w:sz w:val="22"/>
          <w:szCs w:val="22"/>
        </w:rPr>
        <w:t xml:space="preserve">, Centrem pro regionální rozvoj, Ministerstvem pro místní rozvoj </w:t>
      </w:r>
      <w:r w:rsidR="001F1187" w:rsidRPr="00C86C49">
        <w:rPr>
          <w:snapToGrid w:val="0"/>
          <w:sz w:val="22"/>
          <w:szCs w:val="22"/>
        </w:rPr>
        <w:t> </w:t>
      </w:r>
      <w:r w:rsidR="002C12FE" w:rsidRPr="00C86C49">
        <w:rPr>
          <w:snapToGrid w:val="0"/>
          <w:sz w:val="22"/>
          <w:szCs w:val="22"/>
        </w:rPr>
        <w:t>ve věci projektu a ukládá mu informovat příkazce v rámci projektových výborů o této komunikaci a jejím výstupu.</w:t>
      </w:r>
      <w:r w:rsidR="000B1805">
        <w:rPr>
          <w:snapToGrid w:val="0"/>
          <w:sz w:val="22"/>
          <w:szCs w:val="22"/>
        </w:rPr>
        <w:t xml:space="preserve"> Plná moc je jako příloha č. 1 nedílnou součástí této smlouvy.</w:t>
      </w:r>
    </w:p>
    <w:p w14:paraId="47413D63" w14:textId="77777777" w:rsidR="001F1187" w:rsidRPr="00C86C49" w:rsidRDefault="001F1187" w:rsidP="00F05674">
      <w:pPr>
        <w:ind w:left="567"/>
        <w:jc w:val="both"/>
        <w:rPr>
          <w:snapToGrid w:val="0"/>
          <w:sz w:val="22"/>
          <w:szCs w:val="22"/>
        </w:rPr>
      </w:pPr>
    </w:p>
    <w:p w14:paraId="2CDCCC71" w14:textId="7707B7BA" w:rsidR="00A6761D" w:rsidRPr="00C86C49" w:rsidRDefault="006415C5" w:rsidP="00B52D2D">
      <w:pPr>
        <w:ind w:left="705" w:hanging="705"/>
        <w:jc w:val="both"/>
        <w:rPr>
          <w:snapToGrid w:val="0"/>
          <w:sz w:val="22"/>
          <w:szCs w:val="22"/>
        </w:rPr>
      </w:pPr>
      <w:r w:rsidRPr="00C86C49">
        <w:rPr>
          <w:snapToGrid w:val="0"/>
          <w:sz w:val="22"/>
          <w:szCs w:val="22"/>
        </w:rPr>
        <w:t>2.</w:t>
      </w:r>
      <w:r w:rsidR="00434670" w:rsidRPr="00C86C49">
        <w:rPr>
          <w:snapToGrid w:val="0"/>
          <w:sz w:val="22"/>
          <w:szCs w:val="22"/>
        </w:rPr>
        <w:t>9</w:t>
      </w:r>
      <w:r w:rsidRPr="00C86C49">
        <w:rPr>
          <w:snapToGrid w:val="0"/>
          <w:sz w:val="22"/>
          <w:szCs w:val="22"/>
        </w:rPr>
        <w:t xml:space="preserve">. </w:t>
      </w:r>
      <w:r w:rsidR="00B52D2D" w:rsidRPr="00C86C49">
        <w:rPr>
          <w:snapToGrid w:val="0"/>
          <w:sz w:val="22"/>
          <w:szCs w:val="22"/>
        </w:rPr>
        <w:tab/>
      </w:r>
      <w:r w:rsidR="00A6761D" w:rsidRPr="00C86C49">
        <w:rPr>
          <w:snapToGrid w:val="0"/>
          <w:sz w:val="22"/>
          <w:szCs w:val="22"/>
        </w:rPr>
        <w:t>Příkazník je povinen předat bez zbytečného odkladu příkazci podklady a věci, které za příkazce převzal při uskutečňování své činnosti dle článku I. smlouvy.</w:t>
      </w:r>
    </w:p>
    <w:p w14:paraId="2D9BDDD9" w14:textId="77777777" w:rsidR="000B3D2F" w:rsidRPr="00C86C49" w:rsidRDefault="000B3D2F" w:rsidP="00F05674">
      <w:pPr>
        <w:ind w:left="567"/>
        <w:jc w:val="both"/>
        <w:rPr>
          <w:snapToGrid w:val="0"/>
          <w:sz w:val="22"/>
          <w:szCs w:val="22"/>
        </w:rPr>
      </w:pPr>
    </w:p>
    <w:p w14:paraId="4F9A9CA8" w14:textId="7E20548D" w:rsidR="00A6761D" w:rsidRPr="00C86C49" w:rsidRDefault="006415C5" w:rsidP="00B52D2D">
      <w:pPr>
        <w:ind w:left="705" w:hanging="705"/>
        <w:jc w:val="both"/>
        <w:rPr>
          <w:snapToGrid w:val="0"/>
          <w:sz w:val="22"/>
          <w:szCs w:val="22"/>
        </w:rPr>
      </w:pPr>
      <w:r w:rsidRPr="00C86C49">
        <w:rPr>
          <w:snapToGrid w:val="0"/>
          <w:sz w:val="22"/>
          <w:szCs w:val="22"/>
        </w:rPr>
        <w:t>2.</w:t>
      </w:r>
      <w:r w:rsidR="00434670" w:rsidRPr="00C86C49">
        <w:rPr>
          <w:snapToGrid w:val="0"/>
          <w:sz w:val="22"/>
          <w:szCs w:val="22"/>
        </w:rPr>
        <w:t>10</w:t>
      </w:r>
      <w:r w:rsidRPr="00C86C49">
        <w:rPr>
          <w:snapToGrid w:val="0"/>
          <w:sz w:val="22"/>
          <w:szCs w:val="22"/>
        </w:rPr>
        <w:t xml:space="preserve">. </w:t>
      </w:r>
      <w:r w:rsidR="00B52D2D" w:rsidRPr="00C86C49">
        <w:rPr>
          <w:snapToGrid w:val="0"/>
          <w:sz w:val="22"/>
          <w:szCs w:val="22"/>
        </w:rPr>
        <w:tab/>
      </w:r>
      <w:r w:rsidR="00A6761D" w:rsidRPr="00C86C49">
        <w:rPr>
          <w:snapToGrid w:val="0"/>
          <w:sz w:val="22"/>
          <w:szCs w:val="22"/>
        </w:rPr>
        <w:t>Smluvní strany se dohodly, že</w:t>
      </w:r>
      <w:r w:rsidR="00F05674" w:rsidRPr="00C86C49">
        <w:rPr>
          <w:snapToGrid w:val="0"/>
          <w:sz w:val="22"/>
          <w:szCs w:val="22"/>
        </w:rPr>
        <w:t xml:space="preserve"> v případě vzniku finančních škod v rámci projektu, a to v podobě poskytovatelem dotace či kontrolním orgánem vyměřených</w:t>
      </w:r>
      <w:r w:rsidR="004A69F9" w:rsidRPr="00C86C49">
        <w:rPr>
          <w:snapToGrid w:val="0"/>
          <w:sz w:val="22"/>
          <w:szCs w:val="22"/>
        </w:rPr>
        <w:t xml:space="preserve"> sankcí</w:t>
      </w:r>
      <w:r w:rsidR="00F05674" w:rsidRPr="00C86C49">
        <w:rPr>
          <w:snapToGrid w:val="0"/>
          <w:sz w:val="22"/>
          <w:szCs w:val="22"/>
        </w:rPr>
        <w:t>,</w:t>
      </w:r>
      <w:r w:rsidR="00E67C2C">
        <w:rPr>
          <w:snapToGrid w:val="0"/>
          <w:sz w:val="22"/>
          <w:szCs w:val="22"/>
        </w:rPr>
        <w:t xml:space="preserve"> pokut uložených Úřadem pro ochranu hospodářské soutěže,</w:t>
      </w:r>
      <w:r w:rsidR="00F05674" w:rsidRPr="00C86C49">
        <w:rPr>
          <w:snapToGrid w:val="0"/>
          <w:sz w:val="22"/>
          <w:szCs w:val="22"/>
        </w:rPr>
        <w:t xml:space="preserve"> krácení dotace, neuznatelných výdajů </w:t>
      </w:r>
      <w:r w:rsidR="009704EB" w:rsidRPr="00C86C49">
        <w:rPr>
          <w:snapToGrid w:val="0"/>
          <w:sz w:val="22"/>
          <w:szCs w:val="22"/>
        </w:rPr>
        <w:t>projektu</w:t>
      </w:r>
      <w:r w:rsidR="00D72C18" w:rsidRPr="00C86C49">
        <w:rPr>
          <w:snapToGrid w:val="0"/>
          <w:sz w:val="22"/>
          <w:szCs w:val="22"/>
        </w:rPr>
        <w:t xml:space="preserve"> či penále</w:t>
      </w:r>
      <w:r w:rsidR="00F05674" w:rsidRPr="00C86C49">
        <w:rPr>
          <w:snapToGrid w:val="0"/>
          <w:sz w:val="22"/>
          <w:szCs w:val="22"/>
        </w:rPr>
        <w:t xml:space="preserve"> atp.</w:t>
      </w:r>
      <w:r w:rsidR="00D72C18" w:rsidRPr="00C86C49">
        <w:rPr>
          <w:snapToGrid w:val="0"/>
          <w:sz w:val="22"/>
          <w:szCs w:val="22"/>
        </w:rPr>
        <w:t xml:space="preserve"> (dále jen </w:t>
      </w:r>
      <w:r w:rsidR="004F2564" w:rsidRPr="00C86C49">
        <w:rPr>
          <w:snapToGrid w:val="0"/>
          <w:sz w:val="22"/>
          <w:szCs w:val="22"/>
        </w:rPr>
        <w:t>„</w:t>
      </w:r>
      <w:r w:rsidR="00D72C18" w:rsidRPr="00C86C49">
        <w:rPr>
          <w:i/>
          <w:snapToGrid w:val="0"/>
          <w:sz w:val="22"/>
          <w:szCs w:val="22"/>
        </w:rPr>
        <w:t>škody</w:t>
      </w:r>
      <w:r w:rsidR="004F2564" w:rsidRPr="00C86C49">
        <w:rPr>
          <w:snapToGrid w:val="0"/>
          <w:sz w:val="22"/>
          <w:szCs w:val="22"/>
        </w:rPr>
        <w:t>“</w:t>
      </w:r>
      <w:r w:rsidR="00D72C18" w:rsidRPr="00C86C49">
        <w:rPr>
          <w:snapToGrid w:val="0"/>
          <w:sz w:val="22"/>
          <w:szCs w:val="22"/>
        </w:rPr>
        <w:t>)</w:t>
      </w:r>
      <w:r w:rsidR="00A6761D" w:rsidRPr="00C86C49">
        <w:rPr>
          <w:snapToGrid w:val="0"/>
          <w:sz w:val="22"/>
          <w:szCs w:val="22"/>
        </w:rPr>
        <w:t xml:space="preserve"> vůči příkazci na základě porušení povinností</w:t>
      </w:r>
      <w:r w:rsidR="00054E24" w:rsidRPr="00C86C49">
        <w:rPr>
          <w:snapToGrid w:val="0"/>
          <w:sz w:val="22"/>
          <w:szCs w:val="22"/>
        </w:rPr>
        <w:t xml:space="preserve"> příkazníka dle</w:t>
      </w:r>
      <w:r w:rsidR="00F05674" w:rsidRPr="00C86C49">
        <w:rPr>
          <w:snapToGrid w:val="0"/>
          <w:sz w:val="22"/>
          <w:szCs w:val="22"/>
        </w:rPr>
        <w:t xml:space="preserve"> </w:t>
      </w:r>
      <w:r w:rsidR="00B05C98" w:rsidRPr="00C86C49">
        <w:rPr>
          <w:snapToGrid w:val="0"/>
          <w:sz w:val="22"/>
          <w:szCs w:val="22"/>
        </w:rPr>
        <w:t xml:space="preserve">smlouvy </w:t>
      </w:r>
      <w:r w:rsidR="00F05674" w:rsidRPr="00C86C49">
        <w:rPr>
          <w:snapToGrid w:val="0"/>
          <w:sz w:val="22"/>
          <w:szCs w:val="22"/>
        </w:rPr>
        <w:t>při přípravě, realizaci či udržitelnosti</w:t>
      </w:r>
      <w:r w:rsidR="00A6761D" w:rsidRPr="00C86C49">
        <w:rPr>
          <w:snapToGrid w:val="0"/>
          <w:sz w:val="22"/>
          <w:szCs w:val="22"/>
        </w:rPr>
        <w:t xml:space="preserve"> </w:t>
      </w:r>
      <w:r w:rsidR="00BA0195" w:rsidRPr="00C86C49">
        <w:rPr>
          <w:snapToGrid w:val="0"/>
          <w:sz w:val="22"/>
          <w:szCs w:val="22"/>
        </w:rPr>
        <w:t>projektu</w:t>
      </w:r>
      <w:r w:rsidR="00F05674" w:rsidRPr="00C86C49">
        <w:rPr>
          <w:snapToGrid w:val="0"/>
          <w:sz w:val="22"/>
          <w:szCs w:val="22"/>
        </w:rPr>
        <w:t>, je</w:t>
      </w:r>
      <w:r w:rsidR="00A6761D" w:rsidRPr="00C86C49">
        <w:rPr>
          <w:snapToGrid w:val="0"/>
          <w:sz w:val="22"/>
          <w:szCs w:val="22"/>
        </w:rPr>
        <w:t xml:space="preserve"> příkazník povinen uhradit příkazci</w:t>
      </w:r>
      <w:r w:rsidR="00D72C18" w:rsidRPr="00C86C49">
        <w:rPr>
          <w:snapToGrid w:val="0"/>
          <w:sz w:val="22"/>
          <w:szCs w:val="22"/>
        </w:rPr>
        <w:t xml:space="preserve"> </w:t>
      </w:r>
      <w:r w:rsidR="00A6761D" w:rsidRPr="00C86C49">
        <w:rPr>
          <w:snapToGrid w:val="0"/>
          <w:sz w:val="22"/>
          <w:szCs w:val="22"/>
        </w:rPr>
        <w:t>veškeré</w:t>
      </w:r>
      <w:r w:rsidR="00F05674" w:rsidRPr="00C86C49">
        <w:rPr>
          <w:snapToGrid w:val="0"/>
          <w:sz w:val="22"/>
          <w:szCs w:val="22"/>
        </w:rPr>
        <w:t xml:space="preserve"> tyto</w:t>
      </w:r>
      <w:r w:rsidR="00A6761D" w:rsidRPr="00C86C49">
        <w:rPr>
          <w:snapToGrid w:val="0"/>
          <w:sz w:val="22"/>
          <w:szCs w:val="22"/>
        </w:rPr>
        <w:t xml:space="preserve"> škody</w:t>
      </w:r>
      <w:r w:rsidR="00D72C18" w:rsidRPr="00C86C49">
        <w:rPr>
          <w:snapToGrid w:val="0"/>
          <w:sz w:val="22"/>
          <w:szCs w:val="22"/>
        </w:rPr>
        <w:t>. Před tímto aktem</w:t>
      </w:r>
      <w:r w:rsidR="008512DC" w:rsidRPr="00C86C49">
        <w:rPr>
          <w:snapToGrid w:val="0"/>
          <w:sz w:val="22"/>
          <w:szCs w:val="22"/>
        </w:rPr>
        <w:t xml:space="preserve"> je </w:t>
      </w:r>
      <w:r w:rsidR="00D72C18" w:rsidRPr="00C86C49">
        <w:rPr>
          <w:snapToGrid w:val="0"/>
          <w:sz w:val="22"/>
          <w:szCs w:val="22"/>
        </w:rPr>
        <w:t xml:space="preserve">příkazník </w:t>
      </w:r>
      <w:r w:rsidR="00B05C98" w:rsidRPr="00C86C49">
        <w:rPr>
          <w:snapToGrid w:val="0"/>
          <w:sz w:val="22"/>
          <w:szCs w:val="22"/>
        </w:rPr>
        <w:t xml:space="preserve">povinen připravit příkazci právní rozbory jednotlivých pochybení, a to na svůj vlastní náklad, pro možnosti podání příslušných námitek, odvolání či případných právních sporů a poskytnout mu v této věci maximální součinnost. </w:t>
      </w:r>
    </w:p>
    <w:p w14:paraId="7978B62A" w14:textId="77777777" w:rsidR="00A6761D" w:rsidRPr="00C86C49" w:rsidRDefault="00A6761D" w:rsidP="00F05674">
      <w:pPr>
        <w:ind w:left="567"/>
        <w:jc w:val="both"/>
        <w:rPr>
          <w:snapToGrid w:val="0"/>
          <w:sz w:val="22"/>
          <w:szCs w:val="22"/>
        </w:rPr>
      </w:pPr>
    </w:p>
    <w:p w14:paraId="26F160FF" w14:textId="1B309083" w:rsidR="00A6761D" w:rsidRPr="00C86C49" w:rsidRDefault="006415C5" w:rsidP="00B52D2D">
      <w:pPr>
        <w:ind w:left="705" w:hanging="705"/>
        <w:jc w:val="both"/>
        <w:rPr>
          <w:snapToGrid w:val="0"/>
          <w:sz w:val="22"/>
          <w:szCs w:val="22"/>
        </w:rPr>
      </w:pPr>
      <w:r w:rsidRPr="00C86C49">
        <w:rPr>
          <w:snapToGrid w:val="0"/>
          <w:sz w:val="22"/>
          <w:szCs w:val="22"/>
        </w:rPr>
        <w:t>2.1</w:t>
      </w:r>
      <w:r w:rsidR="00434670" w:rsidRPr="00C86C49">
        <w:rPr>
          <w:snapToGrid w:val="0"/>
          <w:sz w:val="22"/>
          <w:szCs w:val="22"/>
        </w:rPr>
        <w:t>1</w:t>
      </w:r>
      <w:r w:rsidRPr="00C86C49">
        <w:rPr>
          <w:snapToGrid w:val="0"/>
          <w:sz w:val="22"/>
          <w:szCs w:val="22"/>
        </w:rPr>
        <w:t>.</w:t>
      </w:r>
      <w:r w:rsidR="00273348" w:rsidRPr="00C86C49">
        <w:rPr>
          <w:snapToGrid w:val="0"/>
          <w:sz w:val="22"/>
          <w:szCs w:val="22"/>
        </w:rPr>
        <w:t xml:space="preserve"> </w:t>
      </w:r>
      <w:r w:rsidR="00B52D2D" w:rsidRPr="00C86C49">
        <w:rPr>
          <w:snapToGrid w:val="0"/>
          <w:sz w:val="22"/>
          <w:szCs w:val="22"/>
        </w:rPr>
        <w:tab/>
      </w:r>
      <w:r w:rsidR="00A6761D" w:rsidRPr="00C86C49">
        <w:rPr>
          <w:snapToGrid w:val="0"/>
          <w:sz w:val="22"/>
          <w:szCs w:val="22"/>
        </w:rPr>
        <w:t xml:space="preserve">Příkazník se zavazuje průběžně, a to alespoň jednou </w:t>
      </w:r>
      <w:r w:rsidR="0008049E" w:rsidRPr="00C86C49">
        <w:rPr>
          <w:snapToGrid w:val="0"/>
          <w:sz w:val="22"/>
          <w:szCs w:val="22"/>
        </w:rPr>
        <w:t>čtvrtletně</w:t>
      </w:r>
      <w:r w:rsidR="00A6761D" w:rsidRPr="00C86C49">
        <w:rPr>
          <w:snapToGrid w:val="0"/>
          <w:sz w:val="22"/>
          <w:szCs w:val="22"/>
        </w:rPr>
        <w:t xml:space="preserve">, vždy nejpozději k  10. každého </w:t>
      </w:r>
      <w:r w:rsidR="0008049E" w:rsidRPr="00C86C49">
        <w:rPr>
          <w:snapToGrid w:val="0"/>
          <w:sz w:val="22"/>
          <w:szCs w:val="22"/>
        </w:rPr>
        <w:t>čtvrtletí</w:t>
      </w:r>
      <w:r w:rsidR="00A6761D" w:rsidRPr="00C86C49">
        <w:rPr>
          <w:snapToGrid w:val="0"/>
          <w:sz w:val="22"/>
          <w:szCs w:val="22"/>
        </w:rPr>
        <w:t xml:space="preserve"> trvání smlouvy,</w:t>
      </w:r>
      <w:r w:rsidR="00EB1791" w:rsidRPr="00C86C49">
        <w:rPr>
          <w:snapToGrid w:val="0"/>
          <w:sz w:val="22"/>
          <w:szCs w:val="22"/>
        </w:rPr>
        <w:t xml:space="preserve"> svolat</w:t>
      </w:r>
      <w:r w:rsidR="00CF2E35" w:rsidRPr="00C86C49">
        <w:rPr>
          <w:snapToGrid w:val="0"/>
          <w:sz w:val="22"/>
          <w:szCs w:val="22"/>
        </w:rPr>
        <w:t xml:space="preserve"> v místě příkazníka</w:t>
      </w:r>
      <w:r w:rsidR="00EB1791" w:rsidRPr="00C86C49">
        <w:rPr>
          <w:snapToGrid w:val="0"/>
          <w:sz w:val="22"/>
          <w:szCs w:val="22"/>
        </w:rPr>
        <w:t xml:space="preserve"> se zástupci příkazce (odborem zdravotnictví) </w:t>
      </w:r>
      <w:r w:rsidR="00CF2E35" w:rsidRPr="00C86C49">
        <w:rPr>
          <w:snapToGrid w:val="0"/>
          <w:sz w:val="22"/>
          <w:szCs w:val="22"/>
        </w:rPr>
        <w:t xml:space="preserve">tzv. projektový výbor, na kterém bude příkazce </w:t>
      </w:r>
      <w:r w:rsidR="00A6761D" w:rsidRPr="00C86C49">
        <w:rPr>
          <w:snapToGrid w:val="0"/>
          <w:sz w:val="22"/>
          <w:szCs w:val="22"/>
        </w:rPr>
        <w:t>informovat o uskutečňování své činnosti dle článku I. smlouvy. Tím není dotčeno právo příkazce žádat po příkazníkovi poskytnutí informací kdykoli v době trvání smlouvy.</w:t>
      </w:r>
    </w:p>
    <w:p w14:paraId="1522D44E" w14:textId="77777777" w:rsidR="00DC673E" w:rsidRPr="00C86C49" w:rsidRDefault="00DC673E" w:rsidP="00DC673E">
      <w:pPr>
        <w:pStyle w:val="Odstavecseseznamem"/>
        <w:rPr>
          <w:snapToGrid w:val="0"/>
          <w:sz w:val="22"/>
          <w:szCs w:val="22"/>
        </w:rPr>
      </w:pPr>
    </w:p>
    <w:p w14:paraId="74377A9E" w14:textId="77777777" w:rsidR="00CF2E35" w:rsidRPr="00C86C49" w:rsidRDefault="006415C5" w:rsidP="00B52D2D">
      <w:pPr>
        <w:ind w:left="705" w:hanging="705"/>
        <w:jc w:val="both"/>
        <w:rPr>
          <w:snapToGrid w:val="0"/>
          <w:sz w:val="22"/>
          <w:szCs w:val="22"/>
        </w:rPr>
      </w:pPr>
      <w:r w:rsidRPr="00C86C49">
        <w:rPr>
          <w:snapToGrid w:val="0"/>
          <w:sz w:val="22"/>
          <w:szCs w:val="22"/>
        </w:rPr>
        <w:t>2.1</w:t>
      </w:r>
      <w:r w:rsidR="00434670" w:rsidRPr="00C86C49">
        <w:rPr>
          <w:snapToGrid w:val="0"/>
          <w:sz w:val="22"/>
          <w:szCs w:val="22"/>
        </w:rPr>
        <w:t>2</w:t>
      </w:r>
      <w:r w:rsidRPr="00C86C49">
        <w:rPr>
          <w:snapToGrid w:val="0"/>
          <w:sz w:val="22"/>
          <w:szCs w:val="22"/>
        </w:rPr>
        <w:t xml:space="preserve">. </w:t>
      </w:r>
      <w:r w:rsidR="00B52D2D" w:rsidRPr="00C86C49">
        <w:rPr>
          <w:snapToGrid w:val="0"/>
          <w:sz w:val="22"/>
          <w:szCs w:val="22"/>
        </w:rPr>
        <w:tab/>
      </w:r>
      <w:r w:rsidRPr="00C86C49">
        <w:rPr>
          <w:snapToGrid w:val="0"/>
          <w:sz w:val="22"/>
          <w:szCs w:val="22"/>
        </w:rPr>
        <w:t xml:space="preserve">Příkazník se zavazuje </w:t>
      </w:r>
      <w:r w:rsidR="00CF2E35" w:rsidRPr="00C86C49">
        <w:rPr>
          <w:snapToGrid w:val="0"/>
          <w:sz w:val="22"/>
          <w:szCs w:val="22"/>
        </w:rPr>
        <w:t xml:space="preserve">umožňovat příkazci průběžné provádění kontrolní činnosti naplňování jednotlivých bodů této smlouvy prostřednictvím příkazcem pověřených osob. </w:t>
      </w:r>
    </w:p>
    <w:p w14:paraId="0F67E7C7" w14:textId="77777777" w:rsidR="00CF2E35" w:rsidRPr="00C86C49" w:rsidRDefault="00CF2E35" w:rsidP="00C37939">
      <w:pPr>
        <w:ind w:left="567"/>
        <w:jc w:val="both"/>
        <w:rPr>
          <w:snapToGrid w:val="0"/>
          <w:sz w:val="22"/>
          <w:szCs w:val="22"/>
        </w:rPr>
      </w:pPr>
    </w:p>
    <w:p w14:paraId="203371D2" w14:textId="77777777" w:rsidR="00A6761D" w:rsidRPr="00C86C49" w:rsidRDefault="006415C5" w:rsidP="00B52D2D">
      <w:pPr>
        <w:ind w:left="705" w:hanging="705"/>
        <w:jc w:val="both"/>
        <w:rPr>
          <w:snapToGrid w:val="0"/>
          <w:sz w:val="22"/>
          <w:szCs w:val="22"/>
        </w:rPr>
      </w:pPr>
      <w:r w:rsidRPr="00C86C49">
        <w:rPr>
          <w:snapToGrid w:val="0"/>
          <w:sz w:val="22"/>
          <w:szCs w:val="22"/>
        </w:rPr>
        <w:t>2.1</w:t>
      </w:r>
      <w:r w:rsidR="00434670" w:rsidRPr="00C86C49">
        <w:rPr>
          <w:snapToGrid w:val="0"/>
          <w:sz w:val="22"/>
          <w:szCs w:val="22"/>
        </w:rPr>
        <w:t>3</w:t>
      </w:r>
      <w:r w:rsidRPr="00C86C49">
        <w:rPr>
          <w:snapToGrid w:val="0"/>
          <w:sz w:val="22"/>
          <w:szCs w:val="22"/>
        </w:rPr>
        <w:t xml:space="preserve">. </w:t>
      </w:r>
      <w:r w:rsidR="00B52D2D" w:rsidRPr="00C86C49">
        <w:rPr>
          <w:snapToGrid w:val="0"/>
          <w:sz w:val="22"/>
          <w:szCs w:val="22"/>
        </w:rPr>
        <w:tab/>
      </w:r>
      <w:r w:rsidR="00CF2E35" w:rsidRPr="00C86C49">
        <w:rPr>
          <w:snapToGrid w:val="0"/>
          <w:sz w:val="22"/>
          <w:szCs w:val="22"/>
        </w:rPr>
        <w:t>Příkazník se zavazuje poskytnout součinnost všem osobám oprávněným k provádění kontroly</w:t>
      </w:r>
      <w:r w:rsidR="00F05674" w:rsidRPr="00C86C49">
        <w:rPr>
          <w:snapToGrid w:val="0"/>
          <w:sz w:val="22"/>
          <w:szCs w:val="22"/>
        </w:rPr>
        <w:t xml:space="preserve"> projektu</w:t>
      </w:r>
      <w:r w:rsidR="00CF2E35" w:rsidRPr="00C86C49">
        <w:rPr>
          <w:snapToGrid w:val="0"/>
          <w:sz w:val="22"/>
          <w:szCs w:val="22"/>
        </w:rPr>
        <w:t xml:space="preserve">, příp. jejich zmocněncům. Těmito oprávněnými osobami jsou zejména Centrum pro regionální rozvoj, územní finanční orgány, Ministerstvo financí, Nejvyšší kontrolní úřad, </w:t>
      </w:r>
      <w:r w:rsidR="00B05C98" w:rsidRPr="00C86C49">
        <w:rPr>
          <w:snapToGrid w:val="0"/>
          <w:sz w:val="22"/>
          <w:szCs w:val="22"/>
        </w:rPr>
        <w:t xml:space="preserve">Úřad pro ochranu hospodářské komise, </w:t>
      </w:r>
      <w:r w:rsidR="00CF2E35" w:rsidRPr="00C86C49">
        <w:rPr>
          <w:snapToGrid w:val="0"/>
          <w:sz w:val="22"/>
          <w:szCs w:val="22"/>
        </w:rPr>
        <w:t>Evropská komise a Evropský účetní dvůr, případně další orgány nebo osoby oprávněné k výkonu kontroly. Příkazník je též povinen zajistit, aby obdobné povinnosti ve vztahu k projektu plnili dodavatelé podílející se na realizaci projektu.</w:t>
      </w:r>
    </w:p>
    <w:p w14:paraId="70A2456D" w14:textId="77777777" w:rsidR="003C404A" w:rsidRPr="00C86C49" w:rsidRDefault="003C404A" w:rsidP="00C37939">
      <w:pPr>
        <w:ind w:left="567"/>
        <w:jc w:val="both"/>
        <w:rPr>
          <w:snapToGrid w:val="0"/>
          <w:sz w:val="22"/>
          <w:szCs w:val="22"/>
        </w:rPr>
      </w:pPr>
    </w:p>
    <w:p w14:paraId="1C4E5305" w14:textId="77797EC4" w:rsidR="000173CC" w:rsidRPr="00C86C49" w:rsidRDefault="00EA0BC6" w:rsidP="00B52D2D">
      <w:pPr>
        <w:ind w:left="705" w:hanging="705"/>
        <w:jc w:val="both"/>
        <w:rPr>
          <w:snapToGrid w:val="0"/>
          <w:sz w:val="22"/>
          <w:szCs w:val="22"/>
        </w:rPr>
      </w:pPr>
      <w:r w:rsidRPr="00C86C49">
        <w:rPr>
          <w:snapToGrid w:val="0"/>
          <w:sz w:val="22"/>
          <w:szCs w:val="22"/>
        </w:rPr>
        <w:t>2.1</w:t>
      </w:r>
      <w:r w:rsidR="00434670" w:rsidRPr="00C86C49">
        <w:rPr>
          <w:snapToGrid w:val="0"/>
          <w:sz w:val="22"/>
          <w:szCs w:val="22"/>
        </w:rPr>
        <w:t>4</w:t>
      </w:r>
      <w:r w:rsidR="006415C5" w:rsidRPr="00C86C49">
        <w:rPr>
          <w:snapToGrid w:val="0"/>
          <w:sz w:val="22"/>
          <w:szCs w:val="22"/>
        </w:rPr>
        <w:t xml:space="preserve">. </w:t>
      </w:r>
      <w:r w:rsidR="00B52D2D" w:rsidRPr="00C86C49">
        <w:rPr>
          <w:snapToGrid w:val="0"/>
          <w:sz w:val="22"/>
          <w:szCs w:val="22"/>
        </w:rPr>
        <w:tab/>
      </w:r>
      <w:r w:rsidR="000173CC" w:rsidRPr="00C86C49">
        <w:rPr>
          <w:snapToGrid w:val="0"/>
          <w:sz w:val="22"/>
          <w:szCs w:val="22"/>
        </w:rPr>
        <w:t xml:space="preserve">Příkazník je povinen řádně uchovávat veškerou dokumentaci související s realizací projektu včetně účetních dokladů v souladu s článkem 90 Nařízení Rady (ES) č. 1083/2006 minimálně do konce </w:t>
      </w:r>
      <w:r w:rsidR="00EB1791" w:rsidRPr="00C86C49">
        <w:rPr>
          <w:snapToGrid w:val="0"/>
          <w:sz w:val="22"/>
          <w:szCs w:val="22"/>
        </w:rPr>
        <w:t xml:space="preserve">doby </w:t>
      </w:r>
      <w:r w:rsidR="000173CC" w:rsidRPr="00C86C49">
        <w:rPr>
          <w:snapToGrid w:val="0"/>
          <w:sz w:val="22"/>
          <w:szCs w:val="22"/>
        </w:rPr>
        <w:t xml:space="preserve">udržitelnosti projektu, </w:t>
      </w:r>
      <w:r w:rsidR="00B05C98" w:rsidRPr="00C86C49">
        <w:rPr>
          <w:snapToGrid w:val="0"/>
          <w:sz w:val="22"/>
          <w:szCs w:val="22"/>
        </w:rPr>
        <w:t xml:space="preserve">viz článek V smlouvy, </w:t>
      </w:r>
      <w:r w:rsidR="000173CC" w:rsidRPr="00C86C49">
        <w:rPr>
          <w:snapToGrid w:val="0"/>
          <w:sz w:val="22"/>
          <w:szCs w:val="22"/>
        </w:rPr>
        <w:t xml:space="preserve">a pokud je v českých právních předpisech stanovena lhůta delší než v evropských předpisech, musí být použita pro úschovu delší lhůta. Každý účetní doklad musí obsahovat informaci, že se jedná o projekt </w:t>
      </w:r>
      <w:r w:rsidR="002B20ED">
        <w:rPr>
          <w:szCs w:val="22"/>
        </w:rPr>
        <w:t>IROP</w:t>
      </w:r>
      <w:r w:rsidR="000173CC" w:rsidRPr="00C86C49">
        <w:rPr>
          <w:snapToGrid w:val="0"/>
          <w:sz w:val="22"/>
          <w:szCs w:val="22"/>
        </w:rPr>
        <w:t xml:space="preserve"> a být označen číslem projektu a dalšími náležitostmi v souladu s poskytovatelem dotace vydanými pokyny a dokumenty.  Příkazník je povinen zajistit, aby povinnosti ve vztahu k projektu do konce doby udržitelnosti projektu plnil</w:t>
      </w:r>
      <w:r w:rsidR="00E67C2C">
        <w:rPr>
          <w:snapToGrid w:val="0"/>
          <w:sz w:val="22"/>
          <w:szCs w:val="22"/>
        </w:rPr>
        <w:t>i</w:t>
      </w:r>
      <w:r w:rsidR="000173CC" w:rsidRPr="00C86C49">
        <w:rPr>
          <w:snapToGrid w:val="0"/>
          <w:sz w:val="22"/>
          <w:szCs w:val="22"/>
        </w:rPr>
        <w:t xml:space="preserve"> také</w:t>
      </w:r>
      <w:r w:rsidR="00FF2C46" w:rsidRPr="00C86C49">
        <w:rPr>
          <w:snapToGrid w:val="0"/>
          <w:sz w:val="22"/>
          <w:szCs w:val="22"/>
        </w:rPr>
        <w:t xml:space="preserve"> </w:t>
      </w:r>
      <w:r w:rsidR="000173CC" w:rsidRPr="00C86C49">
        <w:rPr>
          <w:snapToGrid w:val="0"/>
          <w:sz w:val="22"/>
          <w:szCs w:val="22"/>
        </w:rPr>
        <w:t>dodavatelé podílející se na přípravě a realizaci projektu.</w:t>
      </w:r>
    </w:p>
    <w:p w14:paraId="03D3BA5E" w14:textId="77777777" w:rsidR="00543A3A" w:rsidRPr="00C86C49" w:rsidRDefault="00543A3A" w:rsidP="00C37939">
      <w:pPr>
        <w:ind w:left="567"/>
        <w:jc w:val="both"/>
        <w:rPr>
          <w:snapToGrid w:val="0"/>
          <w:sz w:val="22"/>
          <w:szCs w:val="22"/>
        </w:rPr>
      </w:pPr>
    </w:p>
    <w:p w14:paraId="6CA14990" w14:textId="66B20547" w:rsidR="00ED2ABF" w:rsidRPr="00C86C49" w:rsidRDefault="00EA0BC6" w:rsidP="00B52D2D">
      <w:pPr>
        <w:ind w:left="705" w:hanging="705"/>
        <w:jc w:val="both"/>
        <w:rPr>
          <w:snapToGrid w:val="0"/>
          <w:sz w:val="22"/>
          <w:szCs w:val="22"/>
        </w:rPr>
      </w:pPr>
      <w:r w:rsidRPr="00C86C49">
        <w:rPr>
          <w:snapToGrid w:val="0"/>
          <w:sz w:val="22"/>
          <w:szCs w:val="22"/>
        </w:rPr>
        <w:t>2.1</w:t>
      </w:r>
      <w:r w:rsidR="00434670" w:rsidRPr="00C86C49">
        <w:rPr>
          <w:snapToGrid w:val="0"/>
          <w:sz w:val="22"/>
          <w:szCs w:val="22"/>
        </w:rPr>
        <w:t>5</w:t>
      </w:r>
      <w:r w:rsidR="006415C5" w:rsidRPr="00C86C49">
        <w:rPr>
          <w:snapToGrid w:val="0"/>
          <w:sz w:val="22"/>
          <w:szCs w:val="22"/>
        </w:rPr>
        <w:t xml:space="preserve">. </w:t>
      </w:r>
      <w:r w:rsidR="00B52D2D" w:rsidRPr="00C86C49">
        <w:rPr>
          <w:snapToGrid w:val="0"/>
          <w:sz w:val="22"/>
          <w:szCs w:val="22"/>
        </w:rPr>
        <w:tab/>
      </w:r>
      <w:r w:rsidR="00ED2ABF" w:rsidRPr="00C86C49">
        <w:rPr>
          <w:snapToGrid w:val="0"/>
          <w:sz w:val="22"/>
          <w:szCs w:val="22"/>
        </w:rPr>
        <w:t xml:space="preserve">Příkazník je povinen dodržovat pravidla archivace </w:t>
      </w:r>
      <w:r w:rsidR="00B87BE4" w:rsidRPr="00C86C49">
        <w:rPr>
          <w:snapToGrid w:val="0"/>
          <w:sz w:val="22"/>
          <w:szCs w:val="22"/>
        </w:rPr>
        <w:t>daná pravidly IROP uvedenými v článku 1 smlouvy.</w:t>
      </w:r>
    </w:p>
    <w:p w14:paraId="029019F8" w14:textId="77777777" w:rsidR="00B87BE4" w:rsidRPr="00C86C49" w:rsidRDefault="00B87BE4" w:rsidP="00B52D2D">
      <w:pPr>
        <w:ind w:left="705" w:hanging="705"/>
        <w:jc w:val="both"/>
        <w:rPr>
          <w:snapToGrid w:val="0"/>
          <w:sz w:val="22"/>
          <w:szCs w:val="22"/>
        </w:rPr>
      </w:pPr>
    </w:p>
    <w:p w14:paraId="6D40EDEC" w14:textId="77777777" w:rsidR="000173CC" w:rsidRPr="00C86C49" w:rsidRDefault="00ED2ABF" w:rsidP="00B52D2D">
      <w:pPr>
        <w:ind w:left="705" w:hanging="705"/>
        <w:jc w:val="both"/>
        <w:rPr>
          <w:snapToGrid w:val="0"/>
          <w:sz w:val="22"/>
          <w:szCs w:val="22"/>
        </w:rPr>
      </w:pPr>
      <w:r w:rsidRPr="00C86C49">
        <w:rPr>
          <w:snapToGrid w:val="0"/>
          <w:sz w:val="22"/>
          <w:szCs w:val="22"/>
        </w:rPr>
        <w:t>2.1</w:t>
      </w:r>
      <w:r w:rsidR="00434670" w:rsidRPr="00C86C49">
        <w:rPr>
          <w:snapToGrid w:val="0"/>
          <w:sz w:val="22"/>
          <w:szCs w:val="22"/>
        </w:rPr>
        <w:t>6.</w:t>
      </w:r>
      <w:r w:rsidRPr="00C86C49">
        <w:rPr>
          <w:snapToGrid w:val="0"/>
          <w:sz w:val="22"/>
          <w:szCs w:val="22"/>
        </w:rPr>
        <w:t xml:space="preserve"> </w:t>
      </w:r>
      <w:r w:rsidRPr="00C86C49">
        <w:rPr>
          <w:snapToGrid w:val="0"/>
          <w:sz w:val="22"/>
          <w:szCs w:val="22"/>
        </w:rPr>
        <w:tab/>
      </w:r>
      <w:r w:rsidR="000173CC" w:rsidRPr="00C86C49">
        <w:rPr>
          <w:snapToGrid w:val="0"/>
          <w:sz w:val="22"/>
          <w:szCs w:val="22"/>
        </w:rPr>
        <w:t>Příkazník je povinen zachovat</w:t>
      </w:r>
      <w:r w:rsidR="00FA3532" w:rsidRPr="00C86C49">
        <w:rPr>
          <w:snapToGrid w:val="0"/>
          <w:sz w:val="22"/>
          <w:szCs w:val="22"/>
        </w:rPr>
        <w:t xml:space="preserve"> výstupy z projektu a</w:t>
      </w:r>
      <w:r w:rsidR="000173CC" w:rsidRPr="00C86C49">
        <w:rPr>
          <w:snapToGrid w:val="0"/>
          <w:sz w:val="22"/>
          <w:szCs w:val="22"/>
        </w:rPr>
        <w:t xml:space="preserve"> veškerý majetek pořízený v rámci projektu, </w:t>
      </w:r>
      <w:r w:rsidR="00FA3532" w:rsidRPr="00C86C49">
        <w:rPr>
          <w:snapToGrid w:val="0"/>
          <w:sz w:val="22"/>
          <w:szCs w:val="22"/>
        </w:rPr>
        <w:t xml:space="preserve">minimálně </w:t>
      </w:r>
      <w:r w:rsidR="000173CC" w:rsidRPr="00C86C49">
        <w:rPr>
          <w:snapToGrid w:val="0"/>
          <w:sz w:val="22"/>
          <w:szCs w:val="22"/>
        </w:rPr>
        <w:t>po dobu udržitelnosti projektu</w:t>
      </w:r>
      <w:r w:rsidR="00CF2E35" w:rsidRPr="00C86C49">
        <w:rPr>
          <w:snapToGrid w:val="0"/>
          <w:sz w:val="22"/>
          <w:szCs w:val="22"/>
        </w:rPr>
        <w:t xml:space="preserve">, která je stanovena podmínkami </w:t>
      </w:r>
      <w:r w:rsidR="00C86C49">
        <w:rPr>
          <w:snapToGrid w:val="0"/>
          <w:sz w:val="22"/>
          <w:szCs w:val="22"/>
        </w:rPr>
        <w:t>27</w:t>
      </w:r>
      <w:r w:rsidR="00CF2E35" w:rsidRPr="00C86C49">
        <w:rPr>
          <w:snapToGrid w:val="0"/>
          <w:sz w:val="22"/>
          <w:szCs w:val="22"/>
        </w:rPr>
        <w:t>. výzvy IROP</w:t>
      </w:r>
      <w:r w:rsidR="000173CC" w:rsidRPr="00C86C49">
        <w:rPr>
          <w:snapToGrid w:val="0"/>
          <w:sz w:val="22"/>
          <w:szCs w:val="22"/>
        </w:rPr>
        <w:t>. Po dobu realizace projektu a jeho udržitelnosti nesmí příkazník</w:t>
      </w:r>
      <w:r w:rsidR="00FA3532" w:rsidRPr="00C86C49">
        <w:rPr>
          <w:snapToGrid w:val="0"/>
          <w:sz w:val="22"/>
          <w:szCs w:val="22"/>
        </w:rPr>
        <w:t xml:space="preserve"> výstupy z projektu a</w:t>
      </w:r>
      <w:r w:rsidR="000173CC" w:rsidRPr="00C86C49">
        <w:rPr>
          <w:snapToGrid w:val="0"/>
          <w:sz w:val="22"/>
          <w:szCs w:val="22"/>
        </w:rPr>
        <w:t xml:space="preserve"> majetek, získaný byť i částečně z dotace, bez předchozího písemného souhlasu kraje převést, vypůjčit či pronajmout jinému subjektu. K tomuto majetku nesmí být po tuto dobu zřízeno věcné břemeno.</w:t>
      </w:r>
    </w:p>
    <w:p w14:paraId="6EF464BB" w14:textId="77777777" w:rsidR="006001E6" w:rsidRPr="00C86C49" w:rsidRDefault="006001E6" w:rsidP="006001E6">
      <w:pPr>
        <w:pStyle w:val="Default"/>
        <w:jc w:val="both"/>
        <w:rPr>
          <w:rFonts w:ascii="Times New Roman" w:hAnsi="Times New Roman" w:cs="Times New Roman"/>
          <w:snapToGrid w:val="0"/>
          <w:color w:val="auto"/>
          <w:sz w:val="22"/>
          <w:szCs w:val="22"/>
        </w:rPr>
      </w:pPr>
    </w:p>
    <w:p w14:paraId="30C93D5D" w14:textId="77777777" w:rsidR="006001E6" w:rsidRPr="00C86C49" w:rsidRDefault="00B87BE4" w:rsidP="006001E6">
      <w:pPr>
        <w:pStyle w:val="Default"/>
        <w:ind w:left="705" w:hanging="705"/>
        <w:jc w:val="both"/>
        <w:rPr>
          <w:rFonts w:ascii="Times New Roman" w:hAnsi="Times New Roman" w:cs="Times New Roman"/>
          <w:snapToGrid w:val="0"/>
          <w:color w:val="auto"/>
          <w:sz w:val="22"/>
          <w:szCs w:val="22"/>
        </w:rPr>
      </w:pPr>
      <w:r w:rsidRPr="00C86C49">
        <w:rPr>
          <w:rFonts w:ascii="Times New Roman" w:hAnsi="Times New Roman" w:cs="Times New Roman"/>
          <w:snapToGrid w:val="0"/>
          <w:color w:val="auto"/>
          <w:sz w:val="22"/>
          <w:szCs w:val="22"/>
        </w:rPr>
        <w:t>2.1</w:t>
      </w:r>
      <w:r w:rsidR="00434670" w:rsidRPr="00C86C49">
        <w:rPr>
          <w:rFonts w:ascii="Times New Roman" w:hAnsi="Times New Roman" w:cs="Times New Roman"/>
          <w:snapToGrid w:val="0"/>
          <w:color w:val="auto"/>
          <w:sz w:val="22"/>
          <w:szCs w:val="22"/>
        </w:rPr>
        <w:t>7.</w:t>
      </w:r>
      <w:r w:rsidR="006001E6" w:rsidRPr="00C86C49">
        <w:rPr>
          <w:rFonts w:ascii="Times New Roman" w:hAnsi="Times New Roman" w:cs="Times New Roman"/>
          <w:snapToGrid w:val="0"/>
          <w:color w:val="auto"/>
          <w:sz w:val="22"/>
          <w:szCs w:val="22"/>
        </w:rPr>
        <w:t xml:space="preserve"> </w:t>
      </w:r>
      <w:r w:rsidR="006001E6" w:rsidRPr="00C86C49">
        <w:rPr>
          <w:rFonts w:ascii="Times New Roman" w:hAnsi="Times New Roman" w:cs="Times New Roman"/>
          <w:snapToGrid w:val="0"/>
          <w:color w:val="auto"/>
          <w:sz w:val="22"/>
          <w:szCs w:val="22"/>
        </w:rPr>
        <w:tab/>
        <w:t xml:space="preserve">Příkazník je povinen veškerý pořízený majetek z projektu používat k účelu, ke kterému se zavázal v žádosti o podporu, zajistit financování veškerých výdajů spojených s provozem a údržbou, zachovat výstupy projektu po dobu pěti let od zahájení doby udržitelnosti. </w:t>
      </w:r>
    </w:p>
    <w:p w14:paraId="3343F420" w14:textId="77777777" w:rsidR="000173CC" w:rsidRPr="00C86C49" w:rsidRDefault="000173CC" w:rsidP="005C5EAC">
      <w:pPr>
        <w:jc w:val="both"/>
        <w:rPr>
          <w:snapToGrid w:val="0"/>
          <w:sz w:val="22"/>
          <w:szCs w:val="22"/>
        </w:rPr>
      </w:pPr>
    </w:p>
    <w:p w14:paraId="50F93336" w14:textId="77777777" w:rsidR="006001E6" w:rsidRPr="00C86C49" w:rsidRDefault="006001E6" w:rsidP="00B52D2D">
      <w:pPr>
        <w:ind w:left="705" w:hanging="705"/>
        <w:jc w:val="both"/>
        <w:rPr>
          <w:snapToGrid w:val="0"/>
          <w:sz w:val="22"/>
          <w:szCs w:val="22"/>
        </w:rPr>
      </w:pPr>
      <w:r w:rsidRPr="00C86C49">
        <w:rPr>
          <w:snapToGrid w:val="0"/>
          <w:sz w:val="22"/>
          <w:szCs w:val="22"/>
        </w:rPr>
        <w:t>2.1</w:t>
      </w:r>
      <w:r w:rsidR="00434670" w:rsidRPr="00C86C49">
        <w:rPr>
          <w:snapToGrid w:val="0"/>
          <w:sz w:val="22"/>
          <w:szCs w:val="22"/>
        </w:rPr>
        <w:t>8</w:t>
      </w:r>
      <w:r w:rsidR="006415C5" w:rsidRPr="00C86C49">
        <w:rPr>
          <w:snapToGrid w:val="0"/>
          <w:sz w:val="22"/>
          <w:szCs w:val="22"/>
        </w:rPr>
        <w:t xml:space="preserve">. </w:t>
      </w:r>
      <w:r w:rsidR="00B52D2D" w:rsidRPr="00C86C49">
        <w:rPr>
          <w:snapToGrid w:val="0"/>
          <w:sz w:val="22"/>
          <w:szCs w:val="22"/>
        </w:rPr>
        <w:tab/>
      </w:r>
      <w:r w:rsidRPr="00C86C49">
        <w:rPr>
          <w:snapToGrid w:val="0"/>
          <w:sz w:val="22"/>
          <w:szCs w:val="22"/>
        </w:rPr>
        <w:t xml:space="preserve">Příkazník je povinen v období realizace projektu a po dobu 5 let od zahájení udržitelnosti projektu udržovat pojištění majetku, </w:t>
      </w:r>
      <w:r w:rsidRPr="00C86C49">
        <w:rPr>
          <w:sz w:val="22"/>
          <w:szCs w:val="22"/>
        </w:rPr>
        <w:t>zejména pro případ, kdy v průběhu realizace projektu nebo v období udržitelnosti dojde ke zničení nebo poškození majetku pořízeného z dotace</w:t>
      </w:r>
      <w:r w:rsidRPr="00C86C49">
        <w:rPr>
          <w:snapToGrid w:val="0"/>
          <w:sz w:val="22"/>
          <w:szCs w:val="22"/>
        </w:rPr>
        <w:t xml:space="preserve">, </w:t>
      </w:r>
      <w:r w:rsidR="007265F9" w:rsidRPr="00C86C49">
        <w:rPr>
          <w:snapToGrid w:val="0"/>
          <w:sz w:val="22"/>
          <w:szCs w:val="22"/>
        </w:rPr>
        <w:t xml:space="preserve">a to </w:t>
      </w:r>
      <w:r w:rsidRPr="00C86C49">
        <w:rPr>
          <w:snapToGrid w:val="0"/>
          <w:sz w:val="22"/>
          <w:szCs w:val="22"/>
        </w:rPr>
        <w:t>ve výši umožňující plnohodnotnou náhradu majetku</w:t>
      </w:r>
      <w:r w:rsidR="007265F9" w:rsidRPr="00C86C49">
        <w:rPr>
          <w:snapToGrid w:val="0"/>
          <w:sz w:val="22"/>
          <w:szCs w:val="22"/>
        </w:rPr>
        <w:t xml:space="preserve">. </w:t>
      </w:r>
      <w:r w:rsidRPr="00C86C49">
        <w:rPr>
          <w:snapToGrid w:val="0"/>
          <w:sz w:val="22"/>
          <w:szCs w:val="22"/>
        </w:rPr>
        <w:t xml:space="preserve"> </w:t>
      </w:r>
    </w:p>
    <w:p w14:paraId="032E7251" w14:textId="77777777" w:rsidR="007265F9" w:rsidRPr="00C86C49" w:rsidRDefault="007265F9" w:rsidP="00B52D2D">
      <w:pPr>
        <w:ind w:left="705" w:hanging="705"/>
        <w:jc w:val="both"/>
        <w:rPr>
          <w:snapToGrid w:val="0"/>
          <w:sz w:val="22"/>
          <w:szCs w:val="22"/>
        </w:rPr>
      </w:pPr>
    </w:p>
    <w:p w14:paraId="27E43CC8" w14:textId="56815021" w:rsidR="000173CC" w:rsidRPr="00C86C49" w:rsidRDefault="006001E6" w:rsidP="00B52D2D">
      <w:pPr>
        <w:ind w:left="705" w:hanging="705"/>
        <w:jc w:val="both"/>
        <w:rPr>
          <w:snapToGrid w:val="0"/>
          <w:sz w:val="22"/>
          <w:szCs w:val="22"/>
        </w:rPr>
      </w:pPr>
      <w:r w:rsidRPr="00C86C49">
        <w:rPr>
          <w:snapToGrid w:val="0"/>
          <w:sz w:val="22"/>
          <w:szCs w:val="22"/>
        </w:rPr>
        <w:t>2.1</w:t>
      </w:r>
      <w:r w:rsidR="00434670" w:rsidRPr="00C86C49">
        <w:rPr>
          <w:snapToGrid w:val="0"/>
          <w:sz w:val="22"/>
          <w:szCs w:val="22"/>
        </w:rPr>
        <w:t>9.</w:t>
      </w:r>
      <w:r w:rsidRPr="00C86C49">
        <w:rPr>
          <w:snapToGrid w:val="0"/>
          <w:sz w:val="22"/>
          <w:szCs w:val="22"/>
        </w:rPr>
        <w:t xml:space="preserve"> </w:t>
      </w:r>
      <w:r w:rsidRPr="00C86C49">
        <w:rPr>
          <w:snapToGrid w:val="0"/>
          <w:sz w:val="22"/>
          <w:szCs w:val="22"/>
        </w:rPr>
        <w:tab/>
      </w:r>
      <w:r w:rsidR="00CC3223" w:rsidRPr="00C86C49">
        <w:rPr>
          <w:snapToGrid w:val="0"/>
          <w:sz w:val="22"/>
          <w:szCs w:val="22"/>
        </w:rPr>
        <w:t xml:space="preserve">Příkazník </w:t>
      </w:r>
      <w:r w:rsidR="000173CC" w:rsidRPr="00C86C49">
        <w:rPr>
          <w:snapToGrid w:val="0"/>
          <w:sz w:val="22"/>
          <w:szCs w:val="22"/>
        </w:rPr>
        <w:t>je povin</w:t>
      </w:r>
      <w:r w:rsidR="00CC3223" w:rsidRPr="00C86C49">
        <w:rPr>
          <w:snapToGrid w:val="0"/>
          <w:sz w:val="22"/>
          <w:szCs w:val="22"/>
        </w:rPr>
        <w:t>e</w:t>
      </w:r>
      <w:r w:rsidR="000173CC" w:rsidRPr="00C86C49">
        <w:rPr>
          <w:snapToGrid w:val="0"/>
          <w:sz w:val="22"/>
          <w:szCs w:val="22"/>
        </w:rPr>
        <w:t xml:space="preserve">n provádět propagaci účasti prostředků </w:t>
      </w:r>
      <w:r w:rsidR="00CC3223" w:rsidRPr="00C86C49">
        <w:rPr>
          <w:snapToGrid w:val="0"/>
          <w:sz w:val="22"/>
          <w:szCs w:val="22"/>
        </w:rPr>
        <w:t>EU</w:t>
      </w:r>
      <w:r w:rsidR="000173CC" w:rsidRPr="00C86C49">
        <w:rPr>
          <w:snapToGrid w:val="0"/>
          <w:sz w:val="22"/>
          <w:szCs w:val="22"/>
        </w:rPr>
        <w:t xml:space="preserve"> na financování projektu v</w:t>
      </w:r>
      <w:r w:rsidR="00B52D2D" w:rsidRPr="00C86C49">
        <w:rPr>
          <w:snapToGrid w:val="0"/>
          <w:sz w:val="22"/>
          <w:szCs w:val="22"/>
        </w:rPr>
        <w:tab/>
      </w:r>
      <w:r w:rsidR="000173CC" w:rsidRPr="00C86C49">
        <w:rPr>
          <w:snapToGrid w:val="0"/>
          <w:sz w:val="22"/>
          <w:szCs w:val="22"/>
        </w:rPr>
        <w:t> souladu s</w:t>
      </w:r>
      <w:r w:rsidR="00CF2E35" w:rsidRPr="00C86C49">
        <w:rPr>
          <w:snapToGrid w:val="0"/>
          <w:sz w:val="22"/>
          <w:szCs w:val="22"/>
        </w:rPr>
        <w:t> </w:t>
      </w:r>
      <w:r w:rsidR="00C86C49">
        <w:rPr>
          <w:snapToGrid w:val="0"/>
          <w:sz w:val="22"/>
          <w:szCs w:val="22"/>
        </w:rPr>
        <w:t>27</w:t>
      </w:r>
      <w:r w:rsidR="00CF2E35" w:rsidRPr="00C86C49">
        <w:rPr>
          <w:snapToGrid w:val="0"/>
          <w:sz w:val="22"/>
          <w:szCs w:val="22"/>
        </w:rPr>
        <w:t>. výzvou IROP</w:t>
      </w:r>
      <w:r w:rsidR="00830B58" w:rsidRPr="00C86C49">
        <w:rPr>
          <w:snapToGrid w:val="0"/>
          <w:sz w:val="22"/>
          <w:szCs w:val="22"/>
        </w:rPr>
        <w:t xml:space="preserve"> a s dokumenty viz čl. I smlouvy, tzn. zajistit povinnou publicitu projektu.</w:t>
      </w:r>
      <w:r w:rsidR="000173CC" w:rsidRPr="00C86C49">
        <w:rPr>
          <w:snapToGrid w:val="0"/>
          <w:sz w:val="22"/>
          <w:szCs w:val="22"/>
        </w:rPr>
        <w:t xml:space="preserve"> V případě poškození, zničení </w:t>
      </w:r>
      <w:r w:rsidR="00CC3223" w:rsidRPr="00C86C49">
        <w:rPr>
          <w:snapToGrid w:val="0"/>
          <w:sz w:val="22"/>
          <w:szCs w:val="22"/>
        </w:rPr>
        <w:t>prostředků propagace projektu</w:t>
      </w:r>
      <w:r w:rsidR="00F05674" w:rsidRPr="00C86C49">
        <w:rPr>
          <w:snapToGrid w:val="0"/>
          <w:sz w:val="22"/>
          <w:szCs w:val="22"/>
        </w:rPr>
        <w:t xml:space="preserve"> (</w:t>
      </w:r>
      <w:r w:rsidR="00B52D2D" w:rsidRPr="00C86C49">
        <w:rPr>
          <w:snapToGrid w:val="0"/>
          <w:sz w:val="22"/>
          <w:szCs w:val="22"/>
        </w:rPr>
        <w:tab/>
      </w:r>
      <w:r w:rsidR="00F05674" w:rsidRPr="00C86C49">
        <w:rPr>
          <w:snapToGrid w:val="0"/>
          <w:sz w:val="22"/>
          <w:szCs w:val="22"/>
        </w:rPr>
        <w:t>štítky</w:t>
      </w:r>
      <w:r w:rsidR="00830B58" w:rsidRPr="00C86C49">
        <w:rPr>
          <w:snapToGrid w:val="0"/>
          <w:sz w:val="22"/>
          <w:szCs w:val="22"/>
        </w:rPr>
        <w:t>, tabule</w:t>
      </w:r>
      <w:r w:rsidR="00F05674" w:rsidRPr="00C86C49">
        <w:rPr>
          <w:snapToGrid w:val="0"/>
          <w:sz w:val="22"/>
          <w:szCs w:val="22"/>
        </w:rPr>
        <w:t xml:space="preserve"> aj.)</w:t>
      </w:r>
      <w:r w:rsidR="00CC3223" w:rsidRPr="00C86C49">
        <w:rPr>
          <w:snapToGrid w:val="0"/>
          <w:sz w:val="22"/>
          <w:szCs w:val="22"/>
        </w:rPr>
        <w:t xml:space="preserve"> je příkazník je povinen</w:t>
      </w:r>
      <w:r w:rsidR="000173CC" w:rsidRPr="00C86C49">
        <w:rPr>
          <w:snapToGrid w:val="0"/>
          <w:sz w:val="22"/>
          <w:szCs w:val="22"/>
        </w:rPr>
        <w:t xml:space="preserve"> nahradit je novými</w:t>
      </w:r>
      <w:r w:rsidR="00CC3223" w:rsidRPr="00C86C49">
        <w:rPr>
          <w:snapToGrid w:val="0"/>
          <w:sz w:val="22"/>
          <w:szCs w:val="22"/>
        </w:rPr>
        <w:t xml:space="preserve"> prostředky v souladu s pravidly povinné publicity projektu</w:t>
      </w:r>
      <w:r w:rsidR="000173CC" w:rsidRPr="00C86C49">
        <w:rPr>
          <w:snapToGrid w:val="0"/>
          <w:sz w:val="22"/>
          <w:szCs w:val="22"/>
        </w:rPr>
        <w:t xml:space="preserve">, a to na vlastní náklady. </w:t>
      </w:r>
      <w:r w:rsidR="00CC3223" w:rsidRPr="00C86C49">
        <w:rPr>
          <w:snapToGrid w:val="0"/>
          <w:sz w:val="22"/>
          <w:szCs w:val="22"/>
        </w:rPr>
        <w:t>Příkazník</w:t>
      </w:r>
      <w:r w:rsidR="000173CC" w:rsidRPr="00C86C49">
        <w:rPr>
          <w:snapToGrid w:val="0"/>
          <w:sz w:val="22"/>
          <w:szCs w:val="22"/>
        </w:rPr>
        <w:t xml:space="preserve"> dále bude mít na svých webových stránkách aktivní odkaz daného projektu na webové stránky kraje,</w:t>
      </w:r>
      <w:r w:rsidR="00700709" w:rsidRPr="00C86C49">
        <w:rPr>
          <w:snapToGrid w:val="0"/>
          <w:sz w:val="22"/>
          <w:szCs w:val="22"/>
        </w:rPr>
        <w:t xml:space="preserve"> a to</w:t>
      </w:r>
      <w:r w:rsidR="000173CC" w:rsidRPr="00C86C49">
        <w:rPr>
          <w:snapToGrid w:val="0"/>
          <w:sz w:val="22"/>
          <w:szCs w:val="22"/>
        </w:rPr>
        <w:t xml:space="preserve"> po celou dobu udržitelnosti projektu.</w:t>
      </w:r>
    </w:p>
    <w:p w14:paraId="79FC96B4" w14:textId="77777777" w:rsidR="000173CC" w:rsidRPr="00C86C49" w:rsidRDefault="000173CC" w:rsidP="00C37939">
      <w:pPr>
        <w:ind w:left="567"/>
        <w:jc w:val="both"/>
        <w:rPr>
          <w:snapToGrid w:val="0"/>
          <w:sz w:val="22"/>
          <w:szCs w:val="22"/>
        </w:rPr>
      </w:pPr>
    </w:p>
    <w:p w14:paraId="6A2E6442" w14:textId="359E98D2" w:rsidR="002D5DB0" w:rsidRPr="00C86C49" w:rsidRDefault="00830B58" w:rsidP="000C2999">
      <w:pPr>
        <w:ind w:left="705" w:hanging="705"/>
        <w:jc w:val="both"/>
        <w:rPr>
          <w:snapToGrid w:val="0"/>
          <w:sz w:val="22"/>
          <w:szCs w:val="22"/>
        </w:rPr>
      </w:pPr>
      <w:r w:rsidRPr="00C86C49">
        <w:rPr>
          <w:snapToGrid w:val="0"/>
          <w:sz w:val="22"/>
          <w:szCs w:val="22"/>
        </w:rPr>
        <w:t>2.</w:t>
      </w:r>
      <w:r w:rsidR="00434670" w:rsidRPr="00C86C49">
        <w:rPr>
          <w:snapToGrid w:val="0"/>
          <w:sz w:val="22"/>
          <w:szCs w:val="22"/>
        </w:rPr>
        <w:t>20.</w:t>
      </w:r>
      <w:r w:rsidR="006415C5" w:rsidRPr="00C86C49">
        <w:rPr>
          <w:snapToGrid w:val="0"/>
          <w:sz w:val="22"/>
          <w:szCs w:val="22"/>
        </w:rPr>
        <w:t xml:space="preserve"> </w:t>
      </w:r>
      <w:r w:rsidR="00B52D2D" w:rsidRPr="00C86C49">
        <w:rPr>
          <w:snapToGrid w:val="0"/>
          <w:sz w:val="22"/>
          <w:szCs w:val="22"/>
        </w:rPr>
        <w:tab/>
      </w:r>
      <w:r w:rsidR="00FF2C46" w:rsidRPr="00C86C49">
        <w:rPr>
          <w:snapToGrid w:val="0"/>
          <w:sz w:val="22"/>
          <w:szCs w:val="22"/>
        </w:rPr>
        <w:t xml:space="preserve">Příkazník je povinen dodržovat a plnit </w:t>
      </w:r>
      <w:r w:rsidR="0036746C" w:rsidRPr="00C86C49">
        <w:rPr>
          <w:snapToGrid w:val="0"/>
          <w:sz w:val="22"/>
          <w:szCs w:val="22"/>
        </w:rPr>
        <w:t>(</w:t>
      </w:r>
      <w:r w:rsidR="00FF2C46" w:rsidRPr="00C86C49">
        <w:rPr>
          <w:snapToGrid w:val="0"/>
          <w:sz w:val="22"/>
          <w:szCs w:val="22"/>
        </w:rPr>
        <w:t>jménem příkazce</w:t>
      </w:r>
      <w:r w:rsidR="0036746C" w:rsidRPr="00C86C49">
        <w:rPr>
          <w:snapToGrid w:val="0"/>
          <w:sz w:val="22"/>
          <w:szCs w:val="22"/>
        </w:rPr>
        <w:t>)</w:t>
      </w:r>
      <w:r w:rsidR="00FF2C46" w:rsidRPr="00C86C49">
        <w:rPr>
          <w:snapToGrid w:val="0"/>
          <w:sz w:val="22"/>
          <w:szCs w:val="22"/>
        </w:rPr>
        <w:t xml:space="preserve"> v</w:t>
      </w:r>
      <w:r w:rsidR="0036746C" w:rsidRPr="00C86C49">
        <w:rPr>
          <w:snapToGrid w:val="0"/>
          <w:sz w:val="22"/>
          <w:szCs w:val="22"/>
        </w:rPr>
        <w:t xml:space="preserve"> rámci přípravy, realizace a udržitelnosti </w:t>
      </w:r>
      <w:r w:rsidR="00FF2C46" w:rsidRPr="00C86C49">
        <w:rPr>
          <w:snapToGrid w:val="0"/>
          <w:sz w:val="22"/>
          <w:szCs w:val="22"/>
        </w:rPr>
        <w:t>projektu povinnosti související s</w:t>
      </w:r>
      <w:r w:rsidR="00054E24" w:rsidRPr="00C86C49">
        <w:rPr>
          <w:snapToGrid w:val="0"/>
          <w:sz w:val="22"/>
          <w:szCs w:val="22"/>
        </w:rPr>
        <w:t> monitoringem, admini</w:t>
      </w:r>
      <w:r w:rsidR="00FF2C46" w:rsidRPr="00C86C49">
        <w:rPr>
          <w:snapToGrid w:val="0"/>
          <w:sz w:val="22"/>
          <w:szCs w:val="22"/>
        </w:rPr>
        <w:t xml:space="preserve">strací </w:t>
      </w:r>
      <w:r w:rsidR="002D5DB0" w:rsidRPr="00C86C49">
        <w:rPr>
          <w:snapToGrid w:val="0"/>
          <w:sz w:val="22"/>
          <w:szCs w:val="22"/>
        </w:rPr>
        <w:t>a řízením projektu dané</w:t>
      </w:r>
      <w:r w:rsidR="00FF2C46" w:rsidRPr="00C86C49">
        <w:rPr>
          <w:snapToGrid w:val="0"/>
          <w:sz w:val="22"/>
          <w:szCs w:val="22"/>
        </w:rPr>
        <w:t xml:space="preserve"> pr</w:t>
      </w:r>
      <w:r w:rsidRPr="00C86C49">
        <w:rPr>
          <w:snapToGrid w:val="0"/>
          <w:sz w:val="22"/>
          <w:szCs w:val="22"/>
        </w:rPr>
        <w:t>ávním aktem o poskytnutí dotace a dokumenty uvedenými v článku I</w:t>
      </w:r>
      <w:r w:rsidR="00E67C2C">
        <w:rPr>
          <w:snapToGrid w:val="0"/>
          <w:sz w:val="22"/>
          <w:szCs w:val="22"/>
        </w:rPr>
        <w:t>.</w:t>
      </w:r>
      <w:r w:rsidRPr="00C86C49">
        <w:rPr>
          <w:snapToGrid w:val="0"/>
          <w:sz w:val="22"/>
          <w:szCs w:val="22"/>
        </w:rPr>
        <w:t xml:space="preserve"> smlouvy </w:t>
      </w:r>
      <w:r w:rsidR="00FF2C46" w:rsidRPr="00C86C49">
        <w:rPr>
          <w:snapToGrid w:val="0"/>
          <w:sz w:val="22"/>
          <w:szCs w:val="22"/>
        </w:rPr>
        <w:t xml:space="preserve"> </w:t>
      </w:r>
      <w:r w:rsidR="00054E24" w:rsidRPr="00C86C49">
        <w:rPr>
          <w:snapToGrid w:val="0"/>
          <w:sz w:val="22"/>
          <w:szCs w:val="22"/>
        </w:rPr>
        <w:br/>
      </w:r>
      <w:r w:rsidR="00FF2C46" w:rsidRPr="00C86C49">
        <w:rPr>
          <w:snapToGrid w:val="0"/>
          <w:sz w:val="22"/>
          <w:szCs w:val="22"/>
        </w:rPr>
        <w:t>(</w:t>
      </w:r>
      <w:r w:rsidRPr="00C86C49">
        <w:rPr>
          <w:snapToGrid w:val="0"/>
          <w:sz w:val="22"/>
          <w:szCs w:val="22"/>
        </w:rPr>
        <w:t xml:space="preserve">např. zpracovávat </w:t>
      </w:r>
      <w:r w:rsidR="00054E24" w:rsidRPr="00C86C49">
        <w:rPr>
          <w:snapToGrid w:val="0"/>
          <w:sz w:val="22"/>
          <w:szCs w:val="22"/>
        </w:rPr>
        <w:t xml:space="preserve">za příkazce zprávy o realizaci projektu, zprávy o udržitelnosti projektu, zjednodušené žádosti o platbu včetně jejich příloh, hlídat rozpočet a harmonogram projektu a dodržovat další povinnosti monitoringu dané zejména specifickými a obecnými pravidly IROP, viz článek 1 smlouvy a zajistit jejich předkládání prostřednictvím příkazce příslušným orgánům ve stanovených termínech.  </w:t>
      </w:r>
    </w:p>
    <w:p w14:paraId="10C93556" w14:textId="77777777" w:rsidR="002D5DB0" w:rsidRPr="00C86C49" w:rsidRDefault="002D5DB0" w:rsidP="00054E24">
      <w:pPr>
        <w:pStyle w:val="Odstavecseseznamem"/>
        <w:jc w:val="both"/>
        <w:rPr>
          <w:snapToGrid w:val="0"/>
          <w:sz w:val="22"/>
          <w:szCs w:val="22"/>
        </w:rPr>
      </w:pPr>
    </w:p>
    <w:p w14:paraId="120FD34D" w14:textId="77777777" w:rsidR="002D5DB0" w:rsidRPr="00C86C49" w:rsidRDefault="00B87BE4" w:rsidP="00B52D2D">
      <w:pPr>
        <w:ind w:left="720" w:hanging="720"/>
        <w:jc w:val="both"/>
        <w:rPr>
          <w:snapToGrid w:val="0"/>
          <w:sz w:val="22"/>
          <w:szCs w:val="22"/>
        </w:rPr>
      </w:pPr>
      <w:r w:rsidRPr="00C86C49">
        <w:rPr>
          <w:snapToGrid w:val="0"/>
          <w:sz w:val="22"/>
          <w:szCs w:val="22"/>
        </w:rPr>
        <w:t>2.2</w:t>
      </w:r>
      <w:r w:rsidR="00434670" w:rsidRPr="00C86C49">
        <w:rPr>
          <w:snapToGrid w:val="0"/>
          <w:sz w:val="22"/>
          <w:szCs w:val="22"/>
        </w:rPr>
        <w:t>1</w:t>
      </w:r>
      <w:r w:rsidR="006415C5" w:rsidRPr="00C86C49">
        <w:rPr>
          <w:snapToGrid w:val="0"/>
          <w:sz w:val="22"/>
          <w:szCs w:val="22"/>
        </w:rPr>
        <w:t xml:space="preserve"> </w:t>
      </w:r>
      <w:r w:rsidR="00B52D2D" w:rsidRPr="00C86C49">
        <w:rPr>
          <w:snapToGrid w:val="0"/>
          <w:sz w:val="22"/>
          <w:szCs w:val="22"/>
        </w:rPr>
        <w:tab/>
      </w:r>
      <w:r w:rsidR="002D5DB0" w:rsidRPr="00C86C49">
        <w:rPr>
          <w:snapToGrid w:val="0"/>
          <w:sz w:val="22"/>
          <w:szCs w:val="22"/>
        </w:rPr>
        <w:t>Příkazník vypracuje a přiloží k jednotlivým fakturám</w:t>
      </w:r>
      <w:r w:rsidR="00DC673E" w:rsidRPr="00C86C49">
        <w:rPr>
          <w:snapToGrid w:val="0"/>
          <w:sz w:val="22"/>
          <w:szCs w:val="22"/>
        </w:rPr>
        <w:t>, jejichž originály mu předá příkazce,</w:t>
      </w:r>
      <w:r w:rsidR="002D5DB0" w:rsidRPr="00C86C49">
        <w:rPr>
          <w:snapToGrid w:val="0"/>
          <w:sz w:val="22"/>
          <w:szCs w:val="22"/>
        </w:rPr>
        <w:t xml:space="preserve"> akceptační protokoly a předávací protokoly, na kterých stvrdí svými podpisy, že fakturované částky odpovídají uzavřeným smluvním dokumentům a že předmět faktury je v souladu se skutečně dodanými výstupy. Rovněž vlastní faktura bude opatřena podpisem příkazníka, kterým ověří správnost fakturovaných částek. Originál faktury bude předán zpět příkazci k úhradě. Originály faktur pak budou uloženy ve složce projektu na finančním odboru Krajského úřadu. Příkazník si vyhotoví kopie faktur a společně s akceptačními a předávacími protokoly je bude archivovat příslušně dle jednotlivých složek projektu do doby předání celého projektu příkazci.</w:t>
      </w:r>
    </w:p>
    <w:p w14:paraId="0429E726" w14:textId="77777777" w:rsidR="002D5DB0" w:rsidRPr="00C86C49" w:rsidRDefault="002D5DB0" w:rsidP="002D5DB0">
      <w:pPr>
        <w:pStyle w:val="Odstavecseseznamem"/>
        <w:rPr>
          <w:sz w:val="22"/>
          <w:szCs w:val="22"/>
        </w:rPr>
      </w:pPr>
    </w:p>
    <w:p w14:paraId="56955CCB" w14:textId="77777777" w:rsidR="00B52D2D" w:rsidRPr="00C86C49" w:rsidRDefault="00B52D2D" w:rsidP="00A6761D">
      <w:pPr>
        <w:widowControl w:val="0"/>
        <w:tabs>
          <w:tab w:val="left" w:pos="9072"/>
        </w:tabs>
        <w:ind w:right="283"/>
        <w:jc w:val="center"/>
        <w:rPr>
          <w:b/>
          <w:snapToGrid w:val="0"/>
          <w:sz w:val="22"/>
          <w:szCs w:val="22"/>
        </w:rPr>
      </w:pPr>
    </w:p>
    <w:p w14:paraId="3B15B63B" w14:textId="77777777" w:rsidR="00C37939" w:rsidRPr="00C86C49" w:rsidRDefault="00C37939" w:rsidP="00A6761D">
      <w:pPr>
        <w:widowControl w:val="0"/>
        <w:tabs>
          <w:tab w:val="left" w:pos="9072"/>
        </w:tabs>
        <w:ind w:right="283"/>
        <w:jc w:val="center"/>
        <w:rPr>
          <w:b/>
          <w:snapToGrid w:val="0"/>
          <w:sz w:val="22"/>
          <w:szCs w:val="22"/>
        </w:rPr>
      </w:pPr>
      <w:r w:rsidRPr="00C86C49">
        <w:rPr>
          <w:b/>
          <w:snapToGrid w:val="0"/>
          <w:sz w:val="22"/>
          <w:szCs w:val="22"/>
        </w:rPr>
        <w:t xml:space="preserve">Článek </w:t>
      </w:r>
      <w:r w:rsidR="00543A3A" w:rsidRPr="00C86C49">
        <w:rPr>
          <w:b/>
          <w:snapToGrid w:val="0"/>
          <w:sz w:val="22"/>
          <w:szCs w:val="22"/>
        </w:rPr>
        <w:t>III</w:t>
      </w:r>
      <w:r w:rsidR="00A6761D" w:rsidRPr="00C86C49">
        <w:rPr>
          <w:b/>
          <w:snapToGrid w:val="0"/>
          <w:sz w:val="22"/>
          <w:szCs w:val="22"/>
        </w:rPr>
        <w:t xml:space="preserve">. </w:t>
      </w:r>
    </w:p>
    <w:p w14:paraId="4AFCD125" w14:textId="77777777" w:rsidR="00A6761D" w:rsidRPr="00C86C49" w:rsidRDefault="00A6761D" w:rsidP="00A6761D">
      <w:pPr>
        <w:widowControl w:val="0"/>
        <w:tabs>
          <w:tab w:val="left" w:pos="9072"/>
        </w:tabs>
        <w:ind w:right="283"/>
        <w:jc w:val="center"/>
        <w:rPr>
          <w:b/>
          <w:snapToGrid w:val="0"/>
          <w:sz w:val="22"/>
          <w:szCs w:val="22"/>
        </w:rPr>
      </w:pPr>
      <w:r w:rsidRPr="00C86C49">
        <w:rPr>
          <w:b/>
          <w:snapToGrid w:val="0"/>
          <w:sz w:val="22"/>
          <w:szCs w:val="22"/>
        </w:rPr>
        <w:t>Povinnosti a práva příkazce</w:t>
      </w:r>
    </w:p>
    <w:p w14:paraId="5FF05EDE" w14:textId="77777777" w:rsidR="00543A3A" w:rsidRPr="00C86C49" w:rsidRDefault="00543A3A" w:rsidP="00A6761D">
      <w:pPr>
        <w:widowControl w:val="0"/>
        <w:tabs>
          <w:tab w:val="left" w:pos="9072"/>
        </w:tabs>
        <w:ind w:right="283"/>
        <w:jc w:val="center"/>
        <w:rPr>
          <w:b/>
          <w:snapToGrid w:val="0"/>
          <w:sz w:val="22"/>
          <w:szCs w:val="22"/>
        </w:rPr>
      </w:pPr>
    </w:p>
    <w:p w14:paraId="2374501A" w14:textId="77777777" w:rsidR="00D158A0" w:rsidRPr="00C86C49" w:rsidRDefault="00D158A0" w:rsidP="00A53C2E">
      <w:pPr>
        <w:pStyle w:val="Textvbloku"/>
        <w:numPr>
          <w:ilvl w:val="1"/>
          <w:numId w:val="4"/>
        </w:numPr>
        <w:ind w:left="709" w:hanging="709"/>
        <w:rPr>
          <w:szCs w:val="22"/>
        </w:rPr>
      </w:pPr>
      <w:r w:rsidRPr="00C86C49">
        <w:rPr>
          <w:szCs w:val="22"/>
        </w:rPr>
        <w:t>Příkazce se zavazuje poskytnout příkazníkovi právní akt o poskytnutí dotace a další dokumenty,</w:t>
      </w:r>
      <w:r w:rsidR="001A0E85" w:rsidRPr="00C86C49">
        <w:rPr>
          <w:szCs w:val="22"/>
        </w:rPr>
        <w:t xml:space="preserve"> </w:t>
      </w:r>
      <w:r w:rsidRPr="00C86C49">
        <w:rPr>
          <w:szCs w:val="22"/>
        </w:rPr>
        <w:t xml:space="preserve">informace a korespondenci, které budou příkazci zasílány od řídícího orgánu </w:t>
      </w:r>
      <w:r w:rsidR="002B20ED">
        <w:rPr>
          <w:szCs w:val="22"/>
        </w:rPr>
        <w:t>IROP</w:t>
      </w:r>
      <w:r w:rsidRPr="00C86C49">
        <w:rPr>
          <w:szCs w:val="22"/>
        </w:rPr>
        <w:t xml:space="preserve"> popř. od jiných osob ve věci projektu</w:t>
      </w:r>
      <w:r w:rsidR="00D858CE" w:rsidRPr="00C86C49">
        <w:rPr>
          <w:szCs w:val="22"/>
        </w:rPr>
        <w:t>, a to</w:t>
      </w:r>
      <w:r w:rsidRPr="00C86C49">
        <w:rPr>
          <w:szCs w:val="22"/>
        </w:rPr>
        <w:t xml:space="preserve"> po </w:t>
      </w:r>
      <w:r w:rsidR="00EA0BC6" w:rsidRPr="00C86C49">
        <w:rPr>
          <w:szCs w:val="22"/>
        </w:rPr>
        <w:t xml:space="preserve">jejich </w:t>
      </w:r>
      <w:r w:rsidRPr="00C86C49">
        <w:rPr>
          <w:szCs w:val="22"/>
        </w:rPr>
        <w:t>obdržení</w:t>
      </w:r>
      <w:r w:rsidR="00D858CE" w:rsidRPr="00C86C49">
        <w:rPr>
          <w:szCs w:val="22"/>
        </w:rPr>
        <w:t xml:space="preserve">, max. ve lhůtě do 30-ti pracovních dní. U dokumentů vyžadujících plnění povinností ze strany příkazce ve stanovené lhůtě, nesmí </w:t>
      </w:r>
      <w:r w:rsidR="00EA0BC6" w:rsidRPr="00C86C49">
        <w:rPr>
          <w:szCs w:val="22"/>
        </w:rPr>
        <w:t xml:space="preserve">příkazce předat příkazníkovi tyto dokumenty již po lhůtě ke splnění povinnosti. </w:t>
      </w:r>
    </w:p>
    <w:p w14:paraId="4031CD09" w14:textId="77777777" w:rsidR="00EA0BC6" w:rsidRPr="00C86C49" w:rsidRDefault="00EA0BC6" w:rsidP="00EA0BC6">
      <w:pPr>
        <w:pStyle w:val="Textvbloku"/>
        <w:ind w:left="709" w:firstLine="0"/>
        <w:rPr>
          <w:szCs w:val="22"/>
        </w:rPr>
      </w:pPr>
    </w:p>
    <w:p w14:paraId="5193B912" w14:textId="77777777" w:rsidR="00166190" w:rsidRPr="00C86C49" w:rsidRDefault="00166190" w:rsidP="00A53C2E">
      <w:pPr>
        <w:pStyle w:val="Textvbloku"/>
        <w:numPr>
          <w:ilvl w:val="1"/>
          <w:numId w:val="4"/>
        </w:numPr>
        <w:ind w:left="709" w:hanging="709"/>
        <w:rPr>
          <w:szCs w:val="22"/>
        </w:rPr>
      </w:pPr>
      <w:r w:rsidRPr="00C86C49">
        <w:rPr>
          <w:szCs w:val="22"/>
        </w:rPr>
        <w:t xml:space="preserve">Příkazce se zavazuje po </w:t>
      </w:r>
      <w:r w:rsidR="00830B58" w:rsidRPr="00C86C49">
        <w:rPr>
          <w:szCs w:val="22"/>
        </w:rPr>
        <w:t xml:space="preserve">ukončení realizace projektu, tzn. po pořízení veškerého majetku z projektu </w:t>
      </w:r>
      <w:r w:rsidRPr="00C86C49">
        <w:rPr>
          <w:szCs w:val="22"/>
        </w:rPr>
        <w:t>předat příkazníkovi majetek pořízený v rámci projektu do správy, za předpokladu vydání souhlasu k tomuto od poskytovatele dotace.</w:t>
      </w:r>
    </w:p>
    <w:p w14:paraId="2B2FC979" w14:textId="77777777" w:rsidR="00DC673E" w:rsidRPr="00C86C49" w:rsidRDefault="00DC673E" w:rsidP="00DC673E">
      <w:pPr>
        <w:pStyle w:val="Textvbloku"/>
        <w:ind w:left="709" w:firstLine="0"/>
        <w:rPr>
          <w:szCs w:val="22"/>
        </w:rPr>
      </w:pPr>
    </w:p>
    <w:p w14:paraId="6350E9F1" w14:textId="20598256" w:rsidR="00A6761D" w:rsidRPr="00C86C49" w:rsidRDefault="00A6761D" w:rsidP="00A53C2E">
      <w:pPr>
        <w:pStyle w:val="Textvbloku"/>
        <w:numPr>
          <w:ilvl w:val="1"/>
          <w:numId w:val="4"/>
        </w:numPr>
        <w:ind w:left="709" w:hanging="709"/>
        <w:rPr>
          <w:szCs w:val="22"/>
        </w:rPr>
      </w:pPr>
      <w:r w:rsidRPr="00C86C49">
        <w:rPr>
          <w:szCs w:val="22"/>
        </w:rPr>
        <w:t xml:space="preserve">Příkazce je povinen předat včas příkazníkovi podklady a pravdivé informace, jež jsou nutné k uskutečňování jeho činnosti dle článku I. smlouvy. </w:t>
      </w:r>
    </w:p>
    <w:p w14:paraId="322BAB3A" w14:textId="77777777" w:rsidR="00D651AE" w:rsidRPr="00C86C49" w:rsidRDefault="00D651AE" w:rsidP="00D651AE">
      <w:pPr>
        <w:pStyle w:val="Textvbloku"/>
        <w:ind w:left="709" w:firstLine="0"/>
        <w:rPr>
          <w:szCs w:val="22"/>
        </w:rPr>
      </w:pPr>
    </w:p>
    <w:p w14:paraId="5054A065" w14:textId="7A092127" w:rsidR="00D651AE" w:rsidRPr="00C86C49" w:rsidRDefault="00D651AE" w:rsidP="00A53C2E">
      <w:pPr>
        <w:pStyle w:val="Textvbloku"/>
        <w:numPr>
          <w:ilvl w:val="1"/>
          <w:numId w:val="4"/>
        </w:numPr>
        <w:ind w:left="709" w:hanging="709"/>
        <w:rPr>
          <w:szCs w:val="22"/>
        </w:rPr>
      </w:pPr>
      <w:r w:rsidRPr="00C86C49">
        <w:rPr>
          <w:szCs w:val="22"/>
        </w:rPr>
        <w:t>Příkazce je povinen příkazníkovi bezodkladně předkládat originály faktur ke splnění jeh</w:t>
      </w:r>
      <w:r w:rsidR="00EA0BC6" w:rsidRPr="00C86C49">
        <w:rPr>
          <w:szCs w:val="22"/>
        </w:rPr>
        <w:t>o povinnosti</w:t>
      </w:r>
      <w:r w:rsidR="00B87BE4" w:rsidRPr="00C86C49">
        <w:rPr>
          <w:szCs w:val="22"/>
        </w:rPr>
        <w:t xml:space="preserve"> uvedené v bodě 2.</w:t>
      </w:r>
      <w:r w:rsidR="00E67C2C">
        <w:rPr>
          <w:szCs w:val="22"/>
        </w:rPr>
        <w:t xml:space="preserve">21 </w:t>
      </w:r>
      <w:r w:rsidRPr="00C86C49">
        <w:rPr>
          <w:szCs w:val="22"/>
        </w:rPr>
        <w:t>smlouvy.</w:t>
      </w:r>
    </w:p>
    <w:p w14:paraId="599A11BD" w14:textId="77777777" w:rsidR="00543A3A" w:rsidRPr="00C86C49" w:rsidRDefault="00A6761D" w:rsidP="00B52D2D">
      <w:pPr>
        <w:pStyle w:val="Textvbloku"/>
        <w:ind w:left="0" w:firstLine="0"/>
        <w:rPr>
          <w:szCs w:val="22"/>
        </w:rPr>
      </w:pPr>
      <w:r w:rsidRPr="00C86C49">
        <w:rPr>
          <w:szCs w:val="22"/>
        </w:rPr>
        <w:tab/>
      </w:r>
    </w:p>
    <w:p w14:paraId="06A771B4" w14:textId="23862547" w:rsidR="00A6761D" w:rsidRPr="00C86C49" w:rsidRDefault="00A6761D" w:rsidP="00A53C2E">
      <w:pPr>
        <w:pStyle w:val="Textvbloku"/>
        <w:numPr>
          <w:ilvl w:val="1"/>
          <w:numId w:val="4"/>
        </w:numPr>
        <w:ind w:left="709" w:hanging="709"/>
        <w:rPr>
          <w:szCs w:val="22"/>
        </w:rPr>
      </w:pPr>
      <w:r w:rsidRPr="00C86C49">
        <w:rPr>
          <w:szCs w:val="22"/>
        </w:rPr>
        <w:t xml:space="preserve">Příkazce se zavazuje nejpozději ke dni podpisu smlouvy předat příkazníkovi písemnou plnou moc k provádění </w:t>
      </w:r>
      <w:r w:rsidR="00B87BE4" w:rsidRPr="00C86C49">
        <w:rPr>
          <w:szCs w:val="22"/>
        </w:rPr>
        <w:t>činnosti dle smlouvy</w:t>
      </w:r>
      <w:r w:rsidRPr="00C86C49">
        <w:rPr>
          <w:szCs w:val="22"/>
        </w:rPr>
        <w:t>. Účinnost plné moci končí ke dni ukončení trvání smlouvy.</w:t>
      </w:r>
      <w:r w:rsidR="000B1805">
        <w:rPr>
          <w:szCs w:val="22"/>
        </w:rPr>
        <w:t xml:space="preserve"> Plná moc je jako příloha č. 1 nedílnou součástí této smlouvy.</w:t>
      </w:r>
    </w:p>
    <w:p w14:paraId="05A4ED10" w14:textId="77777777" w:rsidR="00475E34" w:rsidRPr="00C86C49" w:rsidRDefault="00475E34" w:rsidP="00475E34">
      <w:pPr>
        <w:widowControl w:val="0"/>
        <w:tabs>
          <w:tab w:val="left" w:pos="9072"/>
        </w:tabs>
        <w:ind w:right="-48"/>
        <w:rPr>
          <w:snapToGrid w:val="0"/>
          <w:sz w:val="22"/>
          <w:szCs w:val="22"/>
        </w:rPr>
      </w:pPr>
    </w:p>
    <w:p w14:paraId="23272C99" w14:textId="77777777" w:rsidR="00C37939" w:rsidRPr="00C86C49" w:rsidRDefault="00C37939" w:rsidP="00475E34">
      <w:pPr>
        <w:widowControl w:val="0"/>
        <w:tabs>
          <w:tab w:val="left" w:pos="9072"/>
        </w:tabs>
        <w:ind w:right="-48"/>
        <w:jc w:val="center"/>
        <w:rPr>
          <w:b/>
          <w:snapToGrid w:val="0"/>
          <w:sz w:val="22"/>
          <w:szCs w:val="22"/>
        </w:rPr>
      </w:pPr>
      <w:r w:rsidRPr="00C86C49">
        <w:rPr>
          <w:b/>
          <w:snapToGrid w:val="0"/>
          <w:sz w:val="22"/>
          <w:szCs w:val="22"/>
        </w:rPr>
        <w:t xml:space="preserve">Článek </w:t>
      </w:r>
      <w:r w:rsidR="00475E34" w:rsidRPr="00C86C49">
        <w:rPr>
          <w:b/>
          <w:snapToGrid w:val="0"/>
          <w:sz w:val="22"/>
          <w:szCs w:val="22"/>
        </w:rPr>
        <w:t xml:space="preserve">IV.  </w:t>
      </w:r>
    </w:p>
    <w:p w14:paraId="30E69C62" w14:textId="77777777" w:rsidR="00475E34" w:rsidRPr="00C86C49" w:rsidRDefault="00475E34" w:rsidP="00475E34">
      <w:pPr>
        <w:widowControl w:val="0"/>
        <w:tabs>
          <w:tab w:val="left" w:pos="9072"/>
        </w:tabs>
        <w:ind w:right="-48"/>
        <w:jc w:val="center"/>
        <w:rPr>
          <w:b/>
          <w:snapToGrid w:val="0"/>
          <w:sz w:val="22"/>
          <w:szCs w:val="22"/>
        </w:rPr>
      </w:pPr>
      <w:r w:rsidRPr="00C86C49">
        <w:rPr>
          <w:b/>
          <w:snapToGrid w:val="0"/>
          <w:sz w:val="22"/>
          <w:szCs w:val="22"/>
        </w:rPr>
        <w:t>Úplata za činnost příkazníka</w:t>
      </w:r>
    </w:p>
    <w:p w14:paraId="1A0A3B4A" w14:textId="77777777" w:rsidR="00475E34" w:rsidRPr="00C86C49" w:rsidRDefault="00475E34" w:rsidP="00475E34">
      <w:pPr>
        <w:widowControl w:val="0"/>
        <w:tabs>
          <w:tab w:val="left" w:pos="9072"/>
        </w:tabs>
        <w:ind w:right="-48"/>
        <w:jc w:val="center"/>
        <w:rPr>
          <w:b/>
          <w:snapToGrid w:val="0"/>
          <w:sz w:val="22"/>
          <w:szCs w:val="22"/>
        </w:rPr>
      </w:pPr>
    </w:p>
    <w:p w14:paraId="159137A3" w14:textId="6C50DB26" w:rsidR="00475E34" w:rsidRPr="00C86C49" w:rsidRDefault="00475E34" w:rsidP="00475E34">
      <w:pPr>
        <w:ind w:left="705" w:hanging="705"/>
        <w:jc w:val="both"/>
        <w:rPr>
          <w:sz w:val="22"/>
          <w:szCs w:val="22"/>
        </w:rPr>
      </w:pPr>
      <w:r w:rsidRPr="00C86C49">
        <w:rPr>
          <w:sz w:val="22"/>
          <w:szCs w:val="22"/>
        </w:rPr>
        <w:t xml:space="preserve">4.1. </w:t>
      </w:r>
      <w:r w:rsidRPr="00C86C49">
        <w:rPr>
          <w:sz w:val="22"/>
          <w:szCs w:val="22"/>
        </w:rPr>
        <w:tab/>
        <w:t>Smluvní strany se dohodly, že zajištění předmětu dle smlouvy bude příkazníkem poskytováno příkazci bezúplatně.</w:t>
      </w:r>
    </w:p>
    <w:p w14:paraId="7F103311" w14:textId="77777777" w:rsidR="00475E34" w:rsidRPr="00C86C49" w:rsidRDefault="00475E34" w:rsidP="00475E34">
      <w:pPr>
        <w:ind w:left="705" w:hanging="705"/>
        <w:jc w:val="both"/>
        <w:rPr>
          <w:sz w:val="22"/>
          <w:szCs w:val="22"/>
        </w:rPr>
      </w:pPr>
    </w:p>
    <w:p w14:paraId="2B83FEA0" w14:textId="77777777" w:rsidR="00C37939" w:rsidRPr="00C86C49" w:rsidRDefault="005C5EAC" w:rsidP="009A70F5">
      <w:pPr>
        <w:widowControl w:val="0"/>
        <w:tabs>
          <w:tab w:val="left" w:pos="9072"/>
        </w:tabs>
        <w:ind w:right="283"/>
        <w:jc w:val="center"/>
        <w:rPr>
          <w:b/>
          <w:snapToGrid w:val="0"/>
          <w:sz w:val="22"/>
          <w:szCs w:val="22"/>
        </w:rPr>
      </w:pPr>
      <w:r w:rsidRPr="00C86C49">
        <w:rPr>
          <w:b/>
          <w:snapToGrid w:val="0"/>
          <w:sz w:val="22"/>
          <w:szCs w:val="22"/>
        </w:rPr>
        <w:t>Č</w:t>
      </w:r>
      <w:r w:rsidR="00C37939" w:rsidRPr="00C86C49">
        <w:rPr>
          <w:b/>
          <w:snapToGrid w:val="0"/>
          <w:sz w:val="22"/>
          <w:szCs w:val="22"/>
        </w:rPr>
        <w:t xml:space="preserve">lánek </w:t>
      </w:r>
      <w:r w:rsidR="009A70F5" w:rsidRPr="00C86C49">
        <w:rPr>
          <w:b/>
          <w:snapToGrid w:val="0"/>
          <w:sz w:val="22"/>
          <w:szCs w:val="22"/>
        </w:rPr>
        <w:t xml:space="preserve">V. </w:t>
      </w:r>
    </w:p>
    <w:p w14:paraId="01CC05E3" w14:textId="77777777" w:rsidR="009A70F5" w:rsidRPr="00C86C49" w:rsidRDefault="009A70F5" w:rsidP="009A70F5">
      <w:pPr>
        <w:widowControl w:val="0"/>
        <w:tabs>
          <w:tab w:val="left" w:pos="9072"/>
        </w:tabs>
        <w:ind w:right="283"/>
        <w:jc w:val="center"/>
        <w:rPr>
          <w:b/>
          <w:snapToGrid w:val="0"/>
          <w:sz w:val="22"/>
          <w:szCs w:val="22"/>
        </w:rPr>
      </w:pPr>
      <w:r w:rsidRPr="00C86C49">
        <w:rPr>
          <w:b/>
          <w:snapToGrid w:val="0"/>
          <w:sz w:val="22"/>
          <w:szCs w:val="22"/>
        </w:rPr>
        <w:t>Trvání smlouvy</w:t>
      </w:r>
    </w:p>
    <w:p w14:paraId="0B0A8D11" w14:textId="77777777" w:rsidR="009A70F5" w:rsidRPr="00C86C49" w:rsidRDefault="009A70F5" w:rsidP="009A70F5">
      <w:pPr>
        <w:widowControl w:val="0"/>
        <w:tabs>
          <w:tab w:val="left" w:pos="9072"/>
        </w:tabs>
        <w:ind w:right="283"/>
        <w:jc w:val="center"/>
        <w:rPr>
          <w:b/>
          <w:snapToGrid w:val="0"/>
          <w:sz w:val="22"/>
          <w:szCs w:val="22"/>
        </w:rPr>
      </w:pPr>
    </w:p>
    <w:p w14:paraId="2ED2701D" w14:textId="77777777" w:rsidR="006001E6" w:rsidRDefault="002D3717" w:rsidP="006001E6">
      <w:pPr>
        <w:pStyle w:val="Zkladntextodsazen"/>
        <w:spacing w:after="120"/>
        <w:rPr>
          <w:szCs w:val="22"/>
        </w:rPr>
      </w:pPr>
      <w:r w:rsidRPr="00C86C49">
        <w:rPr>
          <w:szCs w:val="22"/>
        </w:rPr>
        <w:t>5</w:t>
      </w:r>
      <w:r w:rsidR="009A70F5" w:rsidRPr="00C86C49">
        <w:rPr>
          <w:szCs w:val="22"/>
        </w:rPr>
        <w:t>.1.</w:t>
      </w:r>
      <w:r w:rsidR="009A70F5" w:rsidRPr="00C86C49">
        <w:rPr>
          <w:szCs w:val="22"/>
        </w:rPr>
        <w:tab/>
        <w:t>Smlouva se uzavírá s účinností ode dne jejího podpisu oběma smluvními stranami na dobu určitou</w:t>
      </w:r>
      <w:r w:rsidR="006E11C7" w:rsidRPr="00C86C49">
        <w:rPr>
          <w:szCs w:val="22"/>
        </w:rPr>
        <w:t xml:space="preserve">, </w:t>
      </w:r>
      <w:r w:rsidR="0044560F" w:rsidRPr="00C86C49">
        <w:rPr>
          <w:szCs w:val="22"/>
        </w:rPr>
        <w:t xml:space="preserve">do doby konce udržitelnosti </w:t>
      </w:r>
      <w:r w:rsidR="00233F7C" w:rsidRPr="00C86C49">
        <w:rPr>
          <w:szCs w:val="22"/>
        </w:rPr>
        <w:t>projektu</w:t>
      </w:r>
      <w:r w:rsidR="006001E6" w:rsidRPr="00C86C49">
        <w:rPr>
          <w:szCs w:val="22"/>
        </w:rPr>
        <w:t xml:space="preserve">. Doba udržitelnosti je stanovena na pět let od provedení poslední platby příjemci ze strany řídícího orgánu </w:t>
      </w:r>
      <w:r w:rsidR="002B20ED">
        <w:rPr>
          <w:szCs w:val="22"/>
        </w:rPr>
        <w:t>IROP</w:t>
      </w:r>
      <w:r w:rsidR="006001E6" w:rsidRPr="00C86C49">
        <w:rPr>
          <w:szCs w:val="22"/>
        </w:rPr>
        <w:t>, tzn. od data nastavení stavu „Projekt finančně ukončen ze strany řídícího orgánu“. C</w:t>
      </w:r>
      <w:r w:rsidR="00830B58" w:rsidRPr="00C86C49">
        <w:rPr>
          <w:szCs w:val="22"/>
        </w:rPr>
        <w:t xml:space="preserve">entrum regionální rady </w:t>
      </w:r>
      <w:r w:rsidR="006001E6" w:rsidRPr="00C86C49">
        <w:rPr>
          <w:szCs w:val="22"/>
        </w:rPr>
        <w:t>informuje příjemce</w:t>
      </w:r>
      <w:r w:rsidR="00830B58" w:rsidRPr="00C86C49">
        <w:rPr>
          <w:szCs w:val="22"/>
        </w:rPr>
        <w:t xml:space="preserve"> (příkazce)</w:t>
      </w:r>
      <w:r w:rsidR="006001E6" w:rsidRPr="00C86C49">
        <w:rPr>
          <w:szCs w:val="22"/>
        </w:rPr>
        <w:t xml:space="preserve"> o zahájení doby udržitelnosti.</w:t>
      </w:r>
      <w:r w:rsidR="00830B58" w:rsidRPr="00C86C49">
        <w:rPr>
          <w:szCs w:val="22"/>
        </w:rPr>
        <w:t xml:space="preserve"> Příkazce bude o této skutečnosti neprodleně informovat písemně příkazníka. </w:t>
      </w:r>
    </w:p>
    <w:p w14:paraId="5A23D613" w14:textId="74F43025" w:rsidR="00D44F42" w:rsidRPr="00C86C49" w:rsidRDefault="000C2999" w:rsidP="000C2999">
      <w:pPr>
        <w:pStyle w:val="Zkladntextodsazen"/>
        <w:spacing w:after="120"/>
        <w:rPr>
          <w:szCs w:val="22"/>
        </w:rPr>
      </w:pPr>
      <w:r>
        <w:rPr>
          <w:szCs w:val="22"/>
        </w:rPr>
        <w:t>5.2</w:t>
      </w:r>
      <w:r w:rsidR="00346F3F" w:rsidRPr="00C86C49">
        <w:rPr>
          <w:szCs w:val="22"/>
        </w:rPr>
        <w:t xml:space="preserve"> </w:t>
      </w:r>
      <w:r>
        <w:rPr>
          <w:szCs w:val="22"/>
        </w:rPr>
        <w:tab/>
      </w:r>
      <w:r w:rsidR="00346F3F" w:rsidRPr="00C86C49">
        <w:rPr>
          <w:szCs w:val="22"/>
        </w:rPr>
        <w:t>Příkazník prohlašuje, že i u činností týkajících se projektu a realizovaných příkazníkem v </w:t>
      </w:r>
      <w:r w:rsidR="00364E81">
        <w:rPr>
          <w:szCs w:val="22"/>
        </w:rPr>
        <w:t>letech</w:t>
      </w:r>
      <w:r w:rsidR="00346F3F" w:rsidRPr="00C86C49">
        <w:rPr>
          <w:szCs w:val="22"/>
        </w:rPr>
        <w:t xml:space="preserve"> 2016 </w:t>
      </w:r>
      <w:r w:rsidR="00364E81">
        <w:rPr>
          <w:szCs w:val="22"/>
        </w:rPr>
        <w:t xml:space="preserve">– 2017 </w:t>
      </w:r>
      <w:r w:rsidR="00346F3F" w:rsidRPr="00C86C49">
        <w:rPr>
          <w:szCs w:val="22"/>
        </w:rPr>
        <w:t>před podpisem smlouvy, postupoval v souladu s ustanoveními obsaženými v</w:t>
      </w:r>
      <w:r w:rsidR="00E67C2C">
        <w:rPr>
          <w:szCs w:val="22"/>
        </w:rPr>
        <w:t>e</w:t>
      </w:r>
      <w:r w:rsidR="00346F3F" w:rsidRPr="00C86C49">
        <w:rPr>
          <w:szCs w:val="22"/>
        </w:rPr>
        <w:t xml:space="preserve"> smlouvě.</w:t>
      </w:r>
    </w:p>
    <w:p w14:paraId="2BD887C9" w14:textId="77777777" w:rsidR="009A70F5" w:rsidRPr="00C86C49" w:rsidRDefault="009A70F5" w:rsidP="009A70F5">
      <w:pPr>
        <w:pStyle w:val="Textvbloku"/>
        <w:ind w:firstLine="0"/>
        <w:rPr>
          <w:szCs w:val="22"/>
        </w:rPr>
      </w:pPr>
    </w:p>
    <w:p w14:paraId="2CDDE2F7" w14:textId="56E7F8A5" w:rsidR="009A70F5" w:rsidRPr="00C86C49" w:rsidRDefault="002D3717" w:rsidP="000C2999">
      <w:pPr>
        <w:pStyle w:val="Zkladntextodsazen"/>
        <w:spacing w:after="120"/>
        <w:rPr>
          <w:szCs w:val="22"/>
        </w:rPr>
      </w:pPr>
      <w:r w:rsidRPr="00C86C49">
        <w:rPr>
          <w:szCs w:val="22"/>
        </w:rPr>
        <w:t>5</w:t>
      </w:r>
      <w:r w:rsidR="00D651AE" w:rsidRPr="00C86C49">
        <w:rPr>
          <w:szCs w:val="22"/>
        </w:rPr>
        <w:t>.3</w:t>
      </w:r>
      <w:r w:rsidR="009A70F5" w:rsidRPr="00C86C49">
        <w:rPr>
          <w:szCs w:val="22"/>
        </w:rPr>
        <w:tab/>
        <w:t xml:space="preserve">Příkazce je oprávněn odstoupit od smlouvy jen v případech jejího podstatného porušení příkazníkem. Smluvní strany se dohodly, že za podstatné porušení pokládají </w:t>
      </w:r>
      <w:r w:rsidR="00584B70" w:rsidRPr="00C86C49">
        <w:rPr>
          <w:szCs w:val="22"/>
        </w:rPr>
        <w:t xml:space="preserve">zejména </w:t>
      </w:r>
      <w:r w:rsidR="009A70F5" w:rsidRPr="00C86C49">
        <w:rPr>
          <w:szCs w:val="22"/>
        </w:rPr>
        <w:t>porušení smluvních povinností dále uvedených:</w:t>
      </w:r>
    </w:p>
    <w:p w14:paraId="5758F95E" w14:textId="77777777" w:rsidR="009A70F5" w:rsidRPr="00C86C49" w:rsidRDefault="009A70F5" w:rsidP="000369EA">
      <w:pPr>
        <w:widowControl w:val="0"/>
        <w:numPr>
          <w:ilvl w:val="0"/>
          <w:numId w:val="17"/>
        </w:numPr>
        <w:tabs>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C86C49">
        <w:rPr>
          <w:snapToGrid w:val="0"/>
          <w:sz w:val="22"/>
          <w:szCs w:val="22"/>
        </w:rPr>
        <w:t>na majetek příkazníka byl podán návrh na prohlášení konkurzu či podán návrh na vyrovnání ve smyslu ustanovení zákona č. 182/2006 Sb., o úpadku a způsobem jeho řešení (insolven</w:t>
      </w:r>
      <w:r w:rsidR="00584B70" w:rsidRPr="00C86C49">
        <w:rPr>
          <w:snapToGrid w:val="0"/>
          <w:sz w:val="22"/>
          <w:szCs w:val="22"/>
        </w:rPr>
        <w:t>č</w:t>
      </w:r>
      <w:r w:rsidRPr="00C86C49">
        <w:rPr>
          <w:snapToGrid w:val="0"/>
          <w:sz w:val="22"/>
          <w:szCs w:val="22"/>
        </w:rPr>
        <w:t xml:space="preserve">ní zákon), v platném znění,  </w:t>
      </w:r>
    </w:p>
    <w:p w14:paraId="7FFDA5E1" w14:textId="77777777" w:rsidR="008C3C65" w:rsidRPr="00C86C49" w:rsidRDefault="009A70F5" w:rsidP="000369EA">
      <w:pPr>
        <w:widowControl w:val="0"/>
        <w:numPr>
          <w:ilvl w:val="0"/>
          <w:numId w:val="17"/>
        </w:numPr>
        <w:tabs>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C86C49">
        <w:rPr>
          <w:snapToGrid w:val="0"/>
          <w:sz w:val="22"/>
          <w:szCs w:val="22"/>
        </w:rPr>
        <w:t>příkazník poruší kteroukoli ze svých povinností dle článku II. této smlouvy</w:t>
      </w:r>
      <w:r w:rsidR="00584B70" w:rsidRPr="00C86C49">
        <w:rPr>
          <w:snapToGrid w:val="0"/>
          <w:sz w:val="22"/>
          <w:szCs w:val="22"/>
        </w:rPr>
        <w:t>.</w:t>
      </w:r>
    </w:p>
    <w:p w14:paraId="40D1A652" w14:textId="77777777" w:rsidR="00584B70" w:rsidRPr="00C86C49" w:rsidRDefault="00584B70" w:rsidP="00584B70">
      <w:pPr>
        <w:widowControl w:val="0"/>
        <w:tabs>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ind w:left="1134"/>
        <w:jc w:val="both"/>
        <w:rPr>
          <w:snapToGrid w:val="0"/>
          <w:sz w:val="22"/>
          <w:szCs w:val="22"/>
        </w:rPr>
      </w:pPr>
    </w:p>
    <w:p w14:paraId="45E65BC0" w14:textId="77777777" w:rsidR="009A70F5" w:rsidRPr="00C86C49" w:rsidRDefault="002D3717" w:rsidP="00E146F4">
      <w:pPr>
        <w:pStyle w:val="BodyText21"/>
        <w:tabs>
          <w:tab w:val="left" w:pos="-1440"/>
          <w:tab w:val="left" w:pos="-720"/>
          <w:tab w:val="left" w:pos="0"/>
        </w:tabs>
        <w:ind w:left="709" w:hanging="567"/>
        <w:rPr>
          <w:szCs w:val="22"/>
        </w:rPr>
      </w:pPr>
      <w:r w:rsidRPr="00C86C49">
        <w:rPr>
          <w:szCs w:val="22"/>
        </w:rPr>
        <w:t>5</w:t>
      </w:r>
      <w:r w:rsidR="00346F3F" w:rsidRPr="00C86C49">
        <w:rPr>
          <w:szCs w:val="22"/>
        </w:rPr>
        <w:t>.4.</w:t>
      </w:r>
      <w:r w:rsidR="009A70F5" w:rsidRPr="00C86C49">
        <w:rPr>
          <w:szCs w:val="22"/>
        </w:rPr>
        <w:tab/>
        <w:t>Odstoupení je účinné dnem doručení písemné zprávy o odstoupení druhé smluvní straně. Odstoupením od smlouvy tato smlouva ke dni účinnosti odstoupení zaniká.</w:t>
      </w:r>
    </w:p>
    <w:p w14:paraId="315AA4ED" w14:textId="77777777" w:rsidR="009A70F5" w:rsidRPr="00C86C49" w:rsidRDefault="009A70F5" w:rsidP="009A70F5">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rPr>
          <w:szCs w:val="22"/>
        </w:rPr>
      </w:pPr>
    </w:p>
    <w:p w14:paraId="7D75D935" w14:textId="77777777" w:rsidR="009A70F5" w:rsidRPr="00C86C49" w:rsidRDefault="002D3717" w:rsidP="00E146F4">
      <w:pPr>
        <w:pStyle w:val="BodyText21"/>
        <w:tabs>
          <w:tab w:val="left" w:pos="-1440"/>
          <w:tab w:val="left" w:pos="-720"/>
          <w:tab w:val="left" w:pos="0"/>
          <w:tab w:val="left" w:pos="709"/>
          <w:tab w:val="left" w:pos="3600"/>
          <w:tab w:val="left" w:pos="4320"/>
          <w:tab w:val="left" w:pos="5040"/>
          <w:tab w:val="left" w:pos="5760"/>
          <w:tab w:val="left" w:pos="6480"/>
          <w:tab w:val="left" w:pos="7200"/>
          <w:tab w:val="left" w:pos="7920"/>
          <w:tab w:val="left" w:pos="8640"/>
        </w:tabs>
        <w:ind w:left="705" w:hanging="563"/>
        <w:rPr>
          <w:szCs w:val="22"/>
        </w:rPr>
      </w:pPr>
      <w:r w:rsidRPr="00C86C49">
        <w:rPr>
          <w:szCs w:val="22"/>
        </w:rPr>
        <w:t>5</w:t>
      </w:r>
      <w:r w:rsidR="00346F3F" w:rsidRPr="00C86C49">
        <w:rPr>
          <w:szCs w:val="22"/>
        </w:rPr>
        <w:t>.5.</w:t>
      </w:r>
      <w:r w:rsidR="009A70F5" w:rsidRPr="00C86C49">
        <w:rPr>
          <w:szCs w:val="22"/>
        </w:rPr>
        <w:tab/>
        <w:t xml:space="preserve">Příkazce je oprávněn kdykoliv tuto smlouvu písemně vypovědět. Výpovědní lhůta činí jeden měsíc a začíná běžet prvého dne kalendářního měsíce následujícího po doručení výpovědi příkazníkovi. </w:t>
      </w:r>
    </w:p>
    <w:p w14:paraId="2D1AC08A" w14:textId="77777777" w:rsidR="009A70F5" w:rsidRPr="00C86C49" w:rsidRDefault="009A70F5" w:rsidP="009A70F5">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rPr>
          <w:szCs w:val="22"/>
        </w:rPr>
      </w:pPr>
    </w:p>
    <w:p w14:paraId="76593264" w14:textId="54B97BDE" w:rsidR="009A70F5" w:rsidRPr="00C86C49" w:rsidRDefault="002D3717" w:rsidP="00E146F4">
      <w:pPr>
        <w:pStyle w:val="BodyText21"/>
        <w:tabs>
          <w:tab w:val="left" w:pos="-1440"/>
          <w:tab w:val="left" w:pos="-720"/>
          <w:tab w:val="left" w:pos="0"/>
          <w:tab w:val="left" w:pos="709"/>
          <w:tab w:val="left" w:pos="3600"/>
          <w:tab w:val="left" w:pos="4320"/>
          <w:tab w:val="left" w:pos="5040"/>
          <w:tab w:val="left" w:pos="5760"/>
          <w:tab w:val="left" w:pos="6480"/>
          <w:tab w:val="left" w:pos="7200"/>
          <w:tab w:val="left" w:pos="7920"/>
          <w:tab w:val="left" w:pos="8640"/>
        </w:tabs>
        <w:ind w:left="705" w:hanging="563"/>
        <w:rPr>
          <w:szCs w:val="22"/>
        </w:rPr>
      </w:pPr>
      <w:r w:rsidRPr="00C86C49">
        <w:rPr>
          <w:szCs w:val="22"/>
        </w:rPr>
        <w:t>5</w:t>
      </w:r>
      <w:r w:rsidR="009A70F5" w:rsidRPr="00C86C49">
        <w:rPr>
          <w:szCs w:val="22"/>
        </w:rPr>
        <w:t>.</w:t>
      </w:r>
      <w:r w:rsidR="00346F3F" w:rsidRPr="00C86C49">
        <w:rPr>
          <w:szCs w:val="22"/>
        </w:rPr>
        <w:t>6.</w:t>
      </w:r>
      <w:r w:rsidR="009A70F5" w:rsidRPr="00C86C49">
        <w:rPr>
          <w:szCs w:val="22"/>
        </w:rPr>
        <w:tab/>
        <w:t xml:space="preserve">Dnem účinnosti výpovědi této smlouvy či odstoupení od smlouvy zaniká závazek příkazníka provádět činnost dle článku II. smlouvy. Pokud by však ukončením výkonu příkazní činnosti dle smlouvy mohla vzniknout příkazci škoda či jiná újma, je příkazník povinen učinit veškerá opatření, aby došlo k odvrácení hrozící škody nebo aby hrozící škodě bylo předejito. </w:t>
      </w:r>
    </w:p>
    <w:p w14:paraId="56EF1260" w14:textId="77777777" w:rsidR="006E11C7" w:rsidRPr="00C86C49" w:rsidRDefault="006E11C7" w:rsidP="00E146F4">
      <w:pPr>
        <w:pStyle w:val="BodyText21"/>
        <w:tabs>
          <w:tab w:val="left" w:pos="-1440"/>
          <w:tab w:val="left" w:pos="-720"/>
          <w:tab w:val="left" w:pos="0"/>
          <w:tab w:val="left" w:pos="709"/>
          <w:tab w:val="left" w:pos="3600"/>
          <w:tab w:val="left" w:pos="4320"/>
          <w:tab w:val="left" w:pos="5040"/>
          <w:tab w:val="left" w:pos="5760"/>
          <w:tab w:val="left" w:pos="6480"/>
          <w:tab w:val="left" w:pos="7200"/>
          <w:tab w:val="left" w:pos="7920"/>
          <w:tab w:val="left" w:pos="8640"/>
        </w:tabs>
        <w:ind w:left="705" w:hanging="563"/>
        <w:rPr>
          <w:szCs w:val="22"/>
        </w:rPr>
      </w:pPr>
    </w:p>
    <w:p w14:paraId="2CA0C405" w14:textId="77777777" w:rsidR="006E11C7" w:rsidRPr="00C86C49" w:rsidRDefault="006E11C7" w:rsidP="00E146F4">
      <w:pPr>
        <w:pStyle w:val="BodyText21"/>
        <w:tabs>
          <w:tab w:val="left" w:pos="-1440"/>
          <w:tab w:val="left" w:pos="-720"/>
          <w:tab w:val="left" w:pos="0"/>
          <w:tab w:val="left" w:pos="709"/>
          <w:tab w:val="left" w:pos="3600"/>
          <w:tab w:val="left" w:pos="4320"/>
          <w:tab w:val="left" w:pos="5040"/>
          <w:tab w:val="left" w:pos="5760"/>
          <w:tab w:val="left" w:pos="6480"/>
          <w:tab w:val="left" w:pos="7200"/>
          <w:tab w:val="left" w:pos="7920"/>
          <w:tab w:val="left" w:pos="8640"/>
        </w:tabs>
        <w:ind w:left="705" w:hanging="563"/>
        <w:rPr>
          <w:szCs w:val="22"/>
        </w:rPr>
      </w:pPr>
    </w:p>
    <w:p w14:paraId="2E8CB0CF" w14:textId="77777777" w:rsidR="00584B70" w:rsidRPr="00C86C49" w:rsidRDefault="00584B70" w:rsidP="00A6761D">
      <w:pPr>
        <w:jc w:val="center"/>
        <w:rPr>
          <w:b/>
          <w:sz w:val="22"/>
          <w:szCs w:val="22"/>
        </w:rPr>
      </w:pPr>
      <w:r w:rsidRPr="00C86C49">
        <w:rPr>
          <w:b/>
          <w:sz w:val="22"/>
          <w:szCs w:val="22"/>
        </w:rPr>
        <w:t xml:space="preserve">Článek </w:t>
      </w:r>
      <w:r w:rsidR="00A6761D" w:rsidRPr="00C86C49">
        <w:rPr>
          <w:b/>
          <w:sz w:val="22"/>
          <w:szCs w:val="22"/>
        </w:rPr>
        <w:t>V</w:t>
      </w:r>
      <w:r w:rsidR="002D3717" w:rsidRPr="00C86C49">
        <w:rPr>
          <w:b/>
          <w:sz w:val="22"/>
          <w:szCs w:val="22"/>
        </w:rPr>
        <w:t>I</w:t>
      </w:r>
      <w:r w:rsidR="00A6761D" w:rsidRPr="00C86C49">
        <w:rPr>
          <w:b/>
          <w:sz w:val="22"/>
          <w:szCs w:val="22"/>
        </w:rPr>
        <w:t xml:space="preserve">. </w:t>
      </w:r>
    </w:p>
    <w:p w14:paraId="6667C97E" w14:textId="77777777" w:rsidR="00A6761D" w:rsidRPr="00C86C49" w:rsidRDefault="00A6761D" w:rsidP="00A6761D">
      <w:pPr>
        <w:jc w:val="center"/>
        <w:rPr>
          <w:b/>
          <w:sz w:val="22"/>
          <w:szCs w:val="22"/>
        </w:rPr>
      </w:pPr>
      <w:r w:rsidRPr="00C86C49">
        <w:rPr>
          <w:b/>
          <w:sz w:val="22"/>
          <w:szCs w:val="22"/>
        </w:rPr>
        <w:t>Předání administrativní agendy</w:t>
      </w:r>
    </w:p>
    <w:p w14:paraId="36A9CDE0" w14:textId="77777777" w:rsidR="009A7D63" w:rsidRPr="00C86C49" w:rsidRDefault="009A7D63" w:rsidP="00A6761D">
      <w:pPr>
        <w:jc w:val="center"/>
        <w:rPr>
          <w:sz w:val="22"/>
          <w:szCs w:val="22"/>
        </w:rPr>
      </w:pPr>
    </w:p>
    <w:p w14:paraId="2B4BE1D1" w14:textId="6AD1E816" w:rsidR="00A6761D" w:rsidRPr="00C86C49" w:rsidRDefault="002D3717" w:rsidP="00E146F4">
      <w:pPr>
        <w:pStyle w:val="Zkladntext3"/>
        <w:ind w:left="720" w:hanging="578"/>
        <w:rPr>
          <w:szCs w:val="22"/>
        </w:rPr>
      </w:pPr>
      <w:r w:rsidRPr="00C86C49">
        <w:rPr>
          <w:szCs w:val="22"/>
        </w:rPr>
        <w:t>6</w:t>
      </w:r>
      <w:r w:rsidR="00A6761D" w:rsidRPr="00C86C49">
        <w:rPr>
          <w:szCs w:val="22"/>
        </w:rPr>
        <w:t>.1.</w:t>
      </w:r>
      <w:r w:rsidR="00A6761D" w:rsidRPr="00C86C49">
        <w:rPr>
          <w:szCs w:val="22"/>
        </w:rPr>
        <w:tab/>
        <w:t xml:space="preserve">Příkazník předá příkazci </w:t>
      </w:r>
      <w:r w:rsidR="00D44F42" w:rsidRPr="00C86C49">
        <w:rPr>
          <w:szCs w:val="22"/>
        </w:rPr>
        <w:t xml:space="preserve">na písemnou výzvu </w:t>
      </w:r>
      <w:r w:rsidR="00A6761D" w:rsidRPr="00C86C49">
        <w:rPr>
          <w:szCs w:val="22"/>
        </w:rPr>
        <w:t>veškeré dokumenty a informace vztahující se k jeho činnosti dle smlouvy, které má k dispozici, a to ať již v písemné</w:t>
      </w:r>
      <w:r w:rsidR="00C37939" w:rsidRPr="00C86C49">
        <w:rPr>
          <w:szCs w:val="22"/>
        </w:rPr>
        <w:t xml:space="preserve"> podobě, tak i na nosičích dat, a to včetně položkového soupisu předávaných dokumentů</w:t>
      </w:r>
      <w:r w:rsidR="00603ED7" w:rsidRPr="00C86C49">
        <w:rPr>
          <w:szCs w:val="22"/>
        </w:rPr>
        <w:t xml:space="preserve">. Soupis </w:t>
      </w:r>
      <w:r w:rsidR="004A49F4" w:rsidRPr="00C86C49">
        <w:rPr>
          <w:szCs w:val="22"/>
        </w:rPr>
        <w:t>dokumentů bude obsahovat i foto</w:t>
      </w:r>
      <w:r w:rsidR="00603ED7" w:rsidRPr="00C86C49">
        <w:rPr>
          <w:szCs w:val="22"/>
        </w:rPr>
        <w:t>dokumentaci majetku pořízeného v rámci projektu</w:t>
      </w:r>
      <w:r w:rsidR="004A49F4" w:rsidRPr="00C86C49">
        <w:rPr>
          <w:szCs w:val="22"/>
        </w:rPr>
        <w:t xml:space="preserve"> a informaci o tom, kde je majetek z projektu umístěn.</w:t>
      </w:r>
    </w:p>
    <w:p w14:paraId="1922E7CB" w14:textId="77777777" w:rsidR="00A6761D" w:rsidRPr="00C86C49" w:rsidRDefault="00A6761D" w:rsidP="00A6761D">
      <w:pPr>
        <w:pStyle w:val="Zkladntext3"/>
        <w:rPr>
          <w:szCs w:val="22"/>
        </w:rPr>
      </w:pPr>
    </w:p>
    <w:p w14:paraId="6B231A8E" w14:textId="11C1782D" w:rsidR="00A6761D" w:rsidRPr="00C86C49" w:rsidRDefault="002D3717" w:rsidP="00D44F42">
      <w:pPr>
        <w:pStyle w:val="Zkladntext3"/>
        <w:ind w:left="720" w:hanging="578"/>
        <w:rPr>
          <w:szCs w:val="22"/>
        </w:rPr>
      </w:pPr>
      <w:r w:rsidRPr="00C86C49">
        <w:rPr>
          <w:szCs w:val="22"/>
        </w:rPr>
        <w:t>6</w:t>
      </w:r>
      <w:r w:rsidR="00A6761D" w:rsidRPr="00C86C49">
        <w:rPr>
          <w:szCs w:val="22"/>
        </w:rPr>
        <w:t>.2.</w:t>
      </w:r>
      <w:r w:rsidR="00A6761D" w:rsidRPr="00C86C49">
        <w:rPr>
          <w:szCs w:val="22"/>
        </w:rPr>
        <w:tab/>
        <w:t xml:space="preserve">Příkazník protokolárně předá příkazci dokumentaci </w:t>
      </w:r>
      <w:r w:rsidR="00D44F42" w:rsidRPr="00C86C49">
        <w:rPr>
          <w:szCs w:val="22"/>
        </w:rPr>
        <w:t xml:space="preserve">k projektu </w:t>
      </w:r>
      <w:r w:rsidR="00A6761D" w:rsidRPr="00C86C49">
        <w:rPr>
          <w:szCs w:val="22"/>
        </w:rPr>
        <w:t xml:space="preserve">nejpozději </w:t>
      </w:r>
      <w:r w:rsidR="00C37939" w:rsidRPr="00C86C49">
        <w:rPr>
          <w:szCs w:val="22"/>
        </w:rPr>
        <w:t>6</w:t>
      </w:r>
      <w:r w:rsidR="00D44F42" w:rsidRPr="00C86C49">
        <w:rPr>
          <w:szCs w:val="22"/>
        </w:rPr>
        <w:t xml:space="preserve">0 dní po uplynutí posledního dne trvání smlouvy, nedohodnou-li se smluvní strany, že dokumentace k projektu bude uchovávána v sídle příkazníka projektu. </w:t>
      </w:r>
      <w:r w:rsidR="00C37939" w:rsidRPr="00C86C49">
        <w:rPr>
          <w:szCs w:val="22"/>
        </w:rPr>
        <w:t>V tomto případě vypracuje příkazník detailní – položkový soupis dokumentů projektu, které budou uloženy u příkazníka, včetně uvedení místa umístnění dokumentace</w:t>
      </w:r>
      <w:r w:rsidR="004A49F4" w:rsidRPr="00C86C49">
        <w:rPr>
          <w:szCs w:val="22"/>
        </w:rPr>
        <w:t xml:space="preserve"> a místa umístění majetku pořízeného z projektu.</w:t>
      </w:r>
      <w:r w:rsidR="00C37939" w:rsidRPr="00C86C49">
        <w:rPr>
          <w:szCs w:val="22"/>
        </w:rPr>
        <w:t xml:space="preserve">  </w:t>
      </w:r>
    </w:p>
    <w:p w14:paraId="3CBEA230" w14:textId="77777777" w:rsidR="00C609A8" w:rsidRPr="00C86C49" w:rsidRDefault="00C609A8" w:rsidP="00C609A8">
      <w:pPr>
        <w:jc w:val="both"/>
        <w:rPr>
          <w:b/>
          <w:sz w:val="22"/>
          <w:szCs w:val="22"/>
        </w:rPr>
      </w:pPr>
    </w:p>
    <w:p w14:paraId="7860D4CA" w14:textId="77777777" w:rsidR="00584B70" w:rsidRPr="00C86C49" w:rsidRDefault="009D561A" w:rsidP="00A6761D">
      <w:pPr>
        <w:jc w:val="center"/>
        <w:rPr>
          <w:b/>
          <w:sz w:val="22"/>
          <w:szCs w:val="22"/>
        </w:rPr>
      </w:pPr>
      <w:r w:rsidRPr="00C86C49">
        <w:rPr>
          <w:b/>
          <w:sz w:val="22"/>
          <w:szCs w:val="22"/>
        </w:rPr>
        <w:br/>
      </w:r>
      <w:r w:rsidR="00584B70" w:rsidRPr="00C86C49">
        <w:rPr>
          <w:b/>
          <w:sz w:val="22"/>
          <w:szCs w:val="22"/>
        </w:rPr>
        <w:t xml:space="preserve">Článek </w:t>
      </w:r>
      <w:r w:rsidR="00A6761D" w:rsidRPr="00C86C49">
        <w:rPr>
          <w:b/>
          <w:sz w:val="22"/>
          <w:szCs w:val="22"/>
        </w:rPr>
        <w:t>V</w:t>
      </w:r>
      <w:r w:rsidR="00C609A8" w:rsidRPr="00C86C49">
        <w:rPr>
          <w:b/>
          <w:sz w:val="22"/>
          <w:szCs w:val="22"/>
        </w:rPr>
        <w:t>I</w:t>
      </w:r>
      <w:r w:rsidR="002D3717" w:rsidRPr="00C86C49">
        <w:rPr>
          <w:b/>
          <w:sz w:val="22"/>
          <w:szCs w:val="22"/>
        </w:rPr>
        <w:t>I</w:t>
      </w:r>
      <w:r w:rsidR="00A6761D" w:rsidRPr="00C86C49">
        <w:rPr>
          <w:b/>
          <w:sz w:val="22"/>
          <w:szCs w:val="22"/>
        </w:rPr>
        <w:t xml:space="preserve">. </w:t>
      </w:r>
    </w:p>
    <w:p w14:paraId="35D042EB" w14:textId="77777777" w:rsidR="00A6761D" w:rsidRPr="00C86C49" w:rsidRDefault="00A6761D" w:rsidP="00A6761D">
      <w:pPr>
        <w:jc w:val="center"/>
        <w:rPr>
          <w:b/>
          <w:sz w:val="22"/>
          <w:szCs w:val="22"/>
        </w:rPr>
      </w:pPr>
      <w:r w:rsidRPr="00C86C49">
        <w:rPr>
          <w:b/>
          <w:sz w:val="22"/>
          <w:szCs w:val="22"/>
        </w:rPr>
        <w:t>Oprávněné osoby</w:t>
      </w:r>
    </w:p>
    <w:p w14:paraId="11A3FCD4" w14:textId="77777777" w:rsidR="009A7D63" w:rsidRPr="00C86C49" w:rsidRDefault="009A7D63" w:rsidP="00A6761D">
      <w:pPr>
        <w:jc w:val="center"/>
        <w:rPr>
          <w:sz w:val="22"/>
          <w:szCs w:val="22"/>
        </w:rPr>
      </w:pPr>
    </w:p>
    <w:p w14:paraId="5B27011E" w14:textId="04BB6EA3" w:rsidR="00A6761D" w:rsidRPr="00C86C49" w:rsidRDefault="00346F3F" w:rsidP="00E146F4">
      <w:pPr>
        <w:pStyle w:val="BodyText21"/>
        <w:widowControl/>
        <w:ind w:left="705" w:hanging="563"/>
        <w:rPr>
          <w:snapToGrid/>
          <w:szCs w:val="22"/>
        </w:rPr>
      </w:pPr>
      <w:r w:rsidRPr="00C86C49">
        <w:rPr>
          <w:snapToGrid/>
          <w:szCs w:val="22"/>
        </w:rPr>
        <w:t>7.1</w:t>
      </w:r>
      <w:r w:rsidR="00A6761D" w:rsidRPr="00C86C49">
        <w:rPr>
          <w:snapToGrid/>
          <w:szCs w:val="22"/>
        </w:rPr>
        <w:tab/>
        <w:t>Jednání mezi smluvními stranami v rámci smlouvy, s výjimkou uzavírání dodatků k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a odsouhlaseny druhou smluvní stranou. Je-li oprávněnou osobou osoba právnická, může za ni jednat pouze jedna osoba fyzická. Uzavírat dodatky k</w:t>
      </w:r>
      <w:r w:rsidR="00E67C2C">
        <w:rPr>
          <w:snapToGrid/>
          <w:szCs w:val="22"/>
        </w:rPr>
        <w:t>e</w:t>
      </w:r>
      <w:r w:rsidR="00A6761D" w:rsidRPr="00C86C49">
        <w:rPr>
          <w:snapToGrid/>
          <w:szCs w:val="22"/>
        </w:rPr>
        <w:t>  smlouvě mohou pouze oprávnění zástupci smluvních stran.</w:t>
      </w:r>
    </w:p>
    <w:p w14:paraId="0262CD45" w14:textId="77777777" w:rsidR="00A6761D" w:rsidRPr="00C86C49" w:rsidRDefault="00A6761D" w:rsidP="00A6761D">
      <w:pPr>
        <w:pStyle w:val="BodyText21"/>
        <w:widowControl/>
        <w:rPr>
          <w:snapToGrid/>
          <w:szCs w:val="22"/>
        </w:rPr>
      </w:pPr>
    </w:p>
    <w:p w14:paraId="23697CBA" w14:textId="77777777" w:rsidR="00A43F9F" w:rsidRPr="00C86C49" w:rsidRDefault="00346F3F" w:rsidP="00A252D1">
      <w:pPr>
        <w:pStyle w:val="BodyText21"/>
        <w:widowControl/>
        <w:ind w:firstLine="142"/>
        <w:rPr>
          <w:snapToGrid/>
          <w:szCs w:val="22"/>
        </w:rPr>
      </w:pPr>
      <w:r w:rsidRPr="00C86C49">
        <w:rPr>
          <w:snapToGrid/>
          <w:szCs w:val="22"/>
        </w:rPr>
        <w:t>7.2.</w:t>
      </w:r>
      <w:r w:rsidR="00A6761D" w:rsidRPr="00C86C49">
        <w:rPr>
          <w:snapToGrid/>
          <w:szCs w:val="22"/>
        </w:rPr>
        <w:tab/>
        <w:t>Oprávněné osoby příkazce:</w:t>
      </w:r>
      <w:r w:rsidR="00A6761D" w:rsidRPr="00C86C49">
        <w:rPr>
          <w:snapToGrid/>
          <w:szCs w:val="22"/>
        </w:rPr>
        <w:tab/>
      </w:r>
    </w:p>
    <w:p w14:paraId="20E2A8F1" w14:textId="77777777" w:rsidR="00A6761D" w:rsidRPr="00C86C49" w:rsidRDefault="00A6761D" w:rsidP="00A43F9F">
      <w:pPr>
        <w:pStyle w:val="BodyText21"/>
        <w:widowControl/>
        <w:ind w:firstLine="1134"/>
        <w:rPr>
          <w:snapToGrid/>
          <w:szCs w:val="22"/>
        </w:rPr>
      </w:pPr>
      <w:r w:rsidRPr="00C86C49">
        <w:rPr>
          <w:snapToGrid/>
          <w:szCs w:val="22"/>
        </w:rPr>
        <w:t>Ing. Alena Šalátová</w:t>
      </w:r>
    </w:p>
    <w:p w14:paraId="3277E6F7" w14:textId="77777777" w:rsidR="00A6761D" w:rsidRDefault="00A6761D" w:rsidP="00A6761D">
      <w:pPr>
        <w:pStyle w:val="BodyText21"/>
        <w:widowControl/>
        <w:rPr>
          <w:snapToGrid/>
          <w:szCs w:val="22"/>
        </w:rPr>
      </w:pPr>
      <w:r w:rsidRPr="00C86C49">
        <w:rPr>
          <w:snapToGrid/>
          <w:szCs w:val="22"/>
        </w:rPr>
        <w:tab/>
      </w:r>
    </w:p>
    <w:p w14:paraId="3CE45B29" w14:textId="77777777" w:rsidR="000369EA" w:rsidRPr="00C86C49" w:rsidRDefault="000369EA" w:rsidP="00A6761D">
      <w:pPr>
        <w:pStyle w:val="BodyText21"/>
        <w:widowControl/>
        <w:rPr>
          <w:snapToGrid/>
          <w:szCs w:val="22"/>
        </w:rPr>
      </w:pPr>
    </w:p>
    <w:p w14:paraId="1F8A0E09" w14:textId="77777777" w:rsidR="00A6761D" w:rsidRPr="00C86C49" w:rsidRDefault="002D3717" w:rsidP="00E146F4">
      <w:pPr>
        <w:pStyle w:val="BodyText21"/>
        <w:widowControl/>
        <w:ind w:firstLine="142"/>
        <w:rPr>
          <w:snapToGrid/>
          <w:szCs w:val="22"/>
        </w:rPr>
      </w:pPr>
      <w:r w:rsidRPr="00C86C49">
        <w:rPr>
          <w:snapToGrid/>
          <w:szCs w:val="22"/>
        </w:rPr>
        <w:t xml:space="preserve">    </w:t>
      </w:r>
      <w:r w:rsidR="001A0E85" w:rsidRPr="00C86C49">
        <w:rPr>
          <w:snapToGrid/>
          <w:szCs w:val="22"/>
        </w:rPr>
        <w:tab/>
      </w:r>
      <w:r w:rsidR="00A6761D" w:rsidRPr="00C86C49">
        <w:rPr>
          <w:snapToGrid/>
          <w:szCs w:val="22"/>
        </w:rPr>
        <w:t>Oprávněné osoby příkazníka:</w:t>
      </w:r>
    </w:p>
    <w:p w14:paraId="0E493674" w14:textId="77777777" w:rsidR="00A43F9F" w:rsidRPr="00C86C49" w:rsidRDefault="00A252D1" w:rsidP="002D3717">
      <w:pPr>
        <w:pStyle w:val="BodyText21"/>
        <w:widowControl/>
        <w:ind w:left="426" w:firstLine="708"/>
        <w:rPr>
          <w:snapToGrid/>
          <w:szCs w:val="22"/>
        </w:rPr>
      </w:pPr>
      <w:r w:rsidRPr="00C86C49">
        <w:rPr>
          <w:bCs/>
          <w:iCs/>
          <w:szCs w:val="22"/>
        </w:rPr>
        <w:t>MUDr. Roman Sýkora, PhD.</w:t>
      </w:r>
    </w:p>
    <w:p w14:paraId="29BAC90C" w14:textId="500BB0A2" w:rsidR="00A6761D" w:rsidRDefault="00A6761D" w:rsidP="00A6761D">
      <w:pPr>
        <w:pStyle w:val="Normlnodsazen"/>
        <w:spacing w:after="0"/>
        <w:ind w:left="709" w:hanging="709"/>
        <w:jc w:val="both"/>
        <w:rPr>
          <w:snapToGrid w:val="0"/>
          <w:szCs w:val="22"/>
        </w:rPr>
      </w:pPr>
    </w:p>
    <w:p w14:paraId="6B841017" w14:textId="591BE94B" w:rsidR="00E67C2C" w:rsidRDefault="00E67C2C" w:rsidP="00A6761D">
      <w:pPr>
        <w:pStyle w:val="Normlnodsazen"/>
        <w:spacing w:after="0"/>
        <w:ind w:left="709" w:hanging="709"/>
        <w:jc w:val="both"/>
        <w:rPr>
          <w:snapToGrid w:val="0"/>
          <w:szCs w:val="22"/>
        </w:rPr>
      </w:pPr>
    </w:p>
    <w:p w14:paraId="1ED1D2DE" w14:textId="78E4EC14" w:rsidR="00F06F75" w:rsidRDefault="00F06F75" w:rsidP="00A6761D">
      <w:pPr>
        <w:pStyle w:val="Normlnodsazen"/>
        <w:spacing w:after="0"/>
        <w:ind w:left="709" w:hanging="709"/>
        <w:jc w:val="both"/>
        <w:rPr>
          <w:snapToGrid w:val="0"/>
          <w:szCs w:val="22"/>
        </w:rPr>
      </w:pPr>
    </w:p>
    <w:p w14:paraId="0141B853" w14:textId="6DD3695F" w:rsidR="00F06F75" w:rsidRDefault="00F06F75" w:rsidP="00A6761D">
      <w:pPr>
        <w:pStyle w:val="Normlnodsazen"/>
        <w:spacing w:after="0"/>
        <w:ind w:left="709" w:hanging="709"/>
        <w:jc w:val="both"/>
        <w:rPr>
          <w:snapToGrid w:val="0"/>
          <w:szCs w:val="22"/>
        </w:rPr>
      </w:pPr>
    </w:p>
    <w:p w14:paraId="627E45EA" w14:textId="77777777" w:rsidR="00F06F75" w:rsidRPr="00C86C49" w:rsidRDefault="00F06F75" w:rsidP="00A6761D">
      <w:pPr>
        <w:pStyle w:val="Normlnodsazen"/>
        <w:spacing w:after="0"/>
        <w:ind w:left="709" w:hanging="709"/>
        <w:jc w:val="both"/>
        <w:rPr>
          <w:snapToGrid w:val="0"/>
          <w:szCs w:val="22"/>
        </w:rPr>
      </w:pPr>
    </w:p>
    <w:p w14:paraId="7DBFA114" w14:textId="77777777" w:rsidR="000B3D2F" w:rsidRPr="00C86C49" w:rsidRDefault="000B3D2F" w:rsidP="00A6761D">
      <w:pPr>
        <w:pStyle w:val="Normlnodsazen"/>
        <w:spacing w:after="0"/>
        <w:ind w:left="709" w:hanging="709"/>
        <w:jc w:val="both"/>
        <w:rPr>
          <w:snapToGrid w:val="0"/>
          <w:szCs w:val="22"/>
        </w:rPr>
      </w:pPr>
    </w:p>
    <w:p w14:paraId="3B9386A9" w14:textId="77777777" w:rsidR="00F61ACD" w:rsidRPr="00C86C49" w:rsidRDefault="00F61ACD" w:rsidP="00A6761D">
      <w:pPr>
        <w:jc w:val="center"/>
        <w:rPr>
          <w:snapToGrid w:val="0"/>
          <w:sz w:val="22"/>
          <w:szCs w:val="22"/>
        </w:rPr>
      </w:pPr>
      <w:r w:rsidRPr="00C86C49">
        <w:rPr>
          <w:b/>
          <w:sz w:val="22"/>
          <w:szCs w:val="22"/>
        </w:rPr>
        <w:t xml:space="preserve">Článek </w:t>
      </w:r>
      <w:r w:rsidR="00D651AE" w:rsidRPr="00C86C49">
        <w:rPr>
          <w:b/>
          <w:sz w:val="22"/>
          <w:szCs w:val="22"/>
        </w:rPr>
        <w:t>VIII</w:t>
      </w:r>
      <w:r w:rsidR="00A6761D" w:rsidRPr="00C86C49">
        <w:rPr>
          <w:b/>
          <w:sz w:val="22"/>
          <w:szCs w:val="22"/>
        </w:rPr>
        <w:t>.</w:t>
      </w:r>
      <w:r w:rsidR="00A6761D" w:rsidRPr="00C86C49">
        <w:rPr>
          <w:snapToGrid w:val="0"/>
          <w:sz w:val="22"/>
          <w:szCs w:val="22"/>
        </w:rPr>
        <w:t xml:space="preserve"> </w:t>
      </w:r>
    </w:p>
    <w:p w14:paraId="25A1C7C1" w14:textId="77777777" w:rsidR="00A6761D" w:rsidRPr="00C86C49" w:rsidRDefault="00A6761D" w:rsidP="00A6761D">
      <w:pPr>
        <w:jc w:val="center"/>
        <w:rPr>
          <w:b/>
          <w:bCs/>
          <w:snapToGrid w:val="0"/>
          <w:sz w:val="22"/>
          <w:szCs w:val="22"/>
        </w:rPr>
      </w:pPr>
      <w:r w:rsidRPr="00C86C49">
        <w:rPr>
          <w:b/>
          <w:bCs/>
          <w:snapToGrid w:val="0"/>
          <w:sz w:val="22"/>
          <w:szCs w:val="22"/>
        </w:rPr>
        <w:t>Závěrečná ustanovení</w:t>
      </w:r>
    </w:p>
    <w:p w14:paraId="4A790018" w14:textId="77777777" w:rsidR="002D3717" w:rsidRPr="00C86C49" w:rsidRDefault="002D3717" w:rsidP="002D3717">
      <w:pPr>
        <w:pStyle w:val="Nadpis4"/>
        <w:spacing w:after="0"/>
        <w:jc w:val="both"/>
        <w:rPr>
          <w:snapToGrid w:val="0"/>
          <w:szCs w:val="22"/>
        </w:rPr>
      </w:pPr>
    </w:p>
    <w:p w14:paraId="1F056F6A" w14:textId="259015B8" w:rsidR="002D3717" w:rsidRPr="00C86C49" w:rsidRDefault="009D561A" w:rsidP="000369EA">
      <w:pPr>
        <w:pStyle w:val="BodyText21"/>
        <w:widowControl/>
        <w:ind w:left="705" w:hanging="563"/>
        <w:rPr>
          <w:szCs w:val="22"/>
        </w:rPr>
      </w:pPr>
      <w:r w:rsidRPr="00C86C49">
        <w:rPr>
          <w:szCs w:val="22"/>
        </w:rPr>
        <w:t>8.1</w:t>
      </w:r>
      <w:r w:rsidR="002D3717" w:rsidRPr="00C86C49">
        <w:rPr>
          <w:szCs w:val="22"/>
        </w:rPr>
        <w:t>.    Pokud kterékoliv ustanovení smlouvy nebo jeho část</w:t>
      </w:r>
    </w:p>
    <w:p w14:paraId="2E8FEF0E" w14:textId="77777777" w:rsidR="002D3717" w:rsidRPr="00C86C49" w:rsidRDefault="002D3717" w:rsidP="000369EA">
      <w:pPr>
        <w:pStyle w:val="Nadpis4"/>
        <w:numPr>
          <w:ilvl w:val="0"/>
          <w:numId w:val="16"/>
        </w:numPr>
        <w:spacing w:after="0"/>
        <w:ind w:hanging="538"/>
        <w:jc w:val="both"/>
        <w:rPr>
          <w:snapToGrid w:val="0"/>
          <w:szCs w:val="22"/>
        </w:rPr>
      </w:pPr>
      <w:r w:rsidRPr="00C86C49">
        <w:rPr>
          <w:snapToGrid w:val="0"/>
          <w:szCs w:val="22"/>
        </w:rPr>
        <w:t>bude neplatné či nevynutitelné;</w:t>
      </w:r>
    </w:p>
    <w:p w14:paraId="62D2B2BE" w14:textId="77777777" w:rsidR="002D3717" w:rsidRPr="00C86C49" w:rsidRDefault="002D3717" w:rsidP="000369EA">
      <w:pPr>
        <w:pStyle w:val="Nadpis4"/>
        <w:numPr>
          <w:ilvl w:val="0"/>
          <w:numId w:val="16"/>
        </w:numPr>
        <w:spacing w:after="0"/>
        <w:ind w:hanging="538"/>
        <w:jc w:val="both"/>
        <w:rPr>
          <w:snapToGrid w:val="0"/>
          <w:szCs w:val="22"/>
        </w:rPr>
      </w:pPr>
      <w:r w:rsidRPr="00C86C49">
        <w:rPr>
          <w:snapToGrid w:val="0"/>
          <w:szCs w:val="22"/>
        </w:rPr>
        <w:t>stane se neplatným či nevynutitelným;</w:t>
      </w:r>
    </w:p>
    <w:p w14:paraId="482007E0" w14:textId="77777777" w:rsidR="002D3717" w:rsidRPr="00C86C49" w:rsidRDefault="002D3717" w:rsidP="000369EA">
      <w:pPr>
        <w:pStyle w:val="Nadpis4"/>
        <w:numPr>
          <w:ilvl w:val="0"/>
          <w:numId w:val="16"/>
        </w:numPr>
        <w:spacing w:after="0"/>
        <w:ind w:hanging="538"/>
        <w:jc w:val="both"/>
        <w:rPr>
          <w:snapToGrid w:val="0"/>
          <w:szCs w:val="22"/>
        </w:rPr>
      </w:pPr>
      <w:r w:rsidRPr="00C86C49">
        <w:rPr>
          <w:snapToGrid w:val="0"/>
          <w:szCs w:val="22"/>
        </w:rPr>
        <w:t>bude shledáno neplatným či nevynutitelným soudem či jiným příslušným orgánem;</w:t>
      </w:r>
    </w:p>
    <w:p w14:paraId="0FDB08F3" w14:textId="77777777" w:rsidR="002D3717" w:rsidRPr="00C86C49" w:rsidRDefault="002D3717" w:rsidP="002D3717">
      <w:pPr>
        <w:pStyle w:val="Normlnodsazen"/>
        <w:spacing w:after="0"/>
        <w:ind w:left="709"/>
        <w:jc w:val="both"/>
        <w:rPr>
          <w:snapToGrid w:val="0"/>
          <w:szCs w:val="22"/>
        </w:rPr>
      </w:pPr>
      <w:r w:rsidRPr="00C86C49">
        <w:rPr>
          <w:snapToGrid w:val="0"/>
          <w:szCs w:val="22"/>
        </w:rPr>
        <w:t>tato neplatnost či nevynutitelnost nebude mít vliv na platnost či vynutitelnost ostatních ustanovení této smlouvy nebo jejich částí.</w:t>
      </w:r>
    </w:p>
    <w:p w14:paraId="60F30D52" w14:textId="77777777" w:rsidR="002D3717" w:rsidRPr="00C86C49" w:rsidRDefault="002D3717" w:rsidP="002D3717">
      <w:pPr>
        <w:pStyle w:val="Normlnodsazen"/>
        <w:spacing w:after="0"/>
        <w:ind w:left="0"/>
        <w:jc w:val="both"/>
        <w:rPr>
          <w:snapToGrid w:val="0"/>
          <w:szCs w:val="22"/>
        </w:rPr>
      </w:pPr>
    </w:p>
    <w:p w14:paraId="6752E1B9" w14:textId="77777777" w:rsidR="002D3717" w:rsidRPr="00C86C49" w:rsidRDefault="009D561A" w:rsidP="000369EA">
      <w:pPr>
        <w:pStyle w:val="BodyText21"/>
        <w:widowControl/>
        <w:ind w:left="705" w:hanging="563"/>
        <w:rPr>
          <w:szCs w:val="22"/>
        </w:rPr>
      </w:pPr>
      <w:r w:rsidRPr="00C86C49">
        <w:rPr>
          <w:szCs w:val="22"/>
        </w:rPr>
        <w:t>8</w:t>
      </w:r>
      <w:r w:rsidR="002D3717" w:rsidRPr="00C86C49">
        <w:rPr>
          <w:szCs w:val="22"/>
        </w:rPr>
        <w:t xml:space="preserve">.2.   </w:t>
      </w:r>
      <w:r w:rsidR="00A6761D" w:rsidRPr="00C86C49">
        <w:rPr>
          <w:szCs w:val="22"/>
        </w:rPr>
        <w:t>Smlouva je vyhotovena ve čtyřech stejnopisech, z nichž dva stejnopisy obdrží příkazce a dva stejnopisy příkazník. Každé vyhotovení má právní sílu originálu.</w:t>
      </w:r>
    </w:p>
    <w:p w14:paraId="71AA555D" w14:textId="77777777" w:rsidR="002D3717" w:rsidRPr="00C86C49" w:rsidRDefault="002D3717" w:rsidP="002D3717">
      <w:pPr>
        <w:pStyle w:val="Normlnodsazen"/>
        <w:spacing w:after="0"/>
        <w:ind w:left="709" w:hanging="709"/>
        <w:jc w:val="both"/>
        <w:rPr>
          <w:snapToGrid w:val="0"/>
          <w:szCs w:val="22"/>
        </w:rPr>
      </w:pPr>
    </w:p>
    <w:p w14:paraId="2E99C4DA" w14:textId="77777777" w:rsidR="00A6761D" w:rsidRPr="00C86C49" w:rsidRDefault="009D561A" w:rsidP="000369EA">
      <w:pPr>
        <w:pStyle w:val="BodyText21"/>
        <w:widowControl/>
        <w:ind w:left="705" w:hanging="563"/>
        <w:rPr>
          <w:szCs w:val="22"/>
        </w:rPr>
      </w:pPr>
      <w:r w:rsidRPr="00C86C49">
        <w:rPr>
          <w:szCs w:val="22"/>
        </w:rPr>
        <w:t>8</w:t>
      </w:r>
      <w:r w:rsidR="00FD07CC" w:rsidRPr="00C86C49">
        <w:rPr>
          <w:szCs w:val="22"/>
        </w:rPr>
        <w:t xml:space="preserve">.3 </w:t>
      </w:r>
      <w:r w:rsidR="00F61ACD" w:rsidRPr="00C86C49">
        <w:rPr>
          <w:szCs w:val="22"/>
        </w:rPr>
        <w:tab/>
      </w:r>
      <w:r w:rsidR="00A6761D" w:rsidRPr="00C86C49">
        <w:rPr>
          <w:szCs w:val="22"/>
        </w:rPr>
        <w:t>Smlouva může být měněna pouze oboustranně odsouhlasenými, písemnými a průběžně číslovanými dodatky s podpisy oprávněných zástupců smluvních stran na stejné listině.</w:t>
      </w:r>
    </w:p>
    <w:p w14:paraId="5C21A09B" w14:textId="77777777" w:rsidR="009A7D63" w:rsidRPr="00C86C49" w:rsidRDefault="009A7D63" w:rsidP="009A7D63">
      <w:pPr>
        <w:pStyle w:val="Odstavecseseznamem"/>
        <w:rPr>
          <w:snapToGrid w:val="0"/>
          <w:sz w:val="22"/>
          <w:szCs w:val="22"/>
        </w:rPr>
      </w:pPr>
    </w:p>
    <w:p w14:paraId="111B4A1B" w14:textId="3D6A0F00" w:rsidR="00A6761D" w:rsidRPr="00C86C49" w:rsidRDefault="009D561A" w:rsidP="000369EA">
      <w:pPr>
        <w:pStyle w:val="BodyText21"/>
        <w:widowControl/>
        <w:ind w:left="705" w:hanging="563"/>
        <w:rPr>
          <w:szCs w:val="22"/>
        </w:rPr>
      </w:pPr>
      <w:r w:rsidRPr="00C86C49">
        <w:rPr>
          <w:szCs w:val="22"/>
        </w:rPr>
        <w:t>8</w:t>
      </w:r>
      <w:r w:rsidR="00FD07CC" w:rsidRPr="00C86C49">
        <w:rPr>
          <w:szCs w:val="22"/>
        </w:rPr>
        <w:t xml:space="preserve">.4. </w:t>
      </w:r>
      <w:r w:rsidR="00F61ACD" w:rsidRPr="00C86C49">
        <w:rPr>
          <w:szCs w:val="22"/>
        </w:rPr>
        <w:tab/>
      </w:r>
      <w:r w:rsidR="00A6761D" w:rsidRPr="00C86C49">
        <w:rPr>
          <w:szCs w:val="22"/>
        </w:rPr>
        <w:t>Tato smlouva byla schválena usnesením</w:t>
      </w:r>
      <w:r w:rsidR="002D3717" w:rsidRPr="00C86C49">
        <w:rPr>
          <w:szCs w:val="22"/>
        </w:rPr>
        <w:t xml:space="preserve"> č. </w:t>
      </w:r>
      <w:r w:rsidR="00A6761D" w:rsidRPr="00C86C49">
        <w:rPr>
          <w:szCs w:val="22"/>
        </w:rPr>
        <w:t>RK</w:t>
      </w:r>
      <w:r w:rsidR="002D3717" w:rsidRPr="00C86C49">
        <w:rPr>
          <w:szCs w:val="22"/>
        </w:rPr>
        <w:t xml:space="preserve"> </w:t>
      </w:r>
      <w:r w:rsidR="005A3141">
        <w:rPr>
          <w:szCs w:val="22"/>
        </w:rPr>
        <w:t>829/07/17</w:t>
      </w:r>
      <w:r w:rsidR="002D3717" w:rsidRPr="00C86C49">
        <w:rPr>
          <w:szCs w:val="22"/>
        </w:rPr>
        <w:t xml:space="preserve"> dne  </w:t>
      </w:r>
      <w:r w:rsidR="005A3141">
        <w:rPr>
          <w:szCs w:val="22"/>
        </w:rPr>
        <w:t>10.07. 2017</w:t>
      </w:r>
      <w:bookmarkStart w:id="1" w:name="_GoBack"/>
      <w:bookmarkEnd w:id="1"/>
    </w:p>
    <w:p w14:paraId="5EF6A195" w14:textId="77777777" w:rsidR="009A7D63" w:rsidRPr="00C86C49" w:rsidRDefault="009A7D63" w:rsidP="00FD07CC">
      <w:pPr>
        <w:pStyle w:val="Odstavecseseznamem"/>
        <w:ind w:left="850"/>
        <w:rPr>
          <w:snapToGrid w:val="0"/>
          <w:sz w:val="22"/>
          <w:szCs w:val="22"/>
        </w:rPr>
      </w:pPr>
    </w:p>
    <w:p w14:paraId="36A1BEAD" w14:textId="239DF7A8" w:rsidR="00A6761D" w:rsidRDefault="009D561A" w:rsidP="000369EA">
      <w:pPr>
        <w:pStyle w:val="BodyText21"/>
        <w:widowControl/>
        <w:ind w:left="705" w:hanging="563"/>
        <w:rPr>
          <w:szCs w:val="22"/>
        </w:rPr>
      </w:pPr>
      <w:r w:rsidRPr="00C86C49">
        <w:rPr>
          <w:szCs w:val="22"/>
        </w:rPr>
        <w:t>8</w:t>
      </w:r>
      <w:r w:rsidR="00FD07CC" w:rsidRPr="00C86C49">
        <w:rPr>
          <w:szCs w:val="22"/>
        </w:rPr>
        <w:t xml:space="preserve">.5 </w:t>
      </w:r>
      <w:r w:rsidR="00F61ACD" w:rsidRPr="00C86C49">
        <w:rPr>
          <w:szCs w:val="22"/>
        </w:rPr>
        <w:tab/>
      </w:r>
      <w:r w:rsidR="00A6761D" w:rsidRPr="00C86C49">
        <w:rPr>
          <w:szCs w:val="22"/>
        </w:rPr>
        <w:t>Smluvní strany potvrzují autentičnost smlouvy a prohlašují, že si smlouvu přečetly, s jejím obsahem souhlasí, že tato smlouva byla sepsána na základě pravdivých údajů, z jejich pravé a svobodné vůle a nebyla uzavřena v tísni ani za jinak jednostranně nevýhodných podmínek, což stvrzují svými podpisy.</w:t>
      </w:r>
    </w:p>
    <w:p w14:paraId="3159D533" w14:textId="53C9C078" w:rsidR="00E4472F" w:rsidRDefault="00E4472F" w:rsidP="000369EA">
      <w:pPr>
        <w:pStyle w:val="BodyText21"/>
        <w:widowControl/>
        <w:ind w:left="705" w:hanging="563"/>
        <w:rPr>
          <w:szCs w:val="22"/>
        </w:rPr>
      </w:pPr>
    </w:p>
    <w:p w14:paraId="4D5C1F5F" w14:textId="469FB913" w:rsidR="00E4472F" w:rsidRPr="00E4472F" w:rsidRDefault="00E4472F" w:rsidP="00E4472F">
      <w:pPr>
        <w:ind w:left="705" w:hanging="563"/>
        <w:jc w:val="both"/>
        <w:rPr>
          <w:bCs/>
          <w:iCs/>
          <w:sz w:val="22"/>
          <w:szCs w:val="22"/>
        </w:rPr>
      </w:pPr>
      <w:r>
        <w:rPr>
          <w:szCs w:val="22"/>
        </w:rPr>
        <w:t xml:space="preserve">8.6. </w:t>
      </w:r>
      <w:r>
        <w:rPr>
          <w:szCs w:val="22"/>
        </w:rPr>
        <w:tab/>
      </w:r>
      <w:r w:rsidRPr="00E4472F">
        <w:rPr>
          <w:bCs/>
          <w:iCs/>
          <w:sz w:val="22"/>
          <w:szCs w:val="22"/>
        </w:rPr>
        <w:t>Tato smlouva nabývá platnosti podpisem smluvních stran a účinnosti dnem uveřejnění v Registru smluv dle zákona č. 340/2015 Sb. ve znění pozdějších předpisů“.</w:t>
      </w:r>
    </w:p>
    <w:p w14:paraId="7DE9A1F1" w14:textId="31D0556D" w:rsidR="00E4472F" w:rsidRPr="00C86C49" w:rsidRDefault="00E4472F" w:rsidP="000369EA">
      <w:pPr>
        <w:pStyle w:val="BodyText21"/>
        <w:widowControl/>
        <w:ind w:left="705" w:hanging="563"/>
        <w:rPr>
          <w:szCs w:val="22"/>
        </w:rPr>
      </w:pPr>
    </w:p>
    <w:p w14:paraId="761CBBC0" w14:textId="533B52CD" w:rsidR="009A7D63" w:rsidRDefault="009A7D63" w:rsidP="009A7D63">
      <w:pPr>
        <w:pStyle w:val="Odstavecseseznamem"/>
        <w:rPr>
          <w:snapToGrid w:val="0"/>
          <w:szCs w:val="22"/>
        </w:rPr>
      </w:pPr>
    </w:p>
    <w:p w14:paraId="25E458A4" w14:textId="588C36B2" w:rsidR="00E4472F" w:rsidRDefault="00E4472F" w:rsidP="009A7D63">
      <w:pPr>
        <w:pStyle w:val="Odstavecseseznamem"/>
        <w:rPr>
          <w:snapToGrid w:val="0"/>
          <w:szCs w:val="22"/>
        </w:rPr>
      </w:pPr>
    </w:p>
    <w:p w14:paraId="161B3750" w14:textId="77777777" w:rsidR="00E4472F" w:rsidRPr="00D969CF" w:rsidRDefault="00E4472F" w:rsidP="009A7D63">
      <w:pPr>
        <w:pStyle w:val="Odstavecseseznamem"/>
        <w:rPr>
          <w:snapToGrid w:val="0"/>
          <w:szCs w:val="22"/>
        </w:rPr>
      </w:pPr>
    </w:p>
    <w:bookmarkEnd w:id="0"/>
    <w:p w14:paraId="475BAAD6" w14:textId="77777777" w:rsidR="002A4812" w:rsidRPr="00D969CF" w:rsidRDefault="001229BD" w:rsidP="00BD23CA">
      <w:pPr>
        <w:rPr>
          <w:sz w:val="22"/>
          <w:szCs w:val="22"/>
        </w:rPr>
      </w:pPr>
      <w:r>
        <w:rPr>
          <w:noProof/>
          <w:sz w:val="22"/>
          <w:szCs w:val="22"/>
        </w:rPr>
        <mc:AlternateContent>
          <mc:Choice Requires="wps">
            <w:drawing>
              <wp:anchor distT="0" distB="0" distL="114300" distR="114300" simplePos="0" relativeHeight="251658240" behindDoc="0" locked="0" layoutInCell="1" allowOverlap="1" wp14:anchorId="3FB40CBB" wp14:editId="79593A92">
                <wp:simplePos x="0" y="0"/>
                <wp:positionH relativeFrom="column">
                  <wp:posOffset>3330575</wp:posOffset>
                </wp:positionH>
                <wp:positionV relativeFrom="paragraph">
                  <wp:posOffset>45720</wp:posOffset>
                </wp:positionV>
                <wp:extent cx="2687320" cy="15182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151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05598" w14:textId="77777777" w:rsidR="00EA0BC6" w:rsidRPr="00F61ACD" w:rsidRDefault="00EA0BC6">
                            <w:pPr>
                              <w:rPr>
                                <w:sz w:val="22"/>
                                <w:szCs w:val="22"/>
                              </w:rPr>
                            </w:pPr>
                            <w:r w:rsidRPr="00F61ACD">
                              <w:rPr>
                                <w:sz w:val="22"/>
                                <w:szCs w:val="22"/>
                              </w:rPr>
                              <w:t>...........................................</w:t>
                            </w:r>
                            <w:r w:rsidR="008572DA">
                              <w:rPr>
                                <w:sz w:val="22"/>
                                <w:szCs w:val="22"/>
                              </w:rPr>
                              <w:t>............................</w:t>
                            </w:r>
                          </w:p>
                          <w:p w14:paraId="6E3090D1" w14:textId="77777777" w:rsidR="00EA0BC6" w:rsidRPr="00F61ACD" w:rsidRDefault="00EA0BC6" w:rsidP="00BD23CA">
                            <w:pPr>
                              <w:jc w:val="center"/>
                              <w:rPr>
                                <w:b/>
                                <w:sz w:val="22"/>
                                <w:szCs w:val="22"/>
                              </w:rPr>
                            </w:pPr>
                            <w:r w:rsidRPr="00F61ACD">
                              <w:rPr>
                                <w:b/>
                                <w:sz w:val="22"/>
                                <w:szCs w:val="22"/>
                              </w:rPr>
                              <w:t>Zdravotnická záchranná služba Karlovarského kraje, příspěvková organizace</w:t>
                            </w:r>
                          </w:p>
                          <w:p w14:paraId="583091A5" w14:textId="77777777" w:rsidR="00EA0BC6" w:rsidRPr="00F61ACD" w:rsidRDefault="00EA0BC6" w:rsidP="00BD23CA">
                            <w:pPr>
                              <w:jc w:val="center"/>
                              <w:rPr>
                                <w:sz w:val="22"/>
                                <w:szCs w:val="22"/>
                              </w:rPr>
                            </w:pPr>
                            <w:r w:rsidRPr="00F61ACD">
                              <w:rPr>
                                <w:sz w:val="22"/>
                                <w:szCs w:val="22"/>
                              </w:rPr>
                              <w:t>zastoupena</w:t>
                            </w:r>
                          </w:p>
                          <w:p w14:paraId="5A503A2F" w14:textId="77777777" w:rsidR="00EA0BC6" w:rsidRPr="00F61ACD" w:rsidRDefault="00EA0BC6" w:rsidP="00BD23CA">
                            <w:pPr>
                              <w:jc w:val="center"/>
                              <w:rPr>
                                <w:sz w:val="22"/>
                                <w:szCs w:val="22"/>
                              </w:rPr>
                            </w:pPr>
                            <w:r w:rsidRPr="00F61ACD">
                              <w:rPr>
                                <w:sz w:val="22"/>
                                <w:szCs w:val="22"/>
                              </w:rPr>
                              <w:t>MUDr. Romanem Sýkorou, PhD.</w:t>
                            </w:r>
                          </w:p>
                          <w:p w14:paraId="52D515B5" w14:textId="77777777" w:rsidR="00EA0BC6" w:rsidRPr="00F61ACD" w:rsidRDefault="00EA0BC6" w:rsidP="00BD23CA">
                            <w:pPr>
                              <w:jc w:val="center"/>
                              <w:rPr>
                                <w:sz w:val="22"/>
                                <w:szCs w:val="22"/>
                              </w:rPr>
                            </w:pPr>
                            <w:r w:rsidRPr="00F61ACD">
                              <w:rPr>
                                <w:sz w:val="22"/>
                                <w:szCs w:val="22"/>
                              </w:rPr>
                              <w:t>ředitelem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FB40CBB" id="_x0000_t202" coordsize="21600,21600" o:spt="202" path="m,l,21600r21600,l21600,xe">
                <v:stroke joinstyle="miter"/>
                <v:path gradientshapeok="t" o:connecttype="rect"/>
              </v:shapetype>
              <v:shape id="Text Box 3" o:spid="_x0000_s1026" type="#_x0000_t202" style="position:absolute;margin-left:262.25pt;margin-top:3.6pt;width:211.6pt;height:1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QNgwIAABA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" stroked="f">
                <v:textbox>
                  <w:txbxContent>
                    <w:p w14:paraId="5A905598" w14:textId="77777777" w:rsidR="00EA0BC6" w:rsidRPr="00F61ACD" w:rsidRDefault="00EA0BC6">
                      <w:pPr>
                        <w:rPr>
                          <w:sz w:val="22"/>
                          <w:szCs w:val="22"/>
                        </w:rPr>
                      </w:pPr>
                      <w:r w:rsidRPr="00F61ACD">
                        <w:rPr>
                          <w:sz w:val="22"/>
                          <w:szCs w:val="22"/>
                        </w:rPr>
                        <w:t>...........................................</w:t>
                      </w:r>
                      <w:r w:rsidR="008572DA">
                        <w:rPr>
                          <w:sz w:val="22"/>
                          <w:szCs w:val="22"/>
                        </w:rPr>
                        <w:t>............................</w:t>
                      </w:r>
                    </w:p>
                    <w:p w14:paraId="6E3090D1" w14:textId="77777777" w:rsidR="00EA0BC6" w:rsidRPr="00F61ACD" w:rsidRDefault="00EA0BC6" w:rsidP="00BD23CA">
                      <w:pPr>
                        <w:jc w:val="center"/>
                        <w:rPr>
                          <w:b/>
                          <w:sz w:val="22"/>
                          <w:szCs w:val="22"/>
                        </w:rPr>
                      </w:pPr>
                      <w:r w:rsidRPr="00F61ACD">
                        <w:rPr>
                          <w:b/>
                          <w:sz w:val="22"/>
                          <w:szCs w:val="22"/>
                        </w:rPr>
                        <w:t>Zdravotnická záchranná služba Karlovarského kraje, příspěvková organizace</w:t>
                      </w:r>
                    </w:p>
                    <w:p w14:paraId="583091A5" w14:textId="77777777" w:rsidR="00EA0BC6" w:rsidRPr="00F61ACD" w:rsidRDefault="00EA0BC6" w:rsidP="00BD23CA">
                      <w:pPr>
                        <w:jc w:val="center"/>
                        <w:rPr>
                          <w:sz w:val="22"/>
                          <w:szCs w:val="22"/>
                        </w:rPr>
                      </w:pPr>
                      <w:r w:rsidRPr="00F61ACD">
                        <w:rPr>
                          <w:sz w:val="22"/>
                          <w:szCs w:val="22"/>
                        </w:rPr>
                        <w:t>zastoupena</w:t>
                      </w:r>
                    </w:p>
                    <w:p w14:paraId="5A503A2F" w14:textId="77777777" w:rsidR="00EA0BC6" w:rsidRPr="00F61ACD" w:rsidRDefault="00EA0BC6" w:rsidP="00BD23CA">
                      <w:pPr>
                        <w:jc w:val="center"/>
                        <w:rPr>
                          <w:sz w:val="22"/>
                          <w:szCs w:val="22"/>
                        </w:rPr>
                      </w:pPr>
                      <w:r w:rsidRPr="00F61ACD">
                        <w:rPr>
                          <w:sz w:val="22"/>
                          <w:szCs w:val="22"/>
                        </w:rPr>
                        <w:t>MUDr. Romanem Sýkorou, PhD.</w:t>
                      </w:r>
                    </w:p>
                    <w:p w14:paraId="52D515B5" w14:textId="77777777" w:rsidR="00EA0BC6" w:rsidRPr="00F61ACD" w:rsidRDefault="00EA0BC6" w:rsidP="00BD23CA">
                      <w:pPr>
                        <w:jc w:val="center"/>
                        <w:rPr>
                          <w:sz w:val="22"/>
                          <w:szCs w:val="22"/>
                        </w:rPr>
                      </w:pPr>
                      <w:r w:rsidRPr="00F61ACD">
                        <w:rPr>
                          <w:sz w:val="22"/>
                          <w:szCs w:val="22"/>
                        </w:rPr>
                        <w:t>ředitelem</w:t>
                      </w:r>
                    </w:p>
                  </w:txbxContent>
                </v:textbox>
              </v:shape>
            </w:pict>
          </mc:Fallback>
        </mc:AlternateContent>
      </w:r>
      <w:r>
        <w:rPr>
          <w:noProof/>
          <w:sz w:val="22"/>
          <w:szCs w:val="22"/>
        </w:rPr>
        <mc:AlternateContent>
          <mc:Choice Requires="wps">
            <w:drawing>
              <wp:anchor distT="0" distB="0" distL="114300" distR="114300" simplePos="0" relativeHeight="251657216" behindDoc="0" locked="0" layoutInCell="1" allowOverlap="1" wp14:anchorId="6F28EEAB" wp14:editId="10590B3D">
                <wp:simplePos x="0" y="0"/>
                <wp:positionH relativeFrom="column">
                  <wp:posOffset>157480</wp:posOffset>
                </wp:positionH>
                <wp:positionV relativeFrom="paragraph">
                  <wp:posOffset>0</wp:posOffset>
                </wp:positionV>
                <wp:extent cx="2526665" cy="1149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149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72DA9" w14:textId="77777777" w:rsidR="00EA0BC6" w:rsidRPr="00F61ACD" w:rsidRDefault="00EA0BC6">
                            <w:pPr>
                              <w:rPr>
                                <w:sz w:val="22"/>
                                <w:szCs w:val="22"/>
                              </w:rPr>
                            </w:pPr>
                            <w:r w:rsidRPr="00F61ACD">
                              <w:rPr>
                                <w:sz w:val="22"/>
                                <w:szCs w:val="22"/>
                              </w:rPr>
                              <w:t>........................................</w:t>
                            </w:r>
                            <w:r w:rsidR="008572DA">
                              <w:rPr>
                                <w:sz w:val="22"/>
                                <w:szCs w:val="22"/>
                              </w:rPr>
                              <w:t>...........................</w:t>
                            </w:r>
                          </w:p>
                          <w:p w14:paraId="1B9FA183" w14:textId="77777777" w:rsidR="00EA0BC6" w:rsidRPr="00F61ACD" w:rsidRDefault="00EA0BC6" w:rsidP="00BD23CA">
                            <w:pPr>
                              <w:jc w:val="center"/>
                              <w:rPr>
                                <w:b/>
                                <w:sz w:val="22"/>
                                <w:szCs w:val="22"/>
                              </w:rPr>
                            </w:pPr>
                            <w:r w:rsidRPr="00F61ACD">
                              <w:rPr>
                                <w:b/>
                                <w:sz w:val="22"/>
                                <w:szCs w:val="22"/>
                              </w:rPr>
                              <w:t>Karlovarský kraj</w:t>
                            </w:r>
                          </w:p>
                          <w:p w14:paraId="5603CE78" w14:textId="77777777" w:rsidR="00EA0BC6" w:rsidRPr="00F61ACD" w:rsidRDefault="00EA0BC6" w:rsidP="00BD23CA">
                            <w:pPr>
                              <w:jc w:val="center"/>
                              <w:rPr>
                                <w:sz w:val="22"/>
                                <w:szCs w:val="22"/>
                              </w:rPr>
                            </w:pPr>
                            <w:r w:rsidRPr="00F61ACD">
                              <w:rPr>
                                <w:sz w:val="22"/>
                                <w:szCs w:val="22"/>
                              </w:rPr>
                              <w:t>zastoupen</w:t>
                            </w:r>
                          </w:p>
                          <w:p w14:paraId="6B14AE0E" w14:textId="4CFF0338" w:rsidR="00EA0BC6" w:rsidRPr="00F61ACD" w:rsidRDefault="00E67C2C" w:rsidP="00BD23CA">
                            <w:pPr>
                              <w:jc w:val="center"/>
                              <w:rPr>
                                <w:sz w:val="22"/>
                                <w:szCs w:val="22"/>
                              </w:rPr>
                            </w:pPr>
                            <w:r>
                              <w:rPr>
                                <w:sz w:val="22"/>
                                <w:szCs w:val="22"/>
                              </w:rPr>
                              <w:t xml:space="preserve">Mgr. Janou </w:t>
                            </w:r>
                            <w:proofErr w:type="spellStart"/>
                            <w:r>
                              <w:rPr>
                                <w:sz w:val="22"/>
                                <w:szCs w:val="22"/>
                              </w:rPr>
                              <w:t>Vildumetzovou</w:t>
                            </w:r>
                            <w:proofErr w:type="spellEnd"/>
                          </w:p>
                          <w:p w14:paraId="13662E79" w14:textId="3E8E6B2C" w:rsidR="00EA0BC6" w:rsidRPr="00F61ACD" w:rsidRDefault="00E67C2C" w:rsidP="00BD23CA">
                            <w:pPr>
                              <w:jc w:val="center"/>
                              <w:rPr>
                                <w:sz w:val="22"/>
                                <w:szCs w:val="22"/>
                              </w:rPr>
                            </w:pPr>
                            <w:r>
                              <w:rPr>
                                <w:sz w:val="22"/>
                                <w:szCs w:val="22"/>
                              </w:rPr>
                              <w:t xml:space="preserve">hejtmankou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F28EEAB" id="_x0000_t202" coordsize="21600,21600" o:spt="202" path="m,l,21600r21600,l21600,xe">
                <v:stroke joinstyle="miter"/>
                <v:path gradientshapeok="t" o:connecttype="rect"/>
              </v:shapetype>
              <v:shape id="Text Box 2" o:spid="_x0000_s1027" type="#_x0000_t202" style="position:absolute;margin-left:12.4pt;margin-top:0;width:198.95pt;height:9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" stroked="f">
                <v:textbox>
                  <w:txbxContent>
                    <w:p w14:paraId="6EF72DA9" w14:textId="77777777" w:rsidR="00EA0BC6" w:rsidRPr="00F61ACD" w:rsidRDefault="00EA0BC6">
                      <w:pPr>
                        <w:rPr>
                          <w:sz w:val="22"/>
                          <w:szCs w:val="22"/>
                        </w:rPr>
                      </w:pPr>
                      <w:r w:rsidRPr="00F61ACD">
                        <w:rPr>
                          <w:sz w:val="22"/>
                          <w:szCs w:val="22"/>
                        </w:rPr>
                        <w:t>........................................</w:t>
                      </w:r>
                      <w:r w:rsidR="008572DA">
                        <w:rPr>
                          <w:sz w:val="22"/>
                          <w:szCs w:val="22"/>
                        </w:rPr>
                        <w:t>...........................</w:t>
                      </w:r>
                    </w:p>
                    <w:p w14:paraId="1B9FA183" w14:textId="77777777" w:rsidR="00EA0BC6" w:rsidRPr="00F61ACD" w:rsidRDefault="00EA0BC6" w:rsidP="00BD23CA">
                      <w:pPr>
                        <w:jc w:val="center"/>
                        <w:rPr>
                          <w:b/>
                          <w:sz w:val="22"/>
                          <w:szCs w:val="22"/>
                        </w:rPr>
                      </w:pPr>
                      <w:r w:rsidRPr="00F61ACD">
                        <w:rPr>
                          <w:b/>
                          <w:sz w:val="22"/>
                          <w:szCs w:val="22"/>
                        </w:rPr>
                        <w:t>Karlovarský kraj</w:t>
                      </w:r>
                    </w:p>
                    <w:p w14:paraId="5603CE78" w14:textId="77777777" w:rsidR="00EA0BC6" w:rsidRPr="00F61ACD" w:rsidRDefault="00EA0BC6" w:rsidP="00BD23CA">
                      <w:pPr>
                        <w:jc w:val="center"/>
                        <w:rPr>
                          <w:sz w:val="22"/>
                          <w:szCs w:val="22"/>
                        </w:rPr>
                      </w:pPr>
                      <w:r w:rsidRPr="00F61ACD">
                        <w:rPr>
                          <w:sz w:val="22"/>
                          <w:szCs w:val="22"/>
                        </w:rPr>
                        <w:t>zastoupen</w:t>
                      </w:r>
                    </w:p>
                    <w:p w14:paraId="6B14AE0E" w14:textId="4CFF0338" w:rsidR="00EA0BC6" w:rsidRPr="00F61ACD" w:rsidRDefault="00E67C2C" w:rsidP="00BD23CA">
                      <w:pPr>
                        <w:jc w:val="center"/>
                        <w:rPr>
                          <w:sz w:val="22"/>
                          <w:szCs w:val="22"/>
                        </w:rPr>
                      </w:pPr>
                      <w:r>
                        <w:rPr>
                          <w:sz w:val="22"/>
                          <w:szCs w:val="22"/>
                        </w:rPr>
                        <w:t>Mgr. Janou Vildumetzovou</w:t>
                      </w:r>
                    </w:p>
                    <w:p w14:paraId="13662E79" w14:textId="3E8E6B2C" w:rsidR="00EA0BC6" w:rsidRPr="00F61ACD" w:rsidRDefault="00E67C2C" w:rsidP="00BD23CA">
                      <w:pPr>
                        <w:jc w:val="center"/>
                        <w:rPr>
                          <w:sz w:val="22"/>
                          <w:szCs w:val="22"/>
                        </w:rPr>
                      </w:pPr>
                      <w:r>
                        <w:rPr>
                          <w:sz w:val="22"/>
                          <w:szCs w:val="22"/>
                        </w:rPr>
                        <w:t xml:space="preserve">hejtmankou </w:t>
                      </w:r>
                    </w:p>
                  </w:txbxContent>
                </v:textbox>
              </v:shape>
            </w:pict>
          </mc:Fallback>
        </mc:AlternateContent>
      </w:r>
      <w:r w:rsidR="00E146F4" w:rsidRPr="00D969CF">
        <w:rPr>
          <w:sz w:val="22"/>
          <w:szCs w:val="22"/>
        </w:rPr>
        <w:t xml:space="preserve">     </w:t>
      </w:r>
    </w:p>
    <w:p w14:paraId="22B5B7C6" w14:textId="77777777" w:rsidR="000B3D2F" w:rsidRDefault="000B3D2F" w:rsidP="008C3C65">
      <w:pPr>
        <w:ind w:left="567" w:firstLine="138"/>
        <w:jc w:val="both"/>
        <w:rPr>
          <w:bCs/>
          <w:iCs/>
          <w:sz w:val="22"/>
          <w:szCs w:val="22"/>
        </w:rPr>
      </w:pPr>
      <w:r>
        <w:rPr>
          <w:b/>
          <w:bCs/>
          <w:sz w:val="22"/>
          <w:szCs w:val="22"/>
        </w:rPr>
        <w:tab/>
      </w:r>
    </w:p>
    <w:p w14:paraId="3057ED37" w14:textId="77777777" w:rsidR="004405A7" w:rsidRPr="00D969CF" w:rsidRDefault="004405A7" w:rsidP="004405A7">
      <w:pPr>
        <w:rPr>
          <w:sz w:val="22"/>
          <w:szCs w:val="22"/>
        </w:rPr>
      </w:pPr>
    </w:p>
    <w:p w14:paraId="383418FE" w14:textId="77777777" w:rsidR="00852C4C" w:rsidRPr="00D969CF" w:rsidRDefault="00852C4C" w:rsidP="004405A7">
      <w:pPr>
        <w:rPr>
          <w:sz w:val="22"/>
          <w:szCs w:val="22"/>
        </w:rPr>
      </w:pPr>
    </w:p>
    <w:p w14:paraId="41AFA316" w14:textId="77777777" w:rsidR="00D84B8B" w:rsidRPr="00D969CF" w:rsidRDefault="00D84B8B">
      <w:pPr>
        <w:widowControl w:val="0"/>
        <w:tabs>
          <w:tab w:val="left" w:pos="9072"/>
        </w:tabs>
        <w:ind w:right="3742"/>
        <w:jc w:val="center"/>
        <w:rPr>
          <w:snapToGrid w:val="0"/>
          <w:sz w:val="22"/>
          <w:szCs w:val="22"/>
        </w:rPr>
      </w:pPr>
    </w:p>
    <w:p w14:paraId="0A106288" w14:textId="77777777" w:rsidR="00D84B8B" w:rsidRPr="00D969CF" w:rsidRDefault="00D84B8B">
      <w:pPr>
        <w:widowControl w:val="0"/>
        <w:tabs>
          <w:tab w:val="left" w:pos="9072"/>
        </w:tabs>
        <w:ind w:right="3742"/>
        <w:jc w:val="center"/>
        <w:rPr>
          <w:snapToGrid w:val="0"/>
          <w:sz w:val="22"/>
          <w:szCs w:val="22"/>
        </w:rPr>
      </w:pPr>
    </w:p>
    <w:p w14:paraId="31A09F39" w14:textId="77777777" w:rsidR="00EB4812" w:rsidRPr="00D969CF" w:rsidRDefault="00EB4812" w:rsidP="00EB4812">
      <w:pPr>
        <w:pStyle w:val="Zkladntext"/>
        <w:jc w:val="left"/>
        <w:rPr>
          <w:szCs w:val="22"/>
        </w:rPr>
      </w:pPr>
    </w:p>
    <w:p w14:paraId="7A0920CD" w14:textId="77777777" w:rsidR="00D84B8B" w:rsidRPr="00D969CF" w:rsidRDefault="00D84B8B">
      <w:pPr>
        <w:pStyle w:val="Zkladntext"/>
        <w:jc w:val="center"/>
        <w:rPr>
          <w:b/>
          <w:szCs w:val="22"/>
        </w:rPr>
      </w:pPr>
    </w:p>
    <w:p w14:paraId="4B3C432C" w14:textId="77777777" w:rsidR="00D84B8B" w:rsidRPr="00D969CF" w:rsidRDefault="00D84B8B">
      <w:pPr>
        <w:pStyle w:val="Zkladntext"/>
        <w:jc w:val="center"/>
        <w:rPr>
          <w:b/>
          <w:szCs w:val="22"/>
        </w:rPr>
      </w:pPr>
    </w:p>
    <w:p w14:paraId="61E9BBA2" w14:textId="6B4E12F0" w:rsidR="000B3E6A" w:rsidRDefault="000B3E6A">
      <w:pPr>
        <w:rPr>
          <w:b/>
          <w:snapToGrid w:val="0"/>
          <w:sz w:val="22"/>
          <w:szCs w:val="22"/>
        </w:rPr>
      </w:pPr>
    </w:p>
    <w:p w14:paraId="5ED02F15" w14:textId="77777777" w:rsidR="00C8277B" w:rsidRDefault="00830290" w:rsidP="005C5EAC">
      <w:pPr>
        <w:jc w:val="both"/>
        <w:rPr>
          <w:sz w:val="22"/>
          <w:szCs w:val="22"/>
        </w:rPr>
      </w:pPr>
      <w:r>
        <w:rPr>
          <w:sz w:val="22"/>
          <w:szCs w:val="22"/>
        </w:rPr>
        <w:t>Přílohy:</w:t>
      </w:r>
      <w:r w:rsidR="009D561A">
        <w:rPr>
          <w:sz w:val="22"/>
          <w:szCs w:val="22"/>
        </w:rPr>
        <w:t xml:space="preserve"> </w:t>
      </w:r>
      <w:r w:rsidR="00EA0BC6">
        <w:rPr>
          <w:sz w:val="22"/>
          <w:szCs w:val="22"/>
        </w:rPr>
        <w:t>Plná moc</w:t>
      </w:r>
    </w:p>
    <w:p w14:paraId="73AB34C8" w14:textId="1C1D7CB4" w:rsidR="002B20ED" w:rsidRDefault="002B20ED" w:rsidP="00EA0BC6">
      <w:pPr>
        <w:jc w:val="center"/>
        <w:outlineLvl w:val="0"/>
        <w:rPr>
          <w:b/>
          <w:sz w:val="32"/>
          <w:szCs w:val="32"/>
        </w:rPr>
      </w:pPr>
    </w:p>
    <w:p w14:paraId="3245D5CA" w14:textId="72225A2E" w:rsidR="00F06F75" w:rsidRDefault="00F06F75" w:rsidP="00EA0BC6">
      <w:pPr>
        <w:jc w:val="center"/>
        <w:outlineLvl w:val="0"/>
        <w:rPr>
          <w:b/>
          <w:sz w:val="32"/>
          <w:szCs w:val="32"/>
        </w:rPr>
      </w:pPr>
    </w:p>
    <w:p w14:paraId="2AEA7CB1" w14:textId="52B7A61E" w:rsidR="00F06F75" w:rsidRDefault="00F06F75" w:rsidP="00EA0BC6">
      <w:pPr>
        <w:jc w:val="center"/>
        <w:outlineLvl w:val="0"/>
        <w:rPr>
          <w:b/>
          <w:sz w:val="32"/>
          <w:szCs w:val="32"/>
        </w:rPr>
      </w:pPr>
    </w:p>
    <w:p w14:paraId="6A6CBB44" w14:textId="0A21A422" w:rsidR="00F06F75" w:rsidRDefault="00F06F75" w:rsidP="00EA0BC6">
      <w:pPr>
        <w:jc w:val="center"/>
        <w:outlineLvl w:val="0"/>
        <w:rPr>
          <w:b/>
          <w:sz w:val="32"/>
          <w:szCs w:val="32"/>
        </w:rPr>
      </w:pPr>
    </w:p>
    <w:p w14:paraId="47A2685E" w14:textId="3A547ECC" w:rsidR="00F06F75" w:rsidRDefault="00F06F75" w:rsidP="00EA0BC6">
      <w:pPr>
        <w:jc w:val="center"/>
        <w:outlineLvl w:val="0"/>
        <w:rPr>
          <w:b/>
          <w:sz w:val="32"/>
          <w:szCs w:val="32"/>
        </w:rPr>
      </w:pPr>
    </w:p>
    <w:p w14:paraId="56912416" w14:textId="3FE802CF" w:rsidR="00F06F75" w:rsidRDefault="00F06F75" w:rsidP="00EA0BC6">
      <w:pPr>
        <w:jc w:val="center"/>
        <w:outlineLvl w:val="0"/>
        <w:rPr>
          <w:b/>
          <w:sz w:val="32"/>
          <w:szCs w:val="32"/>
        </w:rPr>
      </w:pPr>
    </w:p>
    <w:p w14:paraId="42C0A600" w14:textId="7BDC6A8A" w:rsidR="00F06F75" w:rsidRDefault="00F06F75" w:rsidP="00EA0BC6">
      <w:pPr>
        <w:jc w:val="center"/>
        <w:outlineLvl w:val="0"/>
        <w:rPr>
          <w:b/>
          <w:sz w:val="32"/>
          <w:szCs w:val="32"/>
        </w:rPr>
      </w:pPr>
    </w:p>
    <w:p w14:paraId="51F01BBB" w14:textId="2585781D" w:rsidR="00F06F75" w:rsidRDefault="00F06F75" w:rsidP="00EA0BC6">
      <w:pPr>
        <w:jc w:val="center"/>
        <w:outlineLvl w:val="0"/>
        <w:rPr>
          <w:b/>
          <w:sz w:val="32"/>
          <w:szCs w:val="32"/>
        </w:rPr>
      </w:pPr>
    </w:p>
    <w:p w14:paraId="0C5DBE3D" w14:textId="5130F1A1" w:rsidR="00F06F75" w:rsidRDefault="00F06F75" w:rsidP="00EA0BC6">
      <w:pPr>
        <w:jc w:val="center"/>
        <w:outlineLvl w:val="0"/>
        <w:rPr>
          <w:b/>
          <w:sz w:val="32"/>
          <w:szCs w:val="32"/>
        </w:rPr>
      </w:pPr>
    </w:p>
    <w:p w14:paraId="5DB27E7C" w14:textId="77777777" w:rsidR="00F06F75" w:rsidRDefault="00F06F75" w:rsidP="00EA0BC6">
      <w:pPr>
        <w:jc w:val="center"/>
        <w:outlineLvl w:val="0"/>
        <w:rPr>
          <w:b/>
          <w:sz w:val="32"/>
          <w:szCs w:val="32"/>
        </w:rPr>
      </w:pPr>
    </w:p>
    <w:p w14:paraId="0A14DC0A" w14:textId="77777777" w:rsidR="002B20ED" w:rsidRDefault="002B20ED" w:rsidP="00EA0BC6">
      <w:pPr>
        <w:jc w:val="center"/>
        <w:outlineLvl w:val="0"/>
        <w:rPr>
          <w:b/>
          <w:sz w:val="32"/>
          <w:szCs w:val="32"/>
        </w:rPr>
      </w:pPr>
    </w:p>
    <w:p w14:paraId="5D4A1704" w14:textId="77777777" w:rsidR="00EA0BC6" w:rsidRPr="002B20ED" w:rsidRDefault="00EA0BC6" w:rsidP="00EA0BC6">
      <w:pPr>
        <w:jc w:val="center"/>
        <w:outlineLvl w:val="0"/>
        <w:rPr>
          <w:sz w:val="32"/>
          <w:szCs w:val="32"/>
        </w:rPr>
      </w:pPr>
      <w:r w:rsidRPr="002B20ED">
        <w:rPr>
          <w:b/>
          <w:sz w:val="32"/>
          <w:szCs w:val="32"/>
        </w:rPr>
        <w:t>PLNÁ  MOC</w:t>
      </w:r>
    </w:p>
    <w:p w14:paraId="7E61D4CF" w14:textId="77777777" w:rsidR="00EA0BC6" w:rsidRPr="00D3278D" w:rsidRDefault="00EA0BC6" w:rsidP="00EA0BC6">
      <w:pPr>
        <w:jc w:val="center"/>
        <w:rPr>
          <w:sz w:val="22"/>
          <w:szCs w:val="22"/>
        </w:rPr>
      </w:pPr>
    </w:p>
    <w:p w14:paraId="0A2DF9AC" w14:textId="77777777" w:rsidR="00EA0BC6" w:rsidRPr="00D3278D" w:rsidRDefault="00EA0BC6" w:rsidP="00EA0BC6">
      <w:pPr>
        <w:jc w:val="center"/>
        <w:rPr>
          <w:sz w:val="22"/>
          <w:szCs w:val="22"/>
        </w:rPr>
      </w:pPr>
    </w:p>
    <w:p w14:paraId="20CFE153" w14:textId="54FA5751" w:rsidR="009454CB" w:rsidRPr="00C86C49" w:rsidRDefault="00EA0BC6" w:rsidP="004D3584">
      <w:pPr>
        <w:jc w:val="both"/>
        <w:rPr>
          <w:sz w:val="22"/>
          <w:szCs w:val="22"/>
        </w:rPr>
      </w:pPr>
      <w:r w:rsidRPr="00C86C49">
        <w:rPr>
          <w:b/>
          <w:snapToGrid w:val="0"/>
          <w:sz w:val="22"/>
          <w:szCs w:val="22"/>
        </w:rPr>
        <w:t>Karlovarský kraj</w:t>
      </w:r>
      <w:r w:rsidRPr="00C86C49">
        <w:rPr>
          <w:snapToGrid w:val="0"/>
          <w:sz w:val="22"/>
          <w:szCs w:val="22"/>
        </w:rPr>
        <w:t xml:space="preserve"> se sídlem Karlovy Vary, Závodní 353/88, 360 21 Karlovy Vary,  IČO 70891168, DIČ CZ 70891168, </w:t>
      </w:r>
      <w:r w:rsidR="009454CB" w:rsidRPr="00C86C49">
        <w:rPr>
          <w:snapToGrid w:val="0"/>
          <w:sz w:val="22"/>
          <w:szCs w:val="22"/>
        </w:rPr>
        <w:t>Z</w:t>
      </w:r>
      <w:r w:rsidRPr="00C86C49">
        <w:rPr>
          <w:snapToGrid w:val="0"/>
          <w:sz w:val="22"/>
          <w:szCs w:val="22"/>
        </w:rPr>
        <w:t>astoupený</w:t>
      </w:r>
      <w:r w:rsidR="009454CB" w:rsidRPr="00C86C49">
        <w:rPr>
          <w:sz w:val="22"/>
          <w:szCs w:val="22"/>
        </w:rPr>
        <w:t>:</w:t>
      </w:r>
      <w:r w:rsidR="00F06F75">
        <w:rPr>
          <w:sz w:val="22"/>
          <w:szCs w:val="22"/>
        </w:rPr>
        <w:t xml:space="preserve"> Mgr. Janou </w:t>
      </w:r>
      <w:proofErr w:type="spellStart"/>
      <w:r w:rsidR="00F06F75">
        <w:rPr>
          <w:sz w:val="22"/>
          <w:szCs w:val="22"/>
        </w:rPr>
        <w:t>Vildumetzovou</w:t>
      </w:r>
      <w:proofErr w:type="spellEnd"/>
      <w:r w:rsidR="009454CB" w:rsidRPr="00C86C49">
        <w:rPr>
          <w:sz w:val="22"/>
          <w:szCs w:val="22"/>
        </w:rPr>
        <w:t xml:space="preserve">, </w:t>
      </w:r>
      <w:r w:rsidR="00F06F75">
        <w:rPr>
          <w:sz w:val="22"/>
          <w:szCs w:val="22"/>
        </w:rPr>
        <w:t>hejtmankou</w:t>
      </w:r>
    </w:p>
    <w:p w14:paraId="6203FC93" w14:textId="77777777" w:rsidR="00EA0BC6" w:rsidRPr="00C86C49" w:rsidRDefault="00EA0BC6" w:rsidP="009454CB">
      <w:pPr>
        <w:rPr>
          <w:snapToGrid w:val="0"/>
          <w:sz w:val="22"/>
          <w:szCs w:val="22"/>
        </w:rPr>
      </w:pPr>
      <w:r w:rsidRPr="00C86C49">
        <w:rPr>
          <w:snapToGrid w:val="0"/>
          <w:sz w:val="22"/>
          <w:szCs w:val="22"/>
        </w:rPr>
        <w:t xml:space="preserve">               </w:t>
      </w:r>
    </w:p>
    <w:p w14:paraId="4DFD81EC" w14:textId="77777777" w:rsidR="00EA0BC6" w:rsidRPr="00C86C49" w:rsidRDefault="00EA0BC6" w:rsidP="00EA0BC6">
      <w:pPr>
        <w:jc w:val="both"/>
        <w:rPr>
          <w:snapToGrid w:val="0"/>
          <w:sz w:val="22"/>
          <w:szCs w:val="22"/>
        </w:rPr>
      </w:pPr>
    </w:p>
    <w:p w14:paraId="116E1181" w14:textId="77777777" w:rsidR="00EA0BC6" w:rsidRPr="00C86C49" w:rsidRDefault="00EA0BC6" w:rsidP="00EA0BC6">
      <w:pPr>
        <w:jc w:val="center"/>
        <w:rPr>
          <w:b/>
          <w:sz w:val="22"/>
          <w:szCs w:val="22"/>
        </w:rPr>
      </w:pPr>
      <w:r w:rsidRPr="00C86C49">
        <w:rPr>
          <w:b/>
          <w:sz w:val="22"/>
          <w:szCs w:val="22"/>
        </w:rPr>
        <w:t xml:space="preserve">z m o c ň u j e </w:t>
      </w:r>
    </w:p>
    <w:p w14:paraId="46A24260" w14:textId="77777777" w:rsidR="00EA0BC6" w:rsidRPr="00C86C49" w:rsidRDefault="00EA0BC6" w:rsidP="00EA0BC6">
      <w:pPr>
        <w:jc w:val="center"/>
        <w:rPr>
          <w:b/>
          <w:sz w:val="22"/>
          <w:szCs w:val="22"/>
        </w:rPr>
      </w:pPr>
    </w:p>
    <w:p w14:paraId="59D945C6" w14:textId="77777777" w:rsidR="00EA0BC6" w:rsidRPr="00C86C49" w:rsidRDefault="00EA0BC6" w:rsidP="00EA0BC6">
      <w:pPr>
        <w:jc w:val="center"/>
        <w:rPr>
          <w:b/>
          <w:sz w:val="22"/>
          <w:szCs w:val="22"/>
        </w:rPr>
      </w:pPr>
    </w:p>
    <w:p w14:paraId="7F56A227" w14:textId="188383E3" w:rsidR="009454CB" w:rsidRPr="00C86C49" w:rsidRDefault="009454CB" w:rsidP="004D3584">
      <w:pPr>
        <w:jc w:val="both"/>
        <w:rPr>
          <w:sz w:val="22"/>
          <w:szCs w:val="22"/>
        </w:rPr>
      </w:pPr>
      <w:r w:rsidRPr="00C86C49">
        <w:rPr>
          <w:b/>
          <w:sz w:val="22"/>
          <w:szCs w:val="22"/>
        </w:rPr>
        <w:t>MUDr. Romana Sýkoru,</w:t>
      </w:r>
      <w:r w:rsidR="008572DA" w:rsidRPr="00C86C49">
        <w:rPr>
          <w:b/>
          <w:sz w:val="22"/>
          <w:szCs w:val="22"/>
        </w:rPr>
        <w:t xml:space="preserve"> PhD.</w:t>
      </w:r>
      <w:r w:rsidR="00F06F75">
        <w:rPr>
          <w:b/>
          <w:sz w:val="22"/>
          <w:szCs w:val="22"/>
        </w:rPr>
        <w:t>,</w:t>
      </w:r>
      <w:r w:rsidR="002B20ED">
        <w:rPr>
          <w:b/>
          <w:sz w:val="22"/>
          <w:szCs w:val="22"/>
        </w:rPr>
        <w:t xml:space="preserve"> </w:t>
      </w:r>
      <w:r w:rsidRPr="00C86C49">
        <w:rPr>
          <w:sz w:val="22"/>
          <w:szCs w:val="22"/>
        </w:rPr>
        <w:t>ředitele Zdravotnické záchranné služby Karlovarského kraje, příspěvková organizace, se sídlem: Závodní 390/98C, 360 06 Karlovy Vary</w:t>
      </w:r>
    </w:p>
    <w:p w14:paraId="3997C195" w14:textId="77777777" w:rsidR="009454CB" w:rsidRPr="00C86C49" w:rsidRDefault="009454CB" w:rsidP="009454CB">
      <w:pPr>
        <w:rPr>
          <w:sz w:val="22"/>
          <w:szCs w:val="22"/>
        </w:rPr>
      </w:pPr>
    </w:p>
    <w:p w14:paraId="0DEA3E15" w14:textId="77777777" w:rsidR="009454CB" w:rsidRDefault="004D3584" w:rsidP="00D26172">
      <w:pPr>
        <w:jc w:val="center"/>
        <w:rPr>
          <w:sz w:val="22"/>
          <w:szCs w:val="22"/>
        </w:rPr>
      </w:pPr>
      <w:r>
        <w:rPr>
          <w:sz w:val="22"/>
          <w:szCs w:val="22"/>
        </w:rPr>
        <w:t>k</w:t>
      </w:r>
    </w:p>
    <w:p w14:paraId="6E5C7402" w14:textId="77777777" w:rsidR="004D3584" w:rsidRPr="00C86C49" w:rsidRDefault="004D3584" w:rsidP="00D26172">
      <w:pPr>
        <w:jc w:val="center"/>
        <w:rPr>
          <w:sz w:val="22"/>
          <w:szCs w:val="22"/>
        </w:rPr>
      </w:pPr>
    </w:p>
    <w:p w14:paraId="6BDB5C65" w14:textId="77777777" w:rsidR="009454CB" w:rsidRPr="00C86C49" w:rsidRDefault="00EA0BC6" w:rsidP="009454CB">
      <w:pPr>
        <w:pStyle w:val="Zhlav"/>
        <w:tabs>
          <w:tab w:val="clear" w:pos="4536"/>
          <w:tab w:val="clear" w:pos="9072"/>
        </w:tabs>
        <w:jc w:val="both"/>
        <w:rPr>
          <w:sz w:val="22"/>
          <w:szCs w:val="22"/>
        </w:rPr>
      </w:pPr>
      <w:r w:rsidRPr="00C86C49">
        <w:rPr>
          <w:sz w:val="22"/>
          <w:szCs w:val="22"/>
        </w:rPr>
        <w:t xml:space="preserve">zajištění </w:t>
      </w:r>
      <w:r w:rsidR="009454CB" w:rsidRPr="00C86C49">
        <w:rPr>
          <w:sz w:val="22"/>
          <w:szCs w:val="22"/>
        </w:rPr>
        <w:t>činností spojených</w:t>
      </w:r>
      <w:r w:rsidRPr="00C86C49">
        <w:rPr>
          <w:sz w:val="22"/>
          <w:szCs w:val="22"/>
        </w:rPr>
        <w:t xml:space="preserve"> s</w:t>
      </w:r>
      <w:r w:rsidR="009454CB" w:rsidRPr="00C86C49">
        <w:rPr>
          <w:sz w:val="22"/>
          <w:szCs w:val="22"/>
        </w:rPr>
        <w:t xml:space="preserve"> přípravou, realizací a udržitelností projektu </w:t>
      </w:r>
      <w:r w:rsidR="000B3E6A" w:rsidRPr="00C86C49">
        <w:rPr>
          <w:sz w:val="22"/>
          <w:szCs w:val="22"/>
        </w:rPr>
        <w:t>financovaného v rámci 27</w:t>
      </w:r>
      <w:r w:rsidR="00A53C2E" w:rsidRPr="00C86C49">
        <w:rPr>
          <w:sz w:val="22"/>
          <w:szCs w:val="22"/>
        </w:rPr>
        <w:t>.</w:t>
      </w:r>
      <w:r w:rsidR="000B3E6A" w:rsidRPr="00C86C49">
        <w:rPr>
          <w:sz w:val="22"/>
          <w:szCs w:val="22"/>
        </w:rPr>
        <w:t> </w:t>
      </w:r>
      <w:r w:rsidR="00A53C2E" w:rsidRPr="00C86C49">
        <w:rPr>
          <w:sz w:val="22"/>
          <w:szCs w:val="22"/>
        </w:rPr>
        <w:t>výzvy IROP: „</w:t>
      </w:r>
      <w:r w:rsidR="000B3E6A" w:rsidRPr="00C86C49">
        <w:rPr>
          <w:sz w:val="22"/>
          <w:szCs w:val="22"/>
        </w:rPr>
        <w:t>Modernizace a rozšíření vzdělávacích a výcvikových středisek Zdravotnické záchranné služby Karlovarského kraje</w:t>
      </w:r>
      <w:r w:rsidR="00A53C2E" w:rsidRPr="00C86C49">
        <w:rPr>
          <w:sz w:val="22"/>
          <w:szCs w:val="22"/>
        </w:rPr>
        <w:t>“</w:t>
      </w:r>
      <w:r w:rsidR="009454CB" w:rsidRPr="00C86C49">
        <w:rPr>
          <w:sz w:val="22"/>
          <w:szCs w:val="22"/>
        </w:rPr>
        <w:t>, a to v souladu s</w:t>
      </w:r>
      <w:r w:rsidR="00A53C2E" w:rsidRPr="00C86C49">
        <w:rPr>
          <w:sz w:val="22"/>
          <w:szCs w:val="22"/>
        </w:rPr>
        <w:t> </w:t>
      </w:r>
      <w:r w:rsidR="009454CB" w:rsidRPr="00C86C49">
        <w:rPr>
          <w:sz w:val="22"/>
          <w:szCs w:val="22"/>
        </w:rPr>
        <w:t>příkazní smlouvou uzavřenou mezi Karlovarským krajem a Zdravotnickou záchran</w:t>
      </w:r>
      <w:r w:rsidR="00362696">
        <w:rPr>
          <w:sz w:val="22"/>
          <w:szCs w:val="22"/>
        </w:rPr>
        <w:t>n</w:t>
      </w:r>
      <w:r w:rsidR="009454CB" w:rsidRPr="00C86C49">
        <w:rPr>
          <w:sz w:val="22"/>
          <w:szCs w:val="22"/>
        </w:rPr>
        <w:t xml:space="preserve">ou službou Karlovarského kraje, </w:t>
      </w:r>
      <w:r w:rsidR="00DD6D52">
        <w:rPr>
          <w:sz w:val="22"/>
          <w:szCs w:val="22"/>
        </w:rPr>
        <w:t>příspěvkovou organizací</w:t>
      </w:r>
      <w:r w:rsidR="009454CB" w:rsidRPr="00C86C49">
        <w:rPr>
          <w:sz w:val="22"/>
          <w:szCs w:val="22"/>
        </w:rPr>
        <w:t xml:space="preserve"> v souvislosti s přípravou, realizací a zajištěním udržitelnosti projektu Karlovarského kraje „</w:t>
      </w:r>
      <w:r w:rsidR="000B3E6A" w:rsidRPr="00C86C49">
        <w:rPr>
          <w:sz w:val="22"/>
          <w:szCs w:val="22"/>
        </w:rPr>
        <w:t>Modernizace a rozšíření vzdělávacích a výcvikových středisek Zdravotnické záchranné služby Karlovarského kraje", financovaného v rámci 27</w:t>
      </w:r>
      <w:r w:rsidR="009454CB" w:rsidRPr="00C86C49">
        <w:rPr>
          <w:sz w:val="22"/>
          <w:szCs w:val="22"/>
        </w:rPr>
        <w:t xml:space="preserve">. výzvy Integrovaného regionálního operačního programu,“ prioritní osa 1. Konkurenceschopné, dostupné a bezpečné regiony, specifický cíl 1.3. - Zvýšení připravenosti k řešení a řízení rizik a katastrof  </w:t>
      </w:r>
    </w:p>
    <w:p w14:paraId="59748FA4" w14:textId="77777777" w:rsidR="000B3E6A" w:rsidRPr="00C86C49" w:rsidRDefault="000B3E6A" w:rsidP="009454CB">
      <w:pPr>
        <w:pStyle w:val="Zhlav"/>
        <w:tabs>
          <w:tab w:val="clear" w:pos="4536"/>
          <w:tab w:val="clear" w:pos="9072"/>
        </w:tabs>
        <w:jc w:val="both"/>
        <w:rPr>
          <w:sz w:val="22"/>
          <w:szCs w:val="22"/>
        </w:rPr>
      </w:pPr>
    </w:p>
    <w:p w14:paraId="67B777A5" w14:textId="77777777" w:rsidR="00EA0BC6" w:rsidRPr="00C86C49" w:rsidRDefault="004D3584" w:rsidP="00A53C2E">
      <w:pPr>
        <w:jc w:val="both"/>
        <w:rPr>
          <w:sz w:val="22"/>
          <w:szCs w:val="22"/>
        </w:rPr>
      </w:pPr>
      <w:r>
        <w:rPr>
          <w:sz w:val="22"/>
          <w:szCs w:val="22"/>
        </w:rPr>
        <w:t xml:space="preserve"> </w:t>
      </w:r>
      <w:r w:rsidR="009454CB" w:rsidRPr="00C86C49">
        <w:rPr>
          <w:sz w:val="22"/>
          <w:szCs w:val="22"/>
        </w:rPr>
        <w:t>č</w:t>
      </w:r>
      <w:r w:rsidR="00A53C2E" w:rsidRPr="00C86C49">
        <w:rPr>
          <w:sz w:val="22"/>
          <w:szCs w:val="22"/>
        </w:rPr>
        <w:t>. smlouvy</w:t>
      </w:r>
      <w:r w:rsidR="009454CB" w:rsidRPr="00C86C49">
        <w:rPr>
          <w:sz w:val="22"/>
          <w:szCs w:val="22"/>
        </w:rPr>
        <w:t>………………………………</w:t>
      </w:r>
      <w:r w:rsidR="00A53C2E" w:rsidRPr="00C86C49">
        <w:rPr>
          <w:sz w:val="22"/>
          <w:szCs w:val="22"/>
        </w:rPr>
        <w:t>uzavřena</w:t>
      </w:r>
      <w:r w:rsidR="009454CB" w:rsidRPr="00C86C49">
        <w:rPr>
          <w:sz w:val="22"/>
          <w:szCs w:val="22"/>
        </w:rPr>
        <w:t xml:space="preserve"> dne…………………….. . </w:t>
      </w:r>
    </w:p>
    <w:p w14:paraId="0475D275" w14:textId="77777777" w:rsidR="00B87BE4" w:rsidRPr="00C86C49" w:rsidRDefault="00B87BE4" w:rsidP="00B87BE4">
      <w:pPr>
        <w:jc w:val="both"/>
        <w:rPr>
          <w:sz w:val="22"/>
          <w:szCs w:val="22"/>
        </w:rPr>
      </w:pPr>
    </w:p>
    <w:p w14:paraId="371779FE" w14:textId="77777777" w:rsidR="00B87BE4" w:rsidRPr="00C86C49" w:rsidRDefault="00B87BE4" w:rsidP="00B87BE4">
      <w:pPr>
        <w:jc w:val="both"/>
        <w:rPr>
          <w:sz w:val="22"/>
          <w:szCs w:val="22"/>
        </w:rPr>
      </w:pPr>
      <w:r w:rsidRPr="00C86C49">
        <w:rPr>
          <w:sz w:val="22"/>
          <w:szCs w:val="22"/>
        </w:rPr>
        <w:t>Účinnost této plné moc</w:t>
      </w:r>
      <w:r w:rsidR="000B3E6A" w:rsidRPr="00C86C49">
        <w:rPr>
          <w:sz w:val="22"/>
          <w:szCs w:val="22"/>
        </w:rPr>
        <w:t>i</w:t>
      </w:r>
      <w:r w:rsidRPr="00C86C49">
        <w:rPr>
          <w:sz w:val="22"/>
          <w:szCs w:val="22"/>
        </w:rPr>
        <w:t xml:space="preserve"> končí dnem ukončení výše uvedené smlouvy, tzn. do doby konce udržitelnosti projektu </w:t>
      </w:r>
      <w:r w:rsidR="000B3E6A" w:rsidRPr="00C86C49">
        <w:rPr>
          <w:sz w:val="22"/>
          <w:szCs w:val="22"/>
        </w:rPr>
        <w:t>Modernizace a rozšíření vzdělávacích a výcvikových středisek Zdravotnické záchranné služby Karlovarského kraje</w:t>
      </w:r>
      <w:r w:rsidRPr="00C86C49">
        <w:rPr>
          <w:sz w:val="22"/>
          <w:szCs w:val="22"/>
        </w:rPr>
        <w:t>.</w:t>
      </w:r>
    </w:p>
    <w:p w14:paraId="1AAFD48D" w14:textId="77777777" w:rsidR="00EA0BC6" w:rsidRPr="00C86C49" w:rsidRDefault="00EA0BC6" w:rsidP="00D26172">
      <w:pPr>
        <w:jc w:val="both"/>
        <w:outlineLvl w:val="0"/>
        <w:rPr>
          <w:sz w:val="22"/>
          <w:szCs w:val="22"/>
        </w:rPr>
      </w:pPr>
      <w:r w:rsidRPr="00C86C49">
        <w:rPr>
          <w:sz w:val="22"/>
          <w:szCs w:val="22"/>
        </w:rPr>
        <w:t xml:space="preserve">V  Karlových Varech dne </w:t>
      </w:r>
    </w:p>
    <w:p w14:paraId="6679DF71" w14:textId="77777777" w:rsidR="00EA0BC6" w:rsidRPr="00C86C49" w:rsidRDefault="00EA0BC6" w:rsidP="00EA0BC6">
      <w:pPr>
        <w:jc w:val="both"/>
        <w:rPr>
          <w:sz w:val="22"/>
          <w:szCs w:val="22"/>
        </w:rPr>
      </w:pPr>
      <w:r w:rsidRPr="00C86C49">
        <w:rPr>
          <w:sz w:val="22"/>
          <w:szCs w:val="22"/>
        </w:rPr>
        <w:t xml:space="preserve">                                                                                             …………………………………….</w:t>
      </w:r>
    </w:p>
    <w:p w14:paraId="6C7DD10F" w14:textId="40D6FB58" w:rsidR="00EA0BC6" w:rsidRPr="00C86C49" w:rsidRDefault="00EA0BC6" w:rsidP="00EA0BC6">
      <w:pPr>
        <w:jc w:val="both"/>
        <w:rPr>
          <w:sz w:val="22"/>
          <w:szCs w:val="22"/>
        </w:rPr>
      </w:pPr>
      <w:r w:rsidRPr="00C86C49">
        <w:rPr>
          <w:sz w:val="22"/>
          <w:szCs w:val="22"/>
        </w:rPr>
        <w:t xml:space="preserve">                                                                                                  </w:t>
      </w:r>
      <w:r w:rsidR="00A53C2E" w:rsidRPr="00C86C49">
        <w:rPr>
          <w:sz w:val="22"/>
          <w:szCs w:val="22"/>
        </w:rPr>
        <w:tab/>
        <w:t xml:space="preserve">    </w:t>
      </w:r>
      <w:r w:rsidRPr="00C86C49">
        <w:rPr>
          <w:sz w:val="22"/>
          <w:szCs w:val="22"/>
        </w:rPr>
        <w:t xml:space="preserve"> </w:t>
      </w:r>
      <w:r w:rsidR="00F06F75">
        <w:rPr>
          <w:color w:val="000000"/>
          <w:sz w:val="22"/>
          <w:szCs w:val="22"/>
        </w:rPr>
        <w:t xml:space="preserve">Mgr. Jana </w:t>
      </w:r>
      <w:proofErr w:type="spellStart"/>
      <w:r w:rsidR="00F06F75">
        <w:rPr>
          <w:color w:val="000000"/>
          <w:sz w:val="22"/>
          <w:szCs w:val="22"/>
        </w:rPr>
        <w:t>Vildumetzová</w:t>
      </w:r>
      <w:proofErr w:type="spellEnd"/>
    </w:p>
    <w:p w14:paraId="3037816C" w14:textId="69081EC1" w:rsidR="00EA0BC6" w:rsidRDefault="00EA0BC6" w:rsidP="00F06F75">
      <w:pPr>
        <w:jc w:val="both"/>
        <w:rPr>
          <w:sz w:val="22"/>
          <w:szCs w:val="22"/>
        </w:rPr>
      </w:pPr>
      <w:r w:rsidRPr="00C86C49">
        <w:rPr>
          <w:sz w:val="22"/>
          <w:szCs w:val="22"/>
        </w:rPr>
        <w:t xml:space="preserve">                                                                                          </w:t>
      </w:r>
      <w:r w:rsidR="00A53C2E" w:rsidRPr="00C86C49">
        <w:rPr>
          <w:sz w:val="22"/>
          <w:szCs w:val="22"/>
        </w:rPr>
        <w:t xml:space="preserve">       </w:t>
      </w:r>
      <w:r w:rsidR="00F06F75">
        <w:rPr>
          <w:sz w:val="22"/>
          <w:szCs w:val="22"/>
        </w:rPr>
        <w:tab/>
      </w:r>
      <w:r w:rsidR="00F06F75">
        <w:rPr>
          <w:sz w:val="22"/>
          <w:szCs w:val="22"/>
        </w:rPr>
        <w:tab/>
        <w:t>hejtmanka</w:t>
      </w:r>
    </w:p>
    <w:p w14:paraId="63BD6F82" w14:textId="438A7AF0" w:rsidR="00F06F75" w:rsidRPr="00C86C49" w:rsidRDefault="00F06F75" w:rsidP="00F06F75">
      <w:pPr>
        <w:ind w:left="5760" w:firstLine="720"/>
        <w:jc w:val="both"/>
        <w:rPr>
          <w:b/>
          <w:sz w:val="22"/>
          <w:szCs w:val="22"/>
        </w:rPr>
      </w:pPr>
      <w:r>
        <w:rPr>
          <w:sz w:val="22"/>
          <w:szCs w:val="22"/>
        </w:rPr>
        <w:t>zmocnitel</w:t>
      </w:r>
    </w:p>
    <w:p w14:paraId="5C6CD4EA" w14:textId="77777777" w:rsidR="000B3E6A" w:rsidRPr="00C86C49" w:rsidRDefault="000B3E6A" w:rsidP="00EA0BC6">
      <w:pPr>
        <w:jc w:val="both"/>
        <w:rPr>
          <w:sz w:val="22"/>
          <w:szCs w:val="22"/>
        </w:rPr>
      </w:pPr>
    </w:p>
    <w:p w14:paraId="5630F630" w14:textId="77777777" w:rsidR="00EA0BC6" w:rsidRPr="00C86C49" w:rsidRDefault="00EA0BC6" w:rsidP="00EA0BC6">
      <w:pPr>
        <w:jc w:val="both"/>
        <w:rPr>
          <w:sz w:val="22"/>
          <w:szCs w:val="22"/>
        </w:rPr>
      </w:pPr>
      <w:r w:rsidRPr="00C86C49">
        <w:rPr>
          <w:sz w:val="22"/>
          <w:szCs w:val="22"/>
        </w:rPr>
        <w:t xml:space="preserve">Plnou moc přijímám: </w:t>
      </w:r>
      <w:r w:rsidR="00A53C2E" w:rsidRPr="00C86C49">
        <w:rPr>
          <w:sz w:val="22"/>
          <w:szCs w:val="22"/>
        </w:rPr>
        <w:tab/>
      </w:r>
      <w:r w:rsidRPr="00C86C49">
        <w:rPr>
          <w:sz w:val="22"/>
          <w:szCs w:val="22"/>
        </w:rPr>
        <w:t>…</w:t>
      </w:r>
      <w:r w:rsidR="00A53C2E" w:rsidRPr="00C86C49">
        <w:rPr>
          <w:sz w:val="22"/>
          <w:szCs w:val="22"/>
        </w:rPr>
        <w:t xml:space="preserve"> </w:t>
      </w:r>
      <w:r w:rsidRPr="00C86C49">
        <w:rPr>
          <w:sz w:val="22"/>
          <w:szCs w:val="22"/>
        </w:rPr>
        <w:t>…………………………..</w:t>
      </w:r>
    </w:p>
    <w:p w14:paraId="2F617FD5" w14:textId="77777777" w:rsidR="00A53C2E" w:rsidRPr="00C86C49" w:rsidRDefault="00EA0BC6" w:rsidP="00EA0BC6">
      <w:pPr>
        <w:jc w:val="both"/>
        <w:rPr>
          <w:sz w:val="22"/>
          <w:szCs w:val="22"/>
        </w:rPr>
      </w:pPr>
      <w:r w:rsidRPr="00C86C49">
        <w:rPr>
          <w:sz w:val="22"/>
          <w:szCs w:val="22"/>
        </w:rPr>
        <w:t xml:space="preserve">                   </w:t>
      </w:r>
      <w:r w:rsidR="008572DA" w:rsidRPr="00C86C49">
        <w:rPr>
          <w:sz w:val="22"/>
          <w:szCs w:val="22"/>
        </w:rPr>
        <w:t xml:space="preserve">                </w:t>
      </w:r>
      <w:r w:rsidRPr="00C86C49">
        <w:rPr>
          <w:sz w:val="22"/>
          <w:szCs w:val="22"/>
        </w:rPr>
        <w:t xml:space="preserve">       </w:t>
      </w:r>
      <w:r w:rsidR="00A53C2E" w:rsidRPr="00C86C49">
        <w:rPr>
          <w:sz w:val="22"/>
          <w:szCs w:val="22"/>
        </w:rPr>
        <w:t>MUDr. Roman Sýkora</w:t>
      </w:r>
      <w:r w:rsidR="008572DA" w:rsidRPr="00C86C49">
        <w:rPr>
          <w:sz w:val="22"/>
          <w:szCs w:val="22"/>
        </w:rPr>
        <w:t>, PhD.</w:t>
      </w:r>
    </w:p>
    <w:p w14:paraId="4A71D38A" w14:textId="77777777" w:rsidR="00EA0BC6" w:rsidRPr="00C86C49" w:rsidRDefault="00A53C2E" w:rsidP="00EA0BC6">
      <w:pPr>
        <w:jc w:val="both"/>
        <w:rPr>
          <w:sz w:val="22"/>
          <w:szCs w:val="22"/>
        </w:rPr>
      </w:pPr>
      <w:r w:rsidRPr="00C86C49">
        <w:rPr>
          <w:sz w:val="22"/>
          <w:szCs w:val="22"/>
        </w:rPr>
        <w:t xml:space="preserve"> </w:t>
      </w:r>
      <w:r w:rsidRPr="00C86C49">
        <w:rPr>
          <w:sz w:val="22"/>
          <w:szCs w:val="22"/>
        </w:rPr>
        <w:tab/>
      </w:r>
      <w:r w:rsidRPr="00C86C49">
        <w:rPr>
          <w:sz w:val="22"/>
          <w:szCs w:val="22"/>
        </w:rPr>
        <w:tab/>
      </w:r>
      <w:r w:rsidRPr="00C86C49">
        <w:rPr>
          <w:sz w:val="22"/>
          <w:szCs w:val="22"/>
        </w:rPr>
        <w:tab/>
      </w:r>
      <w:r w:rsidRPr="00C86C49">
        <w:rPr>
          <w:sz w:val="22"/>
          <w:szCs w:val="22"/>
        </w:rPr>
        <w:tab/>
      </w:r>
      <w:r w:rsidR="008572DA" w:rsidRPr="00C86C49">
        <w:rPr>
          <w:sz w:val="22"/>
          <w:szCs w:val="22"/>
        </w:rPr>
        <w:t xml:space="preserve"> </w:t>
      </w:r>
      <w:r w:rsidRPr="00C86C49">
        <w:rPr>
          <w:sz w:val="22"/>
          <w:szCs w:val="22"/>
        </w:rPr>
        <w:t xml:space="preserve">  </w:t>
      </w:r>
      <w:r w:rsidR="00EA0BC6" w:rsidRPr="00C86C49">
        <w:rPr>
          <w:sz w:val="22"/>
          <w:szCs w:val="22"/>
        </w:rPr>
        <w:t xml:space="preserve">zmocněnec </w:t>
      </w:r>
    </w:p>
    <w:p w14:paraId="0BCD21B7" w14:textId="77777777" w:rsidR="00EA0BC6" w:rsidRPr="00C86C49" w:rsidRDefault="00EA0BC6" w:rsidP="00EA0BC6">
      <w:pPr>
        <w:jc w:val="both"/>
        <w:rPr>
          <w:sz w:val="22"/>
          <w:szCs w:val="22"/>
        </w:rPr>
      </w:pPr>
    </w:p>
    <w:p w14:paraId="57930F05" w14:textId="77777777" w:rsidR="00830290" w:rsidRPr="00C86C49" w:rsidRDefault="00EA0BC6" w:rsidP="00D26172">
      <w:pPr>
        <w:jc w:val="both"/>
        <w:rPr>
          <w:sz w:val="22"/>
          <w:szCs w:val="22"/>
        </w:rPr>
      </w:pPr>
      <w:r w:rsidRPr="00C86C49">
        <w:rPr>
          <w:sz w:val="22"/>
          <w:szCs w:val="22"/>
        </w:rPr>
        <w:t xml:space="preserve">V  Karlových Varech, dne  </w:t>
      </w:r>
    </w:p>
    <w:sectPr w:rsidR="00830290" w:rsidRPr="00C86C49" w:rsidSect="002B20ED">
      <w:footerReference w:type="even" r:id="rId10"/>
      <w:footerReference w:type="default" r:id="rId11"/>
      <w:headerReference w:type="first" r:id="rId12"/>
      <w:footerReference w:type="first" r:id="rId13"/>
      <w:pgSz w:w="11904" w:h="16836"/>
      <w:pgMar w:top="993"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3EB00" w14:textId="77777777" w:rsidR="00C52F76" w:rsidRDefault="00C52F76">
      <w:r>
        <w:separator/>
      </w:r>
    </w:p>
  </w:endnote>
  <w:endnote w:type="continuationSeparator" w:id="0">
    <w:p w14:paraId="7E5FEB8C" w14:textId="77777777" w:rsidR="00C52F76" w:rsidRDefault="00C5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91E74" w14:textId="77777777" w:rsidR="00EA0BC6" w:rsidRDefault="00EA0BC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9023AC9" w14:textId="77777777" w:rsidR="00EA0BC6" w:rsidRDefault="00EA0BC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773C1" w14:textId="63168759" w:rsidR="00EA0BC6" w:rsidRDefault="00EA0BC6">
    <w:pPr>
      <w:pStyle w:val="Zpat"/>
      <w:jc w:val="right"/>
      <w:rPr>
        <w:sz w:val="16"/>
      </w:rPr>
    </w:pPr>
    <w:r>
      <w:rPr>
        <w:sz w:val="16"/>
      </w:rPr>
      <w:t xml:space="preserve">        strana </w:t>
    </w:r>
    <w:r>
      <w:rPr>
        <w:rStyle w:val="slostrnky"/>
        <w:sz w:val="16"/>
      </w:rPr>
      <w:fldChar w:fldCharType="begin"/>
    </w:r>
    <w:r>
      <w:rPr>
        <w:rStyle w:val="slostrnky"/>
        <w:sz w:val="16"/>
      </w:rPr>
      <w:instrText xml:space="preserve"> PAGE </w:instrText>
    </w:r>
    <w:r>
      <w:rPr>
        <w:rStyle w:val="slostrnky"/>
        <w:sz w:val="16"/>
      </w:rPr>
      <w:fldChar w:fldCharType="separate"/>
    </w:r>
    <w:r w:rsidR="005A3141">
      <w:rPr>
        <w:rStyle w:val="slostrnky"/>
        <w:noProof/>
        <w:sz w:val="16"/>
      </w:rPr>
      <w:t>8</w:t>
    </w:r>
    <w:r>
      <w:rPr>
        <w:rStyle w:val="slostrnky"/>
        <w:sz w:val="16"/>
      </w:rPr>
      <w:fldChar w:fldCharType="end"/>
    </w:r>
    <w:r>
      <w:rPr>
        <w:rStyle w:val="slostrnky"/>
        <w:sz w:val="16"/>
      </w:rPr>
      <w:t xml:space="preserve"> z </w:t>
    </w:r>
    <w:r>
      <w:rPr>
        <w:rStyle w:val="slostrnky"/>
        <w:sz w:val="16"/>
      </w:rPr>
      <w:fldChar w:fldCharType="begin"/>
    </w:r>
    <w:r>
      <w:rPr>
        <w:rStyle w:val="slostrnky"/>
        <w:sz w:val="16"/>
      </w:rPr>
      <w:instrText xml:space="preserve"> NUMPAGES </w:instrText>
    </w:r>
    <w:r>
      <w:rPr>
        <w:rStyle w:val="slostrnky"/>
        <w:sz w:val="16"/>
      </w:rPr>
      <w:fldChar w:fldCharType="separate"/>
    </w:r>
    <w:r w:rsidR="005A3141">
      <w:rPr>
        <w:rStyle w:val="slostrnky"/>
        <w:noProof/>
        <w:sz w:val="16"/>
      </w:rPr>
      <w:t>10</w:t>
    </w:r>
    <w:r>
      <w:rPr>
        <w:rStyle w:val="slostrnky"/>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FBCE2" w14:textId="21BA17BD" w:rsidR="00EA0BC6" w:rsidRDefault="00EA0BC6">
    <w:pPr>
      <w:pStyle w:val="Zpat"/>
      <w:jc w:val="right"/>
      <w:rPr>
        <w:sz w:val="16"/>
        <w:szCs w:val="16"/>
      </w:rPr>
    </w:pPr>
    <w:r>
      <w:rPr>
        <w:sz w:val="16"/>
        <w:szCs w:val="16"/>
      </w:rPr>
      <w:t xml:space="preserve">strana </w:t>
    </w: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sidR="005A3141">
      <w:rPr>
        <w:rStyle w:val="slostrnky"/>
        <w:noProof/>
        <w:sz w:val="16"/>
        <w:szCs w:val="16"/>
      </w:rPr>
      <w:t>1</w:t>
    </w:r>
    <w:r>
      <w:rPr>
        <w:rStyle w:val="slostrnky"/>
        <w:sz w:val="16"/>
        <w:szCs w:val="16"/>
      </w:rPr>
      <w:fldChar w:fldCharType="end"/>
    </w:r>
    <w:r>
      <w:rPr>
        <w:rStyle w:val="slostrnky"/>
        <w:sz w:val="16"/>
        <w:szCs w:val="16"/>
      </w:rPr>
      <w:t xml:space="preserve"> z </w:t>
    </w:r>
    <w:r>
      <w:rPr>
        <w:rStyle w:val="slostrnky"/>
        <w:sz w:val="16"/>
        <w:szCs w:val="16"/>
      </w:rPr>
      <w:fldChar w:fldCharType="begin"/>
    </w:r>
    <w:r>
      <w:rPr>
        <w:rStyle w:val="slostrnky"/>
        <w:sz w:val="16"/>
        <w:szCs w:val="16"/>
      </w:rPr>
      <w:instrText xml:space="preserve"> NUMPAGES </w:instrText>
    </w:r>
    <w:r>
      <w:rPr>
        <w:rStyle w:val="slostrnky"/>
        <w:sz w:val="16"/>
        <w:szCs w:val="16"/>
      </w:rPr>
      <w:fldChar w:fldCharType="separate"/>
    </w:r>
    <w:r w:rsidR="005A3141">
      <w:rPr>
        <w:rStyle w:val="slostrnky"/>
        <w:noProof/>
        <w:sz w:val="16"/>
        <w:szCs w:val="16"/>
      </w:rPr>
      <w:t>10</w:t>
    </w:r>
    <w:r>
      <w:rPr>
        <w:rStyle w:val="slostrnky"/>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E80FC" w14:textId="77777777" w:rsidR="00C52F76" w:rsidRDefault="00C52F76">
      <w:r>
        <w:separator/>
      </w:r>
    </w:p>
  </w:footnote>
  <w:footnote w:type="continuationSeparator" w:id="0">
    <w:p w14:paraId="09742789" w14:textId="77777777" w:rsidR="00C52F76" w:rsidRDefault="00C52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480C1" w14:textId="77777777" w:rsidR="00EA0BC6" w:rsidRDefault="00EA0BC6" w:rsidP="00A43F9F">
    <w:pPr>
      <w:pStyle w:val="Zhlav"/>
      <w:rPr>
        <w:sz w:val="18"/>
        <w:szCs w:val="18"/>
      </w:rPr>
    </w:pP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2B3"/>
    <w:multiLevelType w:val="hybridMultilevel"/>
    <w:tmpl w:val="6178B1A2"/>
    <w:lvl w:ilvl="0" w:tplc="04050017">
      <w:start w:val="1"/>
      <w:numFmt w:val="lowerLetter"/>
      <w:lvlText w:val="%1)"/>
      <w:lvlJc w:val="left"/>
      <w:pPr>
        <w:ind w:left="1070" w:hanging="360"/>
      </w:pPr>
      <w:rPr>
        <w:rFonts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 w15:restartNumberingAfterBreak="0">
    <w:nsid w:val="13EC7439"/>
    <w:multiLevelType w:val="multilevel"/>
    <w:tmpl w:val="3D22B03E"/>
    <w:lvl w:ilvl="0">
      <w:start w:val="1"/>
      <w:numFmt w:val="lowerLetter"/>
      <w:lvlText w:val="%1)"/>
      <w:lvlJc w:val="left"/>
      <w:pPr>
        <w:tabs>
          <w:tab w:val="num" w:pos="1247"/>
        </w:tabs>
        <w:ind w:left="1247" w:hanging="567"/>
      </w:pPr>
      <w:rPr>
        <w:rFonts w:hint="default"/>
      </w:rPr>
    </w:lvl>
    <w:lvl w:ilvl="1">
      <w:start w:val="4"/>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567" w:hanging="56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0F3B83"/>
    <w:multiLevelType w:val="hybridMultilevel"/>
    <w:tmpl w:val="C4F46956"/>
    <w:lvl w:ilvl="0" w:tplc="04050019">
      <w:start w:val="1"/>
      <w:numFmt w:val="lowerLetter"/>
      <w:lvlText w:val="%1."/>
      <w:lvlJc w:val="left"/>
      <w:pPr>
        <w:ind w:left="1070" w:hanging="360"/>
      </w:pPr>
      <w:rPr>
        <w:rFonts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3" w15:restartNumberingAfterBreak="0">
    <w:nsid w:val="1BF831C8"/>
    <w:multiLevelType w:val="multilevel"/>
    <w:tmpl w:val="FE64F44A"/>
    <w:lvl w:ilvl="0">
      <w:start w:val="5"/>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 w15:restartNumberingAfterBreak="0">
    <w:nsid w:val="3A5A4387"/>
    <w:multiLevelType w:val="multilevel"/>
    <w:tmpl w:val="BA76C3E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EC6999"/>
    <w:multiLevelType w:val="hybridMultilevel"/>
    <w:tmpl w:val="66EC0178"/>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6" w15:restartNumberingAfterBreak="0">
    <w:nsid w:val="42462C36"/>
    <w:multiLevelType w:val="hybridMultilevel"/>
    <w:tmpl w:val="B84E0F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443226"/>
    <w:multiLevelType w:val="multilevel"/>
    <w:tmpl w:val="5672DD70"/>
    <w:lvl w:ilvl="0">
      <w:start w:val="5"/>
      <w:numFmt w:val="decimal"/>
      <w:lvlText w:val="%1."/>
      <w:lvlJc w:val="left"/>
      <w:pPr>
        <w:ind w:left="502" w:hanging="360"/>
      </w:pPr>
      <w:rPr>
        <w:rFonts w:hint="default"/>
      </w:rPr>
    </w:lvl>
    <w:lvl w:ilvl="1">
      <w:start w:val="2"/>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8" w15:restartNumberingAfterBreak="0">
    <w:nsid w:val="528C007F"/>
    <w:multiLevelType w:val="hybridMultilevel"/>
    <w:tmpl w:val="77FC9DA8"/>
    <w:lvl w:ilvl="0" w:tplc="04050001">
      <w:start w:val="1"/>
      <w:numFmt w:val="bullet"/>
      <w:lvlText w:val=""/>
      <w:lvlJc w:val="left"/>
      <w:pPr>
        <w:tabs>
          <w:tab w:val="num" w:pos="6031"/>
        </w:tabs>
        <w:ind w:left="6031" w:hanging="360"/>
      </w:pPr>
      <w:rPr>
        <w:rFonts w:ascii="Symbol" w:hAnsi="Symbol" w:hint="default"/>
      </w:rPr>
    </w:lvl>
    <w:lvl w:ilvl="1" w:tplc="04050003" w:tentative="1">
      <w:start w:val="1"/>
      <w:numFmt w:val="bullet"/>
      <w:lvlText w:val="o"/>
      <w:lvlJc w:val="left"/>
      <w:pPr>
        <w:tabs>
          <w:tab w:val="num" w:pos="6751"/>
        </w:tabs>
        <w:ind w:left="6751" w:hanging="360"/>
      </w:pPr>
      <w:rPr>
        <w:rFonts w:ascii="Courier New" w:hAnsi="Courier New" w:cs="Courier New" w:hint="default"/>
      </w:rPr>
    </w:lvl>
    <w:lvl w:ilvl="2" w:tplc="04050005" w:tentative="1">
      <w:start w:val="1"/>
      <w:numFmt w:val="bullet"/>
      <w:lvlText w:val=""/>
      <w:lvlJc w:val="left"/>
      <w:pPr>
        <w:tabs>
          <w:tab w:val="num" w:pos="7471"/>
        </w:tabs>
        <w:ind w:left="7471" w:hanging="360"/>
      </w:pPr>
      <w:rPr>
        <w:rFonts w:ascii="Wingdings" w:hAnsi="Wingdings" w:hint="default"/>
      </w:rPr>
    </w:lvl>
    <w:lvl w:ilvl="3" w:tplc="04050001" w:tentative="1">
      <w:start w:val="1"/>
      <w:numFmt w:val="bullet"/>
      <w:lvlText w:val=""/>
      <w:lvlJc w:val="left"/>
      <w:pPr>
        <w:tabs>
          <w:tab w:val="num" w:pos="8191"/>
        </w:tabs>
        <w:ind w:left="8191" w:hanging="360"/>
      </w:pPr>
      <w:rPr>
        <w:rFonts w:ascii="Symbol" w:hAnsi="Symbol" w:hint="default"/>
      </w:rPr>
    </w:lvl>
    <w:lvl w:ilvl="4" w:tplc="04050003" w:tentative="1">
      <w:start w:val="1"/>
      <w:numFmt w:val="bullet"/>
      <w:lvlText w:val="o"/>
      <w:lvlJc w:val="left"/>
      <w:pPr>
        <w:tabs>
          <w:tab w:val="num" w:pos="8911"/>
        </w:tabs>
        <w:ind w:left="8911" w:hanging="360"/>
      </w:pPr>
      <w:rPr>
        <w:rFonts w:ascii="Courier New" w:hAnsi="Courier New" w:cs="Courier New" w:hint="default"/>
      </w:rPr>
    </w:lvl>
    <w:lvl w:ilvl="5" w:tplc="04050005" w:tentative="1">
      <w:start w:val="1"/>
      <w:numFmt w:val="bullet"/>
      <w:lvlText w:val=""/>
      <w:lvlJc w:val="left"/>
      <w:pPr>
        <w:tabs>
          <w:tab w:val="num" w:pos="9631"/>
        </w:tabs>
        <w:ind w:left="9631" w:hanging="360"/>
      </w:pPr>
      <w:rPr>
        <w:rFonts w:ascii="Wingdings" w:hAnsi="Wingdings" w:hint="default"/>
      </w:rPr>
    </w:lvl>
    <w:lvl w:ilvl="6" w:tplc="04050001" w:tentative="1">
      <w:start w:val="1"/>
      <w:numFmt w:val="bullet"/>
      <w:lvlText w:val=""/>
      <w:lvlJc w:val="left"/>
      <w:pPr>
        <w:tabs>
          <w:tab w:val="num" w:pos="10351"/>
        </w:tabs>
        <w:ind w:left="10351" w:hanging="360"/>
      </w:pPr>
      <w:rPr>
        <w:rFonts w:ascii="Symbol" w:hAnsi="Symbol" w:hint="default"/>
      </w:rPr>
    </w:lvl>
    <w:lvl w:ilvl="7" w:tplc="04050003" w:tentative="1">
      <w:start w:val="1"/>
      <w:numFmt w:val="bullet"/>
      <w:lvlText w:val="o"/>
      <w:lvlJc w:val="left"/>
      <w:pPr>
        <w:tabs>
          <w:tab w:val="num" w:pos="11071"/>
        </w:tabs>
        <w:ind w:left="11071" w:hanging="360"/>
      </w:pPr>
      <w:rPr>
        <w:rFonts w:ascii="Courier New" w:hAnsi="Courier New" w:cs="Courier New" w:hint="default"/>
      </w:rPr>
    </w:lvl>
    <w:lvl w:ilvl="8" w:tplc="04050005" w:tentative="1">
      <w:start w:val="1"/>
      <w:numFmt w:val="bullet"/>
      <w:lvlText w:val=""/>
      <w:lvlJc w:val="left"/>
      <w:pPr>
        <w:tabs>
          <w:tab w:val="num" w:pos="11791"/>
        </w:tabs>
        <w:ind w:left="11791" w:hanging="360"/>
      </w:pPr>
      <w:rPr>
        <w:rFonts w:ascii="Wingdings" w:hAnsi="Wingdings" w:hint="default"/>
      </w:rPr>
    </w:lvl>
  </w:abstractNum>
  <w:abstractNum w:abstractNumId="9" w15:restartNumberingAfterBreak="0">
    <w:nsid w:val="52AE357D"/>
    <w:multiLevelType w:val="multilevel"/>
    <w:tmpl w:val="5DA042D0"/>
    <w:lvl w:ilvl="0">
      <w:start w:val="1"/>
      <w:numFmt w:val="lowerRoman"/>
      <w:lvlText w:val="%1."/>
      <w:lvlJc w:val="right"/>
      <w:pPr>
        <w:ind w:left="2145" w:hanging="720"/>
      </w:pPr>
      <w:rPr>
        <w:rFonts w:hint="default"/>
      </w:rPr>
    </w:lvl>
    <w:lvl w:ilvl="1">
      <w:start w:val="1"/>
      <w:numFmt w:val="decimal"/>
      <w:isLgl/>
      <w:lvlText w:val="%1.%2."/>
      <w:lvlJc w:val="left"/>
      <w:pPr>
        <w:ind w:left="2295" w:hanging="870"/>
      </w:pPr>
      <w:rPr>
        <w:rFonts w:hint="default"/>
        <w:sz w:val="20"/>
      </w:rPr>
    </w:lvl>
    <w:lvl w:ilvl="2">
      <w:start w:val="1"/>
      <w:numFmt w:val="decimal"/>
      <w:isLgl/>
      <w:lvlText w:val="%1.%2.%3."/>
      <w:lvlJc w:val="left"/>
      <w:pPr>
        <w:ind w:left="2295" w:hanging="870"/>
      </w:pPr>
      <w:rPr>
        <w:rFonts w:hint="default"/>
        <w:sz w:val="20"/>
      </w:rPr>
    </w:lvl>
    <w:lvl w:ilvl="3">
      <w:start w:val="1"/>
      <w:numFmt w:val="decimal"/>
      <w:isLgl/>
      <w:lvlText w:val="%1.%2.%3.%4."/>
      <w:lvlJc w:val="left"/>
      <w:pPr>
        <w:ind w:left="2295" w:hanging="870"/>
      </w:pPr>
      <w:rPr>
        <w:rFonts w:hint="default"/>
        <w:sz w:val="20"/>
      </w:rPr>
    </w:lvl>
    <w:lvl w:ilvl="4">
      <w:start w:val="1"/>
      <w:numFmt w:val="decimal"/>
      <w:isLgl/>
      <w:lvlText w:val="%1.%2.%3.%4.%5."/>
      <w:lvlJc w:val="left"/>
      <w:pPr>
        <w:ind w:left="2505" w:hanging="1080"/>
      </w:pPr>
      <w:rPr>
        <w:rFonts w:hint="default"/>
        <w:sz w:val="20"/>
      </w:rPr>
    </w:lvl>
    <w:lvl w:ilvl="5">
      <w:start w:val="1"/>
      <w:numFmt w:val="decimal"/>
      <w:isLgl/>
      <w:lvlText w:val="%1.%2.%3.%4.%5.%6."/>
      <w:lvlJc w:val="left"/>
      <w:pPr>
        <w:ind w:left="2505" w:hanging="1080"/>
      </w:pPr>
      <w:rPr>
        <w:rFonts w:hint="default"/>
        <w:sz w:val="20"/>
      </w:rPr>
    </w:lvl>
    <w:lvl w:ilvl="6">
      <w:start w:val="1"/>
      <w:numFmt w:val="decimal"/>
      <w:isLgl/>
      <w:lvlText w:val="%1.%2.%3.%4.%5.%6.%7."/>
      <w:lvlJc w:val="left"/>
      <w:pPr>
        <w:ind w:left="2865" w:hanging="1440"/>
      </w:pPr>
      <w:rPr>
        <w:rFonts w:hint="default"/>
        <w:sz w:val="20"/>
      </w:rPr>
    </w:lvl>
    <w:lvl w:ilvl="7">
      <w:start w:val="1"/>
      <w:numFmt w:val="decimal"/>
      <w:isLgl/>
      <w:lvlText w:val="%1.%2.%3.%4.%5.%6.%7.%8."/>
      <w:lvlJc w:val="left"/>
      <w:pPr>
        <w:ind w:left="2865" w:hanging="1440"/>
      </w:pPr>
      <w:rPr>
        <w:rFonts w:hint="default"/>
        <w:sz w:val="20"/>
      </w:rPr>
    </w:lvl>
    <w:lvl w:ilvl="8">
      <w:start w:val="1"/>
      <w:numFmt w:val="decimal"/>
      <w:isLgl/>
      <w:lvlText w:val="%1.%2.%3.%4.%5.%6.%7.%8.%9."/>
      <w:lvlJc w:val="left"/>
      <w:pPr>
        <w:ind w:left="3225" w:hanging="1800"/>
      </w:pPr>
      <w:rPr>
        <w:rFonts w:hint="default"/>
        <w:sz w:val="20"/>
      </w:rPr>
    </w:lvl>
  </w:abstractNum>
  <w:abstractNum w:abstractNumId="10" w15:restartNumberingAfterBreak="0">
    <w:nsid w:val="54CC5307"/>
    <w:multiLevelType w:val="multilevel"/>
    <w:tmpl w:val="53F8B790"/>
    <w:lvl w:ilvl="0">
      <w:start w:val="1"/>
      <w:numFmt w:val="decimal"/>
      <w:lvlText w:val="%1."/>
      <w:lvlJc w:val="left"/>
      <w:pPr>
        <w:ind w:left="570" w:hanging="570"/>
      </w:pPr>
      <w:rPr>
        <w:rFonts w:hint="default"/>
        <w:sz w:val="23"/>
      </w:rPr>
    </w:lvl>
    <w:lvl w:ilvl="1">
      <w:start w:val="1"/>
      <w:numFmt w:val="decimal"/>
      <w:lvlText w:val="%1.%2."/>
      <w:lvlJc w:val="left"/>
      <w:pPr>
        <w:ind w:left="570" w:hanging="570"/>
      </w:pPr>
      <w:rPr>
        <w:rFonts w:hint="default"/>
        <w:sz w:val="22"/>
        <w:szCs w:val="22"/>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1" w15:restartNumberingAfterBreak="0">
    <w:nsid w:val="5A0B2C01"/>
    <w:multiLevelType w:val="multilevel"/>
    <w:tmpl w:val="56824050"/>
    <w:lvl w:ilvl="0">
      <w:start w:val="1"/>
      <w:numFmt w:val="lowerLetter"/>
      <w:lvlText w:val="%1)"/>
      <w:lvlJc w:val="left"/>
      <w:pPr>
        <w:tabs>
          <w:tab w:val="num" w:pos="1247"/>
        </w:tabs>
        <w:ind w:left="1247" w:hanging="567"/>
      </w:pPr>
      <w:rPr>
        <w:rFonts w:hint="default"/>
      </w:rPr>
    </w:lvl>
    <w:lvl w:ilvl="1">
      <w:start w:val="4"/>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567" w:hanging="56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BD423AB"/>
    <w:multiLevelType w:val="multilevel"/>
    <w:tmpl w:val="002CFCC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9C470A"/>
    <w:multiLevelType w:val="multilevel"/>
    <w:tmpl w:val="09EADA8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4E873E8"/>
    <w:multiLevelType w:val="hybridMultilevel"/>
    <w:tmpl w:val="B082E94C"/>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5" w15:restartNumberingAfterBreak="0">
    <w:nsid w:val="667A26A0"/>
    <w:multiLevelType w:val="singleLevel"/>
    <w:tmpl w:val="04050019"/>
    <w:lvl w:ilvl="0">
      <w:start w:val="1"/>
      <w:numFmt w:val="lowerLetter"/>
      <w:lvlText w:val="%1."/>
      <w:lvlJc w:val="left"/>
      <w:pPr>
        <w:ind w:left="1070" w:hanging="360"/>
      </w:pPr>
      <w:rPr>
        <w:rFonts w:hint="default"/>
      </w:rPr>
    </w:lvl>
  </w:abstractNum>
  <w:abstractNum w:abstractNumId="16" w15:restartNumberingAfterBreak="0">
    <w:nsid w:val="6CEE2661"/>
    <w:multiLevelType w:val="hybridMultilevel"/>
    <w:tmpl w:val="428C559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32288E"/>
    <w:multiLevelType w:val="multilevel"/>
    <w:tmpl w:val="17BE23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1"/>
  </w:num>
  <w:num w:numId="3">
    <w:abstractNumId w:val="10"/>
  </w:num>
  <w:num w:numId="4">
    <w:abstractNumId w:val="17"/>
  </w:num>
  <w:num w:numId="5">
    <w:abstractNumId w:val="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13"/>
  </w:num>
  <w:num w:numId="12">
    <w:abstractNumId w:val="7"/>
  </w:num>
  <w:num w:numId="13">
    <w:abstractNumId w:val="3"/>
  </w:num>
  <w:num w:numId="14">
    <w:abstractNumId w:val="4"/>
  </w:num>
  <w:num w:numId="15">
    <w:abstractNumId w:val="12"/>
  </w:num>
  <w:num w:numId="16">
    <w:abstractNumId w:val="1"/>
  </w:num>
  <w:num w:numId="17">
    <w:abstractNumId w:val="14"/>
  </w:num>
  <w:num w:numId="1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7A"/>
    <w:rsid w:val="0000393D"/>
    <w:rsid w:val="00012806"/>
    <w:rsid w:val="00016EC9"/>
    <w:rsid w:val="000173CC"/>
    <w:rsid w:val="00017ED6"/>
    <w:rsid w:val="00030F0C"/>
    <w:rsid w:val="000369EA"/>
    <w:rsid w:val="00054E24"/>
    <w:rsid w:val="00056582"/>
    <w:rsid w:val="000571E4"/>
    <w:rsid w:val="00065B09"/>
    <w:rsid w:val="00066642"/>
    <w:rsid w:val="0006678F"/>
    <w:rsid w:val="0008049E"/>
    <w:rsid w:val="00080A50"/>
    <w:rsid w:val="00087008"/>
    <w:rsid w:val="000A05E0"/>
    <w:rsid w:val="000B1805"/>
    <w:rsid w:val="000B1A71"/>
    <w:rsid w:val="000B3D2F"/>
    <w:rsid w:val="000B3E6A"/>
    <w:rsid w:val="000C2999"/>
    <w:rsid w:val="000C2E84"/>
    <w:rsid w:val="000D2DF8"/>
    <w:rsid w:val="000D75B1"/>
    <w:rsid w:val="000E1FCF"/>
    <w:rsid w:val="000E35C4"/>
    <w:rsid w:val="000E666B"/>
    <w:rsid w:val="000F501D"/>
    <w:rsid w:val="000F7187"/>
    <w:rsid w:val="00101116"/>
    <w:rsid w:val="00104EDB"/>
    <w:rsid w:val="00122259"/>
    <w:rsid w:val="00122369"/>
    <w:rsid w:val="001229BD"/>
    <w:rsid w:val="00130A68"/>
    <w:rsid w:val="00131247"/>
    <w:rsid w:val="00134019"/>
    <w:rsid w:val="0014747B"/>
    <w:rsid w:val="00152232"/>
    <w:rsid w:val="0015370C"/>
    <w:rsid w:val="00153C85"/>
    <w:rsid w:val="00166190"/>
    <w:rsid w:val="00167EDD"/>
    <w:rsid w:val="001738CB"/>
    <w:rsid w:val="0019019B"/>
    <w:rsid w:val="0019447C"/>
    <w:rsid w:val="00194519"/>
    <w:rsid w:val="00196E0E"/>
    <w:rsid w:val="001A0E85"/>
    <w:rsid w:val="001A1D1C"/>
    <w:rsid w:val="001A6325"/>
    <w:rsid w:val="001C674D"/>
    <w:rsid w:val="001D6735"/>
    <w:rsid w:val="001D7390"/>
    <w:rsid w:val="001E092C"/>
    <w:rsid w:val="001F1187"/>
    <w:rsid w:val="001F60AF"/>
    <w:rsid w:val="00211BFD"/>
    <w:rsid w:val="00220672"/>
    <w:rsid w:val="00222931"/>
    <w:rsid w:val="002326B5"/>
    <w:rsid w:val="002331F9"/>
    <w:rsid w:val="00233F7C"/>
    <w:rsid w:val="00243BBB"/>
    <w:rsid w:val="0026258B"/>
    <w:rsid w:val="00266D7A"/>
    <w:rsid w:val="00267C0F"/>
    <w:rsid w:val="002704C2"/>
    <w:rsid w:val="00273348"/>
    <w:rsid w:val="00274094"/>
    <w:rsid w:val="00281A0E"/>
    <w:rsid w:val="00281BC8"/>
    <w:rsid w:val="0028676F"/>
    <w:rsid w:val="00286E3E"/>
    <w:rsid w:val="0029260C"/>
    <w:rsid w:val="002A4812"/>
    <w:rsid w:val="002B20ED"/>
    <w:rsid w:val="002B256A"/>
    <w:rsid w:val="002C12FE"/>
    <w:rsid w:val="002C19EB"/>
    <w:rsid w:val="002C4534"/>
    <w:rsid w:val="002D2471"/>
    <w:rsid w:val="002D3064"/>
    <w:rsid w:val="002D3717"/>
    <w:rsid w:val="002D5DB0"/>
    <w:rsid w:val="002E5A4B"/>
    <w:rsid w:val="002E7CD1"/>
    <w:rsid w:val="002F156A"/>
    <w:rsid w:val="002F2F28"/>
    <w:rsid w:val="002F6B5B"/>
    <w:rsid w:val="00301016"/>
    <w:rsid w:val="00305357"/>
    <w:rsid w:val="00305391"/>
    <w:rsid w:val="003059E8"/>
    <w:rsid w:val="0031291C"/>
    <w:rsid w:val="0031783E"/>
    <w:rsid w:val="003178B9"/>
    <w:rsid w:val="00321E72"/>
    <w:rsid w:val="00327A4F"/>
    <w:rsid w:val="00335505"/>
    <w:rsid w:val="0034607E"/>
    <w:rsid w:val="00346A59"/>
    <w:rsid w:val="00346F3F"/>
    <w:rsid w:val="00347589"/>
    <w:rsid w:val="00361C57"/>
    <w:rsid w:val="00362696"/>
    <w:rsid w:val="00364E81"/>
    <w:rsid w:val="0036746C"/>
    <w:rsid w:val="0037070F"/>
    <w:rsid w:val="00371369"/>
    <w:rsid w:val="00375B4F"/>
    <w:rsid w:val="00375BA4"/>
    <w:rsid w:val="0038365E"/>
    <w:rsid w:val="003A5814"/>
    <w:rsid w:val="003A6C00"/>
    <w:rsid w:val="003B0786"/>
    <w:rsid w:val="003C1E36"/>
    <w:rsid w:val="003C36EC"/>
    <w:rsid w:val="003C404A"/>
    <w:rsid w:val="003D2723"/>
    <w:rsid w:val="003E35D4"/>
    <w:rsid w:val="003E4F9A"/>
    <w:rsid w:val="003F4116"/>
    <w:rsid w:val="004079B2"/>
    <w:rsid w:val="00420ED9"/>
    <w:rsid w:val="00434670"/>
    <w:rsid w:val="00436F4A"/>
    <w:rsid w:val="004405A7"/>
    <w:rsid w:val="00440A44"/>
    <w:rsid w:val="00440F1D"/>
    <w:rsid w:val="0044560F"/>
    <w:rsid w:val="00455F17"/>
    <w:rsid w:val="004618BA"/>
    <w:rsid w:val="00475E34"/>
    <w:rsid w:val="0047653A"/>
    <w:rsid w:val="0049607E"/>
    <w:rsid w:val="004967D1"/>
    <w:rsid w:val="004A279E"/>
    <w:rsid w:val="004A3A81"/>
    <w:rsid w:val="004A49F4"/>
    <w:rsid w:val="004A5648"/>
    <w:rsid w:val="004A69F9"/>
    <w:rsid w:val="004A7223"/>
    <w:rsid w:val="004C0C24"/>
    <w:rsid w:val="004C0F14"/>
    <w:rsid w:val="004C3054"/>
    <w:rsid w:val="004D17CE"/>
    <w:rsid w:val="004D3584"/>
    <w:rsid w:val="004D6204"/>
    <w:rsid w:val="004E70BF"/>
    <w:rsid w:val="004F2564"/>
    <w:rsid w:val="00503D20"/>
    <w:rsid w:val="005105A2"/>
    <w:rsid w:val="00511B38"/>
    <w:rsid w:val="00512368"/>
    <w:rsid w:val="00522CDC"/>
    <w:rsid w:val="00526D86"/>
    <w:rsid w:val="005270C4"/>
    <w:rsid w:val="005304FC"/>
    <w:rsid w:val="00535108"/>
    <w:rsid w:val="00540E4C"/>
    <w:rsid w:val="00543091"/>
    <w:rsid w:val="00543A3A"/>
    <w:rsid w:val="00543DD1"/>
    <w:rsid w:val="005441C6"/>
    <w:rsid w:val="0054484E"/>
    <w:rsid w:val="00561183"/>
    <w:rsid w:val="00577CE9"/>
    <w:rsid w:val="00581713"/>
    <w:rsid w:val="00584365"/>
    <w:rsid w:val="00584B70"/>
    <w:rsid w:val="00590748"/>
    <w:rsid w:val="005A1ECE"/>
    <w:rsid w:val="005A3141"/>
    <w:rsid w:val="005B068A"/>
    <w:rsid w:val="005B1025"/>
    <w:rsid w:val="005B3AAE"/>
    <w:rsid w:val="005C5EAC"/>
    <w:rsid w:val="005D0248"/>
    <w:rsid w:val="005D0A59"/>
    <w:rsid w:val="005F27C6"/>
    <w:rsid w:val="006001E6"/>
    <w:rsid w:val="0060098F"/>
    <w:rsid w:val="00601F65"/>
    <w:rsid w:val="006030BC"/>
    <w:rsid w:val="00603ED7"/>
    <w:rsid w:val="00622CB5"/>
    <w:rsid w:val="00635E51"/>
    <w:rsid w:val="006400CF"/>
    <w:rsid w:val="00641294"/>
    <w:rsid w:val="006415C5"/>
    <w:rsid w:val="006422F2"/>
    <w:rsid w:val="00661437"/>
    <w:rsid w:val="006616D9"/>
    <w:rsid w:val="00667190"/>
    <w:rsid w:val="00673F86"/>
    <w:rsid w:val="00677FD3"/>
    <w:rsid w:val="00683E79"/>
    <w:rsid w:val="006903DC"/>
    <w:rsid w:val="00691C76"/>
    <w:rsid w:val="0069311F"/>
    <w:rsid w:val="006953FF"/>
    <w:rsid w:val="00696A42"/>
    <w:rsid w:val="006A2387"/>
    <w:rsid w:val="006A3CF3"/>
    <w:rsid w:val="006A411D"/>
    <w:rsid w:val="006B16B4"/>
    <w:rsid w:val="006B1E7B"/>
    <w:rsid w:val="006B507E"/>
    <w:rsid w:val="006B50F5"/>
    <w:rsid w:val="006B54DD"/>
    <w:rsid w:val="006B7C20"/>
    <w:rsid w:val="006C6A07"/>
    <w:rsid w:val="006D4C09"/>
    <w:rsid w:val="006E11C7"/>
    <w:rsid w:val="006F5B7E"/>
    <w:rsid w:val="006F7F6C"/>
    <w:rsid w:val="00700709"/>
    <w:rsid w:val="00710BE3"/>
    <w:rsid w:val="00717737"/>
    <w:rsid w:val="007265F9"/>
    <w:rsid w:val="00730FC0"/>
    <w:rsid w:val="00736992"/>
    <w:rsid w:val="00744369"/>
    <w:rsid w:val="00753878"/>
    <w:rsid w:val="007762AA"/>
    <w:rsid w:val="0078786D"/>
    <w:rsid w:val="007946C7"/>
    <w:rsid w:val="007B1E7A"/>
    <w:rsid w:val="007C79EA"/>
    <w:rsid w:val="007D0705"/>
    <w:rsid w:val="007D5D65"/>
    <w:rsid w:val="007E33E0"/>
    <w:rsid w:val="007F2123"/>
    <w:rsid w:val="007F6A2C"/>
    <w:rsid w:val="008028DE"/>
    <w:rsid w:val="008060B7"/>
    <w:rsid w:val="008139A1"/>
    <w:rsid w:val="00820417"/>
    <w:rsid w:val="00827FD5"/>
    <w:rsid w:val="00830290"/>
    <w:rsid w:val="00830B58"/>
    <w:rsid w:val="008356E8"/>
    <w:rsid w:val="00837D0B"/>
    <w:rsid w:val="00841134"/>
    <w:rsid w:val="00842663"/>
    <w:rsid w:val="00844438"/>
    <w:rsid w:val="008512DC"/>
    <w:rsid w:val="00852708"/>
    <w:rsid w:val="00852C4C"/>
    <w:rsid w:val="0085582E"/>
    <w:rsid w:val="00856EDB"/>
    <w:rsid w:val="008572DA"/>
    <w:rsid w:val="00857B87"/>
    <w:rsid w:val="00862445"/>
    <w:rsid w:val="00863F9D"/>
    <w:rsid w:val="00872194"/>
    <w:rsid w:val="008825FF"/>
    <w:rsid w:val="0088725B"/>
    <w:rsid w:val="00895671"/>
    <w:rsid w:val="008B0B86"/>
    <w:rsid w:val="008B3263"/>
    <w:rsid w:val="008C3C65"/>
    <w:rsid w:val="008C5AC3"/>
    <w:rsid w:val="008D3C72"/>
    <w:rsid w:val="008D42C9"/>
    <w:rsid w:val="008D5CF5"/>
    <w:rsid w:val="008E311C"/>
    <w:rsid w:val="008E4D0A"/>
    <w:rsid w:val="008E65CD"/>
    <w:rsid w:val="008E65E7"/>
    <w:rsid w:val="0090189E"/>
    <w:rsid w:val="00916211"/>
    <w:rsid w:val="00921E50"/>
    <w:rsid w:val="009235A9"/>
    <w:rsid w:val="0093040C"/>
    <w:rsid w:val="00931687"/>
    <w:rsid w:val="00941ECF"/>
    <w:rsid w:val="009454CB"/>
    <w:rsid w:val="00946AEB"/>
    <w:rsid w:val="00950063"/>
    <w:rsid w:val="00952FC5"/>
    <w:rsid w:val="00955177"/>
    <w:rsid w:val="00957A2E"/>
    <w:rsid w:val="009704EB"/>
    <w:rsid w:val="00983CAF"/>
    <w:rsid w:val="00993EAE"/>
    <w:rsid w:val="009A19E9"/>
    <w:rsid w:val="009A3EEF"/>
    <w:rsid w:val="009A6804"/>
    <w:rsid w:val="009A70F5"/>
    <w:rsid w:val="009A7D63"/>
    <w:rsid w:val="009B3839"/>
    <w:rsid w:val="009B482D"/>
    <w:rsid w:val="009B7346"/>
    <w:rsid w:val="009D561A"/>
    <w:rsid w:val="009E2C62"/>
    <w:rsid w:val="009E344D"/>
    <w:rsid w:val="009E49B7"/>
    <w:rsid w:val="009E612C"/>
    <w:rsid w:val="009F733C"/>
    <w:rsid w:val="00A00531"/>
    <w:rsid w:val="00A01E92"/>
    <w:rsid w:val="00A03FC3"/>
    <w:rsid w:val="00A14274"/>
    <w:rsid w:val="00A1461F"/>
    <w:rsid w:val="00A252D1"/>
    <w:rsid w:val="00A26847"/>
    <w:rsid w:val="00A27026"/>
    <w:rsid w:val="00A34C76"/>
    <w:rsid w:val="00A370D3"/>
    <w:rsid w:val="00A40C20"/>
    <w:rsid w:val="00A4295B"/>
    <w:rsid w:val="00A43F9F"/>
    <w:rsid w:val="00A457D1"/>
    <w:rsid w:val="00A47E11"/>
    <w:rsid w:val="00A5035F"/>
    <w:rsid w:val="00A50813"/>
    <w:rsid w:val="00A51AE8"/>
    <w:rsid w:val="00A53C2E"/>
    <w:rsid w:val="00A5585F"/>
    <w:rsid w:val="00A55E8E"/>
    <w:rsid w:val="00A563CF"/>
    <w:rsid w:val="00A56545"/>
    <w:rsid w:val="00A60F92"/>
    <w:rsid w:val="00A66871"/>
    <w:rsid w:val="00A6761D"/>
    <w:rsid w:val="00A67944"/>
    <w:rsid w:val="00A71DAF"/>
    <w:rsid w:val="00A730F6"/>
    <w:rsid w:val="00A830A4"/>
    <w:rsid w:val="00A946BF"/>
    <w:rsid w:val="00A9729A"/>
    <w:rsid w:val="00AA2101"/>
    <w:rsid w:val="00AA7337"/>
    <w:rsid w:val="00AB0316"/>
    <w:rsid w:val="00AB3266"/>
    <w:rsid w:val="00AB39CF"/>
    <w:rsid w:val="00AC0219"/>
    <w:rsid w:val="00AC4B33"/>
    <w:rsid w:val="00AC6C87"/>
    <w:rsid w:val="00AD0784"/>
    <w:rsid w:val="00AD607E"/>
    <w:rsid w:val="00AD686C"/>
    <w:rsid w:val="00AE65AF"/>
    <w:rsid w:val="00AF4964"/>
    <w:rsid w:val="00B05C98"/>
    <w:rsid w:val="00B120A6"/>
    <w:rsid w:val="00B1525B"/>
    <w:rsid w:val="00B27FD7"/>
    <w:rsid w:val="00B33112"/>
    <w:rsid w:val="00B378C1"/>
    <w:rsid w:val="00B43D80"/>
    <w:rsid w:val="00B50E2E"/>
    <w:rsid w:val="00B51B76"/>
    <w:rsid w:val="00B52D2D"/>
    <w:rsid w:val="00B545B8"/>
    <w:rsid w:val="00B63518"/>
    <w:rsid w:val="00B6546E"/>
    <w:rsid w:val="00B67BBF"/>
    <w:rsid w:val="00B711EA"/>
    <w:rsid w:val="00B71EB2"/>
    <w:rsid w:val="00B74E2E"/>
    <w:rsid w:val="00B87BE4"/>
    <w:rsid w:val="00BA0195"/>
    <w:rsid w:val="00BA3797"/>
    <w:rsid w:val="00BB2794"/>
    <w:rsid w:val="00BB7C08"/>
    <w:rsid w:val="00BC1F5A"/>
    <w:rsid w:val="00BC23AA"/>
    <w:rsid w:val="00BC4441"/>
    <w:rsid w:val="00BC6986"/>
    <w:rsid w:val="00BD23CA"/>
    <w:rsid w:val="00BD4BA4"/>
    <w:rsid w:val="00BF2748"/>
    <w:rsid w:val="00BF7386"/>
    <w:rsid w:val="00C028F7"/>
    <w:rsid w:val="00C107BE"/>
    <w:rsid w:val="00C14548"/>
    <w:rsid w:val="00C23674"/>
    <w:rsid w:val="00C26C51"/>
    <w:rsid w:val="00C31751"/>
    <w:rsid w:val="00C3313A"/>
    <w:rsid w:val="00C34236"/>
    <w:rsid w:val="00C342B1"/>
    <w:rsid w:val="00C355AE"/>
    <w:rsid w:val="00C37939"/>
    <w:rsid w:val="00C42FD1"/>
    <w:rsid w:val="00C52F76"/>
    <w:rsid w:val="00C609A8"/>
    <w:rsid w:val="00C665BA"/>
    <w:rsid w:val="00C67421"/>
    <w:rsid w:val="00C77CF9"/>
    <w:rsid w:val="00C8277B"/>
    <w:rsid w:val="00C86C49"/>
    <w:rsid w:val="00C9119D"/>
    <w:rsid w:val="00C920F1"/>
    <w:rsid w:val="00C93944"/>
    <w:rsid w:val="00CA1643"/>
    <w:rsid w:val="00CA2F8B"/>
    <w:rsid w:val="00CB5220"/>
    <w:rsid w:val="00CB675D"/>
    <w:rsid w:val="00CC3223"/>
    <w:rsid w:val="00CD0BE6"/>
    <w:rsid w:val="00CD2595"/>
    <w:rsid w:val="00CD2666"/>
    <w:rsid w:val="00CD3582"/>
    <w:rsid w:val="00CD5718"/>
    <w:rsid w:val="00CD707E"/>
    <w:rsid w:val="00CD77AB"/>
    <w:rsid w:val="00CF2E35"/>
    <w:rsid w:val="00CF74B8"/>
    <w:rsid w:val="00D05082"/>
    <w:rsid w:val="00D056DC"/>
    <w:rsid w:val="00D158A0"/>
    <w:rsid w:val="00D16436"/>
    <w:rsid w:val="00D26172"/>
    <w:rsid w:val="00D263C8"/>
    <w:rsid w:val="00D27961"/>
    <w:rsid w:val="00D32406"/>
    <w:rsid w:val="00D4311B"/>
    <w:rsid w:val="00D44F42"/>
    <w:rsid w:val="00D46F16"/>
    <w:rsid w:val="00D50A99"/>
    <w:rsid w:val="00D532DA"/>
    <w:rsid w:val="00D61D42"/>
    <w:rsid w:val="00D651AE"/>
    <w:rsid w:val="00D66066"/>
    <w:rsid w:val="00D72C18"/>
    <w:rsid w:val="00D83AD9"/>
    <w:rsid w:val="00D84B5C"/>
    <w:rsid w:val="00D84B8B"/>
    <w:rsid w:val="00D84FA9"/>
    <w:rsid w:val="00D8578F"/>
    <w:rsid w:val="00D858CE"/>
    <w:rsid w:val="00D92277"/>
    <w:rsid w:val="00D9484C"/>
    <w:rsid w:val="00D9548C"/>
    <w:rsid w:val="00D969CF"/>
    <w:rsid w:val="00DB4047"/>
    <w:rsid w:val="00DC5C26"/>
    <w:rsid w:val="00DC673E"/>
    <w:rsid w:val="00DD6D52"/>
    <w:rsid w:val="00DE3828"/>
    <w:rsid w:val="00DE3A32"/>
    <w:rsid w:val="00DE6AF7"/>
    <w:rsid w:val="00DE7F96"/>
    <w:rsid w:val="00DF2A39"/>
    <w:rsid w:val="00E05170"/>
    <w:rsid w:val="00E06145"/>
    <w:rsid w:val="00E0773E"/>
    <w:rsid w:val="00E146F4"/>
    <w:rsid w:val="00E20562"/>
    <w:rsid w:val="00E22CEE"/>
    <w:rsid w:val="00E33FE5"/>
    <w:rsid w:val="00E4472F"/>
    <w:rsid w:val="00E45C56"/>
    <w:rsid w:val="00E46379"/>
    <w:rsid w:val="00E56C9D"/>
    <w:rsid w:val="00E61B43"/>
    <w:rsid w:val="00E67C2C"/>
    <w:rsid w:val="00E77177"/>
    <w:rsid w:val="00E81FEF"/>
    <w:rsid w:val="00E84A23"/>
    <w:rsid w:val="00E94BAE"/>
    <w:rsid w:val="00E95EC1"/>
    <w:rsid w:val="00EA0BC6"/>
    <w:rsid w:val="00EA5E76"/>
    <w:rsid w:val="00EB1791"/>
    <w:rsid w:val="00EB3475"/>
    <w:rsid w:val="00EB4812"/>
    <w:rsid w:val="00EC1F1C"/>
    <w:rsid w:val="00ED2ABF"/>
    <w:rsid w:val="00EF7937"/>
    <w:rsid w:val="00F03F4B"/>
    <w:rsid w:val="00F05674"/>
    <w:rsid w:val="00F06F75"/>
    <w:rsid w:val="00F12085"/>
    <w:rsid w:val="00F2513D"/>
    <w:rsid w:val="00F346D5"/>
    <w:rsid w:val="00F35751"/>
    <w:rsid w:val="00F42BA5"/>
    <w:rsid w:val="00F43B33"/>
    <w:rsid w:val="00F440B8"/>
    <w:rsid w:val="00F53C62"/>
    <w:rsid w:val="00F57420"/>
    <w:rsid w:val="00F61ACD"/>
    <w:rsid w:val="00F62109"/>
    <w:rsid w:val="00F64156"/>
    <w:rsid w:val="00F671E9"/>
    <w:rsid w:val="00F723E5"/>
    <w:rsid w:val="00F73708"/>
    <w:rsid w:val="00F8285B"/>
    <w:rsid w:val="00F82C1F"/>
    <w:rsid w:val="00F85694"/>
    <w:rsid w:val="00F9090A"/>
    <w:rsid w:val="00F90FF4"/>
    <w:rsid w:val="00FA0F31"/>
    <w:rsid w:val="00FA3532"/>
    <w:rsid w:val="00FA39E0"/>
    <w:rsid w:val="00FB2780"/>
    <w:rsid w:val="00FB5C49"/>
    <w:rsid w:val="00FB7F98"/>
    <w:rsid w:val="00FC10A4"/>
    <w:rsid w:val="00FC6419"/>
    <w:rsid w:val="00FD07CC"/>
    <w:rsid w:val="00FD687F"/>
    <w:rsid w:val="00FE5FF0"/>
    <w:rsid w:val="00FF2288"/>
    <w:rsid w:val="00FF2C46"/>
    <w:rsid w:val="00FF53C0"/>
    <w:rsid w:val="00FF73AE"/>
    <w:rsid w:val="00FF75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DA4B2"/>
  <w15:docId w15:val="{11EE0BDD-BB01-4D53-B822-97808D62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widowControl w:val="0"/>
      <w:tabs>
        <w:tab w:val="left" w:pos="9072"/>
      </w:tabs>
      <w:ind w:right="283"/>
      <w:jc w:val="center"/>
      <w:outlineLvl w:val="0"/>
    </w:pPr>
    <w:rPr>
      <w:b/>
      <w:snapToGrid w:val="0"/>
      <w:sz w:val="28"/>
    </w:rPr>
  </w:style>
  <w:style w:type="paragraph" w:styleId="Nadpis2">
    <w:name w:val="heading 2"/>
    <w:basedOn w:val="Normln"/>
    <w:next w:val="Normln"/>
    <w:qFormat/>
    <w:pPr>
      <w:keepNext/>
      <w:widowControl w:val="0"/>
      <w:ind w:right="283"/>
      <w:jc w:val="both"/>
      <w:outlineLvl w:val="1"/>
    </w:pPr>
    <w:rPr>
      <w:b/>
      <w:snapToGrid w:val="0"/>
      <w:sz w:val="22"/>
    </w:rPr>
  </w:style>
  <w:style w:type="paragraph" w:styleId="Nadpis3">
    <w:name w:val="heading 3"/>
    <w:basedOn w:val="Normln"/>
    <w:next w:val="Normln"/>
    <w:qFormat/>
    <w:pPr>
      <w:keepNext/>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outlineLvl w:val="2"/>
    </w:pPr>
    <w:rPr>
      <w:b/>
      <w:snapToGrid w:val="0"/>
      <w:sz w:val="22"/>
    </w:rPr>
  </w:style>
  <w:style w:type="paragraph" w:styleId="Nadpis4">
    <w:name w:val="heading 4"/>
    <w:basedOn w:val="Normln"/>
    <w:qFormat/>
    <w:pPr>
      <w:spacing w:after="240"/>
      <w:outlineLvl w:val="3"/>
    </w:pPr>
    <w:rPr>
      <w:sz w:val="22"/>
    </w:rPr>
  </w:style>
  <w:style w:type="paragraph" w:styleId="Nadpis5">
    <w:name w:val="heading 5"/>
    <w:basedOn w:val="Normln"/>
    <w:next w:val="Normln"/>
    <w:qFormat/>
    <w:pPr>
      <w:keepNext/>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jc w:val="both"/>
      <w:outlineLvl w:val="4"/>
    </w:pPr>
    <w:rPr>
      <w:b/>
      <w:snapToGrid w:val="0"/>
      <w:sz w:val="22"/>
    </w:rPr>
  </w:style>
  <w:style w:type="paragraph" w:styleId="Nadpis6">
    <w:name w:val="heading 6"/>
    <w:basedOn w:val="Normln"/>
    <w:next w:val="Normln"/>
    <w:qFormat/>
    <w:pPr>
      <w:keepNext/>
      <w:widowControl w:val="0"/>
      <w:tabs>
        <w:tab w:val="left" w:pos="9072"/>
      </w:tabs>
      <w:ind w:right="-48"/>
      <w:outlineLvl w:val="5"/>
    </w:pPr>
    <w:rPr>
      <w:b/>
      <w:snapToGrid w:val="0"/>
      <w:sz w:val="22"/>
    </w:rPr>
  </w:style>
  <w:style w:type="paragraph" w:styleId="Nadpis7">
    <w:name w:val="heading 7"/>
    <w:basedOn w:val="Normln"/>
    <w:next w:val="Normln"/>
    <w:qFormat/>
    <w:pPr>
      <w:keepNext/>
      <w:widowControl w:val="0"/>
      <w:tabs>
        <w:tab w:val="left" w:pos="9072"/>
      </w:tabs>
      <w:ind w:right="284"/>
      <w:jc w:val="both"/>
      <w:outlineLvl w:val="6"/>
    </w:pPr>
    <w:rPr>
      <w:b/>
      <w:bCs/>
      <w:snapToGrid w:val="0"/>
      <w:sz w:val="22"/>
    </w:rPr>
  </w:style>
  <w:style w:type="paragraph" w:styleId="Nadpis8">
    <w:name w:val="heading 8"/>
    <w:basedOn w:val="Normln"/>
    <w:next w:val="Normln"/>
    <w:qFormat/>
    <w:pPr>
      <w:keepNext/>
      <w:widowControl w:val="0"/>
      <w:ind w:right="-48"/>
      <w:jc w:val="center"/>
      <w:outlineLvl w:val="7"/>
    </w:pPr>
    <w:rPr>
      <w:b/>
      <w:snapToGrid w:val="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pPr>
      <w:ind w:left="705" w:hanging="705"/>
      <w:jc w:val="both"/>
    </w:pPr>
    <w:rPr>
      <w:sz w:val="22"/>
    </w:rPr>
  </w:style>
  <w:style w:type="paragraph" w:styleId="Zkladntext">
    <w:name w:val="Body Text"/>
    <w:basedOn w:val="Normln"/>
    <w:pPr>
      <w:widowControl w:val="0"/>
      <w:ind w:right="-48"/>
      <w:jc w:val="both"/>
    </w:pPr>
    <w:rPr>
      <w:snapToGrid w:val="0"/>
      <w:sz w:val="22"/>
    </w:rPr>
  </w:style>
  <w:style w:type="paragraph" w:styleId="Textvbloku">
    <w:name w:val="Block Text"/>
    <w:basedOn w:val="Normln"/>
    <w:pPr>
      <w:widowControl w:val="0"/>
      <w:ind w:left="720" w:right="-48" w:hanging="720"/>
      <w:jc w:val="both"/>
    </w:pPr>
    <w:rPr>
      <w:snapToGrid w:val="0"/>
      <w:sz w:val="22"/>
    </w:rPr>
  </w:style>
  <w:style w:type="paragraph" w:styleId="Zkladntext2">
    <w:name w:val="Body Text 2"/>
    <w:basedOn w:val="Normln"/>
    <w:pPr>
      <w:widowControl w:val="0"/>
      <w:ind w:right="-48"/>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Normlnodsazen">
    <w:name w:val="Normal Indent"/>
    <w:basedOn w:val="Normln"/>
    <w:pPr>
      <w:spacing w:after="240"/>
      <w:ind w:left="1134"/>
    </w:pPr>
    <w:rPr>
      <w:sz w:val="22"/>
    </w:rPr>
  </w:style>
  <w:style w:type="paragraph" w:styleId="Zkladntextodsazen2">
    <w:name w:val="Body Text Indent 2"/>
    <w:basedOn w:val="Normln"/>
    <w:pPr>
      <w:widowControl w:val="0"/>
      <w:ind w:left="284" w:hanging="284"/>
      <w:jc w:val="both"/>
    </w:pPr>
    <w:rPr>
      <w:snapToGrid w:val="0"/>
      <w:sz w:val="22"/>
    </w:rPr>
  </w:style>
  <w:style w:type="paragraph" w:styleId="Zkladntextodsazen3">
    <w:name w:val="Body Text Indent 3"/>
    <w:basedOn w:val="Normln"/>
    <w:pPr>
      <w:ind w:left="709"/>
      <w:jc w:val="both"/>
    </w:pPr>
    <w:rPr>
      <w:sz w:val="22"/>
    </w:rPr>
  </w:style>
  <w:style w:type="paragraph" w:styleId="Zkladntext3">
    <w:name w:val="Body Text 3"/>
    <w:basedOn w:val="Normln"/>
    <w:link w:val="Zkladntext3Char"/>
    <w:pPr>
      <w:jc w:val="both"/>
    </w:pPr>
    <w:rPr>
      <w:sz w:val="22"/>
    </w:rPr>
  </w:style>
  <w:style w:type="paragraph" w:customStyle="1" w:styleId="BodyText21">
    <w:name w:val="Body Text 21"/>
    <w:basedOn w:val="Normln"/>
    <w:pPr>
      <w:widowControl w:val="0"/>
      <w:jc w:val="both"/>
    </w:pPr>
    <w:rPr>
      <w:snapToGrid w:val="0"/>
      <w:sz w:val="22"/>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Odstavecseseznamem">
    <w:name w:val="List Paragraph"/>
    <w:basedOn w:val="Normln"/>
    <w:uiPriority w:val="34"/>
    <w:qFormat/>
    <w:rsid w:val="00B378C1"/>
    <w:pPr>
      <w:ind w:left="708"/>
    </w:pPr>
  </w:style>
  <w:style w:type="paragraph" w:styleId="Normlnweb">
    <w:name w:val="Normal (Web)"/>
    <w:basedOn w:val="Normln"/>
    <w:rsid w:val="00BC23AA"/>
    <w:pPr>
      <w:spacing w:before="100" w:beforeAutospacing="1" w:after="100" w:afterAutospacing="1"/>
    </w:pPr>
    <w:rPr>
      <w:rFonts w:ascii="Arial Unicode MS" w:eastAsia="Arial Unicode MS" w:hAnsi="Arial Unicode MS" w:cs="Arial Unicode MS"/>
      <w:sz w:val="24"/>
      <w:szCs w:val="24"/>
    </w:rPr>
  </w:style>
  <w:style w:type="character" w:styleId="Hypertextovodkaz">
    <w:name w:val="Hyperlink"/>
    <w:uiPriority w:val="99"/>
    <w:unhideWhenUsed/>
    <w:rsid w:val="004405A7"/>
    <w:rPr>
      <w:color w:val="0000FF"/>
      <w:u w:val="single"/>
    </w:rPr>
  </w:style>
  <w:style w:type="paragraph" w:customStyle="1" w:styleId="WW-Zkladntext2">
    <w:name w:val="WW-Základní text 2"/>
    <w:basedOn w:val="Normln"/>
    <w:rsid w:val="004405A7"/>
    <w:pPr>
      <w:widowControl w:val="0"/>
      <w:suppressAutoHyphens/>
      <w:jc w:val="center"/>
    </w:pPr>
    <w:rPr>
      <w:rFonts w:eastAsia="Lucida Sans Unicode"/>
      <w:b/>
      <w:sz w:val="24"/>
    </w:rPr>
  </w:style>
  <w:style w:type="character" w:customStyle="1" w:styleId="ZkladntextodsazenChar">
    <w:name w:val="Základní text odsazený Char"/>
    <w:link w:val="Zkladntextodsazen"/>
    <w:rsid w:val="009A7D63"/>
    <w:rPr>
      <w:sz w:val="22"/>
    </w:rPr>
  </w:style>
  <w:style w:type="character" w:customStyle="1" w:styleId="Zkladntext3Char">
    <w:name w:val="Základní text 3 Char"/>
    <w:link w:val="Zkladntext3"/>
    <w:rsid w:val="009A7D63"/>
    <w:rPr>
      <w:sz w:val="22"/>
    </w:rPr>
  </w:style>
  <w:style w:type="paragraph" w:styleId="Revize">
    <w:name w:val="Revision"/>
    <w:hidden/>
    <w:uiPriority w:val="99"/>
    <w:semiHidden/>
    <w:rsid w:val="00F61ACD"/>
  </w:style>
  <w:style w:type="paragraph" w:customStyle="1" w:styleId="Default">
    <w:name w:val="Default"/>
    <w:rsid w:val="00AF4964"/>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8124">
      <w:bodyDiv w:val="1"/>
      <w:marLeft w:val="0"/>
      <w:marRight w:val="0"/>
      <w:marTop w:val="0"/>
      <w:marBottom w:val="0"/>
      <w:divBdr>
        <w:top w:val="none" w:sz="0" w:space="0" w:color="auto"/>
        <w:left w:val="none" w:sz="0" w:space="0" w:color="auto"/>
        <w:bottom w:val="none" w:sz="0" w:space="0" w:color="auto"/>
        <w:right w:val="none" w:sz="0" w:space="0" w:color="auto"/>
      </w:divBdr>
    </w:div>
    <w:div w:id="186223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aceEu.cz/cs/Microsites/IROP/Vyzvy-v-IROP"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taceEu.cz/cs/Microsites/IROP/Vyzvy-v-IROP"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C32AA-CD51-4269-83AF-D8E524CB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3687</Words>
  <Characters>23902</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Příkazní smlouva_KKN_ROP IV_přístroje</vt:lpstr>
    </vt:vector>
  </TitlesOfParts>
  <Company>KKN</Company>
  <LinksUpToDate>false</LinksUpToDate>
  <CharactersWithSpaces>27534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smlouva_KKN_ROP IV_přístroje</dc:title>
  <dc:creator>Karlovarský kraj</dc:creator>
  <cp:lastModifiedBy>Šalingová Lucie</cp:lastModifiedBy>
  <cp:revision>5</cp:revision>
  <cp:lastPrinted>2016-09-15T08:23:00Z</cp:lastPrinted>
  <dcterms:created xsi:type="dcterms:W3CDTF">2017-07-07T06:18:00Z</dcterms:created>
  <dcterms:modified xsi:type="dcterms:W3CDTF">2017-07-14T08:58:00Z</dcterms:modified>
</cp:coreProperties>
</file>