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33C" w:rsidRDefault="006E7E6A">
      <w:pPr>
        <w:pStyle w:val="Titulekobrzku0"/>
        <w:framePr w:w="118" w:h="290" w:wrap="none" w:hAnchor="page" w:x="7358" w:y="170"/>
        <w:shd w:val="clear" w:color="auto" w:fill="auto"/>
      </w:pPr>
      <w:r>
        <w:t>l</w:t>
      </w:r>
    </w:p>
    <w:p w:rsidR="00AF633C" w:rsidRDefault="006E7E6A">
      <w:pPr>
        <w:pStyle w:val="Zkladntext30"/>
        <w:framePr w:w="2272" w:h="361" w:wrap="none" w:hAnchor="page" w:x="8347" w:y="362"/>
        <w:shd w:val="clear" w:color="auto" w:fill="auto"/>
      </w:pPr>
      <w:r>
        <w:rPr>
          <w:color w:val="AD8526"/>
        </w:rPr>
        <w:t>’</w:t>
      </w:r>
      <w:r>
        <w:t>PRÁVNÍ OCHRANA</w:t>
      </w:r>
    </w:p>
    <w:p w:rsidR="00AF633C" w:rsidRDefault="006E7E6A">
      <w:pPr>
        <w:spacing w:line="360" w:lineRule="exact"/>
      </w:pPr>
      <w:r>
        <w:rPr>
          <w:noProof/>
        </w:rPr>
        <w:drawing>
          <wp:anchor distT="0" distB="0" distL="64770" distR="0" simplePos="0" relativeHeight="62914690" behindDoc="1" locked="0" layoutInCell="1" allowOverlap="1">
            <wp:simplePos x="0" y="0"/>
            <wp:positionH relativeFrom="page">
              <wp:posOffset>4736465</wp:posOffset>
            </wp:positionH>
            <wp:positionV relativeFrom="margin">
              <wp:posOffset>0</wp:posOffset>
            </wp:positionV>
            <wp:extent cx="560705" cy="5302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33C" w:rsidRDefault="00AF633C">
      <w:pPr>
        <w:spacing w:after="479" w:line="1" w:lineRule="exact"/>
      </w:pPr>
    </w:p>
    <w:p w:rsidR="00AF633C" w:rsidRDefault="00AF633C">
      <w:pPr>
        <w:spacing w:line="1" w:lineRule="exact"/>
        <w:sectPr w:rsidR="00AF633C">
          <w:footerReference w:type="default" r:id="rId8"/>
          <w:pgSz w:w="11900" w:h="16840"/>
          <w:pgMar w:top="1408" w:right="1282" w:bottom="987" w:left="1216" w:header="980" w:footer="3" w:gutter="0"/>
          <w:pgNumType w:start="1"/>
          <w:cols w:space="720"/>
          <w:noEndnote/>
          <w:docGrid w:linePitch="360"/>
        </w:sectPr>
      </w:pPr>
    </w:p>
    <w:p w:rsidR="00AF633C" w:rsidRDefault="006E7E6A">
      <w:pPr>
        <w:pStyle w:val="Zkladntext20"/>
        <w:shd w:val="clear" w:color="auto" w:fill="auto"/>
      </w:pPr>
      <w:r>
        <w:t xml:space="preserve">Pobočka </w:t>
      </w:r>
      <w:r>
        <w:rPr>
          <w:color w:val="B61B21"/>
        </w:rPr>
        <w:t xml:space="preserve">ERGO </w:t>
      </w:r>
      <w:proofErr w:type="spellStart"/>
      <w:r>
        <w:t>Versicherung</w:t>
      </w:r>
      <w:proofErr w:type="spellEnd"/>
      <w:r>
        <w:t xml:space="preserve"> </w:t>
      </w:r>
      <w:proofErr w:type="spellStart"/>
      <w:r>
        <w:t>Aktiengesellschaft</w:t>
      </w:r>
      <w:proofErr w:type="spellEnd"/>
      <w:r>
        <w:t xml:space="preserve"> pro ČR</w:t>
      </w:r>
    </w:p>
    <w:p w:rsidR="00AF633C" w:rsidRDefault="006E7E6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Změna pojistné smlouvy č. 4021997</w:t>
      </w:r>
      <w:bookmarkEnd w:id="0"/>
      <w:bookmarkEnd w:id="1"/>
    </w:p>
    <w:p w:rsidR="00AF633C" w:rsidRDefault="006E7E6A">
      <w:pPr>
        <w:pStyle w:val="Zkladntext1"/>
        <w:shd w:val="clear" w:color="auto" w:fill="auto"/>
        <w:spacing w:after="100" w:line="264" w:lineRule="auto"/>
      </w:pPr>
      <w:r>
        <w:rPr>
          <w:b/>
          <w:bCs/>
        </w:rPr>
        <w:t>Pojistitel:</w:t>
      </w:r>
    </w:p>
    <w:p w:rsidR="00AF633C" w:rsidRDefault="006E7E6A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 xml:space="preserve">ERGO </w:t>
      </w:r>
      <w:proofErr w:type="spellStart"/>
      <w:r>
        <w:rPr>
          <w:b/>
          <w:bCs/>
        </w:rPr>
        <w:t>Versicherung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Aktiengesellschaft</w:t>
      </w:r>
      <w:proofErr w:type="spellEnd"/>
      <w:r>
        <w:rPr>
          <w:b/>
          <w:bCs/>
        </w:rPr>
        <w:t>,</w:t>
      </w:r>
    </w:p>
    <w:p w:rsidR="00AF633C" w:rsidRDefault="006E7E6A">
      <w:pPr>
        <w:pStyle w:val="Zkladntext1"/>
        <w:shd w:val="clear" w:color="auto" w:fill="auto"/>
        <w:spacing w:after="100" w:line="264" w:lineRule="auto"/>
      </w:pPr>
      <w:r>
        <w:t xml:space="preserve">se sídlem ERGO Center </w:t>
      </w:r>
      <w:proofErr w:type="spellStart"/>
      <w:r>
        <w:t>Businesspark</w:t>
      </w:r>
      <w:proofErr w:type="spellEnd"/>
      <w:r>
        <w:t xml:space="preserve"> </w:t>
      </w:r>
      <w:proofErr w:type="spellStart"/>
      <w:r>
        <w:t>Marximum</w:t>
      </w:r>
      <w:proofErr w:type="spellEnd"/>
      <w:r>
        <w:t xml:space="preserve"> / Objekt 3, </w:t>
      </w:r>
      <w:proofErr w:type="spellStart"/>
      <w:r>
        <w:t>Modecenterstrafte</w:t>
      </w:r>
      <w:proofErr w:type="spellEnd"/>
      <w:r>
        <w:t xml:space="preserve"> 17, 1110 Vídeň, Rakouská republika, </w:t>
      </w:r>
      <w:proofErr w:type="spellStart"/>
      <w:r>
        <w:t>cislo</w:t>
      </w:r>
      <w:proofErr w:type="spellEnd"/>
      <w:r>
        <w:t xml:space="preserve"> zápisu v obchodním rejstříku u Obchodního soudu ve Vídni: FN 101528 g,</w:t>
      </w:r>
    </w:p>
    <w:p w:rsidR="00AF633C" w:rsidRDefault="006E7E6A">
      <w:pPr>
        <w:pStyle w:val="Zkladntext1"/>
        <w:shd w:val="clear" w:color="auto" w:fill="auto"/>
        <w:spacing w:after="100" w:line="264" w:lineRule="auto"/>
      </w:pPr>
      <w:r>
        <w:t xml:space="preserve">v České republice </w:t>
      </w:r>
      <w:r>
        <w:t>jednající prostřednictvím odštěpného závodu</w:t>
      </w:r>
    </w:p>
    <w:p w:rsidR="00AF633C" w:rsidRDefault="006E7E6A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 xml:space="preserve">D.A.S. právní ochrana, pobočka ERGO </w:t>
      </w:r>
      <w:proofErr w:type="spellStart"/>
      <w:r>
        <w:rPr>
          <w:b/>
          <w:bCs/>
        </w:rPr>
        <w:t>Versicherung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Aktiengesellschaft</w:t>
      </w:r>
      <w:proofErr w:type="spellEnd"/>
      <w:r>
        <w:rPr>
          <w:b/>
          <w:bCs/>
        </w:rPr>
        <w:t xml:space="preserve"> pro CR,</w:t>
      </w:r>
    </w:p>
    <w:p w:rsidR="00AF633C" w:rsidRDefault="006E7E6A">
      <w:pPr>
        <w:pStyle w:val="Zkladntext1"/>
        <w:shd w:val="clear" w:color="auto" w:fill="auto"/>
        <w:spacing w:after="100" w:line="264" w:lineRule="auto"/>
      </w:pPr>
      <w:r>
        <w:t>se sídlem Vyskočilova 1481/4, Michle, 140 00 Praha 4, ICO: 03450872, zapsaná v obchodním rejstříku vedeném Městským soudem v Praze, oddí</w:t>
      </w:r>
      <w:r>
        <w:t>l A, vložka 76832</w:t>
      </w:r>
    </w:p>
    <w:p w:rsidR="00AF633C" w:rsidRDefault="006E7E6A">
      <w:pPr>
        <w:pStyle w:val="Zkladntext1"/>
        <w:shd w:val="clear" w:color="auto" w:fill="auto"/>
        <w:spacing w:after="460" w:line="264" w:lineRule="auto"/>
      </w:pPr>
      <w:r>
        <w:t xml:space="preserve">Adresa pro doručování: D.A.S. právní ochrana, pobočka ERGO </w:t>
      </w:r>
      <w:proofErr w:type="spellStart"/>
      <w:r>
        <w:t>Versicherung</w:t>
      </w:r>
      <w:proofErr w:type="spellEnd"/>
      <w:r>
        <w:t xml:space="preserve"> </w:t>
      </w:r>
      <w:proofErr w:type="spellStart"/>
      <w:r>
        <w:t>Aktiengesellschaft</w:t>
      </w:r>
      <w:proofErr w:type="spellEnd"/>
      <w:r>
        <w:t xml:space="preserve"> pro CR, Vyskočilova 1481/4, 140 00 Praha 4 - Michle</w:t>
      </w:r>
    </w:p>
    <w:p w:rsidR="00AF633C" w:rsidRDefault="006E7E6A">
      <w:pPr>
        <w:pStyle w:val="Zkladntext1"/>
        <w:shd w:val="clear" w:color="auto" w:fill="auto"/>
        <w:spacing w:after="100" w:line="240" w:lineRule="auto"/>
      </w:pPr>
      <w:r>
        <w:rPr>
          <w:b/>
          <w:bCs/>
        </w:rPr>
        <w:t>Pojistník:</w:t>
      </w:r>
    </w:p>
    <w:p w:rsidR="00AF633C" w:rsidRDefault="006E7E6A">
      <w:pPr>
        <w:pStyle w:val="Zkladntext1"/>
        <w:shd w:val="clear" w:color="auto" w:fill="auto"/>
        <w:spacing w:after="0" w:line="240" w:lineRule="auto"/>
      </w:pPr>
      <w:proofErr w:type="spellStart"/>
      <w:proofErr w:type="gramStart"/>
      <w:r>
        <w:t>ZŠ,Most</w:t>
      </w:r>
      <w:proofErr w:type="gramEnd"/>
      <w:r>
        <w:t>,Zlatnická</w:t>
      </w:r>
      <w:proofErr w:type="spellEnd"/>
      <w:r>
        <w:t xml:space="preserve"> 186,p.o.</w:t>
      </w:r>
    </w:p>
    <w:p w:rsidR="00AF633C" w:rsidRDefault="006E7E6A">
      <w:pPr>
        <w:pStyle w:val="Zkladntext1"/>
        <w:shd w:val="clear" w:color="auto" w:fill="auto"/>
        <w:spacing w:after="0" w:line="240" w:lineRule="auto"/>
      </w:pPr>
      <w:r>
        <w:t>Adresa sídla: Zlatnická 186/4, 43401 Most, Česká republik</w:t>
      </w:r>
      <w:r>
        <w:t>a</w:t>
      </w:r>
    </w:p>
    <w:p w:rsidR="00AF633C" w:rsidRDefault="006E7E6A">
      <w:pPr>
        <w:pStyle w:val="Zkladntext1"/>
        <w:shd w:val="clear" w:color="auto" w:fill="auto"/>
        <w:spacing w:after="0" w:line="240" w:lineRule="auto"/>
      </w:pPr>
      <w:r>
        <w:t>IČO: 49872265</w:t>
      </w:r>
    </w:p>
    <w:p w:rsidR="00AF633C" w:rsidRDefault="006E7E6A">
      <w:pPr>
        <w:pStyle w:val="Zkladntext1"/>
        <w:shd w:val="clear" w:color="auto" w:fill="auto"/>
        <w:spacing w:after="0" w:line="240" w:lineRule="auto"/>
      </w:pPr>
      <w:r>
        <w:t xml:space="preserve">Pojistníka zastupuje: </w:t>
      </w:r>
      <w:r w:rsidRPr="00962BCC">
        <w:rPr>
          <w:highlight w:val="black"/>
        </w:rPr>
        <w:t>HHHHHH</w:t>
      </w:r>
    </w:p>
    <w:p w:rsidR="00AF633C" w:rsidRDefault="006E7E6A">
      <w:pPr>
        <w:pStyle w:val="Zkladntext1"/>
        <w:shd w:val="clear" w:color="auto" w:fill="auto"/>
        <w:spacing w:after="0" w:line="240" w:lineRule="auto"/>
      </w:pPr>
      <w:r>
        <w:t xml:space="preserve">Tel.: </w:t>
      </w:r>
      <w:r>
        <w:rPr>
          <w:b/>
          <w:bCs/>
        </w:rPr>
        <w:t>■■■■■■■■■■■■</w:t>
      </w:r>
    </w:p>
    <w:p w:rsidR="00AF633C" w:rsidRDefault="006E7E6A">
      <w:pPr>
        <w:pStyle w:val="Zkladntext1"/>
        <w:shd w:val="clear" w:color="auto" w:fill="auto"/>
        <w:spacing w:after="100" w:line="240" w:lineRule="auto"/>
      </w:pPr>
      <w:r>
        <w:t xml:space="preserve">E-mail: </w:t>
      </w:r>
      <w:r>
        <w:rPr>
          <w:b/>
          <w:bCs/>
        </w:rPr>
        <w:t>■■■■■■■■■■■■</w:t>
      </w:r>
    </w:p>
    <w:p w:rsidR="00AF633C" w:rsidRDefault="006E7E6A">
      <w:pPr>
        <w:pStyle w:val="Zkladntext1"/>
        <w:shd w:val="clear" w:color="auto" w:fill="auto"/>
        <w:spacing w:after="160" w:line="240" w:lineRule="auto"/>
      </w:pPr>
      <w:r>
        <w:t>Adresa pro doručování: shodná s adresou sídla</w:t>
      </w:r>
    </w:p>
    <w:p w:rsidR="00AF633C" w:rsidRDefault="006E7E6A">
      <w:pPr>
        <w:pStyle w:val="Zkladntext1"/>
        <w:shd w:val="clear" w:color="auto" w:fill="auto"/>
        <w:spacing w:after="100" w:line="240" w:lineRule="auto"/>
      </w:pPr>
      <w:r>
        <w:t>Pozor na následky neoznámení doručovací adresy uvedené v článku 17 PP/O/240501</w:t>
      </w:r>
    </w:p>
    <w:p w:rsidR="00AF633C" w:rsidRDefault="006E7E6A">
      <w:pPr>
        <w:pStyle w:val="Zkladntext1"/>
        <w:pBdr>
          <w:bottom w:val="single" w:sz="4" w:space="0" w:color="auto"/>
        </w:pBdr>
        <w:shd w:val="clear" w:color="auto" w:fill="auto"/>
        <w:spacing w:after="260" w:line="240" w:lineRule="auto"/>
      </w:pPr>
      <w:r>
        <w:rPr>
          <w:b/>
          <w:bCs/>
        </w:rPr>
        <w:t xml:space="preserve">Pojistitel a pojistník se dohodli na uzavření </w:t>
      </w:r>
      <w:r>
        <w:rPr>
          <w:b/>
          <w:bCs/>
        </w:rPr>
        <w:t>této změny pojistné smlouvy o pojištění právní ochrany.</w:t>
      </w:r>
    </w:p>
    <w:p w:rsidR="00AF633C" w:rsidRDefault="006E7E6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Sjednané pojištění</w:t>
      </w:r>
      <w:bookmarkEnd w:id="2"/>
      <w:bookmarkEnd w:id="3"/>
    </w:p>
    <w:p w:rsidR="00AF633C" w:rsidRDefault="006E7E6A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 xml:space="preserve">Právní ochrana pro školy a školská zařízení </w:t>
      </w:r>
      <w:r>
        <w:t>dle ZPP/SKO/240501 - základní rozsah</w:t>
      </w:r>
    </w:p>
    <w:p w:rsidR="00AF633C" w:rsidRDefault="006E7E6A">
      <w:pPr>
        <w:pStyle w:val="Zkladntext1"/>
        <w:shd w:val="clear" w:color="auto" w:fill="auto"/>
        <w:spacing w:after="100" w:line="264" w:lineRule="auto"/>
        <w:ind w:left="180" w:firstLine="20"/>
      </w:pPr>
      <w:r>
        <w:t>Pojištění právní ochrany pro školy a školská zařízení se vztahuje na ochranu a prosazování oprávněný</w:t>
      </w:r>
      <w:r>
        <w:t>ch právních zájmů pojištěného souvisejících s činnostmi pojistníka v pozici školy či školského zařízení zřízené(ho) v souladu se zákonem č. 561/2004 Sb.</w:t>
      </w:r>
    </w:p>
    <w:p w:rsidR="00AF633C" w:rsidRDefault="006E7E6A">
      <w:pPr>
        <w:pStyle w:val="Zkladntext1"/>
        <w:shd w:val="clear" w:color="auto" w:fill="auto"/>
        <w:spacing w:after="0" w:line="264" w:lineRule="auto"/>
        <w:jc w:val="center"/>
      </w:pPr>
      <w:r>
        <w:t>Počet osob pro účely stanovení</w:t>
      </w:r>
      <w:r>
        <w:br/>
        <w:t>pojistného</w:t>
      </w:r>
    </w:p>
    <w:p w:rsidR="00AF633C" w:rsidRDefault="006E7E6A">
      <w:pPr>
        <w:pStyle w:val="Obsah0"/>
        <w:shd w:val="clear" w:color="auto" w:fill="auto"/>
        <w:tabs>
          <w:tab w:val="left" w:pos="7724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Počet všech zaměstnanců pojistníka se sta</w:t>
      </w:r>
      <w:r>
        <w:t>novenou týdenní</w:t>
      </w:r>
      <w:r>
        <w:tab/>
        <w:t>34</w:t>
      </w:r>
    </w:p>
    <w:p w:rsidR="00AF633C" w:rsidRDefault="006E7E6A">
      <w:pPr>
        <w:pStyle w:val="Obsah0"/>
        <w:shd w:val="clear" w:color="auto" w:fill="auto"/>
      </w:pPr>
      <w:r>
        <w:t>pracovní dobou 30 hodin a více</w:t>
      </w:r>
    </w:p>
    <w:p w:rsidR="00AF633C" w:rsidRDefault="006E7E6A">
      <w:pPr>
        <w:pStyle w:val="Obsah0"/>
        <w:shd w:val="clear" w:color="auto" w:fill="auto"/>
        <w:tabs>
          <w:tab w:val="left" w:pos="5712"/>
          <w:tab w:val="left" w:pos="7724"/>
        </w:tabs>
      </w:pPr>
      <w:r>
        <w:t>Počet všech ostatních zaměstnanců pojistníka, včetně osob</w:t>
      </w:r>
      <w:r>
        <w:tab/>
        <w:t>0 x 0,5 =</w:t>
      </w:r>
      <w:r>
        <w:tab/>
        <w:t>0</w:t>
      </w:r>
    </w:p>
    <w:p w:rsidR="00AF633C" w:rsidRDefault="006E7E6A">
      <w:pPr>
        <w:pStyle w:val="Obsah0"/>
        <w:shd w:val="clear" w:color="auto" w:fill="auto"/>
        <w:ind w:left="180" w:firstLine="20"/>
      </w:pPr>
      <w:r>
        <w:t>zaměstnaných na základě dohody o provedení práce a o pracovní činnosti a osob na mateřské či rodičovské dovolené</w:t>
      </w:r>
    </w:p>
    <w:p w:rsidR="00AF633C" w:rsidRDefault="006E7E6A">
      <w:pPr>
        <w:pStyle w:val="Obsah0"/>
        <w:shd w:val="clear" w:color="auto" w:fill="auto"/>
        <w:tabs>
          <w:tab w:val="left" w:pos="7724"/>
        </w:tabs>
      </w:pPr>
      <w:r>
        <w:t>Počet všech členů statu</w:t>
      </w:r>
      <w:r>
        <w:t>tárního orgánu pojistníka</w:t>
      </w:r>
      <w:r>
        <w:tab/>
        <w:t>1</w:t>
      </w:r>
    </w:p>
    <w:p w:rsidR="00AF633C" w:rsidRDefault="006E7E6A">
      <w:pPr>
        <w:pStyle w:val="Obsah0"/>
        <w:shd w:val="clear" w:color="auto" w:fill="auto"/>
        <w:tabs>
          <w:tab w:val="left" w:pos="7724"/>
        </w:tabs>
        <w:spacing w:after="100"/>
      </w:pPr>
      <w:r>
        <w:t>Osob celkem</w:t>
      </w:r>
      <w:r>
        <w:tab/>
        <w:t>35</w:t>
      </w:r>
      <w:r>
        <w:fldChar w:fldCharType="end"/>
      </w:r>
    </w:p>
    <w:p w:rsidR="00AF633C" w:rsidRDefault="006E7E6A">
      <w:pPr>
        <w:pStyle w:val="Zkladntext1"/>
        <w:shd w:val="clear" w:color="auto" w:fill="auto"/>
        <w:spacing w:after="160" w:line="264" w:lineRule="auto"/>
        <w:ind w:firstLine="180"/>
      </w:pPr>
      <w:r>
        <w:t>Sporná částka pro případ nároků a sporů ze soukromého pojištění do 1 mil. Kč; tarifní roční pojistné 27500 Kč.</w:t>
      </w:r>
    </w:p>
    <w:p w:rsidR="00AF633C" w:rsidRDefault="006E7E6A">
      <w:pPr>
        <w:pStyle w:val="Zkladntext1"/>
        <w:shd w:val="clear" w:color="auto" w:fill="auto"/>
        <w:spacing w:after="0" w:line="264" w:lineRule="auto"/>
        <w:ind w:firstLine="180"/>
      </w:pPr>
      <w:r>
        <w:rPr>
          <w:b/>
          <w:bCs/>
        </w:rPr>
        <w:t xml:space="preserve">Připojištění pro případ nároků a sporů ze smluv </w:t>
      </w:r>
      <w:r>
        <w:t xml:space="preserve">dle </w:t>
      </w:r>
      <w:proofErr w:type="spellStart"/>
      <w:r>
        <w:t>ust</w:t>
      </w:r>
      <w:proofErr w:type="spellEnd"/>
      <w:r>
        <w:t>. 4.1 ZPP/SKO/240501</w:t>
      </w:r>
    </w:p>
    <w:p w:rsidR="00AF633C" w:rsidRDefault="006E7E6A">
      <w:pPr>
        <w:pStyle w:val="Zkladntext1"/>
        <w:shd w:val="clear" w:color="auto" w:fill="auto"/>
        <w:spacing w:after="160" w:line="264" w:lineRule="auto"/>
        <w:ind w:left="180" w:firstLine="20"/>
      </w:pPr>
      <w:r>
        <w:t xml:space="preserve">Nejvýše přípustný </w:t>
      </w:r>
      <w:r>
        <w:t>součet hodnot všech sporů za pojistné události nastalé v jednom pojistném období do 100 tis. Kč, nejvýše přípustný počet sporů za pojistné události nastalé v jednom pojistném období 10 sporů; tarifní roční pojistné 8000 Kč.</w:t>
      </w:r>
    </w:p>
    <w:p w:rsidR="00AF633C" w:rsidRDefault="006E7E6A">
      <w:pPr>
        <w:pStyle w:val="Zkladntext1"/>
        <w:pBdr>
          <w:bottom w:val="single" w:sz="4" w:space="0" w:color="auto"/>
        </w:pBdr>
        <w:shd w:val="clear" w:color="auto" w:fill="auto"/>
        <w:spacing w:after="260" w:line="264" w:lineRule="auto"/>
        <w:ind w:firstLine="180"/>
      </w:pPr>
      <w:r>
        <w:rPr>
          <w:b/>
          <w:bCs/>
        </w:rPr>
        <w:t>Tarifní roční pojistné za právní</w:t>
      </w:r>
      <w:r>
        <w:rPr>
          <w:b/>
          <w:bCs/>
        </w:rPr>
        <w:t xml:space="preserve"> ochranu pro školy a školská zařízení celkem 35500 Kč.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1181"/>
      </w:tblGrid>
      <w:tr w:rsidR="00AF63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61" w:type="dxa"/>
            <w:shd w:val="clear" w:color="auto" w:fill="FFFFFF"/>
            <w:vAlign w:val="bottom"/>
          </w:tcPr>
          <w:p w:rsidR="00AF633C" w:rsidRDefault="006E7E6A">
            <w:pPr>
              <w:pStyle w:val="Jin0"/>
              <w:shd w:val="clear" w:color="auto" w:fill="auto"/>
              <w:spacing w:after="0" w:line="240" w:lineRule="auto"/>
            </w:pPr>
            <w:r>
              <w:t>Tarifní roční pojistné celkem: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AF633C" w:rsidRDefault="006E7E6A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35 500 Kč</w:t>
            </w:r>
          </w:p>
        </w:tc>
      </w:tr>
      <w:tr w:rsidR="00AF633C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3461" w:type="dxa"/>
            <w:shd w:val="clear" w:color="auto" w:fill="FFFFFF"/>
          </w:tcPr>
          <w:p w:rsidR="00AF633C" w:rsidRDefault="006E7E6A">
            <w:pPr>
              <w:pStyle w:val="Jin0"/>
              <w:shd w:val="clear" w:color="auto" w:fill="auto"/>
              <w:spacing w:after="0" w:line="240" w:lineRule="auto"/>
            </w:pPr>
            <w:r>
              <w:t>Periodicita placení běžného pojistného:</w:t>
            </w:r>
          </w:p>
        </w:tc>
        <w:tc>
          <w:tcPr>
            <w:tcW w:w="1181" w:type="dxa"/>
            <w:shd w:val="clear" w:color="auto" w:fill="FFFFFF"/>
          </w:tcPr>
          <w:p w:rsidR="00AF633C" w:rsidRDefault="006E7E6A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ročně</w:t>
            </w:r>
          </w:p>
        </w:tc>
      </w:tr>
      <w:tr w:rsidR="00AF633C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461" w:type="dxa"/>
            <w:shd w:val="clear" w:color="auto" w:fill="FFFFFF"/>
          </w:tcPr>
          <w:p w:rsidR="00AF633C" w:rsidRDefault="006E7E6A">
            <w:pPr>
              <w:pStyle w:val="Jin0"/>
              <w:shd w:val="clear" w:color="auto" w:fill="auto"/>
              <w:spacing w:after="0" w:line="240" w:lineRule="auto"/>
            </w:pPr>
            <w:r>
              <w:t>Splátka běžného pojistného:</w:t>
            </w:r>
          </w:p>
        </w:tc>
        <w:tc>
          <w:tcPr>
            <w:tcW w:w="1181" w:type="dxa"/>
            <w:shd w:val="clear" w:color="auto" w:fill="FFFFFF"/>
          </w:tcPr>
          <w:p w:rsidR="00AF633C" w:rsidRDefault="006E7E6A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35 500 Kč</w:t>
            </w:r>
          </w:p>
        </w:tc>
      </w:tr>
    </w:tbl>
    <w:p w:rsidR="00AF633C" w:rsidRDefault="006E7E6A">
      <w:pPr>
        <w:pStyle w:val="Zkladntext1"/>
        <w:shd w:val="clear" w:color="auto" w:fill="auto"/>
        <w:spacing w:after="100"/>
      </w:pPr>
      <w:r>
        <w:t xml:space="preserve">Smluvní strany oproti </w:t>
      </w:r>
      <w:proofErr w:type="spellStart"/>
      <w:r>
        <w:t>pojisným</w:t>
      </w:r>
      <w:proofErr w:type="spellEnd"/>
      <w:r>
        <w:t xml:space="preserve"> podmínkám ujednávají, že změna pojistné </w:t>
      </w:r>
      <w:r>
        <w:t>smlouvy po jejím uzavření nabývá účinnosti a pojištění dle změny pojistné smlouvy vzniká nejdříve okamžikem uveřejnění změny pojistné smlouvy prostřednictvím registru smluv, pokud není ujednáni jinak.</w:t>
      </w:r>
    </w:p>
    <w:p w:rsidR="00AF633C" w:rsidRDefault="006E7E6A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Doplatek pojistného se hradí na účet pojistitele číslo </w:t>
      </w:r>
      <w:r w:rsidRPr="00962BCC">
        <w:rPr>
          <w:b/>
          <w:bCs/>
          <w:highlight w:val="black"/>
        </w:rPr>
        <w:t>3843791/0300</w:t>
      </w:r>
      <w:bookmarkStart w:id="4" w:name="_GoBack"/>
      <w:bookmarkEnd w:id="4"/>
      <w:r>
        <w:rPr>
          <w:b/>
          <w:bCs/>
        </w:rPr>
        <w:t xml:space="preserve"> a jako variabilní symbol se uvádí číslo pojistné smlouvy 4021997.</w:t>
      </w:r>
    </w:p>
    <w:p w:rsidR="00AF633C" w:rsidRDefault="006E7E6A">
      <w:pPr>
        <w:pStyle w:val="Zkladntext1"/>
        <w:shd w:val="clear" w:color="auto" w:fill="auto"/>
        <w:spacing w:after="100"/>
      </w:pPr>
      <w:r>
        <w:t>Další běžné pojistné nebo jeho splátky jsou splatné vždy k počátku příslušného období.</w:t>
      </w:r>
    </w:p>
    <w:p w:rsidR="00AF633C" w:rsidRDefault="006E7E6A">
      <w:pPr>
        <w:pStyle w:val="Zkladntext1"/>
        <w:shd w:val="clear" w:color="auto" w:fill="auto"/>
        <w:spacing w:after="100"/>
      </w:pPr>
      <w:r>
        <w:rPr>
          <w:b/>
          <w:bCs/>
        </w:rPr>
        <w:lastRenderedPageBreak/>
        <w:t>Pojištění se sjednává na dobu NEURČITOU s pojistným obdobím 1 rok.</w:t>
      </w:r>
    </w:p>
    <w:p w:rsidR="00AF633C" w:rsidRDefault="006E7E6A">
      <w:pPr>
        <w:pStyle w:val="Zkladntext1"/>
        <w:shd w:val="clear" w:color="auto" w:fill="auto"/>
        <w:spacing w:after="100"/>
      </w:pPr>
      <w:r>
        <w:rPr>
          <w:b/>
          <w:bCs/>
        </w:rPr>
        <w:t>Limit pojistného plnění</w:t>
      </w:r>
      <w:r>
        <w:rPr>
          <w:b/>
          <w:bCs/>
        </w:rPr>
        <w:t>: 1 milion Kč</w:t>
      </w:r>
    </w:p>
    <w:p w:rsidR="00AF633C" w:rsidRDefault="006E7E6A">
      <w:pPr>
        <w:pStyle w:val="Zkladntext1"/>
        <w:shd w:val="clear" w:color="auto" w:fill="auto"/>
        <w:spacing w:after="100"/>
      </w:pPr>
      <w:r>
        <w:rPr>
          <w:b/>
          <w:bCs/>
        </w:rPr>
        <w:t>Limit pro zápůjčku na kauci či jistotu: 1 milion Kč</w:t>
      </w:r>
    </w:p>
    <w:p w:rsidR="00AF633C" w:rsidRDefault="006E7E6A">
      <w:pPr>
        <w:pStyle w:val="Zkladntext1"/>
        <w:shd w:val="clear" w:color="auto" w:fill="auto"/>
        <w:spacing w:after="160"/>
      </w:pPr>
      <w:r>
        <w:t>Autorizací změny pojistné smlouvy pojistník potvrzuje, že:</w:t>
      </w:r>
    </w:p>
    <w:p w:rsidR="00AF633C" w:rsidRDefault="006E7E6A">
      <w:pPr>
        <w:pStyle w:val="Zkladntext1"/>
        <w:numPr>
          <w:ilvl w:val="0"/>
          <w:numId w:val="1"/>
        </w:numPr>
        <w:shd w:val="clear" w:color="auto" w:fill="auto"/>
        <w:tabs>
          <w:tab w:val="left" w:pos="267"/>
        </w:tabs>
        <w:spacing w:after="40"/>
        <w:ind w:left="280" w:hanging="280"/>
      </w:pPr>
      <w:r>
        <w:t>Pojistník se souvislosti tím zavazuje zveřejnit pojistnou smlouvu nebo její změnu prostřednictvím registru smluv bez zbytečného odk</w:t>
      </w:r>
      <w:r>
        <w:t>ladu, nejpozději však do 30 dnů od uzavření pojistné smlouvy nebo její změny. Pojistník se dále zavazuje při zveřejňování záznamu uvést:</w:t>
      </w:r>
    </w:p>
    <w:p w:rsidR="00AF633C" w:rsidRDefault="006E7E6A">
      <w:pPr>
        <w:pStyle w:val="Zkladntext1"/>
        <w:shd w:val="clear" w:color="auto" w:fill="auto"/>
        <w:spacing w:after="40" w:line="324" w:lineRule="auto"/>
        <w:ind w:left="340" w:firstLine="20"/>
      </w:pPr>
      <w:r>
        <w:t>o jako předmět smlouvy "Pojistná smlouva právní ochrany" nebo "Změna pojistné smlouvy právní ochrany", o roční výši běž</w:t>
      </w:r>
      <w:r>
        <w:t>ného pojistného,</w:t>
      </w:r>
    </w:p>
    <w:p w:rsidR="00AF633C" w:rsidRDefault="006E7E6A">
      <w:pPr>
        <w:pStyle w:val="Zkladntext1"/>
        <w:shd w:val="clear" w:color="auto" w:fill="auto"/>
        <w:spacing w:after="0" w:line="324" w:lineRule="auto"/>
        <w:ind w:left="340" w:firstLine="20"/>
      </w:pPr>
      <w:r>
        <w:t>o datum sjednání pojistné smlouvy (uvedené na pojistné smlouvě),</w:t>
      </w:r>
    </w:p>
    <w:p w:rsidR="00AF633C" w:rsidRDefault="006E7E6A">
      <w:pPr>
        <w:pStyle w:val="Zkladntext1"/>
        <w:shd w:val="clear" w:color="auto" w:fill="auto"/>
        <w:spacing w:after="40" w:line="324" w:lineRule="auto"/>
        <w:ind w:firstLine="340"/>
      </w:pPr>
      <w:r>
        <w:t>o údaj o datové schránce rkzqq2m pojistitele.</w:t>
      </w:r>
    </w:p>
    <w:p w:rsidR="00AF633C" w:rsidRDefault="006E7E6A">
      <w:pPr>
        <w:pStyle w:val="Zkladntext1"/>
        <w:shd w:val="clear" w:color="auto" w:fill="auto"/>
        <w:spacing w:after="40"/>
        <w:ind w:left="280" w:firstLine="20"/>
      </w:pPr>
      <w:r>
        <w:t xml:space="preserve">Pojistná smlouva nabývá účinnosti a pojištění vzniká okamžikem uveřejnění pojistné smlouvy prostřednictvím registru smluv anebo </w:t>
      </w:r>
      <w:r>
        <w:t>v 00:00 hodin dnem počátku pojištění, a to tím okamžikem, který nastane později.</w:t>
      </w:r>
    </w:p>
    <w:p w:rsidR="00AF633C" w:rsidRDefault="006E7E6A">
      <w:pPr>
        <w:pStyle w:val="Zkladntext1"/>
        <w:numPr>
          <w:ilvl w:val="0"/>
          <w:numId w:val="1"/>
        </w:numPr>
        <w:shd w:val="clear" w:color="auto" w:fill="auto"/>
        <w:tabs>
          <w:tab w:val="left" w:pos="267"/>
        </w:tabs>
        <w:spacing w:after="40"/>
        <w:ind w:left="280" w:hanging="280"/>
      </w:pPr>
      <w:r>
        <w:t>pro poskytnutí níže uvedených dokumentů a informací si zvolil elektronickou podobu a zaslání na uvedenou e</w:t>
      </w:r>
      <w:r>
        <w:softHyphen/>
        <w:t>mailovou adresu,</w:t>
      </w:r>
    </w:p>
    <w:p w:rsidR="00AF633C" w:rsidRDefault="006E7E6A">
      <w:pPr>
        <w:pStyle w:val="Zkladntext1"/>
        <w:numPr>
          <w:ilvl w:val="0"/>
          <w:numId w:val="1"/>
        </w:numPr>
        <w:shd w:val="clear" w:color="auto" w:fill="auto"/>
        <w:tabs>
          <w:tab w:val="left" w:pos="267"/>
        </w:tabs>
        <w:spacing w:after="40"/>
      </w:pPr>
      <w:r>
        <w:t>s dostatečným předstihem před touto změnou pojistné</w:t>
      </w:r>
      <w:r>
        <w:t xml:space="preserve"> smlouvy obdržel v elektronické podobě:</w:t>
      </w:r>
    </w:p>
    <w:p w:rsidR="00AF633C" w:rsidRDefault="006E7E6A">
      <w:pPr>
        <w:pStyle w:val="Zkladntext1"/>
        <w:shd w:val="clear" w:color="auto" w:fill="auto"/>
        <w:spacing w:after="40"/>
        <w:ind w:firstLine="340"/>
      </w:pPr>
      <w:r>
        <w:t>o Návrh změny pojistné smlouvy o pojištění právní ochrany č. 4021997,</w:t>
      </w:r>
    </w:p>
    <w:p w:rsidR="00AF633C" w:rsidRDefault="006E7E6A">
      <w:pPr>
        <w:pStyle w:val="Zkladntext1"/>
        <w:shd w:val="clear" w:color="auto" w:fill="auto"/>
        <w:spacing w:after="40"/>
        <w:ind w:firstLine="340"/>
      </w:pPr>
      <w:r>
        <w:t>o Záznam z jednání,</w:t>
      </w:r>
    </w:p>
    <w:p w:rsidR="00AF633C" w:rsidRDefault="006E7E6A">
      <w:pPr>
        <w:pStyle w:val="Zkladntext1"/>
        <w:shd w:val="clear" w:color="auto" w:fill="auto"/>
        <w:spacing w:after="40"/>
        <w:ind w:firstLine="340"/>
      </w:pPr>
      <w:r>
        <w:t>o Informace pro zákazníka,</w:t>
      </w:r>
    </w:p>
    <w:p w:rsidR="00AF633C" w:rsidRDefault="006E7E6A">
      <w:pPr>
        <w:pStyle w:val="Zkladntext1"/>
        <w:shd w:val="clear" w:color="auto" w:fill="auto"/>
        <w:spacing w:after="40"/>
        <w:ind w:firstLine="340"/>
      </w:pPr>
      <w:r>
        <w:t>o Informační dokument o pojistném produktu,</w:t>
      </w:r>
    </w:p>
    <w:p w:rsidR="00AF633C" w:rsidRDefault="006E7E6A">
      <w:pPr>
        <w:pStyle w:val="Zkladntext1"/>
        <w:shd w:val="clear" w:color="auto" w:fill="auto"/>
        <w:spacing w:after="40"/>
        <w:ind w:firstLine="340"/>
      </w:pPr>
      <w:r>
        <w:t>o Pojistné podmínky a Smluvní ujednání,</w:t>
      </w:r>
    </w:p>
    <w:p w:rsidR="00AF633C" w:rsidRDefault="006E7E6A">
      <w:pPr>
        <w:pStyle w:val="Zkladntext1"/>
        <w:shd w:val="clear" w:color="auto" w:fill="auto"/>
        <w:spacing w:after="40"/>
        <w:ind w:firstLine="340"/>
      </w:pPr>
      <w:r>
        <w:t>o Informace o z</w:t>
      </w:r>
      <w:r>
        <w:t>pracování osobních údajů při pojišťovací činnosti,</w:t>
      </w:r>
    </w:p>
    <w:p w:rsidR="00AF633C" w:rsidRDefault="006E7E6A">
      <w:pPr>
        <w:pStyle w:val="Zkladntext1"/>
        <w:shd w:val="clear" w:color="auto" w:fill="auto"/>
        <w:spacing w:after="40"/>
        <w:ind w:firstLine="340"/>
      </w:pPr>
      <w:r>
        <w:t>o Doporučený postup při žádosti o poskytnutí právní ochrany,</w:t>
      </w:r>
    </w:p>
    <w:p w:rsidR="00AF633C" w:rsidRDefault="006E7E6A">
      <w:pPr>
        <w:pStyle w:val="Zkladntext1"/>
        <w:shd w:val="clear" w:color="auto" w:fill="auto"/>
        <w:spacing w:after="40"/>
        <w:ind w:firstLine="280"/>
      </w:pPr>
      <w:r>
        <w:t>a seznámil se s nimi,</w:t>
      </w:r>
    </w:p>
    <w:p w:rsidR="00AF633C" w:rsidRDefault="006E7E6A">
      <w:pPr>
        <w:pStyle w:val="Zkladntext1"/>
        <w:numPr>
          <w:ilvl w:val="0"/>
          <w:numId w:val="1"/>
        </w:numPr>
        <w:shd w:val="clear" w:color="auto" w:fill="auto"/>
        <w:tabs>
          <w:tab w:val="left" w:pos="267"/>
        </w:tabs>
        <w:spacing w:after="40"/>
        <w:ind w:left="280" w:hanging="280"/>
      </w:pPr>
      <w:r>
        <w:t>souhlasí s tím, že v případě sjednaného pojištění před účinností zákona č. 89/2012 Sb., občanský zákoník, se budou práva a</w:t>
      </w:r>
      <w:r>
        <w:t xml:space="preserve"> povinnosti vyplývající z pojištění řídit tímto zákoníkem,</w:t>
      </w:r>
    </w:p>
    <w:p w:rsidR="00AF633C" w:rsidRDefault="006E7E6A">
      <w:pPr>
        <w:pStyle w:val="Zkladntext1"/>
        <w:numPr>
          <w:ilvl w:val="0"/>
          <w:numId w:val="1"/>
        </w:numPr>
        <w:shd w:val="clear" w:color="auto" w:fill="auto"/>
        <w:tabs>
          <w:tab w:val="left" w:pos="267"/>
        </w:tabs>
        <w:spacing w:after="160"/>
      </w:pPr>
      <w:r>
        <w:t>další splátky běžného pojistného bude hradit trvalým příkazem, nebylo-li dohodnuto jinak,</w:t>
      </w:r>
    </w:p>
    <w:p w:rsidR="00AF633C" w:rsidRDefault="006E7E6A">
      <w:pPr>
        <w:pStyle w:val="Zkladntext1"/>
        <w:shd w:val="clear" w:color="auto" w:fill="auto"/>
        <w:spacing w:after="160"/>
      </w:pPr>
      <w:r>
        <w:rPr>
          <w:b/>
          <w:bCs/>
        </w:rPr>
        <w:t>Uzavřením změny pojistné smlouvy pojistník potvrzuje, že:</w:t>
      </w:r>
    </w:p>
    <w:p w:rsidR="00AF633C" w:rsidRDefault="006E7E6A">
      <w:pPr>
        <w:pStyle w:val="Zkladntext1"/>
        <w:numPr>
          <w:ilvl w:val="0"/>
          <w:numId w:val="1"/>
        </w:numPr>
        <w:shd w:val="clear" w:color="auto" w:fill="auto"/>
        <w:tabs>
          <w:tab w:val="left" w:pos="267"/>
        </w:tabs>
        <w:spacing w:after="40"/>
        <w:ind w:left="280" w:hanging="280"/>
      </w:pPr>
      <w:r>
        <w:t xml:space="preserve">Pojistné podmínky a Smluvní ujednání jsou </w:t>
      </w:r>
      <w:r>
        <w:t>nedílnou součástí změny pojistné smlouvy a že tyto dokumenty upravují rozsah a omezení pojištění, práva a povinnosti účastníků pojištění, následky jejich porušení a další podmínky pojištění,</w:t>
      </w:r>
    </w:p>
    <w:p w:rsidR="00AF633C" w:rsidRDefault="006E7E6A">
      <w:pPr>
        <w:pStyle w:val="Zkladntext1"/>
        <w:numPr>
          <w:ilvl w:val="0"/>
          <w:numId w:val="1"/>
        </w:numPr>
        <w:shd w:val="clear" w:color="auto" w:fill="auto"/>
        <w:tabs>
          <w:tab w:val="left" w:pos="267"/>
        </w:tabs>
        <w:spacing w:after="40"/>
        <w:ind w:left="280" w:hanging="280"/>
      </w:pPr>
      <w:r>
        <w:t>si je vědom uplatnění administrativního poplatku ve výši 100 Kč z</w:t>
      </w:r>
      <w:r>
        <w:t xml:space="preserve">a vymáhání dlužného pojistného po zániku pojištění z důvodu uvedeného v čl. 15. písm. d) Pojistných </w:t>
      </w:r>
      <w:proofErr w:type="gramStart"/>
      <w:r>
        <w:t>podmínek - obecná</w:t>
      </w:r>
      <w:proofErr w:type="gramEnd"/>
      <w:r>
        <w:t xml:space="preserve"> část,</w:t>
      </w:r>
    </w:p>
    <w:p w:rsidR="00AF633C" w:rsidRDefault="006E7E6A">
      <w:pPr>
        <w:pStyle w:val="Zkladntext1"/>
        <w:numPr>
          <w:ilvl w:val="0"/>
          <w:numId w:val="1"/>
        </w:numPr>
        <w:shd w:val="clear" w:color="auto" w:fill="auto"/>
        <w:tabs>
          <w:tab w:val="left" w:pos="267"/>
        </w:tabs>
        <w:spacing w:after="160"/>
        <w:ind w:left="280" w:hanging="280"/>
      </w:pPr>
      <w:r>
        <w:t>je-li pojistník podnikatelem, vylučuje se užití ustanovení o smlouvách uzavíraných adhezním způsobem podle příslušných ustanovení ob</w:t>
      </w:r>
      <w:r>
        <w:t>čanského zákoníku.</w:t>
      </w:r>
    </w:p>
    <w:p w:rsidR="00AF633C" w:rsidRDefault="006E7E6A">
      <w:pPr>
        <w:pStyle w:val="Zkladntext1"/>
        <w:shd w:val="clear" w:color="auto" w:fill="auto"/>
        <w:spacing w:after="100"/>
      </w:pPr>
      <w:r>
        <w:t xml:space="preserve">Tato změna pojistné smlouvy byla vyhotovena v 17:29 hod. dne 27. 1. 2025 a odeslána na uvedenou e-mailovou adresu </w:t>
      </w:r>
      <w:proofErr w:type="gramStart"/>
      <w:r>
        <w:t>pojistníka .</w:t>
      </w:r>
      <w:proofErr w:type="gramEnd"/>
    </w:p>
    <w:p w:rsidR="00AF633C" w:rsidRDefault="006E7E6A">
      <w:pPr>
        <w:pStyle w:val="Zkladntext1"/>
        <w:shd w:val="clear" w:color="auto" w:fill="auto"/>
        <w:spacing w:after="440"/>
      </w:pPr>
      <w:r>
        <w:t xml:space="preserve">Návrh na uzavření změny pojistné smlouvy č. 4021997 za D.A.S. právní ochrana, pobočka ERGO </w:t>
      </w:r>
      <w:proofErr w:type="spellStart"/>
      <w:r>
        <w:t>Versicherung</w:t>
      </w:r>
      <w:proofErr w:type="spellEnd"/>
      <w:r>
        <w:t xml:space="preserve"> </w:t>
      </w:r>
      <w:proofErr w:type="spellStart"/>
      <w:r>
        <w:t>Aktien</w:t>
      </w:r>
      <w:r>
        <w:t>gesellschaft</w:t>
      </w:r>
      <w:proofErr w:type="spellEnd"/>
      <w:r>
        <w:t xml:space="preserve"> pro CR předložil: </w:t>
      </w:r>
      <w:proofErr w:type="spellStart"/>
      <w:r>
        <w:t>mmmm</w:t>
      </w:r>
      <w:proofErr w:type="spellEnd"/>
      <w:r>
        <w:t xml:space="preserve">, </w:t>
      </w:r>
      <w:r>
        <w:rPr>
          <w:b/>
          <w:bCs/>
        </w:rPr>
        <w:t xml:space="preserve">IČO: </w:t>
      </w:r>
      <w:proofErr w:type="spellStart"/>
      <w:r>
        <w:t>mmmm</w:t>
      </w:r>
      <w:proofErr w:type="spellEnd"/>
      <w:r>
        <w:t xml:space="preserve">, </w:t>
      </w:r>
      <w:r>
        <w:rPr>
          <w:b/>
          <w:bCs/>
        </w:rPr>
        <w:t xml:space="preserve">DAS ID: </w:t>
      </w:r>
      <w:proofErr w:type="spellStart"/>
      <w:r>
        <w:t>mmmm</w:t>
      </w:r>
      <w:proofErr w:type="spellEnd"/>
    </w:p>
    <w:p w:rsidR="00AF633C" w:rsidRDefault="006E7E6A">
      <w:pPr>
        <w:pStyle w:val="Zkladntext1"/>
        <w:shd w:val="clear" w:color="auto" w:fill="auto"/>
        <w:spacing w:after="40" w:line="240" w:lineRule="auto"/>
      </w:pPr>
      <w:r>
        <w:t xml:space="preserve">V případě uplatnění stížnosti postupujte podle dokumentu Řešení stížností a sporů, který je dostupný na </w:t>
      </w:r>
      <w:hyperlink r:id="rId9" w:history="1">
        <w:r>
          <w:t>www.das.cz</w:t>
        </w:r>
      </w:hyperlink>
      <w:r>
        <w:t>.</w:t>
      </w:r>
    </w:p>
    <w:sectPr w:rsidR="00AF633C">
      <w:type w:val="continuous"/>
      <w:pgSz w:w="11900" w:h="16840"/>
      <w:pgMar w:top="1261" w:right="1296" w:bottom="1269" w:left="1203" w:header="83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E6A" w:rsidRDefault="006E7E6A">
      <w:r>
        <w:separator/>
      </w:r>
    </w:p>
  </w:endnote>
  <w:endnote w:type="continuationSeparator" w:id="0">
    <w:p w:rsidR="006E7E6A" w:rsidRDefault="006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33C" w:rsidRDefault="006E7E6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3445510</wp:posOffset>
              </wp:positionH>
              <wp:positionV relativeFrom="page">
                <wp:posOffset>10096500</wp:posOffset>
              </wp:positionV>
              <wp:extent cx="660400" cy="774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633C" w:rsidRDefault="006E7E6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 xml:space="preserve"> ze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71.3pt;margin-top:795pt;width:52pt;height:6.1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dUkwEAACADAAAOAAAAZHJzL2Uyb0RvYy54bWysUsFOwzAMvSPxD1HurGVDG6rWIRACISFA&#10;Aj4gS5M1UhNHcVi7v8fJuoHghri4ju0+Pz97eTXYjm1VQAOu5ueTkjPlJDTGbWr+/nZ3dskZRuEa&#10;0YFTNd8p5Fer05Nl7ys1hRa6RgVGIA6r3te8jdFXRYGyVVbgBLxylNQQrIj0DJuiCaIndNsV07Kc&#10;Fz2ExgeQCpGit/skX2V8rZWMz1qjiqyrOXGL2YZs18kWq6WoNkH41siRhvgDCyuMo6ZHqFsRBfsI&#10;5heUNTIAgo4TCbYArY1UeQaa5rz8Mc1rK7zKs5A46I8y4f/ByqftS2CmqfmMMycsrSh3ZbMkTe+x&#10;oopXTzVxuIGBVnyIIwXTxIMONn1pFkZ5Enl3FFYNkUkKzuflRUkZSanF4mKRdS++/vUB470Cy5JT&#10;80Bry2qK7SNG4kGlh5LUysGd6boUTwT3RJIXh/Uwsl5DsyPSPW225o5Oj7PuwZFw6QgOTjg469FJ&#10;4OivPyI1yH0T6h5qbEZryHTGk0l7/v7OVV+HvfoEAAD//wMAUEsDBBQABgAIAAAAIQCauBOk3gAA&#10;AA0BAAAPAAAAZHJzL2Rvd25yZXYueG1sTI/NTsMwEITvSLyDtUjcqE3UmhLiVKgSF24UhMTNjbdx&#10;hH8i202Tt2c5wXFnPs3ONLvZOzZhykMMCu5XAhiGLpoh9Ao+3l/utsBy0cFoFwMqWDDDrr2+anRt&#10;4iW84XQoPaOQkGutwJYy1pznzqLXeRVHDOSdYvK60Jl6bpK+ULh3vBJCcq+HQB+sHnFvsfs+nL2C&#10;h/kz4phxj1+nqUt2WLbudVHq9mZ+fgJWcC5/MPzWp+rQUqdjPAeTmVOwWVeSUDI2j4JWESLXkqQj&#10;SVJUFfC24f9XtD8AAAD//wMAUEsBAi0AFAAGAAgAAAAhALaDOJL+AAAA4QEAABMAAAAAAAAAAAAA&#10;AAAAAAAAAFtDb250ZW50X1R5cGVzXS54bWxQSwECLQAUAAYACAAAACEAOP0h/9YAAACUAQAACwAA&#10;AAAAAAAAAAAAAAAvAQAAX3JlbHMvLnJlbHNQSwECLQAUAAYACAAAACEACzCnVJMBAAAgAwAADgAA&#10;AAAAAAAAAAAAAAAuAgAAZHJzL2Uyb0RvYy54bWxQSwECLQAUAAYACAAAACEAmrgTpN4AAAANAQAA&#10;DwAAAAAAAAAAAAAAAADtAwAAZHJzL2Rvd25yZXYueG1sUEsFBgAAAAAEAAQA8wAAAPgEAAAAAA==&#10;" filled="f" stroked="f">
              <v:textbox style="mso-fit-shape-to-text:t" inset="0,0,0,0">
                <w:txbxContent>
                  <w:p w:rsidR="00AF633C" w:rsidRDefault="006E7E6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 xml:space="preserve"> ze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E6A" w:rsidRDefault="006E7E6A"/>
  </w:footnote>
  <w:footnote w:type="continuationSeparator" w:id="0">
    <w:p w:rsidR="006E7E6A" w:rsidRDefault="006E7E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454B6"/>
    <w:multiLevelType w:val="multilevel"/>
    <w:tmpl w:val="33CEF1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3C"/>
    <w:rsid w:val="006E7E6A"/>
    <w:rsid w:val="00962BCC"/>
    <w:rsid w:val="00A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46CE4-6298-4596-9D7C-2C1F0233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D8526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color w:val="0261AB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1D1D1C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i/>
      <w:iCs/>
      <w:color w:val="AD8526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color w:val="0261AB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jc w:val="right"/>
    </w:pPr>
    <w:rPr>
      <w:rFonts w:ascii="Arial" w:eastAsia="Arial" w:hAnsi="Arial" w:cs="Arial"/>
      <w:b/>
      <w:bCs/>
      <w:color w:val="1D1D1C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266" w:lineRule="auto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276" w:lineRule="auto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64" w:lineRule="auto"/>
      <w:ind w:firstLine="180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 w:line="266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Zyková</cp:lastModifiedBy>
  <cp:revision>3</cp:revision>
  <dcterms:created xsi:type="dcterms:W3CDTF">2025-02-04T06:08:00Z</dcterms:created>
  <dcterms:modified xsi:type="dcterms:W3CDTF">2025-02-04T06:10:00Z</dcterms:modified>
</cp:coreProperties>
</file>