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NPU1002481504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NPU-420/8586/2025</w:t>
                            </w:r>
                          </w:p>
                          <w:p w14:paraId="68482C77" w14:textId="79704F02" w:rsidR="009C2538" w:rsidRDefault="009C2538" w:rsidP="009C253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C01B9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2021H123009-2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NPU1002481504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NPU-420/8586/2025</w:t>
                      </w:r>
                    </w:p>
                    <w:p w14:paraId="68482C77" w14:textId="79704F02" w:rsidR="009C2538" w:rsidRDefault="009C2538" w:rsidP="009C2538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C01B9A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2021H123009-2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BBBEC65" w14:textId="0BD69195" w:rsidR="00D77E2E" w:rsidRPr="007908B4" w:rsidRDefault="00C01B9A" w:rsidP="00D77E2E">
      <w:pPr>
        <w:pStyle w:val="Nadpis1"/>
        <w:jc w:val="center"/>
        <w:rPr>
          <w:b/>
          <w:bCs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 xml:space="preserve">Dodatek č. 2 </w:t>
      </w:r>
      <w:r w:rsidR="00D77E2E" w:rsidRPr="007908B4">
        <w:rPr>
          <w:b/>
          <w:bCs/>
          <w:sz w:val="22"/>
          <w:szCs w:val="22"/>
          <w:lang w:val="cs-CZ"/>
        </w:rPr>
        <w:t xml:space="preserve">ke smlouvě o dílo č. NPÚ-420/92202/2023, </w:t>
      </w:r>
    </w:p>
    <w:p w14:paraId="3368A2F4" w14:textId="77777777" w:rsidR="00D77E2E" w:rsidRPr="007908B4" w:rsidRDefault="00D77E2E" w:rsidP="00D77E2E">
      <w:pPr>
        <w:pStyle w:val="Nadpis1"/>
        <w:jc w:val="center"/>
        <w:rPr>
          <w:b/>
          <w:bCs/>
          <w:sz w:val="22"/>
          <w:szCs w:val="22"/>
          <w:lang w:val="cs-CZ"/>
        </w:rPr>
      </w:pPr>
      <w:r w:rsidRPr="007908B4">
        <w:rPr>
          <w:b/>
          <w:bCs/>
          <w:sz w:val="22"/>
          <w:szCs w:val="22"/>
          <w:lang w:val="cs-CZ"/>
        </w:rPr>
        <w:t>WAM 2021H1230009</w:t>
      </w:r>
    </w:p>
    <w:p w14:paraId="50403053" w14:textId="77777777" w:rsidR="00D77E2E" w:rsidRPr="007908B4" w:rsidRDefault="00D77E2E" w:rsidP="00D77E2E">
      <w:pPr>
        <w:contextualSpacing/>
        <w:jc w:val="center"/>
        <w:rPr>
          <w:sz w:val="22"/>
          <w:szCs w:val="22"/>
        </w:rPr>
      </w:pPr>
    </w:p>
    <w:p w14:paraId="498AB725" w14:textId="77777777" w:rsidR="00D77E2E" w:rsidRPr="007908B4" w:rsidRDefault="00D77E2E" w:rsidP="00D77E2E">
      <w:pPr>
        <w:pBdr>
          <w:bottom w:val="single" w:sz="4" w:space="1" w:color="auto"/>
        </w:pBdr>
        <w:contextualSpacing/>
        <w:jc w:val="center"/>
        <w:rPr>
          <w:sz w:val="22"/>
          <w:szCs w:val="22"/>
        </w:rPr>
      </w:pPr>
      <w:r w:rsidRPr="007908B4">
        <w:rPr>
          <w:sz w:val="22"/>
          <w:szCs w:val="22"/>
        </w:rPr>
        <w:t>uzavřený níže uvedeného dne, měsíce a roku podle ustanovení § 1901 zákona č. 89/2012Sb., občanského zákoníku, v platném a účinném znění</w:t>
      </w:r>
    </w:p>
    <w:p w14:paraId="69A0DBDC" w14:textId="77777777" w:rsidR="00D77E2E" w:rsidRPr="007908B4" w:rsidRDefault="00D77E2E" w:rsidP="00D77E2E">
      <w:pPr>
        <w:pStyle w:val="Nadpis1"/>
        <w:pBdr>
          <w:bottom w:val="single" w:sz="4" w:space="1" w:color="auto"/>
        </w:pBdr>
        <w:jc w:val="center"/>
        <w:rPr>
          <w:sz w:val="22"/>
          <w:szCs w:val="22"/>
          <w:lang w:val="cs-CZ"/>
        </w:rPr>
      </w:pPr>
    </w:p>
    <w:p w14:paraId="5B1F6375" w14:textId="77777777" w:rsidR="00D77E2E" w:rsidRPr="007908B4" w:rsidRDefault="00D77E2E" w:rsidP="00D77E2E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</w:rPr>
      </w:pPr>
    </w:p>
    <w:p w14:paraId="5E3765DB" w14:textId="77777777" w:rsidR="00D77E2E" w:rsidRPr="007908B4" w:rsidRDefault="00D77E2E" w:rsidP="00D77E2E">
      <w:pPr>
        <w:pStyle w:val="Zkladntext21"/>
        <w:ind w:hanging="703"/>
        <w:rPr>
          <w:b/>
          <w:bCs/>
          <w:sz w:val="22"/>
          <w:szCs w:val="22"/>
        </w:rPr>
      </w:pPr>
      <w:r w:rsidRPr="007908B4">
        <w:rPr>
          <w:b/>
          <w:bCs/>
          <w:sz w:val="22"/>
          <w:szCs w:val="22"/>
        </w:rPr>
        <w:t>Národní památkový ústav, státní příspěvková organizace</w:t>
      </w:r>
    </w:p>
    <w:p w14:paraId="0E4B610C" w14:textId="77777777" w:rsidR="00D77E2E" w:rsidRPr="007908B4" w:rsidRDefault="00D77E2E" w:rsidP="00D77E2E">
      <w:pPr>
        <w:pStyle w:val="Zkladntext21"/>
        <w:ind w:left="0" w:firstLine="0"/>
        <w:rPr>
          <w:sz w:val="22"/>
          <w:szCs w:val="22"/>
        </w:rPr>
      </w:pPr>
      <w:r w:rsidRPr="007908B4">
        <w:rPr>
          <w:sz w:val="22"/>
          <w:szCs w:val="22"/>
        </w:rPr>
        <w:t>IČO: 75032333, DIČ: CZ75032333</w:t>
      </w:r>
    </w:p>
    <w:p w14:paraId="7CD6BEB4" w14:textId="77777777" w:rsidR="00D77E2E" w:rsidRPr="007908B4" w:rsidRDefault="00D77E2E" w:rsidP="00D77E2E">
      <w:pPr>
        <w:pStyle w:val="Zkladntext21"/>
        <w:ind w:left="0" w:firstLine="0"/>
        <w:rPr>
          <w:sz w:val="22"/>
          <w:szCs w:val="22"/>
        </w:rPr>
      </w:pPr>
      <w:r w:rsidRPr="007908B4">
        <w:rPr>
          <w:sz w:val="22"/>
          <w:szCs w:val="22"/>
        </w:rPr>
        <w:t>se sídlem Valdštejnské náměstí 162/3, 118 01 Praha 1 - Malá Strana</w:t>
      </w:r>
    </w:p>
    <w:p w14:paraId="555F0C2E" w14:textId="77777777" w:rsidR="00D77E2E" w:rsidRPr="007908B4" w:rsidRDefault="00D77E2E" w:rsidP="00D77E2E">
      <w:pPr>
        <w:pStyle w:val="Zkladntext21"/>
        <w:ind w:left="0" w:firstLine="0"/>
        <w:jc w:val="left"/>
        <w:rPr>
          <w:bCs/>
          <w:sz w:val="22"/>
          <w:szCs w:val="22"/>
        </w:rPr>
      </w:pPr>
      <w:r w:rsidRPr="007908B4">
        <w:rPr>
          <w:bCs/>
          <w:sz w:val="22"/>
          <w:szCs w:val="22"/>
        </w:rPr>
        <w:t>zastoupen: PhDr. Petrem Hrubým, ředitelem NPÚ, územní památkové správy v Ústí nad Labem</w:t>
      </w:r>
    </w:p>
    <w:p w14:paraId="3A63263D" w14:textId="48E23DB2" w:rsidR="00D77E2E" w:rsidRPr="007908B4" w:rsidRDefault="00D77E2E" w:rsidP="00D77E2E">
      <w:pPr>
        <w:pStyle w:val="Zkladntext21"/>
        <w:ind w:hanging="703"/>
        <w:rPr>
          <w:bCs/>
          <w:sz w:val="22"/>
          <w:szCs w:val="22"/>
        </w:rPr>
      </w:pPr>
      <w:r w:rsidRPr="007908B4">
        <w:rPr>
          <w:sz w:val="22"/>
          <w:szCs w:val="22"/>
        </w:rPr>
        <w:t xml:space="preserve">bankovní spojení: ČNB, č. účtu: ČNB, č. účtu </w:t>
      </w:r>
      <w:proofErr w:type="spellStart"/>
      <w:r w:rsidR="00E741F3">
        <w:rPr>
          <w:sz w:val="22"/>
          <w:szCs w:val="22"/>
        </w:rPr>
        <w:t>xxx</w:t>
      </w:r>
      <w:proofErr w:type="spellEnd"/>
      <w:r w:rsidRPr="007908B4">
        <w:rPr>
          <w:sz w:val="22"/>
          <w:szCs w:val="22"/>
        </w:rPr>
        <w:t xml:space="preserve">  </w:t>
      </w:r>
    </w:p>
    <w:p w14:paraId="08BED0B9" w14:textId="77777777" w:rsidR="00D77E2E" w:rsidRPr="007908B4" w:rsidRDefault="00D77E2E" w:rsidP="00D77E2E">
      <w:pPr>
        <w:pStyle w:val="Zkladntext21"/>
        <w:ind w:left="0" w:firstLine="0"/>
        <w:rPr>
          <w:bCs/>
          <w:sz w:val="22"/>
          <w:szCs w:val="22"/>
        </w:rPr>
      </w:pPr>
      <w:r w:rsidRPr="007908B4">
        <w:rPr>
          <w:sz w:val="22"/>
          <w:szCs w:val="22"/>
        </w:rPr>
        <w:t>správce objektu: Ing. Michaela Prokopová, kastelánka</w:t>
      </w:r>
    </w:p>
    <w:p w14:paraId="1B5A0587" w14:textId="34622829" w:rsidR="00D77E2E" w:rsidRPr="007908B4" w:rsidRDefault="00D77E2E" w:rsidP="00D77E2E">
      <w:pPr>
        <w:pStyle w:val="Zkladntext21"/>
        <w:ind w:left="0" w:firstLine="0"/>
        <w:rPr>
          <w:sz w:val="22"/>
          <w:szCs w:val="22"/>
        </w:rPr>
      </w:pPr>
      <w:r w:rsidRPr="007908B4">
        <w:rPr>
          <w:bCs/>
          <w:sz w:val="22"/>
          <w:szCs w:val="22"/>
        </w:rPr>
        <w:t xml:space="preserve">zástupce pro věcná jednání (investiční referent): </w:t>
      </w:r>
      <w:r w:rsidRPr="007908B4">
        <w:rPr>
          <w:sz w:val="22"/>
          <w:szCs w:val="22"/>
        </w:rPr>
        <w:t xml:space="preserve">Mgr. Ivana Cabrnochová, vedoucí odboru správy a prezentace kulturního majetku, </w:t>
      </w:r>
      <w:hyperlink r:id="rId10" w:history="1">
        <w:r w:rsidR="00E741F3">
          <w:rPr>
            <w:rStyle w:val="Hypertextovodkaz"/>
            <w:sz w:val="22"/>
            <w:szCs w:val="22"/>
          </w:rPr>
          <w:t>xxx</w:t>
        </w:r>
        <w:bookmarkStart w:id="0" w:name="_GoBack"/>
        <w:bookmarkEnd w:id="0"/>
      </w:hyperlink>
    </w:p>
    <w:p w14:paraId="6792C7FC" w14:textId="77777777" w:rsidR="00D77E2E" w:rsidRPr="007908B4" w:rsidRDefault="00D77E2E" w:rsidP="00D77E2E">
      <w:pPr>
        <w:pStyle w:val="Zkladntext21"/>
        <w:ind w:hanging="703"/>
        <w:rPr>
          <w:sz w:val="22"/>
          <w:szCs w:val="22"/>
        </w:rPr>
      </w:pPr>
      <w:r w:rsidRPr="007908B4">
        <w:rPr>
          <w:b/>
          <w:i/>
          <w:sz w:val="22"/>
          <w:szCs w:val="22"/>
        </w:rPr>
        <w:t>Adresa pro doručování</w:t>
      </w:r>
      <w:r w:rsidRPr="007908B4">
        <w:rPr>
          <w:sz w:val="22"/>
          <w:szCs w:val="22"/>
        </w:rPr>
        <w:t>:</w:t>
      </w:r>
    </w:p>
    <w:p w14:paraId="050EF461" w14:textId="77777777" w:rsidR="00D77E2E" w:rsidRPr="007908B4" w:rsidRDefault="00D77E2E" w:rsidP="00D77E2E">
      <w:pPr>
        <w:pStyle w:val="Zkladntext21"/>
        <w:ind w:hanging="703"/>
        <w:rPr>
          <w:sz w:val="22"/>
          <w:szCs w:val="22"/>
        </w:rPr>
      </w:pPr>
      <w:r w:rsidRPr="007908B4">
        <w:rPr>
          <w:sz w:val="22"/>
          <w:szCs w:val="22"/>
        </w:rPr>
        <w:t>Národní památkový ústav, územní památková správa v Ústí nad Labem</w:t>
      </w:r>
    </w:p>
    <w:p w14:paraId="29C1DAF2" w14:textId="77777777" w:rsidR="00D77E2E" w:rsidRPr="007908B4" w:rsidRDefault="00D77E2E" w:rsidP="00D77E2E">
      <w:pPr>
        <w:pStyle w:val="Zkladntext21"/>
        <w:ind w:left="0" w:firstLine="0"/>
        <w:rPr>
          <w:sz w:val="22"/>
          <w:szCs w:val="22"/>
        </w:rPr>
      </w:pPr>
      <w:r w:rsidRPr="007908B4">
        <w:rPr>
          <w:sz w:val="22"/>
          <w:szCs w:val="22"/>
        </w:rPr>
        <w:t>Podmokelská 1/15, 400 07 Ústí nad Labem</w:t>
      </w:r>
      <w:r w:rsidRPr="007908B4" w:rsidDel="005A625E">
        <w:rPr>
          <w:sz w:val="22"/>
          <w:szCs w:val="22"/>
        </w:rPr>
        <w:t xml:space="preserve">  </w:t>
      </w:r>
    </w:p>
    <w:p w14:paraId="0CF9481D" w14:textId="77777777" w:rsidR="00D77E2E" w:rsidRPr="007908B4" w:rsidRDefault="00D77E2E" w:rsidP="00D77E2E">
      <w:pPr>
        <w:pStyle w:val="Zkladntext21"/>
        <w:ind w:left="0" w:firstLine="0"/>
        <w:rPr>
          <w:rFonts w:eastAsia="MS Mincho"/>
          <w:b/>
          <w:bCs/>
          <w:sz w:val="22"/>
          <w:szCs w:val="22"/>
        </w:rPr>
      </w:pPr>
      <w:r w:rsidRPr="007908B4">
        <w:rPr>
          <w:rFonts w:eastAsia="MS Mincho"/>
          <w:sz w:val="22"/>
          <w:szCs w:val="22"/>
        </w:rPr>
        <w:t xml:space="preserve">(dále jen </w:t>
      </w:r>
      <w:r w:rsidRPr="007908B4">
        <w:rPr>
          <w:rFonts w:eastAsia="MS Mincho"/>
          <w:b/>
          <w:bCs/>
          <w:sz w:val="22"/>
          <w:szCs w:val="22"/>
        </w:rPr>
        <w:t>„objednatel“)</w:t>
      </w:r>
    </w:p>
    <w:p w14:paraId="52503DFA" w14:textId="77777777" w:rsidR="00D77E2E" w:rsidRPr="007908B4" w:rsidRDefault="00D77E2E" w:rsidP="00D77E2E">
      <w:pPr>
        <w:rPr>
          <w:rFonts w:eastAsia="MS Mincho"/>
          <w:sz w:val="22"/>
          <w:szCs w:val="22"/>
        </w:rPr>
      </w:pPr>
    </w:p>
    <w:p w14:paraId="6B66778F" w14:textId="77777777" w:rsidR="00D77E2E" w:rsidRPr="007908B4" w:rsidRDefault="00D77E2E" w:rsidP="00D77E2E">
      <w:pPr>
        <w:rPr>
          <w:rFonts w:eastAsia="MS Mincho"/>
          <w:sz w:val="22"/>
          <w:szCs w:val="22"/>
        </w:rPr>
      </w:pPr>
      <w:r w:rsidRPr="007908B4">
        <w:rPr>
          <w:rFonts w:eastAsia="MS Mincho"/>
          <w:sz w:val="22"/>
          <w:szCs w:val="22"/>
        </w:rPr>
        <w:t>a</w:t>
      </w:r>
    </w:p>
    <w:p w14:paraId="55059DB0" w14:textId="77777777" w:rsidR="00D77E2E" w:rsidRPr="007908B4" w:rsidRDefault="00D77E2E" w:rsidP="00D77E2E">
      <w:pPr>
        <w:tabs>
          <w:tab w:val="left" w:pos="1985"/>
        </w:tabs>
        <w:rPr>
          <w:b/>
          <w:bCs/>
          <w:sz w:val="22"/>
          <w:szCs w:val="22"/>
        </w:rPr>
      </w:pPr>
    </w:p>
    <w:p w14:paraId="537F42C7" w14:textId="340855D8" w:rsidR="00D77E2E" w:rsidRPr="003929BD" w:rsidRDefault="001B75F2" w:rsidP="00D77E2E">
      <w:pPr>
        <w:tabs>
          <w:tab w:val="left" w:pos="1985"/>
        </w:tabs>
        <w:ind w:hanging="703"/>
        <w:rPr>
          <w:b/>
          <w:sz w:val="22"/>
          <w:szCs w:val="22"/>
          <w:lang w:val="de-DE"/>
        </w:rPr>
      </w:pPr>
      <w:r>
        <w:rPr>
          <w:b/>
          <w:sz w:val="22"/>
          <w:szCs w:val="22"/>
        </w:rPr>
        <w:tab/>
      </w:r>
      <w:r w:rsidR="00D77E2E" w:rsidRPr="00064130">
        <w:rPr>
          <w:b/>
          <w:sz w:val="22"/>
          <w:szCs w:val="22"/>
        </w:rPr>
        <w:t>obchodní firma</w:t>
      </w:r>
      <w:r w:rsidR="00D77E2E">
        <w:rPr>
          <w:b/>
          <w:sz w:val="22"/>
          <w:szCs w:val="22"/>
        </w:rPr>
        <w:t>:</w:t>
      </w:r>
      <w:r w:rsidR="00D77E2E" w:rsidRPr="00064130">
        <w:rPr>
          <w:b/>
          <w:sz w:val="22"/>
          <w:szCs w:val="22"/>
        </w:rPr>
        <w:tab/>
      </w:r>
      <w:r w:rsidR="00D77E2E" w:rsidRPr="00064130">
        <w:rPr>
          <w:b/>
          <w:sz w:val="22"/>
          <w:szCs w:val="22"/>
        </w:rPr>
        <w:tab/>
      </w:r>
      <w:proofErr w:type="spellStart"/>
      <w:r w:rsidR="00D77E2E" w:rsidRPr="003929BD">
        <w:rPr>
          <w:b/>
          <w:sz w:val="22"/>
          <w:szCs w:val="22"/>
          <w:lang w:val="de-DE"/>
        </w:rPr>
        <w:t>Gardenline</w:t>
      </w:r>
      <w:proofErr w:type="spellEnd"/>
      <w:r w:rsidR="00D77E2E" w:rsidRPr="003929BD">
        <w:rPr>
          <w:b/>
          <w:sz w:val="22"/>
          <w:szCs w:val="22"/>
          <w:lang w:val="de-DE"/>
        </w:rPr>
        <w:t xml:space="preserve"> </w:t>
      </w:r>
      <w:proofErr w:type="spellStart"/>
      <w:r w:rsidR="00D77E2E" w:rsidRPr="003929BD">
        <w:rPr>
          <w:b/>
          <w:sz w:val="22"/>
          <w:szCs w:val="22"/>
          <w:lang w:val="de-DE"/>
        </w:rPr>
        <w:t>s.r.o</w:t>
      </w:r>
      <w:proofErr w:type="spellEnd"/>
      <w:r w:rsidR="00D77E2E" w:rsidRPr="003929BD">
        <w:rPr>
          <w:b/>
          <w:sz w:val="22"/>
          <w:szCs w:val="22"/>
          <w:lang w:val="de-DE"/>
        </w:rPr>
        <w:t>.</w:t>
      </w:r>
    </w:p>
    <w:p w14:paraId="54319DF7" w14:textId="77777777" w:rsidR="00D77E2E" w:rsidRPr="00064130" w:rsidRDefault="00D77E2E" w:rsidP="00D77E2E">
      <w:pPr>
        <w:rPr>
          <w:sz w:val="22"/>
          <w:szCs w:val="22"/>
        </w:rPr>
      </w:pPr>
      <w:r w:rsidRPr="00064130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Pr="00064130">
        <w:rPr>
          <w:sz w:val="22"/>
          <w:szCs w:val="22"/>
        </w:rPr>
        <w:tab/>
      </w:r>
      <w:r w:rsidRPr="00064130">
        <w:rPr>
          <w:sz w:val="22"/>
          <w:szCs w:val="22"/>
        </w:rPr>
        <w:tab/>
        <w:t>Na Vinici 948/13, 412 01 Litoměřice</w:t>
      </w:r>
    </w:p>
    <w:p w14:paraId="0E85E620" w14:textId="77777777" w:rsidR="00D77E2E" w:rsidRPr="00972364" w:rsidRDefault="00D77E2E" w:rsidP="00D77E2E">
      <w:pPr>
        <w:rPr>
          <w:sz w:val="22"/>
          <w:szCs w:val="22"/>
        </w:rPr>
      </w:pPr>
      <w:r w:rsidRPr="00064130">
        <w:rPr>
          <w:sz w:val="22"/>
          <w:szCs w:val="22"/>
        </w:rPr>
        <w:t xml:space="preserve">IČO: 27263827 </w:t>
      </w:r>
      <w:r w:rsidRPr="00972364">
        <w:rPr>
          <w:sz w:val="22"/>
          <w:szCs w:val="22"/>
        </w:rPr>
        <w:t xml:space="preserve">DIČ: </w:t>
      </w:r>
      <w:r w:rsidRPr="00972364">
        <w:rPr>
          <w:sz w:val="22"/>
          <w:szCs w:val="22"/>
          <w:lang w:val="de-DE"/>
        </w:rPr>
        <w:t>CZ27263827</w:t>
      </w:r>
    </w:p>
    <w:p w14:paraId="41DA017D" w14:textId="77777777" w:rsidR="00D77E2E" w:rsidRPr="00972364" w:rsidRDefault="00D77E2E" w:rsidP="00D77E2E">
      <w:pPr>
        <w:rPr>
          <w:sz w:val="22"/>
          <w:szCs w:val="22"/>
        </w:rPr>
      </w:pPr>
      <w:r w:rsidRPr="00972364">
        <w:rPr>
          <w:sz w:val="22"/>
          <w:szCs w:val="22"/>
        </w:rPr>
        <w:t>zapsána v obchodním rejstříku vedeném u Krajského soudu v Ústí nad Labem</w:t>
      </w:r>
    </w:p>
    <w:p w14:paraId="6377E429" w14:textId="77777777" w:rsidR="00D77E2E" w:rsidRPr="00972364" w:rsidRDefault="00D77E2E" w:rsidP="00D77E2E">
      <w:pPr>
        <w:rPr>
          <w:sz w:val="22"/>
          <w:szCs w:val="22"/>
        </w:rPr>
      </w:pPr>
      <w:r w:rsidRPr="00972364">
        <w:rPr>
          <w:sz w:val="22"/>
          <w:szCs w:val="22"/>
        </w:rPr>
        <w:t>Zastoupena: Ing. Miloš Náprstek, jednatel</w:t>
      </w:r>
    </w:p>
    <w:p w14:paraId="0978EB3D" w14:textId="77777777" w:rsidR="00D77E2E" w:rsidRPr="00972364" w:rsidRDefault="00D77E2E" w:rsidP="00D77E2E">
      <w:pPr>
        <w:tabs>
          <w:tab w:val="left" w:pos="1985"/>
        </w:tabs>
        <w:jc w:val="both"/>
        <w:rPr>
          <w:b/>
          <w:bCs/>
          <w:sz w:val="22"/>
          <w:szCs w:val="22"/>
        </w:rPr>
      </w:pPr>
      <w:r w:rsidRPr="00972364">
        <w:rPr>
          <w:sz w:val="22"/>
          <w:szCs w:val="22"/>
        </w:rPr>
        <w:t>(dále jen „</w:t>
      </w:r>
      <w:r w:rsidRPr="00972364">
        <w:rPr>
          <w:b/>
          <w:bCs/>
          <w:sz w:val="22"/>
          <w:szCs w:val="22"/>
        </w:rPr>
        <w:t>zhotovitel“)</w:t>
      </w:r>
    </w:p>
    <w:p w14:paraId="7EE53DAD" w14:textId="77777777" w:rsidR="00D77E2E" w:rsidRPr="00972364" w:rsidRDefault="00D77E2E" w:rsidP="00D77E2E">
      <w:pPr>
        <w:pStyle w:val="Nzev"/>
        <w:numPr>
          <w:ilvl w:val="0"/>
          <w:numId w:val="0"/>
        </w:numPr>
        <w:jc w:val="left"/>
        <w:rPr>
          <w:b/>
          <w:bCs/>
          <w:sz w:val="22"/>
          <w:szCs w:val="22"/>
          <w:u w:val="none"/>
          <w:lang w:val="cs-CZ"/>
        </w:rPr>
      </w:pPr>
    </w:p>
    <w:p w14:paraId="3B7C10BB" w14:textId="77777777" w:rsidR="00D77E2E" w:rsidRPr="00972364" w:rsidRDefault="00D77E2E" w:rsidP="00D77E2E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  <w:lang w:val="cs-CZ"/>
        </w:rPr>
      </w:pPr>
      <w:r w:rsidRPr="00972364">
        <w:rPr>
          <w:b/>
          <w:bCs/>
          <w:sz w:val="22"/>
          <w:szCs w:val="22"/>
          <w:u w:val="none"/>
          <w:lang w:val="cs-CZ"/>
        </w:rPr>
        <w:t>Předmět a účel dodatku</w:t>
      </w:r>
    </w:p>
    <w:p w14:paraId="219AAB94" w14:textId="77777777" w:rsidR="00D77E2E" w:rsidRPr="00972364" w:rsidRDefault="00D77E2E" w:rsidP="00D77E2E">
      <w:pPr>
        <w:pStyle w:val="Nzev"/>
        <w:numPr>
          <w:ilvl w:val="1"/>
          <w:numId w:val="3"/>
        </w:numPr>
        <w:ind w:left="567"/>
        <w:jc w:val="both"/>
        <w:rPr>
          <w:sz w:val="22"/>
          <w:szCs w:val="22"/>
        </w:rPr>
      </w:pPr>
      <w:r w:rsidRPr="00972364">
        <w:rPr>
          <w:sz w:val="22"/>
          <w:szCs w:val="22"/>
          <w:u w:val="none"/>
          <w:lang w:val="cs-CZ"/>
        </w:rPr>
        <w:t xml:space="preserve">Objednatel a zhotovitel uzavírají dodatek č. 2 (dále jen „dodatek“) ke smlouvě o dílo (dále jen „smlouva“) </w:t>
      </w:r>
      <w:r w:rsidRPr="00972364">
        <w:rPr>
          <w:sz w:val="22"/>
          <w:szCs w:val="22"/>
          <w:u w:val="none"/>
        </w:rPr>
        <w:t>č. NPÚ-</w:t>
      </w:r>
      <w:r w:rsidRPr="00972364">
        <w:rPr>
          <w:sz w:val="22"/>
          <w:szCs w:val="22"/>
          <w:u w:val="none"/>
          <w:lang w:val="cs-CZ"/>
        </w:rPr>
        <w:t>420</w:t>
      </w:r>
      <w:r w:rsidRPr="00972364">
        <w:rPr>
          <w:sz w:val="22"/>
          <w:szCs w:val="22"/>
          <w:u w:val="none"/>
        </w:rPr>
        <w:t>/</w:t>
      </w:r>
      <w:r w:rsidRPr="00972364">
        <w:rPr>
          <w:sz w:val="22"/>
          <w:szCs w:val="22"/>
          <w:u w:val="none"/>
          <w:lang w:val="cs-CZ"/>
        </w:rPr>
        <w:t xml:space="preserve">92202/2023, WAM </w:t>
      </w:r>
      <w:r w:rsidRPr="00972364">
        <w:rPr>
          <w:sz w:val="22"/>
          <w:szCs w:val="22"/>
          <w:u w:val="none"/>
        </w:rPr>
        <w:t>20</w:t>
      </w:r>
      <w:r w:rsidRPr="00972364">
        <w:rPr>
          <w:sz w:val="22"/>
          <w:szCs w:val="22"/>
          <w:u w:val="none"/>
          <w:lang w:val="cs-CZ"/>
        </w:rPr>
        <w:t>21H1230009</w:t>
      </w:r>
      <w:r>
        <w:rPr>
          <w:sz w:val="22"/>
          <w:szCs w:val="22"/>
          <w:u w:val="none"/>
          <w:lang w:val="cs-CZ"/>
        </w:rPr>
        <w:t>,</w:t>
      </w:r>
      <w:r w:rsidRPr="00972364">
        <w:rPr>
          <w:sz w:val="22"/>
          <w:szCs w:val="22"/>
          <w:u w:val="none"/>
          <w:lang w:val="cs-CZ"/>
        </w:rPr>
        <w:t xml:space="preserve"> stavební akce s názvem</w:t>
      </w:r>
      <w:r w:rsidRPr="00972364">
        <w:rPr>
          <w:sz w:val="22"/>
          <w:szCs w:val="22"/>
          <w:u w:val="none"/>
        </w:rPr>
        <w:t xml:space="preserve">: </w:t>
      </w:r>
      <w:r w:rsidRPr="00972364">
        <w:rPr>
          <w:b/>
          <w:sz w:val="22"/>
          <w:szCs w:val="22"/>
          <w:u w:val="none"/>
        </w:rPr>
        <w:t xml:space="preserve">„NPÚ, SZ </w:t>
      </w:r>
      <w:r w:rsidRPr="00972364">
        <w:rPr>
          <w:b/>
          <w:sz w:val="22"/>
          <w:szCs w:val="22"/>
          <w:u w:val="none"/>
          <w:lang w:val="cs-CZ"/>
        </w:rPr>
        <w:t>Libochovice — oprava střech, krovů a stropů, I. — IV. etapa</w:t>
      </w:r>
      <w:r w:rsidRPr="00972364">
        <w:rPr>
          <w:b/>
          <w:sz w:val="22"/>
          <w:szCs w:val="22"/>
          <w:u w:val="none"/>
        </w:rPr>
        <w:t>“</w:t>
      </w:r>
      <w:r w:rsidRPr="00801BBC">
        <w:rPr>
          <w:sz w:val="22"/>
          <w:szCs w:val="22"/>
          <w:u w:val="none"/>
          <w:lang w:val="cs-CZ"/>
        </w:rPr>
        <w:t>,</w:t>
      </w:r>
      <w:r w:rsidRPr="00972364">
        <w:rPr>
          <w:b/>
          <w:sz w:val="22"/>
          <w:szCs w:val="22"/>
          <w:u w:val="none"/>
          <w:lang w:val="cs-CZ"/>
        </w:rPr>
        <w:t xml:space="preserve"> </w:t>
      </w:r>
      <w:r w:rsidRPr="00972364">
        <w:rPr>
          <w:sz w:val="22"/>
          <w:szCs w:val="22"/>
          <w:u w:val="none"/>
          <w:lang w:val="cs-CZ"/>
        </w:rPr>
        <w:t xml:space="preserve">ve znění dodatku č. 1. </w:t>
      </w:r>
    </w:p>
    <w:p w14:paraId="45B517D8" w14:textId="09F7B1C5" w:rsidR="00D77E2E" w:rsidRPr="00972364" w:rsidRDefault="00D77E2E" w:rsidP="00D77E2E">
      <w:pPr>
        <w:pStyle w:val="Nzev"/>
        <w:numPr>
          <w:ilvl w:val="1"/>
          <w:numId w:val="3"/>
        </w:numPr>
        <w:ind w:left="567"/>
        <w:jc w:val="both"/>
        <w:rPr>
          <w:b/>
          <w:sz w:val="22"/>
          <w:szCs w:val="22"/>
        </w:rPr>
      </w:pPr>
      <w:r w:rsidRPr="00972364">
        <w:rPr>
          <w:b/>
          <w:sz w:val="22"/>
          <w:szCs w:val="22"/>
          <w:u w:val="none"/>
          <w:lang w:val="cs-CZ"/>
        </w:rPr>
        <w:t>Smluvní strany si tímto dodatkem sjednávají dílčí změnu prováděných prací (</w:t>
      </w:r>
      <w:proofErr w:type="spellStart"/>
      <w:r w:rsidRPr="00972364">
        <w:rPr>
          <w:b/>
          <w:sz w:val="22"/>
          <w:szCs w:val="22"/>
          <w:u w:val="none"/>
          <w:lang w:val="cs-CZ"/>
        </w:rPr>
        <w:t>méněpráce</w:t>
      </w:r>
      <w:proofErr w:type="spellEnd"/>
      <w:r w:rsidRPr="00972364">
        <w:rPr>
          <w:b/>
          <w:sz w:val="22"/>
          <w:szCs w:val="22"/>
          <w:u w:val="none"/>
          <w:lang w:val="cs-CZ"/>
        </w:rPr>
        <w:t xml:space="preserve"> a vícepráce) dle změnových listů č. 1 a 2, které tvoří přílohu tohoto dodatku. Smluvní strany si dále sjednávají odpovídající změnu smluvní ceny.</w:t>
      </w:r>
    </w:p>
    <w:p w14:paraId="4F609375" w14:textId="77777777" w:rsidR="00D77E2E" w:rsidRPr="00972364" w:rsidRDefault="00D77E2E" w:rsidP="00D77E2E">
      <w:pPr>
        <w:pStyle w:val="Nzev"/>
        <w:numPr>
          <w:ilvl w:val="1"/>
          <w:numId w:val="3"/>
        </w:numPr>
        <w:ind w:left="567"/>
        <w:jc w:val="both"/>
        <w:rPr>
          <w:sz w:val="22"/>
          <w:szCs w:val="22"/>
          <w:u w:val="none"/>
          <w:lang w:val="cs-CZ"/>
        </w:rPr>
      </w:pPr>
      <w:r w:rsidRPr="00972364">
        <w:rPr>
          <w:sz w:val="22"/>
          <w:szCs w:val="22"/>
          <w:u w:val="none"/>
          <w:lang w:val="cs-CZ"/>
        </w:rPr>
        <w:t xml:space="preserve">Provedení všech těchto víceprací a </w:t>
      </w:r>
      <w:proofErr w:type="spellStart"/>
      <w:r w:rsidRPr="00972364">
        <w:rPr>
          <w:sz w:val="22"/>
          <w:szCs w:val="22"/>
          <w:u w:val="none"/>
          <w:lang w:val="cs-CZ"/>
        </w:rPr>
        <w:t>méněprací</w:t>
      </w:r>
      <w:proofErr w:type="spellEnd"/>
      <w:r w:rsidRPr="00972364">
        <w:rPr>
          <w:sz w:val="22"/>
          <w:szCs w:val="22"/>
          <w:u w:val="none"/>
          <w:lang w:val="cs-CZ"/>
        </w:rPr>
        <w:t xml:space="preserve"> je zcela nezbytné pro řádnou realizaci díla. Potřeba víceprací a </w:t>
      </w:r>
      <w:proofErr w:type="spellStart"/>
      <w:r w:rsidRPr="00972364">
        <w:rPr>
          <w:sz w:val="22"/>
          <w:szCs w:val="22"/>
          <w:u w:val="none"/>
          <w:lang w:val="cs-CZ"/>
        </w:rPr>
        <w:t>méněprací</w:t>
      </w:r>
      <w:proofErr w:type="spellEnd"/>
      <w:r w:rsidRPr="00972364">
        <w:rPr>
          <w:sz w:val="22"/>
          <w:szCs w:val="22"/>
          <w:u w:val="none"/>
          <w:lang w:val="cs-CZ"/>
        </w:rPr>
        <w:t xml:space="preserve"> vznikla v návaznosti na zjištění a provedené průzkumy v průběhu stavby. S ohledem na jejich povahu nemohla být známa v průběhu zpracování projektové dokumentace z důvodu nedostupnosti dotčených konstrukcí. Bližší zdůvodnění nezbytnosti jednotlivých změn je uvedeno ve změnovém listu č. 1 a 2.</w:t>
      </w:r>
    </w:p>
    <w:p w14:paraId="4705CF1D" w14:textId="77777777" w:rsidR="00D77E2E" w:rsidRPr="00972364" w:rsidRDefault="00D77E2E" w:rsidP="00D77E2E">
      <w:pPr>
        <w:pStyle w:val="Nzev"/>
        <w:keepNext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  <w:lang w:val="cs-CZ"/>
        </w:rPr>
      </w:pPr>
    </w:p>
    <w:p w14:paraId="44E75CAF" w14:textId="77777777" w:rsidR="00D77E2E" w:rsidRPr="00972364" w:rsidRDefault="00D77E2E" w:rsidP="00D77E2E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r w:rsidRPr="00972364">
        <w:rPr>
          <w:b/>
          <w:bCs/>
          <w:sz w:val="22"/>
          <w:szCs w:val="22"/>
          <w:u w:val="none"/>
          <w:lang w:val="cs-CZ"/>
        </w:rPr>
        <w:t>Změna smlouvy</w:t>
      </w:r>
    </w:p>
    <w:p w14:paraId="7ADB748C" w14:textId="77777777" w:rsidR="00D77E2E" w:rsidRPr="00972364" w:rsidRDefault="00D77E2E" w:rsidP="00D77E2E">
      <w:pPr>
        <w:pStyle w:val="Nzev"/>
        <w:keepNext/>
        <w:numPr>
          <w:ilvl w:val="1"/>
          <w:numId w:val="3"/>
        </w:numPr>
        <w:ind w:left="567" w:hanging="425"/>
        <w:jc w:val="both"/>
        <w:rPr>
          <w:sz w:val="22"/>
          <w:szCs w:val="22"/>
          <w:u w:val="none"/>
        </w:rPr>
      </w:pPr>
      <w:bookmarkStart w:id="1" w:name="_Ref29202848"/>
      <w:r w:rsidRPr="00972364">
        <w:rPr>
          <w:sz w:val="22"/>
          <w:szCs w:val="22"/>
          <w:u w:val="none"/>
          <w:lang w:val="cs-CZ"/>
        </w:rPr>
        <w:lastRenderedPageBreak/>
        <w:t>Smluvní strany se dohodly na změně odst. 5.1. smlouvy tak, že nově zní:</w:t>
      </w:r>
    </w:p>
    <w:p w14:paraId="501309EE" w14:textId="77777777" w:rsidR="00D77E2E" w:rsidRPr="00972364" w:rsidRDefault="00D77E2E" w:rsidP="00D77E2E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bookmarkEnd w:id="1"/>
    <w:p w14:paraId="0570DF08" w14:textId="77777777" w:rsidR="00D77E2E" w:rsidRPr="00972364" w:rsidRDefault="00D77E2E" w:rsidP="00D77E2E">
      <w:pPr>
        <w:pStyle w:val="Nzev"/>
        <w:numPr>
          <w:ilvl w:val="1"/>
          <w:numId w:val="5"/>
        </w:numPr>
        <w:jc w:val="both"/>
        <w:rPr>
          <w:i/>
          <w:sz w:val="22"/>
          <w:szCs w:val="22"/>
          <w:u w:val="none"/>
          <w:lang w:val="cs-CZ"/>
        </w:rPr>
      </w:pPr>
      <w:r w:rsidRPr="00972364">
        <w:rPr>
          <w:i/>
          <w:sz w:val="22"/>
          <w:szCs w:val="22"/>
          <w:u w:val="none"/>
          <w:lang w:val="cs-CZ"/>
        </w:rPr>
        <w:t>Smluvní cena je stanovena podle skutečné výměry prací, oceněné na základě jednotkových cen uvedených Zhotovitelem v Rozpočtu, který tvoří Přílohu smlouvy, a v ZL č. 1 a 2., které tvoří přílohy dodatku č. 2 smlouvy:</w:t>
      </w:r>
    </w:p>
    <w:p w14:paraId="5628FB24" w14:textId="77777777" w:rsidR="00D77E2E" w:rsidRPr="00972364" w:rsidRDefault="00D77E2E" w:rsidP="00D77E2E">
      <w:pPr>
        <w:pStyle w:val="Nzev"/>
        <w:numPr>
          <w:ilvl w:val="0"/>
          <w:numId w:val="4"/>
        </w:numPr>
        <w:jc w:val="both"/>
        <w:rPr>
          <w:i/>
          <w:sz w:val="22"/>
          <w:szCs w:val="22"/>
          <w:u w:val="none"/>
          <w:lang w:val="cs-CZ"/>
        </w:rPr>
      </w:pPr>
      <w:r w:rsidRPr="00972364">
        <w:rPr>
          <w:i/>
          <w:sz w:val="22"/>
          <w:szCs w:val="22"/>
          <w:u w:val="none"/>
          <w:lang w:val="cs-CZ"/>
        </w:rPr>
        <w:t xml:space="preserve">v celkové výši </w:t>
      </w:r>
      <w:r w:rsidRPr="00972364">
        <w:rPr>
          <w:b/>
          <w:bCs/>
          <w:i/>
          <w:sz w:val="22"/>
          <w:szCs w:val="22"/>
          <w:u w:val="none"/>
          <w:lang w:val="cs-CZ"/>
        </w:rPr>
        <w:t>83 398 354,51 Kč</w:t>
      </w:r>
      <w:r w:rsidRPr="00972364">
        <w:rPr>
          <w:i/>
          <w:sz w:val="22"/>
          <w:szCs w:val="22"/>
          <w:u w:val="none"/>
          <w:lang w:val="cs-CZ"/>
        </w:rPr>
        <w:t xml:space="preserve"> („</w:t>
      </w:r>
      <w:r w:rsidRPr="00972364">
        <w:rPr>
          <w:b/>
          <w:i/>
          <w:sz w:val="22"/>
          <w:szCs w:val="22"/>
          <w:u w:val="none"/>
          <w:lang w:val="cs-CZ"/>
        </w:rPr>
        <w:t>Smluvní cena</w:t>
      </w:r>
      <w:r w:rsidRPr="00972364">
        <w:rPr>
          <w:i/>
          <w:sz w:val="22"/>
          <w:szCs w:val="22"/>
          <w:u w:val="none"/>
          <w:lang w:val="cs-CZ"/>
        </w:rPr>
        <w:t>“); smluvní cena nezahrnuje daň z přidané hodnoty (dále jen „DPH“).</w:t>
      </w:r>
    </w:p>
    <w:p w14:paraId="7D37679F" w14:textId="77777777" w:rsidR="00D77E2E" w:rsidRPr="00972364" w:rsidRDefault="00D77E2E" w:rsidP="00D77E2E">
      <w:pPr>
        <w:jc w:val="both"/>
        <w:rPr>
          <w:b/>
          <w:sz w:val="22"/>
          <w:szCs w:val="22"/>
        </w:rPr>
      </w:pPr>
    </w:p>
    <w:p w14:paraId="518F2CE8" w14:textId="77777777" w:rsidR="00D77E2E" w:rsidRPr="00972364" w:rsidRDefault="00D77E2E" w:rsidP="00D77E2E">
      <w:pPr>
        <w:pStyle w:val="Nzev"/>
        <w:keepNext/>
        <w:numPr>
          <w:ilvl w:val="1"/>
          <w:numId w:val="3"/>
        </w:numPr>
        <w:ind w:left="567" w:hanging="425"/>
        <w:jc w:val="both"/>
        <w:rPr>
          <w:sz w:val="22"/>
          <w:szCs w:val="22"/>
          <w:u w:val="none"/>
        </w:rPr>
      </w:pPr>
      <w:r w:rsidRPr="00972364">
        <w:rPr>
          <w:sz w:val="22"/>
          <w:szCs w:val="22"/>
          <w:u w:val="none"/>
          <w:lang w:val="cs-CZ"/>
        </w:rPr>
        <w:t>Celková smluvní cena se tímto dodatkem navyšuje následovně</w:t>
      </w:r>
      <w:r w:rsidRPr="00972364">
        <w:rPr>
          <w:sz w:val="22"/>
          <w:szCs w:val="22"/>
          <w:u w:val="none"/>
        </w:rPr>
        <w:t>:</w:t>
      </w:r>
    </w:p>
    <w:p w14:paraId="7CBA9AB7" w14:textId="77777777" w:rsidR="00D77E2E" w:rsidRPr="00972364" w:rsidRDefault="00D77E2E" w:rsidP="00D77E2E">
      <w:pPr>
        <w:rPr>
          <w:sz w:val="22"/>
          <w:szCs w:val="22"/>
        </w:rPr>
      </w:pPr>
    </w:p>
    <w:p w14:paraId="1DCE67E7" w14:textId="77777777" w:rsidR="00D77E2E" w:rsidRPr="00972364" w:rsidRDefault="00D77E2E" w:rsidP="00D77E2E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 w:rsidRPr="00972364">
        <w:rPr>
          <w:bCs/>
          <w:sz w:val="22"/>
          <w:szCs w:val="22"/>
          <w:u w:val="none"/>
          <w:lang w:val="cs-CZ"/>
        </w:rPr>
        <w:t>navýšení ceny</w:t>
      </w:r>
      <w:r w:rsidRPr="00972364">
        <w:rPr>
          <w:bCs/>
          <w:sz w:val="22"/>
          <w:szCs w:val="22"/>
          <w:u w:val="none"/>
        </w:rPr>
        <w:t xml:space="preserve"> dle tohoto dodatku </w:t>
      </w:r>
      <w:r w:rsidRPr="00972364">
        <w:rPr>
          <w:sz w:val="22"/>
          <w:szCs w:val="22"/>
          <w:u w:val="none"/>
          <w:lang w:val="cs-CZ"/>
        </w:rPr>
        <w:t xml:space="preserve">bez DPH </w:t>
      </w:r>
      <w:r w:rsidRPr="00972364">
        <w:rPr>
          <w:sz w:val="22"/>
          <w:szCs w:val="22"/>
          <w:u w:val="none"/>
          <w:lang w:val="cs-CZ"/>
        </w:rPr>
        <w:tab/>
      </w:r>
      <w:r w:rsidRPr="00972364">
        <w:rPr>
          <w:sz w:val="22"/>
          <w:szCs w:val="22"/>
          <w:u w:val="none"/>
          <w:lang w:val="cs-CZ"/>
        </w:rPr>
        <w:tab/>
        <w:t>24 608 354,51 Kč</w:t>
      </w:r>
    </w:p>
    <w:p w14:paraId="1274C17E" w14:textId="77777777" w:rsidR="00D77E2E" w:rsidRPr="00972364" w:rsidRDefault="00D77E2E" w:rsidP="00D77E2E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972364">
        <w:rPr>
          <w:sz w:val="22"/>
          <w:szCs w:val="22"/>
          <w:u w:val="none"/>
          <w:lang w:val="cs-CZ"/>
        </w:rPr>
        <w:t>DPH v sazbě 21 % ve výši</w:t>
      </w:r>
      <w:r w:rsidRPr="00972364">
        <w:rPr>
          <w:sz w:val="22"/>
          <w:szCs w:val="22"/>
          <w:u w:val="none"/>
        </w:rPr>
        <w:t xml:space="preserve"> </w:t>
      </w:r>
      <w:r w:rsidRPr="00972364">
        <w:rPr>
          <w:sz w:val="22"/>
          <w:szCs w:val="22"/>
          <w:u w:val="none"/>
        </w:rPr>
        <w:tab/>
      </w:r>
      <w:r w:rsidRPr="00972364">
        <w:rPr>
          <w:sz w:val="22"/>
          <w:szCs w:val="22"/>
          <w:u w:val="none"/>
        </w:rPr>
        <w:tab/>
      </w:r>
      <w:r w:rsidRPr="00972364">
        <w:rPr>
          <w:sz w:val="22"/>
          <w:szCs w:val="22"/>
          <w:u w:val="none"/>
        </w:rPr>
        <w:tab/>
      </w:r>
      <w:r w:rsidRPr="00972364">
        <w:rPr>
          <w:sz w:val="22"/>
          <w:szCs w:val="22"/>
          <w:u w:val="none"/>
        </w:rPr>
        <w:tab/>
      </w:r>
      <w:proofErr w:type="gramStart"/>
      <w:r w:rsidRPr="00972364">
        <w:rPr>
          <w:sz w:val="22"/>
          <w:szCs w:val="22"/>
          <w:u w:val="none"/>
        </w:rPr>
        <w:tab/>
      </w:r>
      <w:r w:rsidRPr="00972364">
        <w:rPr>
          <w:sz w:val="22"/>
          <w:szCs w:val="22"/>
          <w:u w:val="none"/>
          <w:lang w:val="cs-CZ"/>
        </w:rPr>
        <w:t xml:space="preserve">  5</w:t>
      </w:r>
      <w:proofErr w:type="gramEnd"/>
      <w:r w:rsidRPr="00972364">
        <w:rPr>
          <w:sz w:val="22"/>
          <w:szCs w:val="22"/>
          <w:u w:val="none"/>
          <w:lang w:val="cs-CZ"/>
        </w:rPr>
        <w:t> 167 754,45 Kč</w:t>
      </w:r>
    </w:p>
    <w:p w14:paraId="242FB792" w14:textId="77777777" w:rsidR="00D77E2E" w:rsidRPr="00972364" w:rsidRDefault="00D77E2E" w:rsidP="00D77E2E">
      <w:pPr>
        <w:ind w:left="567"/>
        <w:jc w:val="both"/>
        <w:rPr>
          <w:sz w:val="22"/>
          <w:szCs w:val="22"/>
        </w:rPr>
      </w:pPr>
      <w:r w:rsidRPr="00972364">
        <w:rPr>
          <w:bCs/>
          <w:sz w:val="22"/>
          <w:szCs w:val="22"/>
        </w:rPr>
        <w:t>navýšení ceny dle tohoto dodatku s DPH</w:t>
      </w:r>
      <w:r w:rsidRPr="00972364">
        <w:rPr>
          <w:bCs/>
          <w:sz w:val="22"/>
          <w:szCs w:val="22"/>
        </w:rPr>
        <w:tab/>
      </w:r>
      <w:r w:rsidRPr="00972364">
        <w:rPr>
          <w:bCs/>
          <w:sz w:val="22"/>
          <w:szCs w:val="22"/>
        </w:rPr>
        <w:tab/>
      </w:r>
      <w:r w:rsidRPr="00972364">
        <w:rPr>
          <w:bCs/>
          <w:sz w:val="22"/>
          <w:szCs w:val="22"/>
        </w:rPr>
        <w:tab/>
      </w:r>
      <w:r w:rsidRPr="00972364">
        <w:rPr>
          <w:sz w:val="22"/>
          <w:szCs w:val="22"/>
        </w:rPr>
        <w:t>29 776 108,95 Kč</w:t>
      </w:r>
    </w:p>
    <w:p w14:paraId="55A229BD" w14:textId="77777777" w:rsidR="00D77E2E" w:rsidRPr="00972364" w:rsidRDefault="00D77E2E" w:rsidP="00D77E2E">
      <w:pPr>
        <w:rPr>
          <w:sz w:val="22"/>
          <w:szCs w:val="22"/>
        </w:rPr>
      </w:pPr>
    </w:p>
    <w:p w14:paraId="49281F5C" w14:textId="77777777" w:rsidR="00D77E2E" w:rsidRPr="00972364" w:rsidRDefault="00D77E2E" w:rsidP="00D77E2E">
      <w:pPr>
        <w:pStyle w:val="Nzev"/>
        <w:keepNext/>
        <w:numPr>
          <w:ilvl w:val="1"/>
          <w:numId w:val="3"/>
        </w:numPr>
        <w:ind w:left="567" w:hanging="425"/>
        <w:jc w:val="both"/>
        <w:rPr>
          <w:sz w:val="22"/>
          <w:szCs w:val="22"/>
          <w:u w:val="none"/>
        </w:rPr>
      </w:pPr>
      <w:r w:rsidRPr="00972364">
        <w:rPr>
          <w:sz w:val="22"/>
          <w:szCs w:val="22"/>
          <w:u w:val="none"/>
        </w:rPr>
        <w:t>Ostatní ustanovení smlouvy zůstávají beze změny.</w:t>
      </w:r>
    </w:p>
    <w:p w14:paraId="2347F540" w14:textId="77777777" w:rsidR="00D77E2E" w:rsidRPr="00972364" w:rsidRDefault="00D77E2E" w:rsidP="00D77E2E">
      <w:pPr>
        <w:ind w:left="432"/>
        <w:rPr>
          <w:sz w:val="22"/>
          <w:szCs w:val="22"/>
        </w:rPr>
      </w:pPr>
    </w:p>
    <w:p w14:paraId="1A985026" w14:textId="77777777" w:rsidR="00D77E2E" w:rsidRPr="00972364" w:rsidRDefault="00D77E2E" w:rsidP="00D77E2E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r w:rsidRPr="00972364">
        <w:rPr>
          <w:b/>
          <w:bCs/>
          <w:sz w:val="22"/>
          <w:szCs w:val="22"/>
          <w:u w:val="none"/>
          <w:lang w:val="cs-CZ"/>
        </w:rPr>
        <w:t>Závěrečná ustanovení</w:t>
      </w:r>
    </w:p>
    <w:p w14:paraId="6047889C" w14:textId="77777777" w:rsidR="00D77E2E" w:rsidRPr="00972364" w:rsidRDefault="00D77E2E" w:rsidP="00D77E2E">
      <w:pPr>
        <w:pStyle w:val="Nzev"/>
        <w:keepNext/>
        <w:numPr>
          <w:ilvl w:val="1"/>
          <w:numId w:val="3"/>
        </w:numPr>
        <w:ind w:left="567" w:hanging="425"/>
        <w:jc w:val="both"/>
        <w:rPr>
          <w:sz w:val="22"/>
          <w:szCs w:val="22"/>
          <w:u w:val="none"/>
          <w:lang w:val="cs-CZ"/>
        </w:rPr>
      </w:pPr>
      <w:r w:rsidRPr="00972364">
        <w:rPr>
          <w:sz w:val="22"/>
          <w:szCs w:val="22"/>
          <w:u w:val="none"/>
          <w:lang w:val="cs-CZ"/>
        </w:rPr>
        <w:t xml:space="preserve">Tento dodatek je vyhotoven v elektronické podobě s připojenými elektronickými podpisy smluvních stran. Každá ze smluvních stran prohlašuje, že tento dodatek podepsala osoba, která jedná jejím jménem a která má právo připojit uznávaný, resp. v případě objednatele kvalifikovaný, elektronický podpis, který splňuje požadavky </w:t>
      </w:r>
      <w:proofErr w:type="spellStart"/>
      <w:r w:rsidRPr="00972364">
        <w:rPr>
          <w:sz w:val="22"/>
          <w:szCs w:val="22"/>
          <w:u w:val="none"/>
          <w:lang w:val="cs-CZ"/>
        </w:rPr>
        <w:t>ust</w:t>
      </w:r>
      <w:proofErr w:type="spellEnd"/>
      <w:r w:rsidRPr="00972364">
        <w:rPr>
          <w:sz w:val="22"/>
          <w:szCs w:val="22"/>
          <w:u w:val="none"/>
          <w:lang w:val="cs-CZ"/>
        </w:rPr>
        <w:t xml:space="preserve">. § 6 odst. 2 zákona č. 279/2016 Sb., o službách vytvářejících důvěru pro elektronické transakce, v platném znění, a že v případě, kdy byl elektronický dokument podepsán způsobem podle </w:t>
      </w:r>
      <w:proofErr w:type="spellStart"/>
      <w:r w:rsidRPr="00972364">
        <w:rPr>
          <w:sz w:val="22"/>
          <w:szCs w:val="22"/>
          <w:u w:val="none"/>
          <w:lang w:val="cs-CZ"/>
        </w:rPr>
        <w:t>ust</w:t>
      </w:r>
      <w:proofErr w:type="spellEnd"/>
      <w:r w:rsidRPr="00972364">
        <w:rPr>
          <w:sz w:val="22"/>
          <w:szCs w:val="22"/>
          <w:u w:val="none"/>
          <w:lang w:val="cs-CZ"/>
        </w:rPr>
        <w:t xml:space="preserve">. § 5 téhož zákona, byl tento dokument opatřen elektronickým časovým razítkem podle </w:t>
      </w:r>
      <w:proofErr w:type="spellStart"/>
      <w:r w:rsidRPr="00972364">
        <w:rPr>
          <w:sz w:val="22"/>
          <w:szCs w:val="22"/>
          <w:u w:val="none"/>
          <w:lang w:val="cs-CZ"/>
        </w:rPr>
        <w:t>ust</w:t>
      </w:r>
      <w:proofErr w:type="spellEnd"/>
      <w:r w:rsidRPr="00972364">
        <w:rPr>
          <w:sz w:val="22"/>
          <w:szCs w:val="22"/>
          <w:u w:val="none"/>
          <w:lang w:val="cs-CZ"/>
        </w:rPr>
        <w:t>. § 11 zákona.</w:t>
      </w:r>
    </w:p>
    <w:p w14:paraId="3350BB77" w14:textId="77777777" w:rsidR="00D77E2E" w:rsidRPr="00972364" w:rsidRDefault="00D77E2E" w:rsidP="00D77E2E">
      <w:pPr>
        <w:pStyle w:val="Nzev"/>
        <w:keepNext/>
        <w:numPr>
          <w:ilvl w:val="1"/>
          <w:numId w:val="3"/>
        </w:numPr>
        <w:ind w:left="567" w:hanging="425"/>
        <w:jc w:val="both"/>
        <w:rPr>
          <w:sz w:val="22"/>
          <w:szCs w:val="22"/>
          <w:u w:val="none"/>
          <w:lang w:val="cs-CZ"/>
        </w:rPr>
      </w:pPr>
      <w:r w:rsidRPr="00972364">
        <w:rPr>
          <w:sz w:val="22"/>
          <w:szCs w:val="22"/>
          <w:u w:val="none"/>
          <w:lang w:val="cs-CZ"/>
        </w:rPr>
        <w:t>Účastníci prohlašují, že tento dodatek uzavřeli podle své pravé a svobodné vůle prosté omylů, nikoliv v tísni a vzájemné plnění dle tohoto dodatku není v hrubém nepoměru. Tento dodatek je pro obě strany určitý a srozumitelný.</w:t>
      </w:r>
    </w:p>
    <w:p w14:paraId="3B348232" w14:textId="77777777" w:rsidR="00D77E2E" w:rsidRPr="00972364" w:rsidRDefault="00D77E2E" w:rsidP="00D77E2E">
      <w:pPr>
        <w:pStyle w:val="Nzev"/>
        <w:keepNext/>
        <w:numPr>
          <w:ilvl w:val="1"/>
          <w:numId w:val="3"/>
        </w:numPr>
        <w:ind w:left="567" w:hanging="425"/>
        <w:jc w:val="both"/>
        <w:rPr>
          <w:sz w:val="22"/>
          <w:szCs w:val="22"/>
          <w:u w:val="none"/>
          <w:lang w:val="cs-CZ"/>
        </w:rPr>
      </w:pPr>
      <w:r w:rsidRPr="00972364">
        <w:rPr>
          <w:sz w:val="22"/>
          <w:szCs w:val="22"/>
          <w:u w:val="none"/>
          <w:lang w:val="cs-CZ"/>
        </w:rPr>
        <w:t>Tento dodatek nabývá platnosti dnem jeho elektronického podpisu oběma smluvními stranami a účinnosti dle zákona č. 340/2015 Sb., o zvláštních podmínkách účinnosti některých smluv, uveřejňování těchto smluv a o registru smluv (zákon o registru smluv). Uveřejnění tohoto dodatku zajistí objednatel.</w:t>
      </w:r>
    </w:p>
    <w:p w14:paraId="68739A51" w14:textId="77777777" w:rsidR="00D77E2E" w:rsidRPr="00972364" w:rsidRDefault="00D77E2E" w:rsidP="00D77E2E">
      <w:pPr>
        <w:pStyle w:val="Nzev"/>
        <w:keepNext/>
        <w:numPr>
          <w:ilvl w:val="1"/>
          <w:numId w:val="3"/>
        </w:numPr>
        <w:ind w:left="567" w:hanging="425"/>
        <w:jc w:val="both"/>
        <w:rPr>
          <w:sz w:val="22"/>
          <w:szCs w:val="22"/>
          <w:u w:val="none"/>
        </w:rPr>
      </w:pPr>
      <w:r w:rsidRPr="00972364">
        <w:rPr>
          <w:sz w:val="22"/>
          <w:szCs w:val="22"/>
          <w:u w:val="none"/>
          <w:lang w:val="cs-CZ"/>
        </w:rPr>
        <w:t>Nedílnou součástí tohoto dodatku jsou přílohy:</w:t>
      </w:r>
    </w:p>
    <w:p w14:paraId="35F413AE" w14:textId="77777777" w:rsidR="00D77E2E" w:rsidRPr="00972364" w:rsidRDefault="00D77E2E" w:rsidP="00D77E2E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</w:p>
    <w:p w14:paraId="6FA3D685" w14:textId="77777777" w:rsidR="00D77E2E" w:rsidRPr="00972364" w:rsidRDefault="00D77E2E" w:rsidP="00D77E2E">
      <w:pPr>
        <w:pStyle w:val="Nzev"/>
        <w:numPr>
          <w:ilvl w:val="0"/>
          <w:numId w:val="0"/>
        </w:numPr>
        <w:ind w:left="1134" w:hanging="1134"/>
        <w:jc w:val="both"/>
        <w:rPr>
          <w:sz w:val="22"/>
          <w:szCs w:val="22"/>
          <w:u w:val="none"/>
          <w:lang w:val="cs-CZ"/>
        </w:rPr>
      </w:pPr>
      <w:r w:rsidRPr="00972364">
        <w:rPr>
          <w:sz w:val="22"/>
          <w:szCs w:val="22"/>
          <w:u w:val="none"/>
          <w:lang w:val="cs-CZ"/>
        </w:rPr>
        <w:t>Příloha č. 1: Změnový list č. 1 — Rozšíření výměny prvků krovu a stropů, změna způsobu dočasného zastřešení a demontáž podlah pro mykologii pro 3. a 4. etapu</w:t>
      </w:r>
    </w:p>
    <w:p w14:paraId="7B69A420" w14:textId="77777777" w:rsidR="00D77E2E" w:rsidRPr="00972364" w:rsidRDefault="00D77E2E" w:rsidP="00D77E2E">
      <w:pPr>
        <w:pStyle w:val="Nzev"/>
        <w:numPr>
          <w:ilvl w:val="0"/>
          <w:numId w:val="0"/>
        </w:numPr>
        <w:ind w:left="1134" w:hanging="1134"/>
        <w:jc w:val="both"/>
        <w:rPr>
          <w:sz w:val="22"/>
          <w:szCs w:val="22"/>
          <w:u w:val="none"/>
          <w:lang w:val="cs-CZ"/>
        </w:rPr>
      </w:pPr>
      <w:r w:rsidRPr="00972364">
        <w:rPr>
          <w:sz w:val="22"/>
          <w:szCs w:val="22"/>
          <w:u w:val="none"/>
          <w:lang w:val="cs-CZ"/>
        </w:rPr>
        <w:t xml:space="preserve">Příloha č. 2: Změnový list č. 2 — Statické zajištění kaple, změna vikýřů za volská oka, </w:t>
      </w:r>
      <w:r w:rsidRPr="00972364">
        <w:rPr>
          <w:sz w:val="22"/>
          <w:szCs w:val="22"/>
          <w:u w:val="none"/>
          <w:lang w:val="cs-CZ"/>
        </w:rPr>
        <w:br/>
        <w:t xml:space="preserve">zakončení 2. etapy </w:t>
      </w:r>
    </w:p>
    <w:p w14:paraId="1ECA4A8D" w14:textId="77777777" w:rsidR="00D77E2E" w:rsidRPr="00972364" w:rsidRDefault="00D77E2E" w:rsidP="00D77E2E">
      <w:pPr>
        <w:ind w:left="1701" w:hanging="1134"/>
        <w:rPr>
          <w:sz w:val="22"/>
          <w:szCs w:val="22"/>
        </w:rPr>
      </w:pPr>
    </w:p>
    <w:p w14:paraId="519ABE7D" w14:textId="77777777" w:rsidR="00D77E2E" w:rsidRPr="00972364" w:rsidRDefault="00D77E2E" w:rsidP="00D77E2E">
      <w:pPr>
        <w:ind w:left="1701" w:hanging="1134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435"/>
      </w:tblGrid>
      <w:tr w:rsidR="00D77E2E" w:rsidRPr="007908B4" w14:paraId="517BEC11" w14:textId="77777777" w:rsidTr="006823A7">
        <w:trPr>
          <w:jc w:val="center"/>
        </w:trPr>
        <w:tc>
          <w:tcPr>
            <w:tcW w:w="4322" w:type="dxa"/>
            <w:shd w:val="clear" w:color="auto" w:fill="auto"/>
          </w:tcPr>
          <w:p w14:paraId="388AB540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spacing w:line="276" w:lineRule="auto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972364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lastRenderedPageBreak/>
              <w:t>V Ústí nad Labem dne [viz datum el. podpisu]</w:t>
            </w:r>
          </w:p>
          <w:p w14:paraId="3C582B0C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1D783A30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972364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Objednatel</w:t>
            </w:r>
          </w:p>
          <w:p w14:paraId="285CFA36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tabs>
                <w:tab w:val="left" w:pos="285"/>
              </w:tabs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11F7BAFE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tabs>
                <w:tab w:val="left" w:pos="285"/>
              </w:tabs>
              <w:spacing w:line="276" w:lineRule="auto"/>
              <w:ind w:right="669"/>
              <w:jc w:val="center"/>
              <w:rPr>
                <w:rStyle w:val="dn"/>
                <w:sz w:val="22"/>
                <w:szCs w:val="22"/>
              </w:rPr>
            </w:pPr>
          </w:p>
          <w:p w14:paraId="67CD5FCA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tabs>
                <w:tab w:val="left" w:pos="285"/>
              </w:tabs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972364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%PODPIS%</w:t>
            </w:r>
          </w:p>
          <w:p w14:paraId="4CE0A717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tabs>
                <w:tab w:val="left" w:pos="285"/>
              </w:tabs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61770DF9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2F5FE386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972364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0CA84BE6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364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Národní památkový ústav, územní památková správa v Ústí nad Labem</w:t>
            </w:r>
          </w:p>
        </w:tc>
        <w:tc>
          <w:tcPr>
            <w:tcW w:w="4435" w:type="dxa"/>
            <w:shd w:val="clear" w:color="auto" w:fill="auto"/>
          </w:tcPr>
          <w:p w14:paraId="2F745D38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972364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V Litoměřicích [viz datum el. podpisu]</w:t>
            </w:r>
          </w:p>
          <w:p w14:paraId="1E28FCB2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2572F9DB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972364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Zhotovitel</w:t>
            </w:r>
          </w:p>
          <w:p w14:paraId="46E7FB15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4C983B21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07214D6A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23A3889E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53BCD636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0E72B408" w14:textId="77777777" w:rsidR="00D77E2E" w:rsidRPr="00972364" w:rsidRDefault="00D77E2E" w:rsidP="006823A7">
            <w:pPr>
              <w:pStyle w:val="Normln2"/>
              <w:keepNext/>
              <w:keepLines/>
              <w:widowControl w:val="0"/>
              <w:tabs>
                <w:tab w:val="left" w:pos="2700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972364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…………………………………………………………….</w:t>
            </w:r>
          </w:p>
          <w:p w14:paraId="61714549" w14:textId="77777777" w:rsidR="00D77E2E" w:rsidRPr="007908B4" w:rsidRDefault="00D77E2E" w:rsidP="006823A7">
            <w:pPr>
              <w:jc w:val="center"/>
              <w:rPr>
                <w:sz w:val="22"/>
                <w:szCs w:val="22"/>
              </w:rPr>
            </w:pPr>
            <w:proofErr w:type="spellStart"/>
            <w:r w:rsidRPr="00972364">
              <w:rPr>
                <w:rStyle w:val="dn"/>
                <w:sz w:val="22"/>
                <w:szCs w:val="22"/>
              </w:rPr>
              <w:t>Gardenline</w:t>
            </w:r>
            <w:proofErr w:type="spellEnd"/>
            <w:r w:rsidRPr="00972364">
              <w:rPr>
                <w:rStyle w:val="dn"/>
                <w:sz w:val="22"/>
                <w:szCs w:val="22"/>
              </w:rPr>
              <w:t xml:space="preserve"> spol. s r.o.</w:t>
            </w:r>
          </w:p>
        </w:tc>
      </w:tr>
    </w:tbl>
    <w:p w14:paraId="1A1C2D42" w14:textId="77777777" w:rsidR="00D77E2E" w:rsidRPr="007908B4" w:rsidRDefault="00D77E2E" w:rsidP="00D77E2E">
      <w:pPr>
        <w:ind w:left="1701" w:hanging="1134"/>
        <w:rPr>
          <w:sz w:val="22"/>
          <w:szCs w:val="22"/>
        </w:rPr>
      </w:pPr>
    </w:p>
    <w:p w14:paraId="4600F1BA" w14:textId="77777777" w:rsidR="00D77E2E" w:rsidRPr="007908B4" w:rsidRDefault="00D77E2E" w:rsidP="00D77E2E">
      <w:pPr>
        <w:ind w:left="1701" w:hanging="1134"/>
        <w:rPr>
          <w:sz w:val="22"/>
          <w:szCs w:val="22"/>
        </w:rPr>
      </w:pPr>
    </w:p>
    <w:p w14:paraId="2D46419E" w14:textId="77777777" w:rsidR="00D77E2E" w:rsidRPr="007908B4" w:rsidRDefault="00D77E2E" w:rsidP="00D77E2E">
      <w:pPr>
        <w:rPr>
          <w:sz w:val="22"/>
          <w:szCs w:val="22"/>
        </w:rPr>
      </w:pPr>
    </w:p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11"/>
      <w:headerReference w:type="first" r:id="rId12"/>
      <w:footerReference w:type="first" r:id="rId13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22C71" w14:textId="77777777" w:rsidR="009E5AD4" w:rsidRDefault="009E5AD4">
      <w:r>
        <w:separator/>
      </w:r>
    </w:p>
  </w:endnote>
  <w:endnote w:type="continuationSeparator" w:id="0">
    <w:p w14:paraId="61216042" w14:textId="77777777" w:rsidR="009E5AD4" w:rsidRDefault="009E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37E82" w14:textId="77777777" w:rsidR="009E5AD4" w:rsidRDefault="009E5AD4">
      <w:r>
        <w:separator/>
      </w:r>
    </w:p>
  </w:footnote>
  <w:footnote w:type="continuationSeparator" w:id="0">
    <w:p w14:paraId="739DEA76" w14:textId="77777777" w:rsidR="009E5AD4" w:rsidRDefault="009E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51D3"/>
    <w:multiLevelType w:val="multilevel"/>
    <w:tmpl w:val="B75EFF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714BB2"/>
    <w:multiLevelType w:val="hybridMultilevel"/>
    <w:tmpl w:val="779C3D52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" w15:restartNumberingAfterBreak="0">
    <w:nsid w:val="47B95544"/>
    <w:multiLevelType w:val="multilevel"/>
    <w:tmpl w:val="34F03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065A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B75F2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616F9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4F1585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3E29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56D0B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E5AD4"/>
    <w:rsid w:val="009F3EAE"/>
    <w:rsid w:val="00A049C9"/>
    <w:rsid w:val="00A21979"/>
    <w:rsid w:val="00A301D3"/>
    <w:rsid w:val="00A30413"/>
    <w:rsid w:val="00A3155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01B9A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77E2E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41F3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77E2E"/>
    <w:pPr>
      <w:keepNext/>
      <w:ind w:left="703" w:hanging="567"/>
      <w:outlineLvl w:val="0"/>
    </w:pPr>
    <w:rPr>
      <w:rFonts w:ascii="Calibri" w:eastAsia="Calibri" w:hAnsi="Calibri" w:cs="Calibri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D77E2E"/>
    <w:rPr>
      <w:rFonts w:ascii="Calibri" w:eastAsia="Calibri" w:hAnsi="Calibri" w:cs="Calibri"/>
      <w:sz w:val="20"/>
      <w:szCs w:val="20"/>
      <w:lang w:val="x-none" w:eastAsia="x-none"/>
    </w:rPr>
  </w:style>
  <w:style w:type="character" w:styleId="Hypertextovodkaz">
    <w:name w:val="Hyperlink"/>
    <w:uiPriority w:val="99"/>
    <w:rsid w:val="00D77E2E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D77E2E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D77E2E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customStyle="1" w:styleId="Zkladntext21">
    <w:name w:val="Základní text 21"/>
    <w:basedOn w:val="Normln"/>
    <w:uiPriority w:val="99"/>
    <w:rsid w:val="00D77E2E"/>
    <w:pPr>
      <w:suppressAutoHyphens/>
      <w:ind w:left="703" w:hanging="567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Normln2">
    <w:name w:val="Normální2"/>
    <w:rsid w:val="00D77E2E"/>
    <w:pPr>
      <w:spacing w:after="0" w:line="240" w:lineRule="auto"/>
    </w:pPr>
    <w:rPr>
      <w:rFonts w:eastAsia="Arial Unicode MS" w:cs="Arial Unicode MS"/>
      <w:color w:val="000000"/>
      <w:sz w:val="20"/>
      <w:szCs w:val="20"/>
      <w:u w:color="000000"/>
      <w:lang w:val="en-US"/>
    </w:rPr>
  </w:style>
  <w:style w:type="character" w:customStyle="1" w:styleId="dn">
    <w:name w:val="Žádný"/>
    <w:rsid w:val="00D7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brnochova.ivana@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AFC75-34C0-418D-A6D5-C7BBA713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Šulcková Andrea</cp:lastModifiedBy>
  <cp:revision>2</cp:revision>
  <cp:lastPrinted>2025-01-30T11:56:00Z</cp:lastPrinted>
  <dcterms:created xsi:type="dcterms:W3CDTF">2025-02-03T13:51:00Z</dcterms:created>
  <dcterms:modified xsi:type="dcterms:W3CDTF">2025-02-03T13:51:00Z</dcterms:modified>
</cp:coreProperties>
</file>