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3D498A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Smlouva</w:t>
      </w:r>
      <w:r w:rsidR="00D17820" w:rsidRPr="00F7389A">
        <w:rPr>
          <w:rFonts w:cs="Calibri"/>
          <w:b/>
          <w:sz w:val="28"/>
          <w:szCs w:val="24"/>
          <w:lang w:eastAsia="cs-CZ"/>
        </w:rPr>
        <w:t xml:space="preserve"> o dílo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  <w:r w:rsidRPr="009B6576">
        <w:rPr>
          <w:rFonts w:asciiTheme="minorHAnsi" w:hAnsiTheme="minorHAnsi" w:cs="Calibri"/>
          <w:b/>
          <w:szCs w:val="24"/>
          <w:lang w:eastAsia="cs-CZ"/>
        </w:rPr>
        <w:t>SMLOUVA O DÍLO č. …………</w:t>
      </w:r>
    </w:p>
    <w:p w:rsidR="00D17820" w:rsidRPr="009B6576" w:rsidRDefault="00D17820" w:rsidP="00D17820">
      <w:pPr>
        <w:spacing w:after="0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 xml:space="preserve">uzavřená dle ustanovení § </w:t>
      </w:r>
      <w:r w:rsidRPr="009B6576">
        <w:rPr>
          <w:rFonts w:asciiTheme="minorHAnsi" w:hAnsiTheme="minorHAnsi"/>
          <w:color w:val="000000"/>
          <w:szCs w:val="24"/>
        </w:rPr>
        <w:t xml:space="preserve">2586 a násl. </w:t>
      </w:r>
      <w:r w:rsidRPr="009B6576">
        <w:rPr>
          <w:rFonts w:asciiTheme="minorHAnsi" w:hAnsiTheme="minorHAnsi" w:cs="Arial"/>
          <w:szCs w:val="24"/>
        </w:rPr>
        <w:t xml:space="preserve">zákona č. 89/2012 Sb., občanský zákoník v účinném znění (dále jen „NOZ“ nebo občanský zákoník“) 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 xml:space="preserve">se zhotovitelem veřejné zakázky </w:t>
      </w: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682F9F" w:rsidRDefault="00D17820" w:rsidP="00682F9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682F9F">
        <w:rPr>
          <w:rFonts w:asciiTheme="minorHAnsi" w:hAnsiTheme="minorHAnsi" w:cs="Arial"/>
          <w:b/>
          <w:sz w:val="28"/>
          <w:szCs w:val="28"/>
          <w:lang w:eastAsia="cs-CZ"/>
        </w:rPr>
        <w:t>„</w:t>
      </w:r>
      <w:r w:rsidR="00682F9F" w:rsidRPr="00682F9F">
        <w:rPr>
          <w:rFonts w:asciiTheme="minorHAnsi" w:hAnsiTheme="minorHAnsi" w:cs="Arial"/>
          <w:b/>
          <w:sz w:val="28"/>
          <w:szCs w:val="28"/>
          <w:lang w:eastAsia="cs-CZ"/>
        </w:rPr>
        <w:t>Implementace FEWS do předpovědní povodňové služby ČHMÚ</w:t>
      </w:r>
      <w:r w:rsidRPr="00682F9F">
        <w:rPr>
          <w:rFonts w:asciiTheme="minorHAnsi" w:hAnsiTheme="minorHAnsi" w:cs="Arial"/>
          <w:b/>
          <w:sz w:val="28"/>
          <w:szCs w:val="28"/>
          <w:lang w:eastAsia="cs-CZ"/>
        </w:rPr>
        <w:t>“</w:t>
      </w:r>
    </w:p>
    <w:p w:rsidR="00F35786" w:rsidRPr="00B81B22" w:rsidRDefault="00682F9F" w:rsidP="00682F9F">
      <w:pPr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B81B22">
        <w:rPr>
          <w:rFonts w:asciiTheme="minorHAnsi" w:hAnsiTheme="minorHAnsi" w:cs="Arial"/>
          <w:b/>
          <w:sz w:val="28"/>
          <w:szCs w:val="28"/>
          <w:lang w:eastAsia="cs-CZ"/>
        </w:rPr>
        <w:t xml:space="preserve">část </w:t>
      </w:r>
      <w:r w:rsidR="00560090">
        <w:rPr>
          <w:rFonts w:asciiTheme="minorHAnsi" w:hAnsiTheme="minorHAnsi" w:cs="Arial"/>
          <w:b/>
          <w:sz w:val="28"/>
          <w:szCs w:val="28"/>
          <w:lang w:eastAsia="cs-CZ"/>
        </w:rPr>
        <w:t>C</w:t>
      </w:r>
    </w:p>
    <w:p w:rsidR="00560090" w:rsidRDefault="00560090" w:rsidP="00560090">
      <w:pPr>
        <w:spacing w:after="0" w:line="240" w:lineRule="auto"/>
        <w:jc w:val="center"/>
      </w:pPr>
      <w:r>
        <w:t>Vytvoření modulů spolupracujících s POVIS (dále část C)</w:t>
      </w:r>
    </w:p>
    <w:p w:rsidR="00774085" w:rsidRPr="00682F9F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9B6576" w:rsidRDefault="00D17820" w:rsidP="00D17820">
      <w:pPr>
        <w:rPr>
          <w:rFonts w:asciiTheme="minorHAnsi" w:hAnsiTheme="minorHAnsi"/>
          <w:szCs w:val="24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9B6576">
        <w:rPr>
          <w:rFonts w:asciiTheme="minorHAnsi" w:hAnsiTheme="minorHAnsi"/>
          <w:szCs w:val="24"/>
        </w:rPr>
        <w:t>Smluvní strany</w:t>
      </w:r>
      <w:bookmarkEnd w:id="0"/>
      <w:bookmarkEnd w:id="1"/>
      <w:bookmarkEnd w:id="2"/>
      <w:bookmarkEnd w:id="3"/>
      <w:bookmarkEnd w:id="4"/>
      <w:bookmarkEnd w:id="5"/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Cs w:val="24"/>
        </w:rPr>
      </w:pPr>
      <w:r w:rsidRPr="009B6576">
        <w:rPr>
          <w:rFonts w:asciiTheme="minorHAnsi" w:hAnsiTheme="minorHAnsi" w:cs="Tahoma"/>
          <w:szCs w:val="24"/>
        </w:rPr>
        <w:t>Český hydrometeorologický ústav (dále též „ČHMÚ“)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Cs w:val="24"/>
        </w:rPr>
      </w:pPr>
      <w:r w:rsidRPr="009B6576">
        <w:rPr>
          <w:rFonts w:asciiTheme="minorHAnsi" w:eastAsia="Batang" w:hAnsiTheme="minorHAnsi"/>
          <w:bCs/>
          <w:szCs w:val="24"/>
        </w:rPr>
        <w:t>se sídlem:</w:t>
      </w:r>
      <w:r w:rsidRPr="009B6576">
        <w:rPr>
          <w:rFonts w:asciiTheme="minorHAnsi" w:hAnsiTheme="minorHAnsi" w:cs="Tahoma"/>
          <w:szCs w:val="24"/>
        </w:rPr>
        <w:t xml:space="preserve"> Na Šabatce 2050/17, 143 06 Praha 4 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Cs w:val="24"/>
        </w:rPr>
      </w:pPr>
      <w:r w:rsidRPr="009B6576">
        <w:rPr>
          <w:rFonts w:asciiTheme="minorHAnsi" w:eastAsia="Batang" w:hAnsiTheme="minorHAnsi"/>
          <w:bCs/>
          <w:szCs w:val="24"/>
        </w:rPr>
        <w:t>IČ: 00020699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Cs w:val="24"/>
        </w:rPr>
      </w:pPr>
      <w:r w:rsidRPr="009B6576">
        <w:rPr>
          <w:rFonts w:asciiTheme="minorHAnsi" w:eastAsia="Batang" w:hAnsiTheme="minorHAnsi"/>
          <w:bCs/>
          <w:szCs w:val="24"/>
        </w:rPr>
        <w:t>DIČ: CZ00020699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Cs w:val="24"/>
        </w:rPr>
      </w:pPr>
      <w:r w:rsidRPr="009B6576">
        <w:rPr>
          <w:rFonts w:asciiTheme="minorHAnsi" w:eastAsia="Batang" w:hAnsiTheme="minorHAnsi"/>
          <w:bCs/>
          <w:szCs w:val="24"/>
        </w:rPr>
        <w:t xml:space="preserve">Statutární orgán: Ing. Václav Dvořák, Ph.D. - ředitel 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Cs w:val="24"/>
        </w:rPr>
      </w:pPr>
      <w:r w:rsidRPr="009B6576">
        <w:rPr>
          <w:rFonts w:asciiTheme="minorHAnsi" w:eastAsia="Batang" w:hAnsiTheme="minorHAnsi"/>
          <w:bCs/>
          <w:szCs w:val="24"/>
        </w:rPr>
        <w:t>Zastoupený</w:t>
      </w:r>
      <w:r w:rsidR="003E7771">
        <w:rPr>
          <w:rFonts w:asciiTheme="minorHAnsi" w:eastAsia="Batang" w:hAnsiTheme="minorHAnsi"/>
          <w:bCs/>
          <w:szCs w:val="24"/>
        </w:rPr>
        <w:t xml:space="preserve"> ve věcech technických</w:t>
      </w:r>
      <w:r w:rsidRPr="009B6576">
        <w:rPr>
          <w:rFonts w:asciiTheme="minorHAnsi" w:eastAsia="Batang" w:hAnsiTheme="minorHAnsi"/>
          <w:bCs/>
          <w:szCs w:val="24"/>
        </w:rPr>
        <w:t>:</w:t>
      </w:r>
      <w:r w:rsidR="003E7771">
        <w:rPr>
          <w:rFonts w:asciiTheme="minorHAnsi" w:eastAsia="Batang" w:hAnsiTheme="minorHAnsi"/>
          <w:bCs/>
          <w:szCs w:val="24"/>
        </w:rPr>
        <w:t xml:space="preserve"> RNDr. </w:t>
      </w:r>
      <w:r w:rsidR="00682F9F">
        <w:rPr>
          <w:rFonts w:asciiTheme="minorHAnsi" w:eastAsia="Batang" w:hAnsiTheme="minorHAnsi"/>
          <w:bCs/>
          <w:szCs w:val="24"/>
        </w:rPr>
        <w:t>Radek Čekal, Ph.D.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Cs w:val="24"/>
        </w:rPr>
      </w:pP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dále jen „objednatel“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Cs w:val="24"/>
        </w:rPr>
      </w:pPr>
      <w:r w:rsidRPr="009B6576">
        <w:rPr>
          <w:rFonts w:asciiTheme="minorHAnsi" w:hAnsiTheme="minorHAnsi" w:cs="Calibri"/>
          <w:szCs w:val="24"/>
        </w:rPr>
        <w:t>a</w:t>
      </w: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Cs w:val="24"/>
        </w:rPr>
      </w:pPr>
    </w:p>
    <w:p w:rsidR="00D17820" w:rsidRPr="00426FD2" w:rsidRDefault="00426FD2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Cs w:val="24"/>
        </w:rPr>
      </w:pPr>
      <w:r w:rsidRPr="00426FD2">
        <w:rPr>
          <w:rFonts w:asciiTheme="minorHAnsi" w:hAnsiTheme="minorHAnsi" w:cs="Calibri"/>
          <w:szCs w:val="24"/>
        </w:rPr>
        <w:t>Hydrosoft Veleslavín s.r.o.</w:t>
      </w:r>
      <w:r w:rsidR="00D17820" w:rsidRPr="00426FD2">
        <w:rPr>
          <w:rFonts w:asciiTheme="minorHAnsi" w:hAnsiTheme="minorHAnsi" w:cs="Arial"/>
          <w:szCs w:val="24"/>
        </w:rPr>
        <w:t xml:space="preserve">   </w:t>
      </w:r>
    </w:p>
    <w:p w:rsidR="00D17820" w:rsidRPr="00426FD2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Cs w:val="24"/>
        </w:rPr>
      </w:pPr>
      <w:r w:rsidRPr="00426FD2">
        <w:rPr>
          <w:rFonts w:asciiTheme="minorHAnsi" w:hAnsiTheme="minorHAnsi" w:cs="Arial"/>
          <w:bCs/>
          <w:szCs w:val="24"/>
        </w:rPr>
        <w:t xml:space="preserve">se sídlem: </w:t>
      </w:r>
      <w:r w:rsidR="00426FD2" w:rsidRPr="00426FD2">
        <w:rPr>
          <w:rFonts w:asciiTheme="minorHAnsi" w:hAnsiTheme="minorHAnsi" w:cs="Arial"/>
          <w:bCs/>
          <w:szCs w:val="24"/>
        </w:rPr>
        <w:t xml:space="preserve">U Sadu 13, 162 00 Praha 6 </w:t>
      </w:r>
      <w:r w:rsidRPr="00426FD2">
        <w:rPr>
          <w:rFonts w:asciiTheme="minorHAnsi" w:hAnsiTheme="minorHAnsi" w:cs="Arial"/>
          <w:szCs w:val="24"/>
        </w:rPr>
        <w:t xml:space="preserve">   </w:t>
      </w:r>
    </w:p>
    <w:p w:rsidR="00D17820" w:rsidRPr="00426FD2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Cs w:val="24"/>
        </w:rPr>
      </w:pPr>
      <w:r w:rsidRPr="00426FD2">
        <w:rPr>
          <w:rFonts w:asciiTheme="minorHAnsi" w:hAnsiTheme="minorHAnsi" w:cs="Arial"/>
          <w:szCs w:val="24"/>
        </w:rPr>
        <w:t xml:space="preserve">IČ: </w:t>
      </w:r>
      <w:r w:rsidR="00426FD2" w:rsidRPr="00426FD2">
        <w:rPr>
          <w:rFonts w:asciiTheme="minorHAnsi" w:hAnsiTheme="minorHAnsi" w:cs="Arial"/>
          <w:bCs/>
          <w:szCs w:val="24"/>
        </w:rPr>
        <w:t>61061557</w:t>
      </w:r>
    </w:p>
    <w:p w:rsidR="00D17820" w:rsidRPr="00426FD2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Cs w:val="24"/>
        </w:rPr>
      </w:pPr>
      <w:r w:rsidRPr="00426FD2">
        <w:rPr>
          <w:rFonts w:asciiTheme="minorHAnsi" w:eastAsia="Batang" w:hAnsiTheme="minorHAnsi"/>
          <w:bCs/>
          <w:szCs w:val="24"/>
        </w:rPr>
        <w:t>DIČ:</w:t>
      </w:r>
      <w:r w:rsidR="00426FD2" w:rsidRPr="00426FD2">
        <w:rPr>
          <w:rFonts w:asciiTheme="minorHAnsi" w:eastAsia="Batang" w:hAnsiTheme="minorHAnsi"/>
          <w:bCs/>
          <w:szCs w:val="24"/>
        </w:rPr>
        <w:t xml:space="preserve"> CZ61061557</w:t>
      </w:r>
      <w:r w:rsidRPr="00426FD2">
        <w:rPr>
          <w:rFonts w:asciiTheme="minorHAnsi" w:hAnsiTheme="minorHAnsi" w:cs="Arial"/>
          <w:szCs w:val="24"/>
        </w:rPr>
        <w:t xml:space="preserve">  </w:t>
      </w:r>
    </w:p>
    <w:p w:rsidR="00D17820" w:rsidRPr="00426FD2" w:rsidRDefault="00426FD2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Cs w:val="24"/>
        </w:rPr>
      </w:pPr>
      <w:r w:rsidRPr="00426FD2">
        <w:rPr>
          <w:rFonts w:asciiTheme="minorHAnsi" w:hAnsiTheme="minorHAnsi" w:cs="Arial"/>
          <w:bCs/>
          <w:szCs w:val="24"/>
        </w:rPr>
        <w:t>z</w:t>
      </w:r>
      <w:r w:rsidR="00D17820" w:rsidRPr="00426FD2">
        <w:rPr>
          <w:rFonts w:asciiTheme="minorHAnsi" w:hAnsiTheme="minorHAnsi" w:cs="Arial"/>
          <w:bCs/>
          <w:szCs w:val="24"/>
        </w:rPr>
        <w:t>astoupená</w:t>
      </w:r>
      <w:r w:rsidRPr="00426FD2">
        <w:rPr>
          <w:rFonts w:asciiTheme="minorHAnsi" w:hAnsiTheme="minorHAnsi" w:cs="Arial"/>
          <w:bCs/>
          <w:szCs w:val="24"/>
        </w:rPr>
        <w:t>: Ing. Petr Hurych, jednatel</w:t>
      </w:r>
      <w:r w:rsidR="00D17820" w:rsidRPr="00426FD2">
        <w:rPr>
          <w:rFonts w:asciiTheme="minorHAnsi" w:hAnsiTheme="minorHAnsi" w:cs="Arial"/>
          <w:szCs w:val="24"/>
        </w:rPr>
        <w:t xml:space="preserve">  </w:t>
      </w:r>
    </w:p>
    <w:p w:rsidR="00D17820" w:rsidRPr="00426FD2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Cs w:val="24"/>
        </w:rPr>
      </w:pPr>
      <w:r w:rsidRPr="00426FD2">
        <w:rPr>
          <w:rFonts w:asciiTheme="minorHAnsi" w:hAnsiTheme="minorHAnsi" w:cs="Arial"/>
          <w:szCs w:val="24"/>
        </w:rPr>
        <w:t xml:space="preserve">bankovní spojení: </w:t>
      </w:r>
      <w:proofErr w:type="spellStart"/>
      <w:r w:rsidR="009E41C5">
        <w:rPr>
          <w:rFonts w:asciiTheme="minorHAnsi" w:hAnsiTheme="minorHAnsi" w:cs="Arial"/>
          <w:bCs/>
          <w:szCs w:val="24"/>
        </w:rPr>
        <w:t>xxxx</w:t>
      </w:r>
      <w:proofErr w:type="spellEnd"/>
    </w:p>
    <w:p w:rsidR="00D17820" w:rsidRPr="00426FD2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Cs w:val="24"/>
        </w:rPr>
      </w:pPr>
      <w:r w:rsidRPr="00426FD2">
        <w:rPr>
          <w:rFonts w:asciiTheme="minorHAnsi" w:hAnsiTheme="minorHAnsi"/>
          <w:szCs w:val="24"/>
        </w:rPr>
        <w:t>účet</w:t>
      </w:r>
      <w:r w:rsidRPr="00426FD2">
        <w:rPr>
          <w:rFonts w:asciiTheme="minorHAnsi" w:hAnsiTheme="minorHAnsi" w:cs="Arial"/>
          <w:szCs w:val="24"/>
        </w:rPr>
        <w:t xml:space="preserve">: </w:t>
      </w:r>
      <w:proofErr w:type="spellStart"/>
      <w:r w:rsidR="009E41C5">
        <w:rPr>
          <w:rFonts w:asciiTheme="minorHAnsi" w:hAnsiTheme="minorHAnsi" w:cs="Arial"/>
          <w:szCs w:val="24"/>
        </w:rPr>
        <w:t>xxx</w:t>
      </w:r>
      <w:proofErr w:type="spellEnd"/>
      <w:r w:rsidRPr="00426FD2">
        <w:rPr>
          <w:rFonts w:asciiTheme="minorHAnsi" w:hAnsiTheme="minorHAnsi" w:cs="Arial"/>
          <w:szCs w:val="24"/>
        </w:rPr>
        <w:t xml:space="preserve"> </w:t>
      </w:r>
    </w:p>
    <w:p w:rsidR="00176BCB" w:rsidRPr="009B6576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Cs w:val="24"/>
        </w:rPr>
      </w:pPr>
      <w:r w:rsidRPr="00426FD2">
        <w:rPr>
          <w:rFonts w:asciiTheme="minorHAnsi" w:hAnsiTheme="minorHAnsi" w:cs="Arial"/>
          <w:szCs w:val="24"/>
        </w:rPr>
        <w:t>měna účtu:</w:t>
      </w:r>
      <w:r w:rsidR="00426FD2" w:rsidRPr="00426FD2">
        <w:rPr>
          <w:rFonts w:asciiTheme="minorHAnsi" w:hAnsiTheme="minorHAnsi" w:cs="Arial"/>
          <w:szCs w:val="24"/>
        </w:rPr>
        <w:t xml:space="preserve"> CZK</w:t>
      </w:r>
      <w:r w:rsidRPr="009B6576">
        <w:rPr>
          <w:rFonts w:asciiTheme="minorHAnsi" w:hAnsiTheme="minorHAnsi" w:cs="Arial"/>
          <w:szCs w:val="24"/>
        </w:rPr>
        <w:t xml:space="preserve">   </w:t>
      </w:r>
    </w:p>
    <w:p w:rsidR="00682F9F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Cs w:val="24"/>
        </w:rPr>
      </w:pPr>
    </w:p>
    <w:p w:rsidR="00D17820" w:rsidRPr="009B6576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dále jen „zhotovitel“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Pr="009B6576" w:rsidRDefault="00682F9F">
      <w:pPr>
        <w:rPr>
          <w:rFonts w:asciiTheme="minorHAnsi" w:hAnsiTheme="minorHAnsi"/>
          <w:szCs w:val="24"/>
        </w:rPr>
      </w:pPr>
    </w:p>
    <w:p w:rsidR="00951ECD" w:rsidRPr="009B6576" w:rsidRDefault="00951ECD" w:rsidP="00951EC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I.</w:t>
      </w:r>
    </w:p>
    <w:p w:rsidR="00951ECD" w:rsidRPr="009B6576" w:rsidRDefault="00951ECD" w:rsidP="00CE3349">
      <w:pPr>
        <w:pStyle w:val="Nadpis2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BC21A8" w:rsidRPr="009B6576" w:rsidRDefault="00BC21A8" w:rsidP="00BC21A8">
      <w:pPr>
        <w:tabs>
          <w:tab w:val="left" w:pos="2520"/>
        </w:tabs>
        <w:suppressAutoHyphens/>
        <w:spacing w:after="0" w:line="360" w:lineRule="auto"/>
        <w:rPr>
          <w:rFonts w:asciiTheme="minorHAnsi" w:hAnsiTheme="minorHAnsi" w:cs="Arial"/>
          <w:b/>
          <w:szCs w:val="24"/>
        </w:rPr>
      </w:pPr>
      <w:bookmarkStart w:id="6" w:name="_Ref374724298"/>
      <w:r w:rsidRPr="009B6576">
        <w:rPr>
          <w:rFonts w:asciiTheme="minorHAnsi" w:hAnsiTheme="minorHAnsi" w:cs="Arial"/>
          <w:b/>
          <w:szCs w:val="24"/>
        </w:rPr>
        <w:t>Vzhledem k tomu, že:</w:t>
      </w:r>
    </w:p>
    <w:p w:rsidR="00BC21A8" w:rsidRPr="00774085" w:rsidRDefault="00BC21A8" w:rsidP="00774085">
      <w:pPr>
        <w:spacing w:after="0" w:line="100" w:lineRule="atLeast"/>
      </w:pPr>
      <w:r w:rsidRPr="009B6576">
        <w:rPr>
          <w:rFonts w:asciiTheme="minorHAnsi" w:hAnsiTheme="minorHAnsi" w:cs="Arial"/>
          <w:szCs w:val="24"/>
        </w:rPr>
        <w:t xml:space="preserve">Tato Smlouva </w:t>
      </w:r>
      <w:r w:rsidR="00200C94">
        <w:rPr>
          <w:rFonts w:asciiTheme="minorHAnsi" w:hAnsiTheme="minorHAnsi" w:cs="Arial"/>
          <w:szCs w:val="24"/>
        </w:rPr>
        <w:t xml:space="preserve">o dílo (dále je „Smlouva“) </w:t>
      </w:r>
      <w:r w:rsidRPr="009B6576">
        <w:rPr>
          <w:rFonts w:asciiTheme="minorHAnsi" w:hAnsiTheme="minorHAnsi" w:cs="Arial"/>
          <w:szCs w:val="24"/>
        </w:rPr>
        <w:t>je uzavírána na základě výsledků otevřeného zadávacího řízení dle § 56 zákona č. 134/2016 Sb., o zadávání veřejných zakázek, v platném znění</w:t>
      </w:r>
      <w:r w:rsidR="006847F1" w:rsidRPr="009B6576">
        <w:rPr>
          <w:rFonts w:asciiTheme="minorHAnsi" w:hAnsiTheme="minorHAnsi" w:cs="Arial"/>
          <w:szCs w:val="24"/>
        </w:rPr>
        <w:t xml:space="preserve"> s názvem „</w:t>
      </w:r>
      <w:r w:rsidR="00682F9F" w:rsidRPr="00682F9F">
        <w:rPr>
          <w:rFonts w:asciiTheme="minorHAnsi" w:eastAsia="Calibri" w:hAnsiTheme="minorHAnsi" w:cs="Arial"/>
          <w:b/>
          <w:spacing w:val="8"/>
          <w:szCs w:val="24"/>
          <w:lang w:eastAsia="cs-CZ"/>
        </w:rPr>
        <w:t>Implementace FEWS do předpovědní povodňové služby ČHMÚ</w:t>
      </w:r>
      <w:r w:rsidR="006847F1" w:rsidRPr="009B6576">
        <w:rPr>
          <w:rFonts w:asciiTheme="minorHAnsi" w:hAnsiTheme="minorHAnsi"/>
          <w:b/>
          <w:szCs w:val="24"/>
        </w:rPr>
        <w:t>“</w:t>
      </w:r>
      <w:r w:rsidR="00214D24">
        <w:rPr>
          <w:rFonts w:asciiTheme="minorHAnsi" w:hAnsiTheme="minorHAnsi"/>
          <w:b/>
          <w:szCs w:val="24"/>
        </w:rPr>
        <w:t>, část</w:t>
      </w:r>
      <w:r w:rsidR="00774085" w:rsidRPr="00774085">
        <w:t xml:space="preserve"> </w:t>
      </w:r>
      <w:r w:rsidR="00560090">
        <w:rPr>
          <w:b/>
        </w:rPr>
        <w:t>C</w:t>
      </w:r>
      <w:r w:rsidR="006847F1" w:rsidRPr="009B6576">
        <w:rPr>
          <w:rFonts w:asciiTheme="minorHAnsi" w:hAnsiTheme="minorHAnsi"/>
          <w:b/>
          <w:szCs w:val="24"/>
        </w:rPr>
        <w:t>.</w:t>
      </w:r>
    </w:p>
    <w:p w:rsidR="00BC21A8" w:rsidRPr="009B6576" w:rsidRDefault="00BC21A8" w:rsidP="006575DA">
      <w:pPr>
        <w:numPr>
          <w:ilvl w:val="0"/>
          <w:numId w:val="8"/>
        </w:numPr>
        <w:tabs>
          <w:tab w:val="left" w:pos="1134"/>
        </w:tabs>
        <w:suppressAutoHyphens/>
        <w:spacing w:after="0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V rámci předmětné veřejné zakázky byla vyhodnocena</w:t>
      </w:r>
      <w:r w:rsidR="00426FD2">
        <w:rPr>
          <w:rFonts w:asciiTheme="minorHAnsi" w:hAnsiTheme="minorHAnsi" w:cs="Arial"/>
          <w:szCs w:val="24"/>
        </w:rPr>
        <w:t xml:space="preserve"> </w:t>
      </w:r>
      <w:r w:rsidRPr="009B6576">
        <w:rPr>
          <w:rFonts w:asciiTheme="minorHAnsi" w:hAnsiTheme="minorHAnsi" w:cs="Arial"/>
          <w:szCs w:val="24"/>
        </w:rPr>
        <w:t xml:space="preserve">jako nejvhodnější nabídka </w:t>
      </w:r>
      <w:r w:rsidR="00426FD2">
        <w:rPr>
          <w:rFonts w:asciiTheme="minorHAnsi" w:hAnsiTheme="minorHAnsi" w:cs="Arial"/>
          <w:szCs w:val="24"/>
        </w:rPr>
        <w:t>Hydrosoft Veleslavín s.r.o.</w:t>
      </w:r>
      <w:r w:rsidRPr="009B6576">
        <w:rPr>
          <w:rFonts w:asciiTheme="minorHAnsi" w:hAnsiTheme="minorHAnsi" w:cs="Arial"/>
          <w:szCs w:val="24"/>
        </w:rPr>
        <w:t>,</w:t>
      </w:r>
    </w:p>
    <w:p w:rsidR="00BC21A8" w:rsidRPr="009B6576" w:rsidRDefault="00BC21A8" w:rsidP="006575DA">
      <w:pPr>
        <w:numPr>
          <w:ilvl w:val="0"/>
          <w:numId w:val="8"/>
        </w:numPr>
        <w:tabs>
          <w:tab w:val="left" w:pos="1134"/>
        </w:tabs>
        <w:suppressAutoHyphens/>
        <w:spacing w:after="0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Zhotovitel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9B6576" w:rsidRDefault="00BC21A8" w:rsidP="006575DA">
      <w:pPr>
        <w:numPr>
          <w:ilvl w:val="0"/>
          <w:numId w:val="8"/>
        </w:numPr>
        <w:tabs>
          <w:tab w:val="left" w:pos="1134"/>
        </w:tabs>
        <w:suppressAutoHyphens/>
        <w:spacing w:after="0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 xml:space="preserve">Zhotovitel tímto výslovně potvrzuje, že prověřil veškeré podklady a pokyny </w:t>
      </w:r>
      <w:r w:rsidR="00E0165F" w:rsidRPr="009B6576">
        <w:rPr>
          <w:rFonts w:asciiTheme="minorHAnsi" w:hAnsiTheme="minorHAnsi" w:cs="Arial"/>
          <w:szCs w:val="24"/>
        </w:rPr>
        <w:t>o</w:t>
      </w:r>
      <w:r w:rsidRPr="009B6576">
        <w:rPr>
          <w:rFonts w:asciiTheme="minorHAnsi" w:hAnsiTheme="minorHAnsi" w:cs="Arial"/>
          <w:szCs w:val="24"/>
        </w:rPr>
        <w:t xml:space="preserve">bjednatele, které obdržel do dne uzavření této Smlouvy i pokyny, které jsou obsaženy v zadávacích podmínkách, které </w:t>
      </w:r>
      <w:r w:rsidR="00A622B6" w:rsidRPr="009B6576">
        <w:rPr>
          <w:rFonts w:asciiTheme="minorHAnsi" w:hAnsiTheme="minorHAnsi" w:cs="Arial"/>
          <w:szCs w:val="24"/>
        </w:rPr>
        <w:t>o</w:t>
      </w:r>
      <w:r w:rsidRPr="009B6576">
        <w:rPr>
          <w:rFonts w:asciiTheme="minorHAnsi" w:hAnsiTheme="minorHAnsi" w:cs="Arial"/>
          <w:szCs w:val="24"/>
        </w:rPr>
        <w:t>bjednatel stanovil pro zadání Smlouvy, že je shledal vhodnými, že sjednaná cena a způsob plnění Smlouvy obsahuje a zohledňuje všechny výše uvedené podmínky a okolnosti,</w:t>
      </w:r>
    </w:p>
    <w:p w:rsidR="002A7E48" w:rsidRDefault="00BC21A8" w:rsidP="002A7E48">
      <w:pPr>
        <w:pStyle w:val="Odstavecseseznamem"/>
        <w:numPr>
          <w:ilvl w:val="0"/>
          <w:numId w:val="8"/>
        </w:numPr>
        <w:tabs>
          <w:tab w:val="left" w:pos="1134"/>
        </w:tabs>
        <w:suppressAutoHyphens/>
        <w:spacing w:after="100" w:afterAutospacing="1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uzavírají smluvní strany tuto Smlouvu.</w:t>
      </w:r>
      <w:bookmarkEnd w:id="6"/>
    </w:p>
    <w:p w:rsidR="002A7E48" w:rsidRDefault="00BC21A8" w:rsidP="00200C94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/>
          <w:szCs w:val="24"/>
        </w:rPr>
      </w:pPr>
      <w:r w:rsidRPr="002A7E48">
        <w:rPr>
          <w:rFonts w:asciiTheme="minorHAnsi" w:hAnsiTheme="minorHAnsi" w:cs="Arial"/>
          <w:szCs w:val="24"/>
        </w:rPr>
        <w:t>V</w:t>
      </w:r>
      <w:r w:rsidR="0085305A" w:rsidRPr="002A7E48">
        <w:rPr>
          <w:rFonts w:asciiTheme="minorHAnsi" w:hAnsiTheme="minorHAnsi" w:cs="Arial"/>
          <w:szCs w:val="24"/>
        </w:rPr>
        <w:t>ymezení předmětu plnění</w:t>
      </w:r>
      <w:r w:rsidRPr="002A7E48">
        <w:rPr>
          <w:rFonts w:asciiTheme="minorHAnsi" w:hAnsiTheme="minorHAnsi" w:cs="Arial"/>
          <w:szCs w:val="24"/>
        </w:rPr>
        <w:br/>
      </w:r>
      <w:r w:rsidRPr="002A7E48">
        <w:rPr>
          <w:rFonts w:asciiTheme="minorHAnsi" w:hAnsiTheme="minorHAnsi"/>
          <w:szCs w:val="24"/>
        </w:rPr>
        <w:t xml:space="preserve">Na základě této Smlouvy se </w:t>
      </w:r>
      <w:r w:rsidR="00616F38" w:rsidRPr="002A7E48">
        <w:rPr>
          <w:rFonts w:asciiTheme="minorHAnsi" w:hAnsiTheme="minorHAnsi"/>
          <w:szCs w:val="24"/>
        </w:rPr>
        <w:t>z</w:t>
      </w:r>
      <w:r w:rsidRPr="002A7E48">
        <w:rPr>
          <w:rFonts w:asciiTheme="minorHAnsi" w:hAnsiTheme="minorHAnsi"/>
          <w:szCs w:val="24"/>
        </w:rPr>
        <w:t xml:space="preserve">hotovitel zavazuje provést na svůj náklad a nebezpečí pro </w:t>
      </w:r>
      <w:r w:rsidR="00616F38" w:rsidRPr="002A7E48">
        <w:rPr>
          <w:rFonts w:asciiTheme="minorHAnsi" w:hAnsiTheme="minorHAnsi"/>
          <w:szCs w:val="24"/>
        </w:rPr>
        <w:t>o</w:t>
      </w:r>
      <w:r w:rsidRPr="002A7E48">
        <w:rPr>
          <w:rFonts w:asciiTheme="minorHAnsi" w:hAnsiTheme="minorHAnsi"/>
          <w:szCs w:val="24"/>
        </w:rPr>
        <w:t>bjednatele následující dílo, které zahrnuje:</w:t>
      </w:r>
    </w:p>
    <w:p w:rsidR="00560090" w:rsidRDefault="00560090" w:rsidP="00200C94">
      <w:pPr>
        <w:tabs>
          <w:tab w:val="left" w:pos="1134"/>
        </w:tabs>
        <w:suppressAutoHyphens/>
        <w:spacing w:line="240" w:lineRule="auto"/>
        <w:rPr>
          <w:rFonts w:asciiTheme="minorHAnsi" w:hAnsiTheme="minorHAnsi"/>
          <w:szCs w:val="24"/>
        </w:rPr>
      </w:pPr>
      <w:r w:rsidRPr="00513E21">
        <w:t>vytvoření systému nových modulů spolupracujících s IS POVIS, které by zajistily evidenci hlásných profilů všech kategorií a editaci jejich popisných údajů dle zákonných kompetencí, přenos dat mezi LVS a centrálními úložišti operativních hydrologických dat, a jejich implementace do IS ČHMÚ</w:t>
      </w:r>
      <w:r w:rsidR="00200C94">
        <w:t>, p</w:t>
      </w:r>
      <w:r w:rsidRPr="006575DA">
        <w:rPr>
          <w:rFonts w:asciiTheme="minorHAnsi" w:hAnsiTheme="minorHAnsi"/>
          <w:szCs w:val="24"/>
        </w:rPr>
        <w:t xml:space="preserve">odrobněji </w:t>
      </w:r>
      <w:r w:rsidRPr="00560090">
        <w:rPr>
          <w:rFonts w:asciiTheme="minorHAnsi" w:hAnsiTheme="minorHAnsi"/>
          <w:szCs w:val="24"/>
        </w:rPr>
        <w:t xml:space="preserve">viz příloha </w:t>
      </w:r>
      <w:r w:rsidRPr="00560090">
        <w:rPr>
          <w:rFonts w:asciiTheme="minorHAnsi" w:hAnsiTheme="minorHAnsi"/>
          <w:b/>
          <w:szCs w:val="24"/>
        </w:rPr>
        <w:t>1</w:t>
      </w:r>
      <w:r w:rsidRPr="00560090">
        <w:rPr>
          <w:rFonts w:asciiTheme="minorHAnsi" w:hAnsiTheme="minorHAnsi"/>
          <w:szCs w:val="24"/>
        </w:rPr>
        <w:t xml:space="preserve"> této</w:t>
      </w:r>
      <w:r w:rsidR="00200C94">
        <w:rPr>
          <w:rFonts w:asciiTheme="minorHAnsi" w:hAnsiTheme="minorHAnsi"/>
          <w:szCs w:val="24"/>
        </w:rPr>
        <w:t xml:space="preserve"> Smlouvy </w:t>
      </w:r>
    </w:p>
    <w:p w:rsidR="00200C94" w:rsidRDefault="00200C94" w:rsidP="00200C94">
      <w:pPr>
        <w:widowControl w:val="0"/>
        <w:autoSpaceDE w:val="0"/>
        <w:autoSpaceDN w:val="0"/>
        <w:adjustRightInd w:val="0"/>
        <w:spacing w:line="240" w:lineRule="auto"/>
      </w:pPr>
      <w:r>
        <w:rPr>
          <w:rFonts w:asciiTheme="minorHAnsi" w:hAnsiTheme="minorHAnsi"/>
          <w:szCs w:val="24"/>
        </w:rPr>
        <w:t xml:space="preserve">a </w:t>
      </w:r>
      <w:r>
        <w:t>o</w:t>
      </w:r>
      <w:r w:rsidRPr="006A37D2">
        <w:rPr>
          <w:rFonts w:asciiTheme="minorHAnsi" w:hAnsiTheme="minorHAnsi"/>
        </w:rPr>
        <w:t>bjednatel se zavazuje za provedení díla uhradit cenu dle čl. III, při splnění podmínek a rozsahu této Smlouvy.</w:t>
      </w:r>
    </w:p>
    <w:p w:rsidR="0064240A" w:rsidRPr="00200C94" w:rsidRDefault="00BC21A8" w:rsidP="00200C94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jc w:val="left"/>
        <w:rPr>
          <w:rFonts w:asciiTheme="minorHAnsi" w:hAnsiTheme="minorHAnsi" w:cs="Arial"/>
          <w:b w:val="0"/>
          <w:szCs w:val="24"/>
        </w:rPr>
      </w:pPr>
      <w:r w:rsidRPr="00200C94">
        <w:rPr>
          <w:rFonts w:asciiTheme="minorHAnsi" w:hAnsiTheme="minorHAnsi"/>
          <w:b w:val="0"/>
          <w:szCs w:val="24"/>
        </w:rPr>
        <w:t xml:space="preserve"> </w:t>
      </w:r>
      <w:r w:rsidR="0064240A" w:rsidRPr="00200C94">
        <w:rPr>
          <w:rFonts w:asciiTheme="minorHAnsi" w:hAnsiTheme="minorHAnsi" w:cs="Arial"/>
          <w:b w:val="0"/>
          <w:szCs w:val="24"/>
        </w:rPr>
        <w:t xml:space="preserve">Předmět smlouvy bude spolufinancován </w:t>
      </w:r>
      <w:r w:rsidR="00200C94" w:rsidRPr="00200C94">
        <w:rPr>
          <w:rFonts w:asciiTheme="minorHAnsi" w:hAnsiTheme="minorHAnsi" w:cs="Arial"/>
          <w:b w:val="0"/>
          <w:szCs w:val="24"/>
        </w:rPr>
        <w:t>prostředky</w:t>
      </w:r>
      <w:r w:rsidR="0064240A" w:rsidRPr="00200C94">
        <w:rPr>
          <w:rFonts w:asciiTheme="minorHAnsi" w:hAnsiTheme="minorHAnsi" w:cs="Arial"/>
          <w:b w:val="0"/>
          <w:szCs w:val="24"/>
        </w:rPr>
        <w:t xml:space="preserve"> OPŽP. </w:t>
      </w:r>
      <w:r w:rsidR="00200C94" w:rsidRPr="00200C94">
        <w:rPr>
          <w:rFonts w:asciiTheme="minorHAnsi" w:hAnsiTheme="minorHAnsi" w:cs="Arial"/>
          <w:b w:val="0"/>
          <w:sz w:val="22"/>
          <w:szCs w:val="22"/>
        </w:rPr>
        <w:t>V případě nezískání předpokládané dotace si zadavatel vyhrazuje právo předmět plnění v daném rozsahu snížit.</w:t>
      </w:r>
    </w:p>
    <w:p w:rsidR="006575DA" w:rsidRPr="00200C94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CE3349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II.</w:t>
      </w:r>
    </w:p>
    <w:p w:rsidR="00CE3349" w:rsidRPr="009B6576" w:rsidRDefault="00CE3349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682F9F" w:rsidRPr="0056586A" w:rsidRDefault="00682F9F" w:rsidP="0056586A">
      <w:pPr>
        <w:pStyle w:val="Odstavecseseznamem"/>
        <w:numPr>
          <w:ilvl w:val="0"/>
          <w:numId w:val="28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56586A">
        <w:rPr>
          <w:rFonts w:asciiTheme="minorHAnsi" w:hAnsiTheme="minorHAnsi" w:cs="Arial"/>
          <w:szCs w:val="24"/>
        </w:rPr>
        <w:t xml:space="preserve">Místo plnění: </w:t>
      </w:r>
      <w:r w:rsidR="002C03C9" w:rsidRPr="0056586A">
        <w:rPr>
          <w:rFonts w:asciiTheme="minorHAnsi" w:hAnsiTheme="minorHAnsi" w:cs="Arial"/>
          <w:szCs w:val="24"/>
        </w:rPr>
        <w:t>Na Šabatce 17, 143 06 Praha 4 -  Komořany</w:t>
      </w:r>
      <w:r w:rsidR="00CE3349" w:rsidRPr="0056586A">
        <w:rPr>
          <w:rFonts w:asciiTheme="minorHAnsi" w:hAnsiTheme="minorHAnsi" w:cs="Arial"/>
          <w:szCs w:val="24"/>
        </w:rPr>
        <w:t xml:space="preserve">. </w:t>
      </w:r>
    </w:p>
    <w:p w:rsidR="00DB51B0" w:rsidRPr="0056586A" w:rsidRDefault="002310E3" w:rsidP="0056586A">
      <w:pPr>
        <w:pStyle w:val="Odstavecseseznamem"/>
        <w:numPr>
          <w:ilvl w:val="0"/>
          <w:numId w:val="28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szCs w:val="24"/>
        </w:rPr>
      </w:pPr>
      <w:r w:rsidRPr="0056586A">
        <w:rPr>
          <w:rFonts w:asciiTheme="minorHAnsi" w:hAnsiTheme="minorHAnsi" w:cs="Arial"/>
          <w:szCs w:val="24"/>
        </w:rPr>
        <w:t>Doba plnění</w:t>
      </w:r>
      <w:r w:rsidR="00D77C00" w:rsidRPr="0056586A">
        <w:rPr>
          <w:rFonts w:asciiTheme="minorHAnsi" w:hAnsiTheme="minorHAnsi" w:cs="Arial"/>
          <w:szCs w:val="24"/>
        </w:rPr>
        <w:t>:</w:t>
      </w:r>
      <w:r w:rsidR="00DB51B0" w:rsidRPr="0056586A">
        <w:rPr>
          <w:rFonts w:asciiTheme="minorHAnsi" w:hAnsiTheme="minorHAnsi" w:cs="Arial"/>
          <w:szCs w:val="24"/>
        </w:rPr>
        <w:t xml:space="preserve"> </w:t>
      </w:r>
      <w:r w:rsidR="00176BCB" w:rsidRPr="0056586A">
        <w:rPr>
          <w:rFonts w:asciiTheme="minorHAnsi" w:hAnsiTheme="minorHAnsi" w:cs="Arial"/>
          <w:szCs w:val="24"/>
        </w:rPr>
        <w:t xml:space="preserve">zahájení </w:t>
      </w:r>
      <w:r w:rsidR="00623CE3">
        <w:rPr>
          <w:rFonts w:asciiTheme="minorHAnsi" w:hAnsiTheme="minorHAnsi" w:cs="Arial"/>
          <w:szCs w:val="24"/>
        </w:rPr>
        <w:t>prací</w:t>
      </w:r>
      <w:r w:rsidR="00176BCB" w:rsidRPr="0056586A">
        <w:rPr>
          <w:rFonts w:asciiTheme="minorHAnsi" w:hAnsiTheme="minorHAnsi" w:cs="Arial"/>
          <w:szCs w:val="24"/>
        </w:rPr>
        <w:t xml:space="preserve"> </w:t>
      </w:r>
      <w:r w:rsidR="00623CE3">
        <w:rPr>
          <w:rFonts w:asciiTheme="minorHAnsi" w:hAnsiTheme="minorHAnsi" w:cs="Arial"/>
          <w:szCs w:val="24"/>
        </w:rPr>
        <w:t>do 1</w:t>
      </w:r>
      <w:r w:rsidR="00176BCB" w:rsidRPr="0056586A">
        <w:rPr>
          <w:rFonts w:asciiTheme="minorHAnsi" w:hAnsiTheme="minorHAnsi" w:cs="Arial"/>
          <w:szCs w:val="24"/>
        </w:rPr>
        <w:t>0 dnů od podpisu smlouvy, ukončení prací</w:t>
      </w:r>
      <w:r w:rsidR="00B81B22">
        <w:rPr>
          <w:rFonts w:asciiTheme="minorHAnsi" w:hAnsiTheme="minorHAnsi" w:cs="Arial"/>
          <w:szCs w:val="24"/>
        </w:rPr>
        <w:t xml:space="preserve"> </w:t>
      </w:r>
      <w:r w:rsidR="00623CE3">
        <w:rPr>
          <w:rFonts w:asciiTheme="minorHAnsi" w:hAnsiTheme="minorHAnsi" w:cs="Arial"/>
          <w:bCs/>
          <w:szCs w:val="24"/>
        </w:rPr>
        <w:t>do 30. 9. 2018</w:t>
      </w:r>
      <w:r w:rsidR="00D42968" w:rsidRPr="0056586A">
        <w:rPr>
          <w:rFonts w:asciiTheme="minorHAnsi" w:hAnsiTheme="minorHAnsi" w:cs="Arial"/>
          <w:szCs w:val="24"/>
        </w:rPr>
        <w:t xml:space="preserve"> </w:t>
      </w:r>
    </w:p>
    <w:p w:rsidR="006575DA" w:rsidRDefault="006575DA" w:rsidP="0056586A">
      <w:pPr>
        <w:spacing w:after="0" w:line="240" w:lineRule="auto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200C94" w:rsidRDefault="00200C94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E4122D">
        <w:rPr>
          <w:rFonts w:asciiTheme="minorHAnsi" w:hAnsiTheme="minorHAnsi" w:cs="Arial"/>
          <w:b/>
          <w:szCs w:val="24"/>
        </w:rPr>
        <w:t>I</w:t>
      </w:r>
      <w:r w:rsidRPr="009B6576">
        <w:rPr>
          <w:rFonts w:asciiTheme="minorHAnsi" w:hAnsiTheme="minorHAnsi" w:cs="Arial"/>
          <w:b/>
          <w:szCs w:val="24"/>
        </w:rPr>
        <w:t>II.</w:t>
      </w:r>
    </w:p>
    <w:p w:rsidR="00CF67CB" w:rsidRPr="009B6576" w:rsidRDefault="00CF67CB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Cena díla </w:t>
      </w:r>
    </w:p>
    <w:p w:rsidR="0063638D" w:rsidRPr="009B6576" w:rsidRDefault="0063638D" w:rsidP="0056586A">
      <w:pPr>
        <w:pStyle w:val="Odstavecseseznamem"/>
        <w:numPr>
          <w:ilvl w:val="0"/>
          <w:numId w:val="17"/>
        </w:numPr>
        <w:spacing w:after="0" w:line="240" w:lineRule="auto"/>
        <w:ind w:left="357" w:right="-23" w:hanging="357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 xml:space="preserve">Cena, kterou je </w:t>
      </w:r>
      <w:r w:rsidR="00682F9F">
        <w:rPr>
          <w:rFonts w:asciiTheme="minorHAnsi" w:hAnsiTheme="minorHAnsi" w:cs="Arial"/>
          <w:szCs w:val="24"/>
        </w:rPr>
        <w:t>objednatel</w:t>
      </w:r>
      <w:r w:rsidRPr="009B6576">
        <w:rPr>
          <w:rFonts w:asciiTheme="minorHAnsi" w:hAnsiTheme="minorHAnsi" w:cs="Arial"/>
          <w:szCs w:val="24"/>
        </w:rPr>
        <w:t xml:space="preserve"> povinen zaplatit zhotoviteli za řádně provedené dílo dle článku 1 této smlouvy, činí dle dohody smluvních stran </w:t>
      </w:r>
      <w:r w:rsidRPr="00176BCB">
        <w:rPr>
          <w:rFonts w:asciiTheme="minorHAnsi" w:hAnsiTheme="minorHAnsi" w:cs="Arial"/>
          <w:b/>
          <w:szCs w:val="24"/>
        </w:rPr>
        <w:t>celkem</w:t>
      </w:r>
      <w:r w:rsidR="00176BCB" w:rsidRPr="00176BCB">
        <w:rPr>
          <w:rFonts w:asciiTheme="minorHAnsi" w:hAnsiTheme="minorHAnsi" w:cs="Arial"/>
          <w:b/>
          <w:szCs w:val="24"/>
        </w:rPr>
        <w:t xml:space="preserve"> za předmět plnění</w:t>
      </w:r>
      <w:r w:rsidRPr="009B6576">
        <w:rPr>
          <w:rFonts w:asciiTheme="minorHAnsi" w:hAnsiTheme="minorHAnsi" w:cs="Arial"/>
          <w:szCs w:val="24"/>
        </w:rPr>
        <w:t>:</w:t>
      </w:r>
    </w:p>
    <w:p w:rsidR="0063638D" w:rsidRPr="009B6576" w:rsidRDefault="0063638D" w:rsidP="0056586A">
      <w:pPr>
        <w:spacing w:after="0" w:line="240" w:lineRule="auto"/>
        <w:ind w:left="360" w:right="-24" w:hanging="360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/>
          <w:szCs w:val="24"/>
        </w:rPr>
        <w:t xml:space="preserve">  </w:t>
      </w:r>
    </w:p>
    <w:p w:rsidR="0063638D" w:rsidRPr="006B74E3" w:rsidRDefault="006B74E3" w:rsidP="0056586A">
      <w:pPr>
        <w:spacing w:after="0" w:line="240" w:lineRule="auto"/>
        <w:ind w:left="360" w:right="-24"/>
        <w:rPr>
          <w:rFonts w:asciiTheme="minorHAnsi" w:hAnsiTheme="minorHAnsi" w:cs="Arial"/>
          <w:szCs w:val="24"/>
        </w:rPr>
      </w:pPr>
      <w:r w:rsidRPr="006B74E3">
        <w:rPr>
          <w:rFonts w:asciiTheme="minorHAnsi" w:hAnsiTheme="minorHAnsi" w:cs="Arial"/>
          <w:b/>
          <w:bCs/>
          <w:szCs w:val="24"/>
        </w:rPr>
        <w:t>3 17</w:t>
      </w:r>
      <w:r w:rsidR="00114EA1">
        <w:rPr>
          <w:rFonts w:asciiTheme="minorHAnsi" w:hAnsiTheme="minorHAnsi" w:cs="Arial"/>
          <w:b/>
          <w:bCs/>
          <w:szCs w:val="24"/>
        </w:rPr>
        <w:t>7</w:t>
      </w:r>
      <w:r w:rsidRPr="006B74E3">
        <w:rPr>
          <w:rFonts w:asciiTheme="minorHAnsi" w:hAnsiTheme="minorHAnsi" w:cs="Arial"/>
          <w:b/>
          <w:bCs/>
          <w:szCs w:val="24"/>
        </w:rPr>
        <w:t> </w:t>
      </w:r>
      <w:r w:rsidR="00114EA1">
        <w:rPr>
          <w:rFonts w:asciiTheme="minorHAnsi" w:hAnsiTheme="minorHAnsi" w:cs="Arial"/>
          <w:b/>
          <w:bCs/>
          <w:szCs w:val="24"/>
        </w:rPr>
        <w:t>9</w:t>
      </w:r>
      <w:r w:rsidRPr="006B74E3">
        <w:rPr>
          <w:rFonts w:asciiTheme="minorHAnsi" w:hAnsiTheme="minorHAnsi" w:cs="Arial"/>
          <w:b/>
          <w:bCs/>
          <w:szCs w:val="24"/>
        </w:rPr>
        <w:t xml:space="preserve">00,- </w:t>
      </w:r>
      <w:r w:rsidR="0063638D" w:rsidRPr="006B74E3">
        <w:rPr>
          <w:rFonts w:asciiTheme="minorHAnsi" w:hAnsiTheme="minorHAnsi" w:cs="Arial"/>
          <w:szCs w:val="24"/>
        </w:rPr>
        <w:t>Kč bez DPH,</w:t>
      </w:r>
    </w:p>
    <w:p w:rsidR="0063638D" w:rsidRPr="006B74E3" w:rsidRDefault="006B74E3" w:rsidP="0056586A">
      <w:pPr>
        <w:spacing w:after="0" w:line="240" w:lineRule="auto"/>
        <w:ind w:left="360" w:right="-24"/>
        <w:rPr>
          <w:rFonts w:asciiTheme="minorHAnsi" w:hAnsiTheme="minorHAnsi" w:cs="Arial"/>
          <w:szCs w:val="24"/>
        </w:rPr>
      </w:pPr>
      <w:r w:rsidRPr="006B74E3">
        <w:rPr>
          <w:rFonts w:asciiTheme="minorHAnsi" w:hAnsiTheme="minorHAnsi" w:cs="Arial"/>
          <w:b/>
          <w:bCs/>
          <w:szCs w:val="24"/>
        </w:rPr>
        <w:t xml:space="preserve">   667 3</w:t>
      </w:r>
      <w:r w:rsidR="00114EA1">
        <w:rPr>
          <w:rFonts w:asciiTheme="minorHAnsi" w:hAnsiTheme="minorHAnsi" w:cs="Arial"/>
          <w:b/>
          <w:bCs/>
          <w:szCs w:val="24"/>
        </w:rPr>
        <w:t>59</w:t>
      </w:r>
      <w:r w:rsidRPr="006B74E3">
        <w:rPr>
          <w:rFonts w:asciiTheme="minorHAnsi" w:hAnsiTheme="minorHAnsi" w:cs="Arial"/>
          <w:b/>
          <w:bCs/>
          <w:szCs w:val="24"/>
        </w:rPr>
        <w:t>,-</w:t>
      </w:r>
      <w:r>
        <w:rPr>
          <w:rFonts w:asciiTheme="minorHAnsi" w:hAnsiTheme="minorHAnsi" w:cs="Arial"/>
          <w:b/>
          <w:bCs/>
          <w:szCs w:val="24"/>
        </w:rPr>
        <w:t xml:space="preserve"> </w:t>
      </w:r>
      <w:r w:rsidR="0063638D" w:rsidRPr="006B74E3">
        <w:rPr>
          <w:rFonts w:asciiTheme="minorHAnsi" w:hAnsiTheme="minorHAnsi" w:cs="Arial"/>
          <w:szCs w:val="24"/>
        </w:rPr>
        <w:t>Kč DPH a</w:t>
      </w:r>
    </w:p>
    <w:p w:rsidR="0063638D" w:rsidRPr="009B6576" w:rsidRDefault="006B74E3" w:rsidP="0056586A">
      <w:pPr>
        <w:spacing w:after="0" w:line="240" w:lineRule="auto"/>
        <w:ind w:left="360" w:right="-24"/>
        <w:rPr>
          <w:rFonts w:asciiTheme="minorHAnsi" w:hAnsiTheme="minorHAnsi" w:cs="Arial"/>
          <w:szCs w:val="24"/>
        </w:rPr>
      </w:pPr>
      <w:r w:rsidRPr="006B74E3">
        <w:rPr>
          <w:rFonts w:asciiTheme="minorHAnsi" w:hAnsiTheme="minorHAnsi" w:cs="Arial"/>
          <w:b/>
          <w:bCs/>
          <w:szCs w:val="24"/>
        </w:rPr>
        <w:t>3 845 </w:t>
      </w:r>
      <w:r w:rsidR="00114EA1">
        <w:rPr>
          <w:rFonts w:asciiTheme="minorHAnsi" w:hAnsiTheme="minorHAnsi" w:cs="Arial"/>
          <w:b/>
          <w:bCs/>
          <w:szCs w:val="24"/>
        </w:rPr>
        <w:t>259</w:t>
      </w:r>
      <w:r w:rsidRPr="006B74E3">
        <w:rPr>
          <w:rFonts w:asciiTheme="minorHAnsi" w:hAnsiTheme="minorHAnsi" w:cs="Arial"/>
          <w:b/>
          <w:bCs/>
          <w:szCs w:val="24"/>
        </w:rPr>
        <w:t xml:space="preserve">,- </w:t>
      </w:r>
      <w:r w:rsidR="0063638D" w:rsidRPr="006B74E3">
        <w:rPr>
          <w:rFonts w:asciiTheme="minorHAnsi" w:hAnsiTheme="minorHAnsi" w:cs="Arial"/>
          <w:szCs w:val="24"/>
        </w:rPr>
        <w:t>Kč včetně DPH.</w:t>
      </w:r>
    </w:p>
    <w:p w:rsidR="0063638D" w:rsidRPr="009B6576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 xml:space="preserve">    </w:t>
      </w:r>
    </w:p>
    <w:p w:rsidR="0063638D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 xml:space="preserve">Tyto ceny </w:t>
      </w:r>
      <w:r w:rsidRPr="00257F37">
        <w:rPr>
          <w:rFonts w:asciiTheme="minorHAnsi" w:hAnsiTheme="minorHAnsi" w:cs="Arial"/>
          <w:szCs w:val="24"/>
        </w:rPr>
        <w:t>jsou cenami nejvýše přípustnými a zahrnují</w:t>
      </w:r>
      <w:r w:rsidRPr="009B6576">
        <w:rPr>
          <w:rFonts w:asciiTheme="minorHAnsi" w:hAnsiTheme="minorHAnsi" w:cs="Arial"/>
          <w:szCs w:val="24"/>
        </w:rPr>
        <w:t xml:space="preserve"> veškeré náklady zhotovitele vzniklé v souvislosti s prováděním předmětu díla popsaného v čl. I. této Smlouvy.</w:t>
      </w:r>
    </w:p>
    <w:p w:rsidR="0063638D" w:rsidRPr="009B6576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Cs w:val="24"/>
        </w:rPr>
      </w:pPr>
    </w:p>
    <w:p w:rsidR="00F008BC" w:rsidRPr="009B6576" w:rsidRDefault="00F008BC" w:rsidP="0056586A">
      <w:pPr>
        <w:spacing w:after="0" w:line="240" w:lineRule="auto"/>
        <w:ind w:left="360" w:right="-24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Cenu za dílo lze překročit jen za těchto podmínek:</w:t>
      </w:r>
    </w:p>
    <w:p w:rsidR="009B48BC" w:rsidRPr="009B6576" w:rsidRDefault="00F008BC" w:rsidP="0056586A">
      <w:pPr>
        <w:numPr>
          <w:ilvl w:val="0"/>
          <w:numId w:val="5"/>
        </w:numPr>
        <w:suppressAutoHyphens/>
        <w:spacing w:after="0" w:line="240" w:lineRule="auto"/>
        <w:ind w:left="360" w:right="-24"/>
        <w:jc w:val="left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pokud v průběhu provádění díla dojde ke změnám sazeb daně z přidané hodnoty</w:t>
      </w:r>
    </w:p>
    <w:p w:rsidR="009B48BC" w:rsidRDefault="00F008BC" w:rsidP="0056586A">
      <w:pPr>
        <w:numPr>
          <w:ilvl w:val="0"/>
          <w:numId w:val="5"/>
        </w:numPr>
        <w:suppressAutoHyphens/>
        <w:spacing w:after="0" w:line="240" w:lineRule="auto"/>
        <w:ind w:left="360" w:right="-24"/>
        <w:jc w:val="left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pokud v průběhu provádění díla dojde ke změnám legislativních či technických předpisů a norem, které mají prokazatelný vliv na překročení ceny.</w:t>
      </w:r>
    </w:p>
    <w:p w:rsidR="007F67D2" w:rsidRPr="00D42968" w:rsidRDefault="0064240A" w:rsidP="0056586A">
      <w:pPr>
        <w:pStyle w:val="Odstavecseseznamem"/>
        <w:numPr>
          <w:ilvl w:val="0"/>
          <w:numId w:val="5"/>
        </w:numPr>
        <w:suppressAutoHyphens/>
        <w:spacing w:after="0" w:line="240" w:lineRule="auto"/>
        <w:ind w:left="284" w:right="-23" w:hanging="284"/>
        <w:jc w:val="left"/>
        <w:rPr>
          <w:rFonts w:asciiTheme="minorHAnsi" w:hAnsiTheme="minorHAnsi" w:cs="Arial"/>
          <w:szCs w:val="24"/>
        </w:rPr>
      </w:pPr>
      <w:r w:rsidRPr="00D42968">
        <w:rPr>
          <w:rFonts w:asciiTheme="minorHAnsi" w:hAnsiTheme="minorHAnsi" w:cs="Arial"/>
          <w:szCs w:val="24"/>
        </w:rPr>
        <w:t xml:space="preserve"> p</w:t>
      </w:r>
      <w:r w:rsidR="00176BCB" w:rsidRPr="00D42968">
        <w:rPr>
          <w:rFonts w:asciiTheme="minorHAnsi" w:hAnsiTheme="minorHAnsi" w:cs="Arial"/>
          <w:szCs w:val="24"/>
        </w:rPr>
        <w:t xml:space="preserve">okud se vyskytnou </w:t>
      </w:r>
      <w:r w:rsidR="0004759E" w:rsidRPr="00D42968">
        <w:rPr>
          <w:rFonts w:asciiTheme="minorHAnsi" w:hAnsiTheme="minorHAnsi" w:cs="Arial"/>
          <w:szCs w:val="24"/>
        </w:rPr>
        <w:t>okolnosti</w:t>
      </w:r>
      <w:r w:rsidRPr="00D42968">
        <w:rPr>
          <w:rFonts w:asciiTheme="minorHAnsi" w:hAnsiTheme="minorHAnsi" w:cs="Arial"/>
          <w:szCs w:val="24"/>
        </w:rPr>
        <w:t>, které nebylo možné předpokládat před zahájením díla</w:t>
      </w:r>
    </w:p>
    <w:p w:rsidR="007F67D2" w:rsidRPr="007F67D2" w:rsidRDefault="007F67D2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right="-23" w:hanging="426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Cena za jednotlivé položky </w:t>
      </w:r>
      <w:r w:rsidR="002C03C9">
        <w:rPr>
          <w:rFonts w:asciiTheme="minorHAnsi" w:hAnsiTheme="minorHAnsi" w:cs="Arial"/>
          <w:szCs w:val="24"/>
        </w:rPr>
        <w:t xml:space="preserve">je uvedena v Příloze </w:t>
      </w:r>
      <w:r>
        <w:rPr>
          <w:rFonts w:asciiTheme="minorHAnsi" w:hAnsiTheme="minorHAnsi" w:cs="Arial"/>
          <w:szCs w:val="24"/>
        </w:rPr>
        <w:t>2 této smlouvy.</w:t>
      </w:r>
    </w:p>
    <w:p w:rsidR="009B48BC" w:rsidRPr="009B6576" w:rsidRDefault="00F008BC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Objednatel se zavazuje uhradit zhotoviteli celkovou cenu díla uvedenou v</w:t>
      </w:r>
      <w:r w:rsidR="009B48BC" w:rsidRPr="009B6576">
        <w:rPr>
          <w:rFonts w:asciiTheme="minorHAnsi" w:hAnsiTheme="minorHAnsi" w:cs="Arial"/>
          <w:szCs w:val="24"/>
        </w:rPr>
        <w:t> </w:t>
      </w:r>
      <w:r w:rsidRPr="009B6576">
        <w:rPr>
          <w:rFonts w:asciiTheme="minorHAnsi" w:hAnsiTheme="minorHAnsi" w:cs="Arial"/>
          <w:szCs w:val="24"/>
        </w:rPr>
        <w:t>bodě</w:t>
      </w:r>
      <w:r w:rsidR="009B48BC" w:rsidRPr="009B6576">
        <w:rPr>
          <w:rFonts w:asciiTheme="minorHAnsi" w:hAnsiTheme="minorHAnsi" w:cs="Arial"/>
          <w:szCs w:val="24"/>
        </w:rPr>
        <w:t xml:space="preserve"> 1</w:t>
      </w:r>
      <w:r w:rsidRPr="009B6576">
        <w:rPr>
          <w:rFonts w:asciiTheme="minorHAnsi" w:hAnsiTheme="minorHAnsi" w:cs="Arial"/>
          <w:szCs w:val="24"/>
        </w:rPr>
        <w:t> tohoto článku na základě jeho</w:t>
      </w:r>
      <w:r w:rsidR="00302F08">
        <w:rPr>
          <w:rFonts w:asciiTheme="minorHAnsi" w:hAnsiTheme="minorHAnsi" w:cs="Arial"/>
          <w:szCs w:val="24"/>
        </w:rPr>
        <w:t xml:space="preserve"> dílčích</w:t>
      </w:r>
      <w:r w:rsidRPr="009B6576">
        <w:rPr>
          <w:rFonts w:asciiTheme="minorHAnsi" w:hAnsiTheme="minorHAnsi" w:cs="Arial"/>
          <w:szCs w:val="24"/>
        </w:rPr>
        <w:t xml:space="preserve"> faktur v souladu s dalšími podmínkami stanovenými touto smlouvou.</w:t>
      </w:r>
    </w:p>
    <w:p w:rsidR="009B48BC" w:rsidRDefault="00F008BC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Se sjednanou cenou zhotovitel při fakturaci vyúčtuje také daň z přidané hodnoty v procentní sazbě odpovídající zákonné úpravě k datu uskutečnění zdanitelného plnění, je-li zhotovitel plátcem DPH.</w:t>
      </w:r>
    </w:p>
    <w:p w:rsidR="0004759E" w:rsidRPr="00D42968" w:rsidRDefault="0004759E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right="-23" w:hanging="426"/>
        <w:jc w:val="left"/>
        <w:rPr>
          <w:rFonts w:asciiTheme="minorHAnsi" w:hAnsiTheme="minorHAnsi" w:cs="Arial"/>
          <w:szCs w:val="24"/>
        </w:rPr>
      </w:pPr>
      <w:r w:rsidRPr="00D42968">
        <w:rPr>
          <w:rFonts w:asciiTheme="minorHAnsi" w:hAnsiTheme="minorHAnsi" w:cs="Arial"/>
          <w:szCs w:val="24"/>
        </w:rPr>
        <w:t>Plnění bude použito pro činnosti, kdy ČHMÚ není osobou povinnou k DPH, z tohoto důvodu nelze použít režim přenesené daňové povinnosti.</w:t>
      </w:r>
    </w:p>
    <w:p w:rsidR="009B48BC" w:rsidRPr="009B6576" w:rsidRDefault="00F008BC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4" w:hanging="357"/>
        <w:jc w:val="left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Dohodnutá cena zahrnuje veškeré náklady zhotovitele související s provedením díla, zisk zhotovitele, daň z přidané hodnoty, očekávaný vývoj cen k datu předání díla a amortizaci věcí potřebných k provedení díla, které si zhotovitel opatří na vlastní náklady.</w:t>
      </w:r>
    </w:p>
    <w:p w:rsidR="00CF67CB" w:rsidRPr="009B6576" w:rsidRDefault="0063638D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4" w:hanging="357"/>
        <w:jc w:val="left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strany se dohodly na bezhotovostním platebním styku (úhradě faktur). Fakturace bude prováděna Zhotovitelem a zasílána na uvedenou adresu Objednatele v členění cena bez DPH, DPH a cena s DPH.</w:t>
      </w:r>
    </w:p>
    <w:p w:rsidR="00CF67CB" w:rsidRDefault="0063638D" w:rsidP="0056586A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t>Splatnost faktur</w:t>
      </w:r>
      <w:r w:rsidR="0056586A">
        <w:rPr>
          <w:rFonts w:asciiTheme="minorHAnsi" w:hAnsiTheme="minorHAnsi" w:cs="Arial"/>
          <w:lang w:val="cs-CZ"/>
        </w:rPr>
        <w:t xml:space="preserve"> vystavených v období od 1. 2. daného roku do 31. 10. daného roku je </w:t>
      </w:r>
      <w:r w:rsidR="0056586A" w:rsidRPr="0056586A">
        <w:rPr>
          <w:rFonts w:asciiTheme="minorHAnsi" w:hAnsiTheme="minorHAnsi" w:cs="Arial"/>
          <w:b/>
          <w:lang w:val="cs-CZ"/>
        </w:rPr>
        <w:t>30dnů</w:t>
      </w:r>
      <w:r w:rsidR="0056586A">
        <w:rPr>
          <w:rFonts w:asciiTheme="minorHAnsi" w:hAnsiTheme="minorHAnsi" w:cs="Arial"/>
          <w:lang w:val="cs-CZ"/>
        </w:rPr>
        <w:t xml:space="preserve"> ode dne jejich doručení objednateli. Splatnost faktur vystavených v období od 1. 11. daného roku do 31. 1. daného roku je </w:t>
      </w:r>
      <w:r w:rsidR="0056586A" w:rsidRPr="0056586A">
        <w:rPr>
          <w:rFonts w:asciiTheme="minorHAnsi" w:hAnsiTheme="minorHAnsi" w:cs="Arial"/>
          <w:b/>
          <w:lang w:val="cs-CZ"/>
        </w:rPr>
        <w:t>60dnů</w:t>
      </w:r>
      <w:r w:rsidR="0056586A">
        <w:rPr>
          <w:rFonts w:asciiTheme="minorHAnsi" w:hAnsiTheme="minorHAnsi" w:cs="Arial"/>
          <w:lang w:val="cs-CZ"/>
        </w:rPr>
        <w:t xml:space="preserve"> ode dne jejího doručení objednateli.</w:t>
      </w:r>
      <w:r w:rsidRPr="009B6576">
        <w:rPr>
          <w:rFonts w:asciiTheme="minorHAnsi" w:hAnsiTheme="minorHAnsi" w:cs="Arial"/>
          <w:lang w:val="cs-CZ"/>
        </w:rPr>
        <w:t xml:space="preserve">  Fakturace proběhne po předání </w:t>
      </w:r>
      <w:r w:rsidR="00623CE3">
        <w:rPr>
          <w:rFonts w:asciiTheme="minorHAnsi" w:hAnsiTheme="minorHAnsi" w:cs="Arial"/>
          <w:lang w:val="cs-CZ"/>
        </w:rPr>
        <w:t>plnění</w:t>
      </w:r>
      <w:r w:rsidRPr="009B6576">
        <w:rPr>
          <w:rFonts w:asciiTheme="minorHAnsi" w:hAnsiTheme="minorHAnsi" w:cs="Arial"/>
          <w:lang w:val="cs-CZ"/>
        </w:rPr>
        <w:t xml:space="preserve"> na základě podpisu předávacích protokolů Objednatelem, která musí být součástí vydané faktury.</w:t>
      </w:r>
    </w:p>
    <w:p w:rsidR="00AB6885" w:rsidRPr="00621CD9" w:rsidRDefault="00AB6885" w:rsidP="00AB6885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>Objednatel</w:t>
      </w:r>
      <w:r w:rsidRPr="00621CD9">
        <w:rPr>
          <w:rFonts w:asciiTheme="minorHAnsi" w:eastAsia="Calibri" w:hAnsiTheme="minorHAnsi" w:cs="Arial"/>
          <w:szCs w:val="24"/>
        </w:rPr>
        <w:t xml:space="preserve"> rozdělí cenu na základě vystavené faktury na 85% a 15% této částky a uhradí ji ze dvou samostatných bankovních účtů. Faktura je považována za uh</w:t>
      </w:r>
      <w:r>
        <w:rPr>
          <w:rFonts w:asciiTheme="minorHAnsi" w:eastAsia="Calibri" w:hAnsiTheme="minorHAnsi" w:cs="Arial"/>
          <w:szCs w:val="24"/>
        </w:rPr>
        <w:t>razenou dnem odepsání poslední p</w:t>
      </w:r>
      <w:r w:rsidRPr="00621CD9">
        <w:rPr>
          <w:rFonts w:asciiTheme="minorHAnsi" w:eastAsia="Calibri" w:hAnsiTheme="minorHAnsi" w:cs="Arial"/>
          <w:szCs w:val="24"/>
        </w:rPr>
        <w:t xml:space="preserve">říslušné částky z účtu </w:t>
      </w:r>
      <w:r>
        <w:rPr>
          <w:rFonts w:asciiTheme="minorHAnsi" w:eastAsia="Calibri" w:hAnsiTheme="minorHAnsi" w:cs="Arial"/>
          <w:szCs w:val="24"/>
        </w:rPr>
        <w:t>Objednatele</w:t>
      </w:r>
      <w:r w:rsidRPr="00621CD9">
        <w:rPr>
          <w:rFonts w:asciiTheme="minorHAnsi" w:eastAsia="Calibri" w:hAnsiTheme="minorHAnsi" w:cs="Arial"/>
          <w:szCs w:val="24"/>
        </w:rPr>
        <w:t xml:space="preserve"> a jejím směřováním na účet </w:t>
      </w:r>
      <w:r>
        <w:rPr>
          <w:rFonts w:asciiTheme="minorHAnsi" w:eastAsia="Calibri" w:hAnsiTheme="minorHAnsi" w:cs="Arial"/>
          <w:szCs w:val="24"/>
        </w:rPr>
        <w:t>Zhotovitele</w:t>
      </w:r>
      <w:r w:rsidRPr="00621CD9">
        <w:rPr>
          <w:rFonts w:asciiTheme="minorHAnsi" w:eastAsia="Calibri" w:hAnsiTheme="minorHAnsi" w:cs="Arial"/>
          <w:szCs w:val="24"/>
        </w:rPr>
        <w:t>.</w:t>
      </w:r>
    </w:p>
    <w:p w:rsidR="0056586A" w:rsidRPr="00560090" w:rsidRDefault="00D82EF0" w:rsidP="0056586A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lang w:val="cs-CZ"/>
        </w:rPr>
      </w:pPr>
      <w:r w:rsidRPr="00560090">
        <w:rPr>
          <w:rFonts w:asciiTheme="minorHAnsi" w:hAnsiTheme="minorHAnsi" w:cs="Arial"/>
          <w:lang w:val="cs-CZ"/>
        </w:rPr>
        <w:t>Faktury</w:t>
      </w:r>
      <w:r w:rsidR="0063638D" w:rsidRPr="00560090">
        <w:rPr>
          <w:rFonts w:asciiTheme="minorHAnsi" w:hAnsiTheme="minorHAnsi" w:cs="Arial"/>
          <w:lang w:val="cs-CZ"/>
        </w:rPr>
        <w:t xml:space="preserve"> bud</w:t>
      </w:r>
      <w:r w:rsidRPr="00560090">
        <w:rPr>
          <w:rFonts w:asciiTheme="minorHAnsi" w:hAnsiTheme="minorHAnsi" w:cs="Arial"/>
          <w:lang w:val="cs-CZ"/>
        </w:rPr>
        <w:t>ou</w:t>
      </w:r>
      <w:r w:rsidR="0063638D" w:rsidRPr="00560090">
        <w:rPr>
          <w:rFonts w:asciiTheme="minorHAnsi" w:hAnsiTheme="minorHAnsi" w:cs="Arial"/>
          <w:lang w:val="cs-CZ"/>
        </w:rPr>
        <w:t xml:space="preserve"> vystaven</w:t>
      </w:r>
      <w:r w:rsidRPr="00560090">
        <w:rPr>
          <w:rFonts w:asciiTheme="minorHAnsi" w:hAnsiTheme="minorHAnsi" w:cs="Arial"/>
          <w:lang w:val="cs-CZ"/>
        </w:rPr>
        <w:t>y</w:t>
      </w:r>
      <w:r w:rsidR="00560090">
        <w:rPr>
          <w:rFonts w:asciiTheme="minorHAnsi" w:hAnsiTheme="minorHAnsi" w:cs="Arial"/>
          <w:lang w:val="cs-CZ"/>
        </w:rPr>
        <w:t xml:space="preserve"> </w:t>
      </w:r>
      <w:r w:rsidR="00560090" w:rsidRPr="00560090">
        <w:rPr>
          <w:rFonts w:asciiTheme="minorHAnsi" w:hAnsiTheme="minorHAnsi" w:cs="Arial"/>
          <w:lang w:val="cs-CZ"/>
        </w:rPr>
        <w:t xml:space="preserve">po předání jednotlivých modulů a to modulu evidence hlásných </w:t>
      </w:r>
      <w:r w:rsidR="00560090">
        <w:rPr>
          <w:rFonts w:asciiTheme="minorHAnsi" w:hAnsiTheme="minorHAnsi" w:cs="Arial"/>
          <w:lang w:val="cs-CZ"/>
        </w:rPr>
        <w:t>profilů</w:t>
      </w:r>
      <w:r w:rsidR="00560090" w:rsidRPr="00560090">
        <w:rPr>
          <w:rFonts w:asciiTheme="minorHAnsi" w:hAnsiTheme="minorHAnsi" w:cs="Arial"/>
          <w:lang w:val="cs-CZ"/>
        </w:rPr>
        <w:t xml:space="preserve"> a modulu webové služby</w:t>
      </w:r>
      <w:r w:rsidR="00560090">
        <w:rPr>
          <w:rFonts w:asciiTheme="minorHAnsi" w:hAnsiTheme="minorHAnsi" w:cs="Arial"/>
          <w:lang w:val="cs-CZ"/>
        </w:rPr>
        <w:t>.</w:t>
      </w:r>
    </w:p>
    <w:p w:rsidR="00CF67CB" w:rsidRPr="009B6576" w:rsidRDefault="0063638D" w:rsidP="0056586A">
      <w:pPr>
        <w:pStyle w:val="Zkladntext"/>
        <w:suppressAutoHyphens/>
        <w:spacing w:after="0" w:line="240" w:lineRule="auto"/>
        <w:ind w:left="426" w:hanging="142"/>
        <w:jc w:val="left"/>
        <w:rPr>
          <w:rFonts w:asciiTheme="minorHAnsi" w:hAnsiTheme="minorHAnsi" w:cs="Arial"/>
          <w:lang w:val="cs-CZ"/>
        </w:rPr>
      </w:pPr>
      <w:r w:rsidRPr="00176BCB">
        <w:rPr>
          <w:rFonts w:asciiTheme="minorHAnsi" w:hAnsiTheme="minorHAnsi" w:cs="Arial"/>
          <w:b/>
          <w:lang w:val="cs-CZ"/>
        </w:rPr>
        <w:t xml:space="preserve"> </w:t>
      </w:r>
      <w:r w:rsidRPr="009B6576">
        <w:rPr>
          <w:rFonts w:asciiTheme="minorHAnsi" w:hAnsiTheme="minorHAnsi" w:cs="Arial"/>
          <w:lang w:val="cs-CZ"/>
        </w:rPr>
        <w:t>Součástí faktury bude oboustranně podepsaný předávací protokol.</w:t>
      </w:r>
    </w:p>
    <w:p w:rsidR="0063638D" w:rsidRPr="009B6576" w:rsidRDefault="0063638D" w:rsidP="0056586A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lastRenderedPageBreak/>
        <w:t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Zhotovitele, předmět Smlouvy</w:t>
      </w:r>
      <w:r w:rsidR="00D77C00">
        <w:rPr>
          <w:rFonts w:asciiTheme="minorHAnsi" w:hAnsiTheme="minorHAnsi" w:cs="Arial"/>
          <w:lang w:val="cs-CZ"/>
        </w:rPr>
        <w:t xml:space="preserve"> </w:t>
      </w:r>
      <w:r w:rsidR="00D77C00" w:rsidRPr="0056586A">
        <w:rPr>
          <w:rFonts w:asciiTheme="minorHAnsi" w:hAnsiTheme="minorHAnsi" w:cs="Arial"/>
          <w:b/>
          <w:lang w:val="cs-CZ"/>
        </w:rPr>
        <w:t>(název</w:t>
      </w:r>
      <w:r w:rsidR="0004759E" w:rsidRPr="0056586A">
        <w:rPr>
          <w:rFonts w:asciiTheme="minorHAnsi" w:hAnsiTheme="minorHAnsi" w:cs="Arial"/>
          <w:b/>
          <w:lang w:val="cs-CZ"/>
        </w:rPr>
        <w:t xml:space="preserve"> projektu</w:t>
      </w:r>
      <w:r w:rsidR="0056586A" w:rsidRPr="0056586A">
        <w:rPr>
          <w:rFonts w:asciiTheme="minorHAnsi" w:hAnsiTheme="minorHAnsi" w:cs="Arial"/>
          <w:b/>
          <w:lang w:val="cs-CZ"/>
        </w:rPr>
        <w:t xml:space="preserve"> OPŽP</w:t>
      </w:r>
      <w:r w:rsidR="0004759E" w:rsidRPr="0056586A">
        <w:rPr>
          <w:rFonts w:asciiTheme="minorHAnsi" w:hAnsiTheme="minorHAnsi" w:cs="Arial"/>
          <w:b/>
          <w:lang w:val="cs-CZ"/>
        </w:rPr>
        <w:t xml:space="preserve">, název </w:t>
      </w:r>
      <w:r w:rsidR="0056586A" w:rsidRPr="0056586A">
        <w:rPr>
          <w:rFonts w:asciiTheme="minorHAnsi" w:hAnsiTheme="minorHAnsi" w:cs="Arial"/>
          <w:b/>
          <w:lang w:val="cs-CZ"/>
        </w:rPr>
        <w:t>části</w:t>
      </w:r>
      <w:r w:rsidR="00D77C00" w:rsidRPr="0056586A">
        <w:rPr>
          <w:rFonts w:asciiTheme="minorHAnsi" w:hAnsiTheme="minorHAnsi" w:cs="Arial"/>
          <w:lang w:val="cs-CZ"/>
        </w:rPr>
        <w:t>)</w:t>
      </w:r>
      <w:r w:rsidRPr="0056586A">
        <w:rPr>
          <w:rFonts w:asciiTheme="minorHAnsi" w:hAnsiTheme="minorHAnsi" w:cs="Arial"/>
          <w:lang w:val="cs-CZ"/>
        </w:rPr>
        <w:t xml:space="preserve">, </w:t>
      </w:r>
      <w:r w:rsidRPr="009B6576">
        <w:rPr>
          <w:rFonts w:asciiTheme="minorHAnsi" w:hAnsiTheme="minorHAnsi" w:cs="Arial"/>
          <w:lang w:val="cs-CZ"/>
        </w:rPr>
        <w:t xml:space="preserve">bankovní spojení, fakturovanou částku bez/včetně DPH) a bude mít náležitosti obchodní listiny dle § 435 Občanského zákoníku. </w:t>
      </w:r>
    </w:p>
    <w:p w:rsidR="00CF67CB" w:rsidRPr="009B6576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lang w:val="cs-CZ"/>
        </w:rPr>
      </w:pPr>
    </w:p>
    <w:p w:rsidR="00CF67CB" w:rsidRPr="009B6576" w:rsidRDefault="00E4122D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>Článek IV</w:t>
      </w:r>
      <w:r w:rsidR="00CF67CB" w:rsidRPr="009B6576">
        <w:rPr>
          <w:rFonts w:asciiTheme="minorHAnsi" w:hAnsiTheme="minorHAnsi" w:cs="Arial"/>
          <w:b/>
          <w:lang w:val="cs-CZ"/>
        </w:rPr>
        <w:t>.</w:t>
      </w:r>
    </w:p>
    <w:p w:rsidR="00EA2418" w:rsidRPr="009B6576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pokuty</w:t>
      </w:r>
    </w:p>
    <w:p w:rsidR="00CF67CB" w:rsidRPr="009B6576" w:rsidRDefault="00EA2418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t>Pro případ prodlení Objednatele s placením oprávněně fakturovaných částek</w:t>
      </w:r>
      <w:r w:rsidRPr="009B6576">
        <w:rPr>
          <w:rFonts w:asciiTheme="minorHAnsi" w:hAnsiTheme="minorHAnsi" w:cs="Arial"/>
          <w:b/>
          <w:lang w:val="cs-CZ"/>
        </w:rPr>
        <w:t xml:space="preserve">, </w:t>
      </w:r>
      <w:r w:rsidRPr="009B6576">
        <w:rPr>
          <w:rFonts w:asciiTheme="minorHAnsi" w:hAnsiTheme="minorHAnsi" w:cs="Arial"/>
          <w:lang w:val="cs-CZ"/>
        </w:rPr>
        <w:t>sjednávají Smluvní strany smluvní pokutu ve výši 0,05% z dlužné částky bez DPH za každý započatý den prodlení.</w:t>
      </w:r>
    </w:p>
    <w:p w:rsidR="00CF67CB" w:rsidRPr="009B6576" w:rsidRDefault="00EA2418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t>Pro Případ prodlení Zhotovitele s dodávkami předmětu plnění, sjednávají Smluvní strany smluvní pokutu ve výši 0,05% z ceny včas nedodaného plnění za každý započatý den prodlení.</w:t>
      </w:r>
    </w:p>
    <w:p w:rsidR="00EA2418" w:rsidRPr="009B6576" w:rsidRDefault="00EA2418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E4122D" w:rsidP="008945E1">
      <w:pPr>
        <w:pStyle w:val="Zkladntext"/>
        <w:suppressAutoHyphens/>
        <w:spacing w:after="0" w:line="360" w:lineRule="auto"/>
        <w:ind w:left="284"/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b/>
          <w:lang w:val="cs-CZ"/>
        </w:rPr>
        <w:t xml:space="preserve">Článek </w:t>
      </w:r>
      <w:r w:rsidR="008945E1" w:rsidRPr="009B6576">
        <w:rPr>
          <w:rFonts w:asciiTheme="minorHAnsi" w:hAnsiTheme="minorHAnsi" w:cs="Arial"/>
          <w:b/>
          <w:lang w:val="cs-CZ"/>
        </w:rPr>
        <w:t>V.</w:t>
      </w:r>
    </w:p>
    <w:p w:rsidR="008945E1" w:rsidRPr="009B6576" w:rsidRDefault="00EA2418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360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8945E1" w:rsidRPr="009B6576" w:rsidRDefault="00EA2418" w:rsidP="0056586A">
      <w:pPr>
        <w:pStyle w:val="ClanekC"/>
        <w:widowControl/>
        <w:numPr>
          <w:ilvl w:val="0"/>
          <w:numId w:val="19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/>
        <w:ind w:left="357" w:hanging="357"/>
        <w:rPr>
          <w:rFonts w:asciiTheme="minorHAnsi" w:hAnsiTheme="minorHAnsi" w:cs="Arial"/>
          <w:b w:val="0"/>
          <w:szCs w:val="24"/>
        </w:rPr>
      </w:pPr>
      <w:r w:rsidRPr="009B6576">
        <w:rPr>
          <w:rFonts w:asciiTheme="minorHAnsi" w:hAnsiTheme="minorHAnsi" w:cs="Arial"/>
          <w:b w:val="0"/>
          <w:szCs w:val="24"/>
        </w:rPr>
        <w:t xml:space="preserve">Záruční doba na plnění díla: v délce trvání </w:t>
      </w:r>
      <w:r w:rsidR="00345A4A" w:rsidRPr="00257F37">
        <w:rPr>
          <w:rFonts w:asciiTheme="minorHAnsi" w:hAnsiTheme="minorHAnsi" w:cs="Arial"/>
          <w:b w:val="0"/>
          <w:strike/>
          <w:szCs w:val="24"/>
        </w:rPr>
        <w:t>-</w:t>
      </w:r>
      <w:r w:rsidRPr="00257F37">
        <w:rPr>
          <w:rFonts w:asciiTheme="minorHAnsi" w:hAnsiTheme="minorHAnsi" w:cs="Arial"/>
          <w:b w:val="0"/>
          <w:szCs w:val="24"/>
        </w:rPr>
        <w:t xml:space="preserve"> </w:t>
      </w:r>
      <w:r w:rsidR="002861F5" w:rsidRPr="00257F37">
        <w:rPr>
          <w:rFonts w:asciiTheme="minorHAnsi" w:hAnsiTheme="minorHAnsi" w:cs="Arial"/>
          <w:b w:val="0"/>
          <w:szCs w:val="24"/>
        </w:rPr>
        <w:t>5 let</w:t>
      </w:r>
      <w:r w:rsidRPr="009B6576">
        <w:rPr>
          <w:rFonts w:asciiTheme="minorHAnsi" w:hAnsiTheme="minorHAnsi" w:cs="Arial"/>
          <w:b w:val="0"/>
          <w:szCs w:val="24"/>
        </w:rPr>
        <w:t xml:space="preserve"> po předání </w:t>
      </w:r>
      <w:r w:rsidR="001F46DA">
        <w:rPr>
          <w:rFonts w:asciiTheme="minorHAnsi" w:hAnsiTheme="minorHAnsi" w:cs="Arial"/>
          <w:b w:val="0"/>
          <w:szCs w:val="24"/>
        </w:rPr>
        <w:t>kompletního předmětu plnění</w:t>
      </w:r>
      <w:r w:rsidRPr="009B6576">
        <w:rPr>
          <w:rFonts w:asciiTheme="minorHAnsi" w:hAnsiTheme="minorHAnsi" w:cs="Arial"/>
          <w:b w:val="0"/>
          <w:szCs w:val="24"/>
        </w:rPr>
        <w:t xml:space="preserve">. </w:t>
      </w:r>
    </w:p>
    <w:p w:rsidR="008945E1" w:rsidRPr="009B6576" w:rsidRDefault="00EA2418" w:rsidP="0056586A">
      <w:pPr>
        <w:pStyle w:val="ClanekC"/>
        <w:widowControl/>
        <w:numPr>
          <w:ilvl w:val="0"/>
          <w:numId w:val="19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/>
        <w:ind w:left="357" w:hanging="357"/>
        <w:rPr>
          <w:rFonts w:asciiTheme="minorHAnsi" w:hAnsiTheme="minorHAnsi" w:cs="Arial"/>
          <w:b w:val="0"/>
          <w:szCs w:val="24"/>
        </w:rPr>
      </w:pPr>
      <w:r w:rsidRPr="009B6576">
        <w:rPr>
          <w:rFonts w:asciiTheme="minorHAnsi" w:hAnsiTheme="minorHAnsi" w:cs="Arial"/>
          <w:b w:val="0"/>
          <w:szCs w:val="24"/>
        </w:rPr>
        <w:t>Podrobné technické</w:t>
      </w:r>
      <w:r w:rsidR="0056586A">
        <w:rPr>
          <w:rFonts w:asciiTheme="minorHAnsi" w:hAnsiTheme="minorHAnsi" w:cs="Arial"/>
          <w:b w:val="0"/>
          <w:szCs w:val="24"/>
        </w:rPr>
        <w:t xml:space="preserve"> požadavky na dílo viz p</w:t>
      </w:r>
      <w:r w:rsidR="002C03C9">
        <w:rPr>
          <w:rFonts w:asciiTheme="minorHAnsi" w:hAnsiTheme="minorHAnsi" w:cs="Arial"/>
          <w:b w:val="0"/>
          <w:szCs w:val="24"/>
        </w:rPr>
        <w:t xml:space="preserve">říloha </w:t>
      </w:r>
      <w:r w:rsidRPr="009B6576">
        <w:rPr>
          <w:rFonts w:asciiTheme="minorHAnsi" w:hAnsiTheme="minorHAnsi" w:cs="Arial"/>
          <w:b w:val="0"/>
          <w:szCs w:val="24"/>
        </w:rPr>
        <w:t>1 této smlouvy.</w:t>
      </w:r>
    </w:p>
    <w:p w:rsidR="00EA2418" w:rsidRPr="009B6576" w:rsidRDefault="00EA2418" w:rsidP="0056586A">
      <w:pPr>
        <w:pStyle w:val="ClanekC"/>
        <w:widowControl/>
        <w:numPr>
          <w:ilvl w:val="0"/>
          <w:numId w:val="19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/>
        <w:ind w:left="357" w:hanging="357"/>
        <w:rPr>
          <w:rFonts w:asciiTheme="minorHAnsi" w:hAnsiTheme="minorHAnsi" w:cs="Arial"/>
          <w:b w:val="0"/>
          <w:szCs w:val="24"/>
        </w:rPr>
      </w:pPr>
      <w:r w:rsidRPr="009B6576">
        <w:rPr>
          <w:rFonts w:asciiTheme="minorHAnsi" w:hAnsiTheme="minorHAnsi" w:cs="Arial"/>
          <w:b w:val="0"/>
          <w:szCs w:val="24"/>
        </w:rPr>
        <w:t>Zhotovitel bude realizovat dílo řádně a s vynaložením veškerých znalostí a odborné péče, v souladu s platnými zákony a se záměry a zájmy objednatele.</w:t>
      </w:r>
    </w:p>
    <w:p w:rsidR="002861F5" w:rsidRPr="009B6576" w:rsidRDefault="002861F5" w:rsidP="002861F5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left"/>
        <w:rPr>
          <w:rFonts w:asciiTheme="minorHAnsi" w:hAnsiTheme="minorHAnsi" w:cs="Arial"/>
          <w:b w:val="0"/>
          <w:szCs w:val="24"/>
        </w:rPr>
      </w:pPr>
    </w:p>
    <w:p w:rsidR="002861F5" w:rsidRPr="009B6576" w:rsidRDefault="002861F5" w:rsidP="002861F5">
      <w:pPr>
        <w:pStyle w:val="Zkladntext"/>
        <w:suppressAutoHyphens/>
        <w:spacing w:after="0" w:line="360" w:lineRule="auto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V</w:t>
      </w:r>
      <w:r w:rsidR="00E4122D">
        <w:rPr>
          <w:rFonts w:asciiTheme="minorHAnsi" w:hAnsiTheme="minorHAnsi" w:cs="Arial"/>
          <w:b/>
          <w:lang w:val="cs-CZ"/>
        </w:rPr>
        <w:t>I</w:t>
      </w:r>
      <w:r w:rsidRPr="009B6576">
        <w:rPr>
          <w:rFonts w:asciiTheme="minorHAnsi" w:hAnsiTheme="minorHAnsi" w:cs="Arial"/>
          <w:b/>
          <w:lang w:val="cs-CZ"/>
        </w:rPr>
        <w:t>.</w:t>
      </w:r>
    </w:p>
    <w:p w:rsidR="00A35F79" w:rsidRPr="009B6576" w:rsidRDefault="00A35F79" w:rsidP="00A35F79">
      <w:pPr>
        <w:pStyle w:val="Odstavecseseznamem"/>
        <w:numPr>
          <w:ilvl w:val="1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Theme="minorHAnsi" w:hAnsiTheme="minorHAnsi" w:cs="Arial"/>
          <w:b/>
          <w:bCs/>
          <w:szCs w:val="24"/>
          <w:lang w:eastAsia="cs-CZ"/>
        </w:rPr>
      </w:pPr>
      <w:r w:rsidRPr="009B6576">
        <w:rPr>
          <w:rFonts w:asciiTheme="minorHAnsi" w:hAnsiTheme="minorHAnsi" w:cs="Arial"/>
          <w:b/>
          <w:bCs/>
          <w:szCs w:val="24"/>
          <w:lang w:eastAsia="cs-CZ"/>
        </w:rPr>
        <w:t>Způsob provádění díla</w:t>
      </w:r>
    </w:p>
    <w:p w:rsidR="00A35F79" w:rsidRPr="009B6576" w:rsidRDefault="00A35F79" w:rsidP="00A35F79">
      <w:pPr>
        <w:pStyle w:val="Odstavecseseznamem"/>
        <w:numPr>
          <w:ilvl w:val="1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Theme="minorHAnsi" w:hAnsiTheme="minorHAnsi" w:cs="Arial"/>
          <w:b/>
          <w:bCs/>
          <w:szCs w:val="24"/>
          <w:lang w:eastAsia="cs-CZ"/>
        </w:rPr>
      </w:pPr>
    </w:p>
    <w:p w:rsidR="00EA2418" w:rsidRPr="009B6576" w:rsidRDefault="00EA2418" w:rsidP="0056586A">
      <w:pPr>
        <w:pStyle w:val="Zkladntext"/>
        <w:numPr>
          <w:ilvl w:val="1"/>
          <w:numId w:val="20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lang w:val="cs-CZ"/>
        </w:rPr>
        <w:t xml:space="preserve">Objednatel umožní Zhotoviteli </w:t>
      </w:r>
      <w:r w:rsidR="001F46DA">
        <w:rPr>
          <w:rFonts w:asciiTheme="minorHAnsi" w:hAnsiTheme="minorHAnsi" w:cs="Arial"/>
          <w:lang w:val="cs-CZ"/>
        </w:rPr>
        <w:t xml:space="preserve">přístup do </w:t>
      </w:r>
      <w:r w:rsidRPr="009B6576">
        <w:rPr>
          <w:rFonts w:asciiTheme="minorHAnsi" w:hAnsiTheme="minorHAnsi" w:cs="Arial"/>
          <w:lang w:val="cs-CZ"/>
        </w:rPr>
        <w:t>objekt</w:t>
      </w:r>
      <w:r w:rsidR="001F46DA">
        <w:rPr>
          <w:rFonts w:asciiTheme="minorHAnsi" w:hAnsiTheme="minorHAnsi" w:cs="Arial"/>
          <w:lang w:val="cs-CZ"/>
        </w:rPr>
        <w:t>u a umožní zhotoviteli po předchozí dohodě provádění prací v místě</w:t>
      </w:r>
      <w:r w:rsidRPr="009B6576">
        <w:rPr>
          <w:rFonts w:asciiTheme="minorHAnsi" w:hAnsiTheme="minorHAnsi" w:cs="Arial"/>
          <w:lang w:val="cs-CZ"/>
        </w:rPr>
        <w:t xml:space="preserve"> plnění.</w:t>
      </w:r>
    </w:p>
    <w:p w:rsidR="00A35F79" w:rsidRPr="009B6576" w:rsidRDefault="00A35F79" w:rsidP="0056586A">
      <w:pPr>
        <w:pStyle w:val="Zkladntext"/>
        <w:numPr>
          <w:ilvl w:val="0"/>
          <w:numId w:val="20"/>
        </w:numPr>
        <w:suppressAutoHyphens/>
        <w:spacing w:after="0" w:line="240" w:lineRule="auto"/>
        <w:ind w:left="357" w:hanging="357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t>Zhotovitel bude při provádění díla postupovat s náležitou odbornou péčí. Dodávky, práce a služby, které jsou předmětem smlouvy, zhotovitel dodá nebo provede v takovém rozsahu a jakosti, aby výsledkem bylo kompletní dílo odpovídající podmínkám stanoveným touto smlouvou a odpovídající účelu použití.</w:t>
      </w:r>
    </w:p>
    <w:p w:rsidR="00A35F79" w:rsidRPr="009B6576" w:rsidRDefault="00A35F79" w:rsidP="0056586A">
      <w:pPr>
        <w:pStyle w:val="Zkladntext"/>
        <w:numPr>
          <w:ilvl w:val="0"/>
          <w:numId w:val="20"/>
        </w:numPr>
        <w:suppressAutoHyphens/>
        <w:spacing w:after="0" w:line="240" w:lineRule="auto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t>Zhotovitel je povinen dílo provést ve sjednané době a v souladu s dalšími podmínkami stanovenými touto smlouvou. Zhotovitel se zavazuje zajistit v rámci provádění díla především dodávky a práce dle požadavků objednatele a současně všechny další dodávky a práce nutné pro řádné a včasné dokončení díla.</w:t>
      </w:r>
    </w:p>
    <w:p w:rsidR="00A35F79" w:rsidRPr="009B6576" w:rsidRDefault="00A35F79" w:rsidP="0056586A">
      <w:pPr>
        <w:pStyle w:val="Zkladntext"/>
        <w:numPr>
          <w:ilvl w:val="0"/>
          <w:numId w:val="20"/>
        </w:numPr>
        <w:suppressAutoHyphens/>
        <w:spacing w:after="0" w:line="240" w:lineRule="auto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t>Zhotovitel je povinen při realizaci díla dodržovat veškeré bezpečnostní předpisy, veškeré zákony a jejich prováděcí vyhlášky, pokud se vztahují k prováděnému dílu a týkají se činnosti zhotovitele, bezpečnosti práce, požární ochrany a ochrany životního prostředí. Pokud porušením těchto předpisů zhotovitelem vznikne škoda, nese náklady zhotovitel.</w:t>
      </w:r>
    </w:p>
    <w:p w:rsidR="00A35F79" w:rsidRPr="009B6576" w:rsidRDefault="00A35F79" w:rsidP="0056586A">
      <w:pPr>
        <w:pStyle w:val="Zkladntext"/>
        <w:numPr>
          <w:ilvl w:val="0"/>
          <w:numId w:val="20"/>
        </w:numPr>
        <w:suppressAutoHyphens/>
        <w:spacing w:after="0" w:line="240" w:lineRule="auto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lastRenderedPageBreak/>
        <w:t>Předmět díla musí vyhovovat všem normám, právním a ostatním předpisům platným v České republice.</w:t>
      </w:r>
    </w:p>
    <w:p w:rsidR="00A35F79" w:rsidRPr="009B6576" w:rsidRDefault="00A35F79" w:rsidP="0056586A">
      <w:pPr>
        <w:pStyle w:val="Zkladntext"/>
        <w:numPr>
          <w:ilvl w:val="0"/>
          <w:numId w:val="20"/>
        </w:numPr>
        <w:suppressAutoHyphens/>
        <w:spacing w:after="0" w:line="240" w:lineRule="auto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t>Zhotovitel prohlašuje, že mu jsou známy technické, kvalitativní a specifické podmínky, za nichž se má dílo realizovat.</w:t>
      </w: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VII.</w:t>
      </w: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Odstoupení od Smlouvy</w:t>
      </w:r>
    </w:p>
    <w:p w:rsidR="00982C2B" w:rsidRPr="009B6576" w:rsidRDefault="00982C2B" w:rsidP="0056586A">
      <w:pPr>
        <w:spacing w:after="0" w:line="240" w:lineRule="auto"/>
        <w:rPr>
          <w:rFonts w:asciiTheme="minorHAnsi" w:hAnsiTheme="minorHAnsi" w:cs="Arial"/>
          <w:szCs w:val="24"/>
        </w:rPr>
      </w:pPr>
    </w:p>
    <w:p w:rsidR="00200C94" w:rsidRPr="0062414D" w:rsidRDefault="00982C2B" w:rsidP="00200C94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rFonts w:asciiTheme="minorHAnsi" w:hAnsiTheme="minorHAnsi" w:cs="Arial"/>
          <w:szCs w:val="24"/>
          <w:lang w:eastAsia="cs-CZ"/>
        </w:rPr>
      </w:pPr>
      <w:r w:rsidRPr="009B6576">
        <w:rPr>
          <w:rFonts w:asciiTheme="minorHAnsi" w:hAnsiTheme="minorHAnsi" w:cs="Arial"/>
          <w:szCs w:val="24"/>
          <w:lang w:eastAsia="cs-CZ"/>
        </w:rPr>
        <w:t>1.</w:t>
      </w:r>
      <w:r w:rsidRPr="009B6576">
        <w:rPr>
          <w:rFonts w:asciiTheme="minorHAnsi" w:hAnsiTheme="minorHAnsi" w:cs="Arial"/>
          <w:szCs w:val="24"/>
          <w:lang w:eastAsia="cs-CZ"/>
        </w:rPr>
        <w:tab/>
      </w:r>
      <w:r w:rsidR="00200C94" w:rsidRPr="0062414D">
        <w:rPr>
          <w:rFonts w:asciiTheme="minorHAnsi" w:hAnsiTheme="minorHAnsi" w:cs="Arial"/>
          <w:szCs w:val="24"/>
          <w:lang w:eastAsia="cs-CZ"/>
        </w:rPr>
        <w:t xml:space="preserve">Smluvní strany mohou odstoupit od smlouvy </w:t>
      </w:r>
      <w:r w:rsidR="00200C94">
        <w:rPr>
          <w:rFonts w:asciiTheme="minorHAnsi" w:hAnsiTheme="minorHAnsi" w:cs="Arial"/>
          <w:szCs w:val="24"/>
          <w:lang w:eastAsia="cs-CZ"/>
        </w:rPr>
        <w:t xml:space="preserve">pouze </w:t>
      </w:r>
      <w:r w:rsidR="00200C94" w:rsidRPr="0062414D">
        <w:rPr>
          <w:rFonts w:asciiTheme="minorHAnsi" w:hAnsiTheme="minorHAnsi" w:cs="Arial"/>
          <w:szCs w:val="24"/>
          <w:lang w:eastAsia="cs-CZ"/>
        </w:rPr>
        <w:t>z důvodu podstatného porušení smlouvy</w:t>
      </w:r>
      <w:r w:rsidR="00200C94" w:rsidRPr="009E2F6C">
        <w:rPr>
          <w:rFonts w:asciiTheme="minorHAnsi" w:hAnsiTheme="minorHAnsi" w:cs="Arial"/>
          <w:szCs w:val="24"/>
          <w:lang w:eastAsia="cs-CZ"/>
        </w:rPr>
        <w:t>, pokud</w:t>
      </w:r>
      <w:r w:rsidR="00200C94">
        <w:rPr>
          <w:rFonts w:asciiTheme="minorHAnsi" w:hAnsiTheme="minorHAnsi" w:cs="Arial"/>
          <w:szCs w:val="24"/>
          <w:lang w:eastAsia="cs-CZ"/>
        </w:rPr>
        <w:t xml:space="preserve"> tak stanoví zákon, nebo si tak ujednali.</w:t>
      </w:r>
    </w:p>
    <w:p w:rsidR="00200C94" w:rsidRPr="0062414D" w:rsidRDefault="00200C94" w:rsidP="00200C94">
      <w:pPr>
        <w:pStyle w:val="Odstavecseseznamem"/>
        <w:numPr>
          <w:ilvl w:val="0"/>
          <w:numId w:val="34"/>
        </w:numPr>
        <w:tabs>
          <w:tab w:val="left" w:pos="709"/>
        </w:tabs>
        <w:spacing w:after="0" w:line="240" w:lineRule="auto"/>
        <w:ind w:left="426" w:hanging="426"/>
        <w:rPr>
          <w:rFonts w:asciiTheme="minorHAnsi" w:hAnsiTheme="minorHAnsi"/>
          <w:szCs w:val="24"/>
          <w:lang w:eastAsia="cs-CZ"/>
        </w:rPr>
      </w:pPr>
      <w:r w:rsidRPr="0062414D">
        <w:rPr>
          <w:rFonts w:asciiTheme="minorHAnsi" w:hAnsiTheme="minorHAnsi"/>
          <w:szCs w:val="24"/>
          <w:lang w:eastAsia="cs-CZ"/>
        </w:rPr>
        <w:t>Objednatel má právo odstoupit od smlouvy v případě podstatného porušení smlouvy zhotovitelem, když:</w:t>
      </w:r>
    </w:p>
    <w:p w:rsidR="00200C94" w:rsidRPr="0062414D" w:rsidRDefault="00200C94" w:rsidP="00200C94">
      <w:pPr>
        <w:pStyle w:val="Odstavecseseznamem"/>
        <w:numPr>
          <w:ilvl w:val="0"/>
          <w:numId w:val="33"/>
        </w:numPr>
        <w:tabs>
          <w:tab w:val="left" w:pos="709"/>
        </w:tabs>
        <w:spacing w:after="0" w:line="240" w:lineRule="auto"/>
        <w:ind w:left="426" w:hanging="426"/>
        <w:rPr>
          <w:rFonts w:asciiTheme="minorHAnsi" w:hAnsiTheme="minorHAnsi" w:cs="Arial"/>
          <w:szCs w:val="24"/>
          <w:lang w:eastAsia="cs-CZ"/>
        </w:rPr>
      </w:pPr>
      <w:r>
        <w:rPr>
          <w:rFonts w:asciiTheme="minorHAnsi" w:hAnsiTheme="minorHAnsi" w:cs="Arial"/>
          <w:szCs w:val="24"/>
          <w:lang w:eastAsia="cs-CZ"/>
        </w:rPr>
        <w:t>z</w:t>
      </w:r>
      <w:r w:rsidRPr="0062414D">
        <w:rPr>
          <w:rFonts w:asciiTheme="minorHAnsi" w:hAnsiTheme="minorHAnsi" w:cs="Arial"/>
          <w:szCs w:val="24"/>
          <w:lang w:eastAsia="cs-CZ"/>
        </w:rPr>
        <w:t>hotovitel přenese svá práva nebo povinnosti vyplývající z této smlouvy</w:t>
      </w:r>
      <w:r w:rsidRPr="0062414D">
        <w:rPr>
          <w:rFonts w:asciiTheme="minorHAnsi" w:hAnsiTheme="minorHAnsi" w:cs="Arial"/>
          <w:b/>
          <w:szCs w:val="24"/>
          <w:lang w:eastAsia="cs-CZ"/>
        </w:rPr>
        <w:t xml:space="preserve"> </w:t>
      </w:r>
      <w:r w:rsidRPr="0062414D">
        <w:rPr>
          <w:rFonts w:asciiTheme="minorHAnsi" w:hAnsiTheme="minorHAnsi" w:cs="Arial"/>
          <w:szCs w:val="24"/>
          <w:lang w:eastAsia="cs-CZ"/>
        </w:rPr>
        <w:t>na jiný subjekt.</w:t>
      </w:r>
    </w:p>
    <w:p w:rsidR="00200C94" w:rsidRPr="0062414D" w:rsidRDefault="00200C94" w:rsidP="00200C94">
      <w:pPr>
        <w:pStyle w:val="Odstavecseseznamem"/>
        <w:numPr>
          <w:ilvl w:val="0"/>
          <w:numId w:val="33"/>
        </w:numPr>
        <w:tabs>
          <w:tab w:val="left" w:pos="709"/>
        </w:tabs>
        <w:spacing w:after="0" w:line="240" w:lineRule="auto"/>
        <w:ind w:left="426" w:hanging="426"/>
        <w:rPr>
          <w:rFonts w:asciiTheme="minorHAnsi" w:hAnsiTheme="minorHAnsi" w:cs="Arial"/>
          <w:szCs w:val="24"/>
          <w:lang w:eastAsia="cs-CZ"/>
        </w:rPr>
      </w:pPr>
      <w:r w:rsidRPr="0062414D">
        <w:rPr>
          <w:rFonts w:asciiTheme="minorHAnsi" w:hAnsiTheme="minorHAnsi" w:cs="Arial"/>
          <w:szCs w:val="24"/>
          <w:lang w:eastAsia="cs-CZ"/>
        </w:rPr>
        <w:t xml:space="preserve">I přes opakovaná upozornění </w:t>
      </w:r>
      <w:r>
        <w:rPr>
          <w:rFonts w:asciiTheme="minorHAnsi" w:hAnsiTheme="minorHAnsi" w:cs="Arial"/>
          <w:szCs w:val="24"/>
          <w:lang w:eastAsia="cs-CZ"/>
        </w:rPr>
        <w:t>O</w:t>
      </w:r>
      <w:r w:rsidRPr="0062414D">
        <w:rPr>
          <w:rFonts w:asciiTheme="minorHAnsi" w:hAnsiTheme="minorHAnsi" w:cs="Arial"/>
          <w:szCs w:val="24"/>
          <w:lang w:eastAsia="cs-CZ"/>
        </w:rPr>
        <w:t xml:space="preserve">bjednatele </w:t>
      </w:r>
      <w:r>
        <w:rPr>
          <w:rFonts w:asciiTheme="minorHAnsi" w:hAnsiTheme="minorHAnsi" w:cs="Arial"/>
          <w:szCs w:val="24"/>
          <w:lang w:eastAsia="cs-CZ"/>
        </w:rPr>
        <w:t>Z</w:t>
      </w:r>
      <w:r w:rsidRPr="0062414D">
        <w:rPr>
          <w:rFonts w:asciiTheme="minorHAnsi" w:hAnsiTheme="minorHAnsi" w:cs="Arial"/>
          <w:szCs w:val="24"/>
          <w:lang w:eastAsia="cs-CZ"/>
        </w:rPr>
        <w:t>hotovitel brání nebo jinak znemožní provádění kontrol a zkoušek díla nebo jeho části</w:t>
      </w:r>
      <w:r>
        <w:rPr>
          <w:rFonts w:asciiTheme="minorHAnsi" w:hAnsiTheme="minorHAnsi" w:cs="Arial"/>
          <w:szCs w:val="24"/>
          <w:lang w:eastAsia="cs-CZ"/>
        </w:rPr>
        <w:t xml:space="preserve">, nebo neplní předmět díla dle stanoveného harmonogramu, </w:t>
      </w:r>
    </w:p>
    <w:p w:rsidR="00200C94" w:rsidRPr="0062414D" w:rsidRDefault="00200C94" w:rsidP="00200C94">
      <w:pPr>
        <w:pStyle w:val="Odstavecseseznamem"/>
        <w:numPr>
          <w:ilvl w:val="0"/>
          <w:numId w:val="33"/>
        </w:numPr>
        <w:tabs>
          <w:tab w:val="left" w:pos="709"/>
        </w:tabs>
        <w:spacing w:after="0" w:line="240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  <w:lang w:eastAsia="cs-CZ"/>
        </w:rPr>
        <w:t>z</w:t>
      </w:r>
      <w:r w:rsidRPr="0062414D">
        <w:rPr>
          <w:rFonts w:asciiTheme="minorHAnsi" w:hAnsiTheme="minorHAnsi" w:cs="Arial"/>
          <w:szCs w:val="24"/>
          <w:lang w:eastAsia="cs-CZ"/>
        </w:rPr>
        <w:t>hotovitel nebo jeho poddodavatelé opakovaně nebo hrubým způsobem poruší v místě plnění pravidla bezpečnosti práce, protipožární ochrany, ochrany zdraví při práci či jiné bezpečnostní předpisy a pravidla.</w:t>
      </w:r>
    </w:p>
    <w:p w:rsidR="00982C2B" w:rsidRPr="009B6576" w:rsidRDefault="00982C2B" w:rsidP="00200C94">
      <w:pPr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982C2B" w:rsidRPr="009B6576" w:rsidRDefault="00982C2B" w:rsidP="0056586A">
      <w:pPr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VIII.</w:t>
      </w: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Předání a převzetí díla</w:t>
      </w:r>
    </w:p>
    <w:p w:rsidR="00982C2B" w:rsidRPr="009B6576" w:rsidRDefault="00982C2B" w:rsidP="0056586A">
      <w:pPr>
        <w:numPr>
          <w:ilvl w:val="12"/>
          <w:numId w:val="0"/>
        </w:numPr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982C2B" w:rsidRPr="009B6576" w:rsidRDefault="00982C2B" w:rsidP="0056586A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jc w:val="left"/>
        <w:rPr>
          <w:rFonts w:asciiTheme="minorHAnsi" w:hAnsiTheme="minorHAnsi" w:cs="Arial"/>
          <w:szCs w:val="24"/>
          <w:lang w:eastAsia="cs-CZ"/>
        </w:rPr>
      </w:pPr>
      <w:r w:rsidRPr="009B6576">
        <w:rPr>
          <w:rFonts w:asciiTheme="minorHAnsi" w:hAnsiTheme="minorHAnsi" w:cs="Arial"/>
          <w:szCs w:val="24"/>
        </w:rPr>
        <w:t xml:space="preserve">Do 3 dnů po dokončení provádění díla, tj. po provedení zkušebního provozu, nejpozději však v poslední den doby plnění, vyzve zhotovitel objednatele k převzetí díla </w:t>
      </w:r>
      <w:r w:rsidRPr="009B6576">
        <w:rPr>
          <w:rFonts w:asciiTheme="minorHAnsi" w:hAnsiTheme="minorHAnsi" w:cs="Arial"/>
          <w:szCs w:val="24"/>
          <w:lang w:eastAsia="cs-CZ"/>
        </w:rPr>
        <w:t>v místě pln</w:t>
      </w:r>
      <w:r w:rsidR="001F46DA">
        <w:rPr>
          <w:rFonts w:asciiTheme="minorHAnsi" w:hAnsiTheme="minorHAnsi" w:cs="Arial"/>
          <w:szCs w:val="24"/>
          <w:lang w:eastAsia="cs-CZ"/>
        </w:rPr>
        <w:t>ění uvedeném v bodě 1 článku I</w:t>
      </w:r>
      <w:r w:rsidRPr="009B6576">
        <w:rPr>
          <w:rFonts w:asciiTheme="minorHAnsi" w:hAnsiTheme="minorHAnsi" w:cs="Arial"/>
          <w:szCs w:val="24"/>
          <w:lang w:eastAsia="cs-CZ"/>
        </w:rPr>
        <w:t>I. smlouvy.</w:t>
      </w:r>
    </w:p>
    <w:p w:rsidR="00982C2B" w:rsidRPr="009B6576" w:rsidRDefault="00982C2B" w:rsidP="0056586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/>
          <w:szCs w:val="24"/>
        </w:rPr>
        <w:t>Objednatel dílo není povinen převzít v případě, že jeho provedení neodpovídá této smlouvě, není plně funkční anebo není prosté vad a nedodělků.</w:t>
      </w:r>
    </w:p>
    <w:p w:rsidR="00982C2B" w:rsidRPr="009B6576" w:rsidRDefault="00982C2B" w:rsidP="0056586A">
      <w:pPr>
        <w:pStyle w:val="Odstavecseseznamem"/>
        <w:numPr>
          <w:ilvl w:val="0"/>
          <w:numId w:val="21"/>
        </w:numPr>
        <w:spacing w:after="0" w:line="240" w:lineRule="auto"/>
        <w:ind w:left="357" w:hanging="357"/>
        <w:jc w:val="left"/>
        <w:rPr>
          <w:rFonts w:asciiTheme="minorHAnsi" w:hAnsiTheme="minorHAnsi" w:cs="Arial"/>
          <w:szCs w:val="24"/>
          <w:lang w:eastAsia="cs-CZ"/>
        </w:rPr>
      </w:pPr>
      <w:r w:rsidRPr="009B6576">
        <w:rPr>
          <w:rFonts w:asciiTheme="minorHAnsi" w:hAnsiTheme="minorHAnsi" w:cs="Arial"/>
          <w:szCs w:val="24"/>
        </w:rPr>
        <w:t xml:space="preserve">Zhotovitel splní svoji povinnost provést dílo dle předmětu smlouvy jeho řádným ukončením a předáním objednateli na pracovišti. </w:t>
      </w:r>
    </w:p>
    <w:p w:rsidR="00982C2B" w:rsidRPr="009B6576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9B6576" w:rsidRDefault="00020F2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IX</w:t>
      </w:r>
      <w:r w:rsidR="00BE4689" w:rsidRPr="009B6576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200C94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200C94">
        <w:rPr>
          <w:rFonts w:asciiTheme="minorHAnsi" w:hAnsiTheme="minorHAnsi" w:cs="Arial"/>
          <w:b/>
          <w:szCs w:val="24"/>
          <w:lang w:eastAsia="cs-CZ"/>
        </w:rPr>
        <w:t>Postoupení práv ze smlouvy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9B6576" w:rsidRDefault="00BE4689" w:rsidP="00257F37">
      <w:pPr>
        <w:spacing w:after="0" w:line="240" w:lineRule="auto"/>
        <w:ind w:left="357" w:firstLine="69"/>
        <w:rPr>
          <w:rFonts w:asciiTheme="minorHAnsi" w:hAnsiTheme="minorHAnsi" w:cs="Calibri"/>
          <w:szCs w:val="24"/>
          <w:lang w:eastAsia="cs-CZ"/>
        </w:rPr>
      </w:pPr>
      <w:r w:rsidRPr="009B6576">
        <w:rPr>
          <w:rFonts w:asciiTheme="minorHAnsi" w:hAnsiTheme="minorHAnsi" w:cs="Calibri"/>
          <w:szCs w:val="24"/>
          <w:lang w:eastAsia="cs-CZ"/>
        </w:rPr>
        <w:t xml:space="preserve">Zhotovitel není oprávněn postoupit práva, povinnosti, závazky a pohledávky z této smlouvy třetí osobě nebo jiným osobám bez předchozího písemného souhlasu objednatele.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BE4689" w:rsidRPr="009B6576" w:rsidRDefault="00020F2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7" w:name="_Toc520713871"/>
      <w:bookmarkStart w:id="8" w:name="_Toc520714008"/>
      <w:bookmarkStart w:id="9" w:name="_Toc41058890"/>
      <w:r>
        <w:rPr>
          <w:rFonts w:asciiTheme="minorHAnsi" w:hAnsiTheme="minorHAnsi" w:cs="Calibri"/>
          <w:b/>
          <w:szCs w:val="24"/>
          <w:lang w:eastAsia="cs-CZ"/>
        </w:rPr>
        <w:t>Článek X</w:t>
      </w:r>
      <w:r w:rsidR="00BE4689" w:rsidRPr="009B6576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200C94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200C94">
        <w:rPr>
          <w:rFonts w:asciiTheme="minorHAnsi" w:hAnsiTheme="minorHAnsi" w:cs="Arial"/>
          <w:b/>
          <w:szCs w:val="24"/>
          <w:lang w:eastAsia="cs-CZ"/>
        </w:rPr>
        <w:t>Závěrečná ustanovení</w:t>
      </w:r>
      <w:bookmarkEnd w:id="7"/>
      <w:bookmarkEnd w:id="8"/>
      <w:bookmarkEnd w:id="9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Pr="009B6576" w:rsidRDefault="00BE4689" w:rsidP="0056586A">
      <w:pPr>
        <w:numPr>
          <w:ilvl w:val="0"/>
          <w:numId w:val="22"/>
        </w:num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  <w:r w:rsidRPr="009B6576">
        <w:rPr>
          <w:rFonts w:asciiTheme="minorHAnsi" w:hAnsiTheme="minorHAnsi" w:cs="Calibri"/>
          <w:szCs w:val="24"/>
          <w:lang w:eastAsia="cs-CZ"/>
        </w:rPr>
        <w:t>Smlouva se řídí právním řádem České republiky. Vztahy mezi stranami se řídí občanským zákoníkem, pokud smlouva nestanoví jinak.</w:t>
      </w:r>
    </w:p>
    <w:p w:rsidR="0069249F" w:rsidRPr="009B6576" w:rsidRDefault="0069249F" w:rsidP="0056586A">
      <w:pPr>
        <w:numPr>
          <w:ilvl w:val="0"/>
          <w:numId w:val="22"/>
        </w:num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  <w:r w:rsidRPr="009B6576">
        <w:rPr>
          <w:rFonts w:asciiTheme="minorHAnsi" w:hAnsiTheme="minorHAnsi" w:cs="Calibri"/>
          <w:szCs w:val="24"/>
          <w:lang w:eastAsia="cs-CZ"/>
        </w:rPr>
        <w:t>Jazyk smlouvy: český jazyk.</w:t>
      </w:r>
    </w:p>
    <w:p w:rsidR="00BE4689" w:rsidRPr="009B6576" w:rsidRDefault="00BE4689" w:rsidP="0056586A">
      <w:pPr>
        <w:numPr>
          <w:ilvl w:val="0"/>
          <w:numId w:val="22"/>
        </w:num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  <w:r w:rsidRPr="009B6576">
        <w:rPr>
          <w:rFonts w:asciiTheme="minorHAnsi" w:hAnsiTheme="minorHAnsi" w:cs="Calibri"/>
          <w:szCs w:val="24"/>
          <w:lang w:eastAsia="cs-CZ"/>
        </w:rPr>
        <w:lastRenderedPageBreak/>
        <w:t>Při ukončení smlouvy jsou smluvní strany povinny vzájemně vypořádat své závazky, zejména si vrátit věci předané k provedení díla, vyklidit prostory poskytnuté k provedení díla a místo plnění a uhradit veškeré splatné peněžité závazky podle smlouvy; zánikem smlouvy rovněž nezanikají práva na již vzniklé (splatné) smluvní pokuty podle smlouvy.</w:t>
      </w:r>
    </w:p>
    <w:p w:rsidR="00BE4689" w:rsidRPr="009B6576" w:rsidRDefault="00BE4689" w:rsidP="0056586A">
      <w:pPr>
        <w:numPr>
          <w:ilvl w:val="0"/>
          <w:numId w:val="22"/>
        </w:num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  <w:r w:rsidRPr="009B6576">
        <w:rPr>
          <w:rFonts w:asciiTheme="minorHAnsi" w:hAnsiTheme="minorHAnsi" w:cs="Calibri"/>
          <w:szCs w:val="24"/>
          <w:lang w:eastAsia="cs-CZ"/>
        </w:rPr>
        <w:t xml:space="preserve">Nestanoví-li smlouva jinak, lze ji měnit pouze písemně formou číslovaných dodatků podepsaných oběma smluvními stranami. Smluvní strany se zavazují vyjádřit se písemně k návrhu změny smlouvy předloženého druhou stranou, a to nejpozději do 15 dnů od doručení tohoto návrhu. </w:t>
      </w:r>
    </w:p>
    <w:p w:rsidR="00BE4689" w:rsidRPr="009B6576" w:rsidRDefault="00BE4689" w:rsidP="0056586A">
      <w:pPr>
        <w:numPr>
          <w:ilvl w:val="0"/>
          <w:numId w:val="22"/>
        </w:num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  <w:r w:rsidRPr="009B6576">
        <w:rPr>
          <w:rFonts w:asciiTheme="minorHAnsi" w:hAnsiTheme="minorHAnsi" w:cs="Calibri"/>
          <w:szCs w:val="24"/>
          <w:lang w:eastAsia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E4689" w:rsidRPr="009B6576" w:rsidRDefault="00BE4689" w:rsidP="0056586A">
      <w:pPr>
        <w:numPr>
          <w:ilvl w:val="0"/>
          <w:numId w:val="22"/>
        </w:num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  <w:r w:rsidRPr="009B6576">
        <w:rPr>
          <w:rFonts w:asciiTheme="minorHAnsi" w:hAnsiTheme="minorHAnsi" w:cs="Calibri"/>
          <w:szCs w:val="24"/>
          <w:lang w:eastAsia="cs-CZ"/>
        </w:rPr>
        <w:t>Zhotovitel se zavazuje nevydávat bez předchozího písemného souhlasu objednatele žádná stanoviska, komentáře či oznámení pro sdělovací prostředky nebo jiné veřejné distributory a zpracovatele informací.</w:t>
      </w:r>
    </w:p>
    <w:p w:rsidR="00BE4689" w:rsidRPr="009B6576" w:rsidRDefault="00BE4689" w:rsidP="0056586A">
      <w:pPr>
        <w:numPr>
          <w:ilvl w:val="0"/>
          <w:numId w:val="22"/>
        </w:numPr>
        <w:tabs>
          <w:tab w:val="left" w:pos="8505"/>
        </w:tabs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  <w:bookmarkStart w:id="10" w:name="_Toc420160453"/>
      <w:r w:rsidRPr="009B6576">
        <w:rPr>
          <w:rFonts w:asciiTheme="minorHAnsi" w:hAnsiTheme="minorHAnsi" w:cs="Calibri"/>
          <w:szCs w:val="24"/>
        </w:rPr>
        <w:t xml:space="preserve">Zadavatel je povinen nejpozději do 30 dnů po uzavření smlouvy zveřejnit na svém profilu zadavatele, respektive v registru smluv text uzavřené smlouvy s vybraným dodavatelem, a to včetně jejích případných změn a dodatků. </w:t>
      </w:r>
    </w:p>
    <w:p w:rsidR="00BE4689" w:rsidRPr="009B6576" w:rsidRDefault="00BE4689" w:rsidP="00200C94">
      <w:pPr>
        <w:numPr>
          <w:ilvl w:val="0"/>
          <w:numId w:val="22"/>
        </w:numPr>
        <w:tabs>
          <w:tab w:val="left" w:pos="8505"/>
        </w:tabs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  <w:r w:rsidRPr="009B6576">
        <w:rPr>
          <w:rFonts w:asciiTheme="minorHAnsi" w:hAnsiTheme="minorHAnsi" w:cs="Calibri"/>
          <w:szCs w:val="24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:rsidR="00BE4689" w:rsidRDefault="00BE4689" w:rsidP="00200C94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left"/>
        <w:rPr>
          <w:rFonts w:asciiTheme="minorHAnsi" w:eastAsia="Batang" w:hAnsiTheme="minorHAnsi"/>
          <w:szCs w:val="24"/>
          <w:lang w:eastAsia="cs-CZ"/>
        </w:rPr>
      </w:pPr>
      <w:r w:rsidRPr="009B6576">
        <w:rPr>
          <w:rFonts w:asciiTheme="minorHAnsi" w:eastAsia="Batang" w:hAnsiTheme="minorHAnsi"/>
          <w:szCs w:val="24"/>
          <w:lang w:eastAsia="cs-CZ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0"/>
      <w:r w:rsidRPr="009B6576">
        <w:rPr>
          <w:rFonts w:asciiTheme="minorHAnsi" w:eastAsia="Batang" w:hAnsiTheme="minorHAnsi"/>
          <w:szCs w:val="24"/>
          <w:lang w:eastAsia="cs-CZ"/>
        </w:rPr>
        <w:t>.</w:t>
      </w:r>
    </w:p>
    <w:p w:rsidR="00020F27" w:rsidRPr="00FF0861" w:rsidRDefault="00020F27" w:rsidP="00020F27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rPr>
          <w:rFonts w:asciiTheme="minorHAnsi" w:eastAsia="Batang" w:hAnsiTheme="minorHAnsi"/>
          <w:szCs w:val="24"/>
          <w:lang w:eastAsia="cs-CZ"/>
        </w:rPr>
      </w:pPr>
      <w:r w:rsidRPr="00FF0861">
        <w:rPr>
          <w:rFonts w:asciiTheme="minorHAnsi" w:eastAsia="Batang" w:hAnsiTheme="minorHAnsi"/>
          <w:szCs w:val="24"/>
          <w:lang w:eastAsia="cs-CZ"/>
        </w:rPr>
        <w:t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  v souladu s ustanovením § 5 příslušného zákona  a  na určité části obsahu smlouvy vč. příloh může být provedena dle ustanovení § 3 anonymizace.</w:t>
      </w:r>
    </w:p>
    <w:p w:rsidR="00BE4689" w:rsidRPr="009B6576" w:rsidRDefault="00BE4689" w:rsidP="00200C94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left"/>
        <w:rPr>
          <w:rFonts w:asciiTheme="minorHAnsi" w:eastAsia="Batang" w:hAnsiTheme="minorHAnsi"/>
          <w:szCs w:val="24"/>
          <w:lang w:eastAsia="cs-CZ"/>
        </w:rPr>
      </w:pPr>
      <w:r w:rsidRPr="009B6576">
        <w:rPr>
          <w:rFonts w:asciiTheme="minorHAnsi" w:hAnsiTheme="minorHAnsi"/>
          <w:szCs w:val="24"/>
        </w:rPr>
        <w:t>Smlouva se stává platnou a</w:t>
      </w:r>
      <w:r w:rsidRPr="009B6576">
        <w:rPr>
          <w:rFonts w:asciiTheme="minorHAnsi" w:hAnsiTheme="minorHAnsi"/>
          <w:i/>
          <w:szCs w:val="24"/>
        </w:rPr>
        <w:t xml:space="preserve"> </w:t>
      </w:r>
      <w:r w:rsidRPr="009B6576">
        <w:rPr>
          <w:rFonts w:asciiTheme="minorHAnsi" w:hAnsiTheme="minorHAnsi"/>
          <w:szCs w:val="24"/>
        </w:rPr>
        <w:t>účinnou dnem podpisu smluvními stranami.</w:t>
      </w:r>
    </w:p>
    <w:p w:rsidR="008E44A2" w:rsidRPr="009B6576" w:rsidRDefault="00BE4689" w:rsidP="00200C94">
      <w:pPr>
        <w:pStyle w:val="Odstavecseseznamem"/>
        <w:numPr>
          <w:ilvl w:val="0"/>
          <w:numId w:val="22"/>
        </w:numPr>
        <w:tabs>
          <w:tab w:val="left" w:pos="284"/>
        </w:tabs>
        <w:spacing w:after="0" w:line="240" w:lineRule="auto"/>
        <w:ind w:left="426" w:hanging="426"/>
        <w:rPr>
          <w:rFonts w:asciiTheme="minorHAnsi" w:hAnsiTheme="minorHAnsi" w:cs="Calibri"/>
          <w:b/>
          <w:szCs w:val="24"/>
          <w:lang w:eastAsia="cs-CZ"/>
        </w:rPr>
      </w:pPr>
      <w:r w:rsidRPr="009B6576">
        <w:rPr>
          <w:rFonts w:asciiTheme="minorHAnsi" w:hAnsiTheme="minorHAnsi" w:cs="Calibri"/>
          <w:szCs w:val="24"/>
          <w:lang w:eastAsia="cs-CZ"/>
        </w:rPr>
        <w:t>Smlouva je vyhotovena v</w:t>
      </w:r>
      <w:r w:rsidR="00214D24">
        <w:rPr>
          <w:rFonts w:asciiTheme="minorHAnsi" w:hAnsiTheme="minorHAnsi" w:cs="Calibri"/>
          <w:szCs w:val="24"/>
          <w:lang w:eastAsia="cs-CZ"/>
        </w:rPr>
        <w:t>e</w:t>
      </w:r>
      <w:r w:rsidRPr="009B6576">
        <w:rPr>
          <w:rFonts w:asciiTheme="minorHAnsi" w:hAnsiTheme="minorHAnsi" w:cs="Calibri"/>
          <w:szCs w:val="24"/>
          <w:lang w:eastAsia="cs-CZ"/>
        </w:rPr>
        <w:t xml:space="preserve"> </w:t>
      </w:r>
      <w:r w:rsidR="00214D24">
        <w:rPr>
          <w:rFonts w:asciiTheme="minorHAnsi" w:hAnsiTheme="minorHAnsi" w:cs="Calibri"/>
          <w:szCs w:val="24"/>
          <w:lang w:eastAsia="cs-CZ"/>
        </w:rPr>
        <w:t>dvou</w:t>
      </w:r>
      <w:r w:rsidRPr="009B6576">
        <w:rPr>
          <w:rFonts w:asciiTheme="minorHAnsi" w:hAnsiTheme="minorHAnsi" w:cs="Calibri"/>
          <w:szCs w:val="24"/>
          <w:lang w:eastAsia="cs-CZ"/>
        </w:rPr>
        <w:t xml:space="preserve"> (</w:t>
      </w:r>
      <w:r w:rsidR="00214D24">
        <w:rPr>
          <w:rFonts w:asciiTheme="minorHAnsi" w:hAnsiTheme="minorHAnsi" w:cs="Calibri"/>
          <w:szCs w:val="24"/>
          <w:lang w:eastAsia="cs-CZ"/>
        </w:rPr>
        <w:t>2</w:t>
      </w:r>
      <w:r w:rsidRPr="009B6576">
        <w:rPr>
          <w:rFonts w:asciiTheme="minorHAnsi" w:hAnsiTheme="minorHAnsi" w:cs="Calibri"/>
          <w:szCs w:val="24"/>
          <w:lang w:eastAsia="cs-CZ"/>
        </w:rPr>
        <w:t xml:space="preserve">) výtiscích, přičemž každá smluvní strana obdrží </w:t>
      </w:r>
      <w:r w:rsidR="00214D24">
        <w:rPr>
          <w:rFonts w:asciiTheme="minorHAnsi" w:hAnsiTheme="minorHAnsi" w:cs="Calibri"/>
          <w:szCs w:val="24"/>
          <w:lang w:eastAsia="cs-CZ"/>
        </w:rPr>
        <w:t>jeden</w:t>
      </w:r>
      <w:r w:rsidRPr="009B6576">
        <w:rPr>
          <w:rFonts w:asciiTheme="minorHAnsi" w:hAnsiTheme="minorHAnsi" w:cs="Calibri"/>
          <w:szCs w:val="24"/>
          <w:lang w:eastAsia="cs-CZ"/>
        </w:rPr>
        <w:t xml:space="preserve"> (</w:t>
      </w:r>
      <w:r w:rsidR="00214D24">
        <w:rPr>
          <w:rFonts w:asciiTheme="minorHAnsi" w:hAnsiTheme="minorHAnsi" w:cs="Calibri"/>
          <w:szCs w:val="24"/>
          <w:lang w:eastAsia="cs-CZ"/>
        </w:rPr>
        <w:t>1</w:t>
      </w:r>
      <w:r w:rsidRPr="009B6576">
        <w:rPr>
          <w:rFonts w:asciiTheme="minorHAnsi" w:hAnsiTheme="minorHAnsi" w:cs="Calibri"/>
          <w:szCs w:val="24"/>
          <w:lang w:eastAsia="cs-CZ"/>
        </w:rPr>
        <w:t>) výtisk.</w:t>
      </w:r>
    </w:p>
    <w:p w:rsidR="00BE4689" w:rsidRPr="009B6576" w:rsidRDefault="00BE4689" w:rsidP="00200C94">
      <w:pPr>
        <w:pStyle w:val="Odstavecseseznamem"/>
        <w:numPr>
          <w:ilvl w:val="0"/>
          <w:numId w:val="22"/>
        </w:numPr>
        <w:spacing w:after="0" w:line="240" w:lineRule="auto"/>
        <w:ind w:left="426" w:hanging="426"/>
        <w:jc w:val="left"/>
        <w:rPr>
          <w:rFonts w:asciiTheme="minorHAnsi" w:hAnsiTheme="minorHAnsi" w:cs="Calibri"/>
          <w:b/>
          <w:szCs w:val="24"/>
          <w:lang w:eastAsia="cs-CZ"/>
        </w:rPr>
      </w:pPr>
      <w:r w:rsidRPr="009B6576">
        <w:rPr>
          <w:rFonts w:asciiTheme="minorHAnsi" w:hAnsiTheme="minorHAnsi" w:cs="Calibri"/>
          <w:szCs w:val="24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BE4689" w:rsidRPr="009B6576" w:rsidRDefault="00BE4689" w:rsidP="0056586A">
      <w:pPr>
        <w:spacing w:before="120" w:line="240" w:lineRule="auto"/>
        <w:rPr>
          <w:rFonts w:asciiTheme="minorHAnsi" w:hAnsiTheme="minorHAnsi" w:cs="Calibri"/>
          <w:b/>
          <w:szCs w:val="24"/>
          <w:lang w:eastAsia="cs-CZ"/>
        </w:rPr>
      </w:pPr>
    </w:p>
    <w:p w:rsidR="00982C2B" w:rsidRPr="009B6576" w:rsidRDefault="00982C2B" w:rsidP="0056586A">
      <w:pPr>
        <w:pStyle w:val="Zkladntext"/>
        <w:suppressAutoHyphens/>
        <w:spacing w:after="0" w:line="240" w:lineRule="auto"/>
        <w:rPr>
          <w:rFonts w:asciiTheme="minorHAnsi" w:hAnsiTheme="minorHAnsi" w:cs="Arial"/>
          <w:lang w:val="cs-CZ"/>
        </w:rPr>
      </w:pPr>
    </w:p>
    <w:p w:rsidR="00EA2418" w:rsidRPr="009B6576" w:rsidRDefault="00EA2418" w:rsidP="0056586A">
      <w:pPr>
        <w:pStyle w:val="Zkladntext"/>
        <w:suppressAutoHyphens/>
        <w:spacing w:after="0" w:line="240" w:lineRule="auto"/>
        <w:rPr>
          <w:rFonts w:asciiTheme="minorHAnsi" w:hAnsiTheme="minorHAnsi" w:cs="Arial"/>
          <w:lang w:val="cs-CZ"/>
        </w:rPr>
      </w:pPr>
      <w:r w:rsidRPr="009B6576">
        <w:rPr>
          <w:rFonts w:asciiTheme="minorHAnsi" w:hAnsiTheme="minorHAnsi" w:cs="Arial"/>
          <w:lang w:val="cs-CZ"/>
        </w:rPr>
        <w:t>Nedílnou součástí této Smlouvy jsou její přílohy:</w:t>
      </w:r>
    </w:p>
    <w:p w:rsidR="00EA2418" w:rsidRDefault="00214D24" w:rsidP="0056586A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Cs w:val="24"/>
          <w:lang w:eastAsia="ar-SA"/>
        </w:rPr>
      </w:pPr>
      <w:r>
        <w:rPr>
          <w:rFonts w:asciiTheme="minorHAnsi" w:hAnsiTheme="minorHAnsi" w:cs="Arial"/>
          <w:szCs w:val="24"/>
          <w:lang w:eastAsia="ar-SA"/>
        </w:rPr>
        <w:t xml:space="preserve">Příloha </w:t>
      </w:r>
      <w:r w:rsidR="00EA2418" w:rsidRPr="009B6576">
        <w:rPr>
          <w:rFonts w:asciiTheme="minorHAnsi" w:hAnsiTheme="minorHAnsi" w:cs="Arial"/>
          <w:szCs w:val="24"/>
          <w:lang w:eastAsia="ar-SA"/>
        </w:rPr>
        <w:t>1 – Podrobné technické plnění díla</w:t>
      </w:r>
    </w:p>
    <w:p w:rsidR="007F67D2" w:rsidRPr="009B6576" w:rsidRDefault="00214D24" w:rsidP="0056586A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szCs w:val="24"/>
          <w:lang w:eastAsia="ar-SA"/>
        </w:rPr>
      </w:pPr>
      <w:r>
        <w:rPr>
          <w:rFonts w:asciiTheme="minorHAnsi" w:hAnsiTheme="minorHAnsi" w:cs="Arial"/>
          <w:szCs w:val="24"/>
          <w:lang w:eastAsia="ar-SA"/>
        </w:rPr>
        <w:t xml:space="preserve">Příloha </w:t>
      </w:r>
      <w:r w:rsidR="007F67D2">
        <w:rPr>
          <w:rFonts w:asciiTheme="minorHAnsi" w:hAnsiTheme="minorHAnsi" w:cs="Arial"/>
          <w:szCs w:val="24"/>
          <w:lang w:eastAsia="ar-SA"/>
        </w:rPr>
        <w:t>2</w:t>
      </w:r>
      <w:r w:rsidR="0056586A">
        <w:rPr>
          <w:rFonts w:asciiTheme="minorHAnsi" w:hAnsiTheme="minorHAnsi" w:cs="Arial"/>
          <w:szCs w:val="24"/>
          <w:lang w:eastAsia="ar-SA"/>
        </w:rPr>
        <w:t xml:space="preserve"> </w:t>
      </w:r>
      <w:r w:rsidR="001F46DA">
        <w:rPr>
          <w:rFonts w:asciiTheme="minorHAnsi" w:hAnsiTheme="minorHAnsi" w:cs="Arial"/>
          <w:szCs w:val="24"/>
          <w:lang w:eastAsia="ar-SA"/>
        </w:rPr>
        <w:t>– Položky plnění</w:t>
      </w:r>
    </w:p>
    <w:p w:rsidR="00257F37" w:rsidRDefault="00257F37" w:rsidP="00257F37">
      <w:pPr>
        <w:pStyle w:val="Zkladntext"/>
        <w:suppressAutoHyphens/>
        <w:spacing w:after="0" w:line="240" w:lineRule="auto"/>
        <w:rPr>
          <w:rFonts w:asciiTheme="minorHAnsi" w:hAnsiTheme="minorHAnsi" w:cs="Arial"/>
          <w:lang w:val="cs-CZ"/>
        </w:rPr>
      </w:pPr>
      <w:r>
        <w:rPr>
          <w:rFonts w:asciiTheme="minorHAnsi" w:hAnsiTheme="minorHAnsi" w:cs="Arial"/>
          <w:lang w:val="cs-CZ"/>
        </w:rPr>
        <w:lastRenderedPageBreak/>
        <w:t xml:space="preserve">Příloha 3 </w:t>
      </w:r>
      <w:r w:rsidRPr="009B6576">
        <w:rPr>
          <w:rFonts w:asciiTheme="minorHAnsi" w:hAnsiTheme="minorHAnsi" w:cs="Arial"/>
          <w:lang w:val="cs-CZ"/>
        </w:rPr>
        <w:t>–</w:t>
      </w:r>
      <w:r>
        <w:rPr>
          <w:rFonts w:asciiTheme="minorHAnsi" w:hAnsiTheme="minorHAnsi" w:cs="Arial"/>
          <w:lang w:val="cs-CZ"/>
        </w:rPr>
        <w:t xml:space="preserve"> </w:t>
      </w:r>
      <w:r w:rsidRPr="00C42EBF">
        <w:rPr>
          <w:rFonts w:asciiTheme="minorHAnsi" w:hAnsiTheme="minorHAnsi" w:cs="Arial"/>
          <w:lang w:val="cs-CZ"/>
        </w:rPr>
        <w:t>Doložka ve smyslu ustanovení § 4 odst. 2 zákona č. 181/2014  sb., o kybernetické bezpečnosti, ve znění pozdějších předpisů</w:t>
      </w:r>
    </w:p>
    <w:p w:rsidR="007B44BE" w:rsidRPr="007B44BE" w:rsidRDefault="007B44BE" w:rsidP="007B44BE">
      <w:pPr>
        <w:pStyle w:val="Zkladntext"/>
        <w:jc w:val="left"/>
        <w:rPr>
          <w:rFonts w:asciiTheme="minorHAnsi" w:hAnsiTheme="minorHAnsi" w:cs="Arial"/>
        </w:rPr>
      </w:pPr>
      <w:r w:rsidRPr="007B44BE">
        <w:rPr>
          <w:rFonts w:asciiTheme="minorHAnsi" w:hAnsiTheme="minorHAnsi" w:cs="Arial"/>
        </w:rPr>
        <w:t>Příloha 4 - Zdrojová data vstupující do předpovědních systémů v Českém hydrometeorologickém ústavu</w:t>
      </w:r>
    </w:p>
    <w:p w:rsidR="007B44BE" w:rsidRPr="00512550" w:rsidRDefault="007B44BE" w:rsidP="00257F37">
      <w:pPr>
        <w:pStyle w:val="Zkladntext"/>
        <w:suppressAutoHyphens/>
        <w:spacing w:after="0" w:line="240" w:lineRule="auto"/>
        <w:rPr>
          <w:rFonts w:asciiTheme="minorHAnsi" w:hAnsiTheme="minorHAnsi" w:cs="Arial"/>
          <w:lang w:val="cs-CZ"/>
        </w:rPr>
      </w:pPr>
    </w:p>
    <w:p w:rsidR="00BC21A8" w:rsidRPr="00AB6885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Theme="minorHAnsi" w:hAnsiTheme="minorHAnsi" w:cs="Arial"/>
          <w:lang w:val="cs-CZ"/>
        </w:rPr>
      </w:pPr>
    </w:p>
    <w:p w:rsidR="0056586A" w:rsidRDefault="0056586A" w:rsidP="0056586A">
      <w:pPr>
        <w:tabs>
          <w:tab w:val="right" w:pos="9072"/>
        </w:tabs>
        <w:spacing w:line="240" w:lineRule="auto"/>
        <w:jc w:val="left"/>
        <w:rPr>
          <w:rFonts w:asciiTheme="minorHAnsi" w:hAnsiTheme="minorHAnsi" w:cs="Calibri"/>
          <w:szCs w:val="24"/>
          <w:lang w:eastAsia="cs-CZ"/>
        </w:rPr>
      </w:pPr>
    </w:p>
    <w:p w:rsidR="00020F27" w:rsidRDefault="00020F27" w:rsidP="0056586A">
      <w:pPr>
        <w:tabs>
          <w:tab w:val="right" w:pos="9072"/>
        </w:tabs>
        <w:spacing w:line="240" w:lineRule="auto"/>
        <w:jc w:val="left"/>
        <w:rPr>
          <w:rFonts w:asciiTheme="minorHAnsi" w:hAnsiTheme="minorHAnsi" w:cs="Calibri"/>
          <w:szCs w:val="24"/>
          <w:lang w:eastAsia="cs-CZ"/>
        </w:rPr>
      </w:pPr>
    </w:p>
    <w:p w:rsidR="00020F27" w:rsidRDefault="00020F27" w:rsidP="0056586A">
      <w:pPr>
        <w:tabs>
          <w:tab w:val="right" w:pos="9072"/>
        </w:tabs>
        <w:spacing w:line="240" w:lineRule="auto"/>
        <w:jc w:val="left"/>
        <w:rPr>
          <w:rFonts w:asciiTheme="minorHAnsi" w:hAnsiTheme="minorHAnsi" w:cs="Calibri"/>
          <w:szCs w:val="24"/>
          <w:lang w:eastAsia="cs-CZ"/>
        </w:rPr>
      </w:pPr>
    </w:p>
    <w:p w:rsidR="00DD0326" w:rsidRDefault="00DD0326" w:rsidP="00DD0326">
      <w:pPr>
        <w:tabs>
          <w:tab w:val="right" w:pos="9072"/>
        </w:tabs>
        <w:spacing w:line="240" w:lineRule="auto"/>
        <w:jc w:val="left"/>
        <w:rPr>
          <w:rFonts w:asciiTheme="minorHAnsi" w:hAnsiTheme="minorHAnsi" w:cs="Calibri"/>
          <w:szCs w:val="24"/>
          <w:lang w:eastAsia="cs-CZ"/>
        </w:rPr>
      </w:pPr>
      <w:r w:rsidRPr="009B6576">
        <w:rPr>
          <w:rFonts w:asciiTheme="minorHAnsi" w:hAnsiTheme="minorHAnsi" w:cs="Calibri"/>
          <w:szCs w:val="24"/>
          <w:lang w:eastAsia="cs-CZ"/>
        </w:rPr>
        <w:t xml:space="preserve">za objednatele                                                                    za zhotovitele </w:t>
      </w:r>
      <w:r w:rsidRPr="00020F27">
        <w:rPr>
          <w:rFonts w:asciiTheme="minorHAnsi" w:hAnsiTheme="minorHAnsi" w:cs="Calibri"/>
          <w:szCs w:val="24"/>
          <w:lang w:eastAsia="cs-CZ"/>
        </w:rPr>
        <w:t>(funkce, jméno, titul)</w:t>
      </w:r>
    </w:p>
    <w:p w:rsidR="00426FD2" w:rsidRPr="00020F27" w:rsidRDefault="005C5BDD" w:rsidP="00DD0326">
      <w:pPr>
        <w:tabs>
          <w:tab w:val="right" w:pos="9072"/>
        </w:tabs>
        <w:spacing w:line="240" w:lineRule="auto"/>
        <w:jc w:val="left"/>
        <w:rPr>
          <w:rFonts w:asciiTheme="minorHAnsi" w:hAnsiTheme="minorHAnsi" w:cs="Calibri"/>
          <w:szCs w:val="24"/>
          <w:lang w:eastAsia="cs-CZ"/>
        </w:rPr>
      </w:pPr>
      <w:r>
        <w:rPr>
          <w:rFonts w:asciiTheme="minorHAnsi" w:hAnsiTheme="minorHAnsi" w:cs="Calibri"/>
          <w:szCs w:val="24"/>
          <w:lang w:eastAsia="cs-CZ"/>
        </w:rPr>
        <w:t>Ing. Václav Dvořák, Ph.D.</w:t>
      </w:r>
      <w:r w:rsidR="00426FD2">
        <w:rPr>
          <w:rFonts w:asciiTheme="minorHAnsi" w:hAnsiTheme="minorHAnsi" w:cs="Calibri"/>
          <w:szCs w:val="24"/>
          <w:lang w:eastAsia="cs-CZ"/>
        </w:rPr>
        <w:t xml:space="preserve">                              </w:t>
      </w:r>
      <w:r>
        <w:rPr>
          <w:rFonts w:asciiTheme="minorHAnsi" w:hAnsiTheme="minorHAnsi" w:cs="Calibri"/>
          <w:szCs w:val="24"/>
          <w:lang w:eastAsia="cs-CZ"/>
        </w:rPr>
        <w:t xml:space="preserve">                    </w:t>
      </w:r>
      <w:r w:rsidR="00426FD2">
        <w:rPr>
          <w:rFonts w:asciiTheme="minorHAnsi" w:hAnsiTheme="minorHAnsi" w:cs="Calibri"/>
          <w:szCs w:val="24"/>
          <w:lang w:eastAsia="cs-CZ"/>
        </w:rPr>
        <w:t>Ing. Petr Hurych, jednatel</w:t>
      </w:r>
    </w:p>
    <w:p w:rsidR="00DD0326" w:rsidRPr="009B6576" w:rsidRDefault="005C5BDD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ředitel ČHMÚ</w:t>
      </w:r>
    </w:p>
    <w:p w:rsidR="00DD0326" w:rsidRPr="009B6576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Calibri"/>
          <w:szCs w:val="24"/>
        </w:rPr>
      </w:pPr>
    </w:p>
    <w:p w:rsidR="00DD0326" w:rsidRPr="009B6576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Calibri"/>
          <w:szCs w:val="24"/>
        </w:rPr>
      </w:pPr>
    </w:p>
    <w:p w:rsidR="00DD0326" w:rsidRPr="009B6576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Calibri"/>
          <w:szCs w:val="24"/>
        </w:rPr>
      </w:pPr>
    </w:p>
    <w:p w:rsidR="00DD0326" w:rsidRPr="009B6576" w:rsidRDefault="005C5BDD" w:rsidP="00DD0326">
      <w:pPr>
        <w:spacing w:after="0" w:line="240" w:lineRule="auto"/>
        <w:jc w:val="left"/>
        <w:rPr>
          <w:rFonts w:asciiTheme="minorHAnsi" w:hAnsiTheme="minorHAnsi" w:cs="Calibri"/>
          <w:szCs w:val="24"/>
          <w:lang w:eastAsia="cs-CZ"/>
        </w:rPr>
      </w:pPr>
      <w:r>
        <w:rPr>
          <w:rFonts w:asciiTheme="minorHAnsi" w:hAnsiTheme="minorHAnsi"/>
          <w:szCs w:val="24"/>
        </w:rPr>
        <w:t>V Praze, dne:</w:t>
      </w:r>
      <w:r w:rsidR="00DD0326" w:rsidRPr="009B6576">
        <w:rPr>
          <w:rFonts w:asciiTheme="minorHAnsi" w:hAnsiTheme="minorHAnsi"/>
          <w:szCs w:val="24"/>
        </w:rPr>
        <w:t xml:space="preserve">    </w:t>
      </w:r>
      <w:r w:rsidR="00DD0326" w:rsidRPr="009B6576">
        <w:rPr>
          <w:rFonts w:asciiTheme="minorHAnsi" w:hAnsiTheme="minorHAnsi"/>
          <w:szCs w:val="24"/>
        </w:rPr>
        <w:tab/>
      </w:r>
      <w:r w:rsidR="00DD0326" w:rsidRPr="009B657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                                         </w:t>
      </w:r>
      <w:r w:rsidR="00DD0326" w:rsidRPr="009B6576">
        <w:rPr>
          <w:rFonts w:asciiTheme="minorHAnsi" w:hAnsiTheme="minorHAnsi"/>
          <w:szCs w:val="24"/>
        </w:rPr>
        <w:t>V</w:t>
      </w:r>
      <w:r w:rsidR="00426FD2">
        <w:rPr>
          <w:rFonts w:asciiTheme="minorHAnsi" w:hAnsiTheme="minorHAnsi"/>
          <w:szCs w:val="24"/>
        </w:rPr>
        <w:t> Praze</w:t>
      </w:r>
      <w:r w:rsidR="00DD0326" w:rsidRPr="009B6576">
        <w:rPr>
          <w:rFonts w:asciiTheme="minorHAnsi" w:hAnsiTheme="minorHAnsi"/>
          <w:szCs w:val="24"/>
        </w:rPr>
        <w:t>, dne:</w:t>
      </w:r>
      <w:r w:rsidR="00435CDD">
        <w:rPr>
          <w:rFonts w:asciiTheme="minorHAnsi" w:hAnsiTheme="minorHAnsi"/>
          <w:szCs w:val="24"/>
        </w:rPr>
        <w:t xml:space="preserve"> </w:t>
      </w:r>
      <w:bookmarkStart w:id="11" w:name="_GoBack"/>
      <w:bookmarkEnd w:id="11"/>
    </w:p>
    <w:p w:rsidR="00951ECD" w:rsidRDefault="00951ECD">
      <w:pPr>
        <w:rPr>
          <w:rFonts w:asciiTheme="minorHAnsi" w:hAnsiTheme="minorHAnsi"/>
          <w:szCs w:val="24"/>
        </w:rPr>
      </w:pPr>
    </w:p>
    <w:p w:rsidR="001F46DA" w:rsidRDefault="001F46DA">
      <w:pPr>
        <w:rPr>
          <w:rFonts w:asciiTheme="minorHAnsi" w:hAnsiTheme="minorHAnsi"/>
          <w:szCs w:val="24"/>
        </w:rPr>
      </w:pPr>
    </w:p>
    <w:p w:rsidR="001F46DA" w:rsidRDefault="001F46DA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1F46DA" w:rsidRDefault="001F46DA">
      <w:pPr>
        <w:rPr>
          <w:rFonts w:asciiTheme="minorHAnsi" w:hAnsiTheme="minorHAnsi"/>
          <w:szCs w:val="24"/>
        </w:rPr>
      </w:pPr>
    </w:p>
    <w:p w:rsidR="007F60AE" w:rsidRPr="007F60AE" w:rsidRDefault="007F60AE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8"/>
          <w:szCs w:val="28"/>
          <w:lang w:eastAsia="ar-SA"/>
        </w:rPr>
      </w:pPr>
      <w:r w:rsidRPr="007F60AE">
        <w:rPr>
          <w:rFonts w:asciiTheme="minorHAnsi" w:hAnsiTheme="minorHAnsi" w:cs="Arial"/>
          <w:b/>
          <w:sz w:val="28"/>
          <w:szCs w:val="28"/>
          <w:lang w:eastAsia="ar-SA"/>
        </w:rPr>
        <w:t>Příloha 1 – Podrobné technické plnění díla</w:t>
      </w:r>
    </w:p>
    <w:p w:rsidR="001F46DA" w:rsidRDefault="001F46DA">
      <w:pPr>
        <w:rPr>
          <w:rFonts w:asciiTheme="minorHAnsi" w:hAnsiTheme="minorHAnsi"/>
          <w:szCs w:val="24"/>
        </w:rPr>
      </w:pPr>
    </w:p>
    <w:p w:rsidR="00CA3D68" w:rsidRPr="00882786" w:rsidRDefault="00CA3D68" w:rsidP="00CA3D68">
      <w:pPr>
        <w:numPr>
          <w:ilvl w:val="1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Vytvoření prezentace hlásných profilů:</w:t>
      </w:r>
    </w:p>
    <w:p w:rsidR="00CA3D68" w:rsidRPr="00882786" w:rsidRDefault="00CA3D68" w:rsidP="00CA3D68">
      <w:pPr>
        <w:numPr>
          <w:ilvl w:val="2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Administrační prostředí s definovanou strukturou oprávnění tvorby a editace údajů příslušnými povodňovými orgány dle kategorie profilu</w:t>
      </w:r>
    </w:p>
    <w:p w:rsidR="00CA3D68" w:rsidRPr="00882786" w:rsidRDefault="00CA3D68" w:rsidP="00CA3D68">
      <w:pPr>
        <w:numPr>
          <w:ilvl w:val="2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Administrační prostředí pro správu uživatelů a jejich oprávnění</w:t>
      </w:r>
    </w:p>
    <w:p w:rsidR="00CA3D68" w:rsidRPr="00882786" w:rsidRDefault="00CA3D68" w:rsidP="00CA3D68">
      <w:pPr>
        <w:numPr>
          <w:ilvl w:val="2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Automatická aktualizace popisných informací (umístění a hydrologické údaje) hlásného profilu z databází ČHMÚ.</w:t>
      </w:r>
    </w:p>
    <w:p w:rsidR="00CA3D68" w:rsidRPr="00882786" w:rsidRDefault="00CA3D68" w:rsidP="00CA3D68">
      <w:pPr>
        <w:numPr>
          <w:ilvl w:val="2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 xml:space="preserve">Poskytování informací pomocí webservice externím systémům </w:t>
      </w:r>
    </w:p>
    <w:p w:rsidR="00CA3D68" w:rsidRPr="00882786" w:rsidRDefault="00CA3D68" w:rsidP="00CA3D68">
      <w:pPr>
        <w:numPr>
          <w:ilvl w:val="2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Převedení stávajících údajů do nové aplikace.</w:t>
      </w:r>
    </w:p>
    <w:p w:rsidR="00CA3D68" w:rsidRPr="00882786" w:rsidRDefault="00CA3D68" w:rsidP="00CA3D68">
      <w:pPr>
        <w:numPr>
          <w:ilvl w:val="1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Vytvoření modulu webové služby pro sdílení dat z centrálně provozovaných měřicích sítí a LVS</w:t>
      </w:r>
    </w:p>
    <w:p w:rsidR="00CA3D68" w:rsidRPr="00882786" w:rsidRDefault="00CA3D68" w:rsidP="00CA3D68">
      <w:pPr>
        <w:numPr>
          <w:ilvl w:val="2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Administrační prostředí pro správu uživatelů a jejich oprávnění</w:t>
      </w:r>
    </w:p>
    <w:p w:rsidR="00CA3D68" w:rsidRPr="00882786" w:rsidRDefault="00CA3D68" w:rsidP="00CA3D68">
      <w:pPr>
        <w:numPr>
          <w:ilvl w:val="2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Přebírání informací pomocí webservice z externích systémů (operativní databáze ČHMÚ, provozovatelé LVS)</w:t>
      </w:r>
    </w:p>
    <w:p w:rsidR="00CA3D68" w:rsidRPr="00882786" w:rsidRDefault="00CA3D68" w:rsidP="00CA3D68">
      <w:pPr>
        <w:numPr>
          <w:ilvl w:val="2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Přebírání informací pomocí webservice z prezentace hlásných profilů (úrovně SPA)</w:t>
      </w:r>
    </w:p>
    <w:p w:rsidR="00CA3D68" w:rsidRPr="00882786" w:rsidRDefault="00CA3D68" w:rsidP="00CA3D68">
      <w:pPr>
        <w:numPr>
          <w:ilvl w:val="2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Poskytování operativních informací pomocí webservice externím systémům (WaterML2.0)</w:t>
      </w:r>
    </w:p>
    <w:p w:rsidR="00CA3D68" w:rsidRPr="00882786" w:rsidRDefault="00CA3D68" w:rsidP="00CA3D68">
      <w:pPr>
        <w:numPr>
          <w:ilvl w:val="2"/>
          <w:numId w:val="29"/>
        </w:numPr>
        <w:spacing w:after="0" w:line="240" w:lineRule="auto"/>
        <w:rPr>
          <w:rFonts w:cs="Calibri"/>
        </w:rPr>
      </w:pPr>
      <w:r w:rsidRPr="00882786">
        <w:rPr>
          <w:rFonts w:cs="Calibri"/>
        </w:rPr>
        <w:t>Vizualizace operativních informací pro oprávněné uživatele (indikace dostupnosti dat, dosažení SPA, náhled průběhu měřeného prvku)</w:t>
      </w:r>
    </w:p>
    <w:p w:rsidR="00CA3D68" w:rsidRPr="00882786" w:rsidRDefault="00CA3D68" w:rsidP="00CA3D68">
      <w:pPr>
        <w:spacing w:after="0" w:line="240" w:lineRule="auto"/>
        <w:rPr>
          <w:rFonts w:cs="Calibri"/>
        </w:rPr>
      </w:pPr>
    </w:p>
    <w:p w:rsidR="00B6636B" w:rsidRDefault="00B6636B" w:rsidP="00B6636B">
      <w:pPr>
        <w:spacing w:line="240" w:lineRule="auto"/>
      </w:pPr>
      <w:r>
        <w:rPr>
          <w:b/>
        </w:rPr>
        <w:t>C</w:t>
      </w:r>
      <w:r w:rsidRPr="001874AC">
        <w:rPr>
          <w:b/>
        </w:rPr>
        <w:t>íl</w:t>
      </w:r>
      <w:r>
        <w:rPr>
          <w:b/>
        </w:rPr>
        <w:t>em</w:t>
      </w:r>
      <w:r w:rsidRPr="001874AC">
        <w:rPr>
          <w:b/>
        </w:rPr>
        <w:t xml:space="preserve"> </w:t>
      </w:r>
      <w:r>
        <w:rPr>
          <w:b/>
        </w:rPr>
        <w:t>díla</w:t>
      </w:r>
      <w:r>
        <w:t xml:space="preserve"> je vytvoření systému nových modulů spolupracujících s IS POVIS, které by zajistily evidenci hlásných profilů všech kategorií a editaci jejich popisných údajů dle zákonných kompetencí, přenos dat mezi LVS a centrálními úložišti operativních hydrologických dat, a jejich implementace do IS ČHMÚ.</w:t>
      </w:r>
    </w:p>
    <w:p w:rsidR="009E41C5" w:rsidRPr="00963D91" w:rsidRDefault="009E41C5" w:rsidP="00B6636B">
      <w:pPr>
        <w:spacing w:line="240" w:lineRule="auto"/>
      </w:pPr>
      <w:proofErr w:type="spellStart"/>
      <w:r>
        <w:t>xxxxx</w:t>
      </w:r>
      <w:proofErr w:type="spellEnd"/>
    </w:p>
    <w:p w:rsidR="00B6636B" w:rsidRPr="00F360A2" w:rsidRDefault="00B6636B" w:rsidP="00B6636B">
      <w:pPr>
        <w:spacing w:line="240" w:lineRule="auto"/>
        <w:rPr>
          <w:i/>
        </w:rPr>
      </w:pPr>
      <w:r w:rsidRPr="0070271D">
        <w:rPr>
          <w:i/>
        </w:rPr>
        <w:t xml:space="preserve">Obr. </w:t>
      </w:r>
      <w:r>
        <w:rPr>
          <w:i/>
        </w:rPr>
        <w:t>8</w:t>
      </w:r>
      <w:r w:rsidRPr="0070271D">
        <w:rPr>
          <w:i/>
        </w:rPr>
        <w:t xml:space="preserve"> </w:t>
      </w:r>
      <w:r>
        <w:rPr>
          <w:i/>
        </w:rPr>
        <w:t>Návrhové s</w:t>
      </w:r>
      <w:r w:rsidRPr="00F360A2">
        <w:rPr>
          <w:i/>
        </w:rPr>
        <w:t xml:space="preserve">chéma </w:t>
      </w:r>
      <w:r>
        <w:rPr>
          <w:i/>
        </w:rPr>
        <w:t xml:space="preserve">budoucího </w:t>
      </w:r>
      <w:r w:rsidRPr="00F360A2">
        <w:rPr>
          <w:i/>
        </w:rPr>
        <w:t>fungování IS POVIS a spolupracujících modulů ČHMÚ</w:t>
      </w:r>
      <w:r>
        <w:rPr>
          <w:i/>
        </w:rPr>
        <w:t>, červeně zvýrazněny moduly a vazby, které jsou předmětem řešení tohoto projektu</w:t>
      </w:r>
      <w:r w:rsidRPr="00F360A2">
        <w:rPr>
          <w:i/>
        </w:rPr>
        <w:t>.</w:t>
      </w:r>
    </w:p>
    <w:p w:rsidR="00B6636B" w:rsidRDefault="00B6636B" w:rsidP="00B6636B">
      <w:pPr>
        <w:spacing w:line="240" w:lineRule="auto"/>
      </w:pPr>
      <w:r w:rsidRPr="00227C43">
        <w:t xml:space="preserve">V rámci </w:t>
      </w:r>
      <w:r>
        <w:t>díla</w:t>
      </w:r>
      <w:r w:rsidRPr="00227C43">
        <w:t xml:space="preserve"> bude vytvořena nová prezentace </w:t>
      </w:r>
      <w:r w:rsidRPr="0037695F">
        <w:rPr>
          <w:b/>
        </w:rPr>
        <w:t>evidence hlásných profilů</w:t>
      </w:r>
      <w:r w:rsidRPr="00227C43">
        <w:t>, která bude oddělena od stávající prezentace operativních dat, zejména z hlediska administrace zobrazovaných informací (uvedení linků na evidenční listy ze stránek s prezentací operativních dat bude zachováno). Cílem je naplnit předpoklady metodického pokynu MP 9/2011 MŽP-OOV k zabezpečení hlásné a předpovědní povodňové služby a uvést do funkčního souladu způsob evidence v příslušných povodňových plánech a v rámci internetové prezentace. Dalším cílem je zpřehlednit fungování systému žádostí o podporu na budování LVS v podobě evidence návrhových profilů a jejich vztahu k již existujícím hlásným profilům různé kategorie.</w:t>
      </w:r>
    </w:p>
    <w:p w:rsidR="00B6636B" w:rsidRDefault="00B6636B" w:rsidP="00B6636B">
      <w:pPr>
        <w:spacing w:line="240" w:lineRule="auto"/>
      </w:pPr>
      <w:r>
        <w:t xml:space="preserve">Přehled informací o hlásném profilu uvedených v jeho evidenčním listu, který vyplývá z platného </w:t>
      </w:r>
      <w:r w:rsidRPr="00227C43">
        <w:t>metodického pokynu MŽP-OOV 9/2011 K zabezpečení hlásné a předpovědní povodňové služby s doplněním zodpovědností a způsobu vložení/editace údaje</w:t>
      </w:r>
      <w:r>
        <w:t xml:space="preserve"> v nově vyvíjeném modulu spolupracujícím s POVIS je v tabulce 1.</w:t>
      </w:r>
    </w:p>
    <w:p w:rsidR="00B6636B" w:rsidRPr="00B44AC7" w:rsidRDefault="00B6636B" w:rsidP="00B6636B">
      <w:pPr>
        <w:spacing w:line="240" w:lineRule="auto"/>
        <w:rPr>
          <w:rFonts w:cs="Calibri"/>
        </w:rPr>
      </w:pPr>
      <w:r w:rsidRPr="00B44AC7">
        <w:rPr>
          <w:rFonts w:cs="Calibri"/>
        </w:rPr>
        <w:lastRenderedPageBreak/>
        <w:t xml:space="preserve">Modul bude </w:t>
      </w:r>
      <w:r>
        <w:rPr>
          <w:rFonts w:cs="Calibri"/>
        </w:rPr>
        <w:t xml:space="preserve">nově také </w:t>
      </w:r>
      <w:r w:rsidRPr="00B44AC7">
        <w:rPr>
          <w:rFonts w:cs="Calibri"/>
        </w:rPr>
        <w:t>umožňovat:</w:t>
      </w:r>
    </w:p>
    <w:p w:rsidR="00B6636B" w:rsidRPr="00B44AC7" w:rsidRDefault="00B6636B" w:rsidP="00B6636B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cs="Calibri"/>
        </w:rPr>
      </w:pPr>
      <w:r w:rsidRPr="00B44AC7">
        <w:rPr>
          <w:rFonts w:cs="Calibri"/>
        </w:rPr>
        <w:t>evidovat významné ohrožené objekty související s hlásným profilem</w:t>
      </w:r>
      <w:r>
        <w:rPr>
          <w:rFonts w:cs="Calibri"/>
        </w:rPr>
        <w:t xml:space="preserve"> a kritickými vodními stavy;</w:t>
      </w:r>
    </w:p>
    <w:p w:rsidR="00B6636B" w:rsidRPr="00B44AC7" w:rsidRDefault="00B6636B" w:rsidP="00B6636B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cs="Calibri"/>
        </w:rPr>
      </w:pPr>
      <w:r w:rsidRPr="00B44AC7">
        <w:rPr>
          <w:rFonts w:cs="Calibri"/>
        </w:rPr>
        <w:t>evidovat geometrické vlastnosti profilu</w:t>
      </w:r>
      <w:r>
        <w:rPr>
          <w:rFonts w:cs="Calibri"/>
        </w:rPr>
        <w:t>;</w:t>
      </w:r>
    </w:p>
    <w:p w:rsidR="00B6636B" w:rsidRPr="00B44AC7" w:rsidRDefault="00B6636B" w:rsidP="00B6636B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cs="Calibri"/>
        </w:rPr>
      </w:pPr>
      <w:r w:rsidRPr="00B44AC7">
        <w:rPr>
          <w:rFonts w:cs="Calibri"/>
        </w:rPr>
        <w:t>evidovat postupovou dobu z výše ležícího profilu</w:t>
      </w:r>
      <w:r>
        <w:rPr>
          <w:rFonts w:cs="Calibri"/>
        </w:rPr>
        <w:t>;</w:t>
      </w:r>
    </w:p>
    <w:p w:rsidR="00B6636B" w:rsidRPr="00B44AC7" w:rsidRDefault="00B6636B" w:rsidP="00B6636B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cs="Calibri"/>
        </w:rPr>
      </w:pPr>
      <w:r w:rsidRPr="00B44AC7">
        <w:rPr>
          <w:rFonts w:cs="Calibri"/>
        </w:rPr>
        <w:t xml:space="preserve">poskytování dat </w:t>
      </w:r>
      <w:r>
        <w:rPr>
          <w:rFonts w:cs="Calibri"/>
        </w:rPr>
        <w:t xml:space="preserve">o evidenčních údajích hlásného profilu </w:t>
      </w:r>
      <w:r w:rsidRPr="00B44AC7">
        <w:rPr>
          <w:rFonts w:cs="Calibri"/>
        </w:rPr>
        <w:t xml:space="preserve">pomocí modulu webové služby </w:t>
      </w:r>
      <w:r>
        <w:rPr>
          <w:rFonts w:cs="Calibri"/>
        </w:rPr>
        <w:t>externím informačním systémům;</w:t>
      </w:r>
    </w:p>
    <w:p w:rsidR="00B6636B" w:rsidRPr="00227C43" w:rsidRDefault="00B6636B" w:rsidP="00B6636B">
      <w:pPr>
        <w:spacing w:line="240" w:lineRule="auto"/>
        <w:rPr>
          <w:i/>
        </w:rPr>
      </w:pPr>
      <w:r w:rsidRPr="00227C43">
        <w:rPr>
          <w:i/>
        </w:rPr>
        <w:t>Tabulka 1. Přehled informací uváděných v hlásném listu s doplněním zodpovědností a způsobu vložení/editace údaje.</w:t>
      </w:r>
    </w:p>
    <w:p w:rsidR="00B6636B" w:rsidRDefault="009E41C5" w:rsidP="00B6636B">
      <w:proofErr w:type="spellStart"/>
      <w:r>
        <w:t>xxxxxx</w:t>
      </w:r>
      <w:proofErr w:type="spellEnd"/>
    </w:p>
    <w:p w:rsidR="00B6636B" w:rsidRDefault="00B6636B" w:rsidP="00B6636B">
      <w:pPr>
        <w:spacing w:line="240" w:lineRule="auto"/>
        <w:rPr>
          <w:rFonts w:cs="Calibri"/>
        </w:rPr>
      </w:pPr>
      <w:r>
        <w:t xml:space="preserve">V rámci díla bude dále vytvořen modul </w:t>
      </w:r>
      <w:r w:rsidRPr="00E43CE4">
        <w:rPr>
          <w:rFonts w:cs="Calibri"/>
          <w:b/>
        </w:rPr>
        <w:t>webové služby</w:t>
      </w:r>
      <w:r w:rsidRPr="00FD102A">
        <w:rPr>
          <w:rFonts w:cs="Calibri"/>
        </w:rPr>
        <w:t>, který</w:t>
      </w:r>
      <w:r>
        <w:rPr>
          <w:rFonts w:cs="Calibri"/>
          <w:b/>
        </w:rPr>
        <w:t xml:space="preserve"> </w:t>
      </w:r>
      <w:r w:rsidRPr="00B44AC7">
        <w:rPr>
          <w:rFonts w:cs="Calibri"/>
        </w:rPr>
        <w:t>bude sloužit k</w:t>
      </w:r>
      <w:r>
        <w:rPr>
          <w:rFonts w:cs="Calibri"/>
        </w:rPr>
        <w:t xml:space="preserve"> přijímání a </w:t>
      </w:r>
      <w:r w:rsidRPr="00B44AC7">
        <w:rPr>
          <w:rFonts w:cs="Calibri"/>
        </w:rPr>
        <w:t xml:space="preserve">poskytování </w:t>
      </w:r>
      <w:r>
        <w:rPr>
          <w:rFonts w:cs="Calibri"/>
        </w:rPr>
        <w:t xml:space="preserve">operativních </w:t>
      </w:r>
      <w:r w:rsidRPr="00B44AC7">
        <w:rPr>
          <w:rFonts w:cs="Calibri"/>
        </w:rPr>
        <w:t xml:space="preserve">dat ze </w:t>
      </w:r>
      <w:r>
        <w:rPr>
          <w:rFonts w:cs="Calibri"/>
        </w:rPr>
        <w:t xml:space="preserve">systémů ČHMÚ a LVS </w:t>
      </w:r>
      <w:r w:rsidRPr="00B44AC7">
        <w:rPr>
          <w:rFonts w:cs="Calibri"/>
        </w:rPr>
        <w:t>pomoc</w:t>
      </w:r>
      <w:r>
        <w:rPr>
          <w:rFonts w:cs="Calibri"/>
        </w:rPr>
        <w:t>í jednotného webového rozhraní registrovaným oprávněným uživatelům. Smyslem je standardizované rozhraní (využití standardu OGC WaterML2.0), z nějž by mohly provozovatelé lokálních výstražných systémů přebírat informace z objektů provozovaných centrálně ČHMÚ a s.p. Povodí, resp. z LVS okolních obcí. Tím může dojít k významnému zvýšení efektivity toků dat a jejich dostupnosti na lokální úrovni. Modul bude muset obsahovat administrační část pro definici oprávnění uživatelů k přístupu k jednotlivým objektům. Současně bude obsahovat jednoduchou prezentaci operativních informací z hlediska indikace aktuálního dosažení úrovní SPA (informace přebírané z modulu evidence hlásných profilů) na profilech zařazených v rámci LVS a vykreslení průběhu měřené hodnoty za několik posledních hodin.</w:t>
      </w:r>
    </w:p>
    <w:p w:rsidR="001F46DA" w:rsidRDefault="001F46DA" w:rsidP="00B6636B">
      <w:pPr>
        <w:spacing w:after="200" w:line="240" w:lineRule="auto"/>
        <w:jc w:val="left"/>
        <w:rPr>
          <w:rFonts w:asciiTheme="minorHAnsi" w:hAnsiTheme="minorHAnsi"/>
          <w:szCs w:val="24"/>
        </w:rPr>
      </w:pPr>
    </w:p>
    <w:p w:rsidR="001F46DA" w:rsidRDefault="001F46DA">
      <w:pPr>
        <w:rPr>
          <w:rFonts w:asciiTheme="minorHAnsi" w:hAnsiTheme="minorHAnsi"/>
          <w:szCs w:val="24"/>
        </w:rPr>
      </w:pPr>
    </w:p>
    <w:p w:rsidR="00D34814" w:rsidRDefault="00D34814">
      <w:pPr>
        <w:spacing w:after="200"/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D34814" w:rsidRDefault="00D34814">
      <w:pPr>
        <w:rPr>
          <w:rFonts w:asciiTheme="minorHAnsi" w:hAnsiTheme="minorHAnsi"/>
          <w:b/>
          <w:sz w:val="28"/>
          <w:szCs w:val="28"/>
        </w:rPr>
      </w:pPr>
    </w:p>
    <w:p w:rsidR="00D34814" w:rsidRDefault="00D34814">
      <w:pPr>
        <w:rPr>
          <w:rFonts w:asciiTheme="minorHAnsi" w:hAnsiTheme="minorHAnsi"/>
          <w:b/>
          <w:sz w:val="28"/>
          <w:szCs w:val="28"/>
        </w:rPr>
      </w:pPr>
    </w:p>
    <w:p w:rsidR="007F60AE" w:rsidRPr="007F60AE" w:rsidRDefault="007F60A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Příloha 2 -  </w:t>
      </w:r>
      <w:r w:rsidRPr="007F60AE">
        <w:rPr>
          <w:rFonts w:asciiTheme="minorHAnsi" w:hAnsiTheme="minorHAnsi"/>
          <w:b/>
          <w:sz w:val="28"/>
          <w:szCs w:val="28"/>
        </w:rPr>
        <w:t>Položky plnění</w:t>
      </w:r>
    </w:p>
    <w:p w:rsidR="007F60AE" w:rsidRDefault="007F60AE">
      <w:pPr>
        <w:rPr>
          <w:rFonts w:asciiTheme="minorHAnsi" w:hAnsiTheme="minorHAnsi"/>
          <w:szCs w:val="24"/>
        </w:rPr>
      </w:pP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181"/>
        <w:gridCol w:w="2513"/>
        <w:gridCol w:w="567"/>
        <w:gridCol w:w="850"/>
        <w:gridCol w:w="1560"/>
        <w:gridCol w:w="1417"/>
        <w:gridCol w:w="1418"/>
        <w:gridCol w:w="1842"/>
      </w:tblGrid>
      <w:tr w:rsidR="007F60AE" w:rsidRPr="009C2B8C" w:rsidTr="007F60AE">
        <w:trPr>
          <w:trHeight w:val="478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F60AE" w:rsidRPr="009C2B8C" w:rsidRDefault="007F60AE" w:rsidP="00176C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60AE" w:rsidRPr="009C2B8C" w:rsidRDefault="007F60AE" w:rsidP="00176C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60AE" w:rsidRPr="009C2B8C" w:rsidRDefault="007F60AE" w:rsidP="00176C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60AE" w:rsidRPr="009C2B8C" w:rsidRDefault="007F60AE" w:rsidP="00176C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cena/ks bez DPH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60AE" w:rsidRPr="009C2B8C" w:rsidRDefault="007F60AE" w:rsidP="00176C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cena/ks včetně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60AE" w:rsidRPr="009C2B8C" w:rsidRDefault="007F60AE" w:rsidP="00176C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0AE" w:rsidRPr="009C2B8C" w:rsidRDefault="007F60AE" w:rsidP="00176C8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cena celkem včetně DPH</w:t>
            </w:r>
          </w:p>
        </w:tc>
      </w:tr>
      <w:tr w:rsidR="007F60AE" w:rsidRPr="009C2B8C" w:rsidTr="007F60AE">
        <w:trPr>
          <w:trHeight w:val="492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E" w:rsidRPr="00560090" w:rsidRDefault="00560090" w:rsidP="00176C8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009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Vývoj modulů spolupracujících s POVIS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E" w:rsidRPr="009C2B8C" w:rsidRDefault="007F60AE" w:rsidP="00176C8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E" w:rsidRPr="009C2B8C" w:rsidRDefault="007F60AE" w:rsidP="0056009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E" w:rsidRPr="009C2B8C" w:rsidRDefault="007F60AE" w:rsidP="00176C8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E" w:rsidRPr="009C2B8C" w:rsidRDefault="007F60AE" w:rsidP="00176C8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AE" w:rsidRPr="009C2B8C" w:rsidRDefault="007F60AE" w:rsidP="00176C87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60AE" w:rsidRPr="009C2B8C" w:rsidRDefault="007F60AE" w:rsidP="00176C87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60090" w:rsidRPr="009C2B8C" w:rsidTr="007F60AE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090" w:rsidRPr="00560090" w:rsidRDefault="00560090" w:rsidP="00560090">
            <w:pPr>
              <w:spacing w:after="0" w:line="240" w:lineRule="auto"/>
              <w:rPr>
                <w:rFonts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560090">
              <w:rPr>
                <w:rFonts w:cstheme="minorHAnsi"/>
                <w:i/>
                <w:color w:val="000000"/>
                <w:sz w:val="18"/>
                <w:szCs w:val="18"/>
                <w:lang w:eastAsia="cs-CZ"/>
              </w:rPr>
              <w:t>modul evidence hlásných profilů: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90" w:rsidRPr="009C2B8C" w:rsidRDefault="00560090" w:rsidP="0056009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090" w:rsidRPr="009C2B8C" w:rsidRDefault="00560090" w:rsidP="0056009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60090" w:rsidRPr="009C2B8C" w:rsidTr="003075CA">
        <w:trPr>
          <w:trHeight w:val="456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- datová a funkční analýza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56009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90" w:rsidRPr="009C2B8C" w:rsidRDefault="00560090" w:rsidP="0056009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090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530 706,-</w:t>
            </w:r>
          </w:p>
        </w:tc>
      </w:tr>
      <w:tr w:rsidR="00560090" w:rsidRPr="009C2B8C" w:rsidTr="003075CA">
        <w:trPr>
          <w:trHeight w:val="418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- vývoj aplikace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56009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90" w:rsidRPr="009C2B8C" w:rsidRDefault="00560090" w:rsidP="0056009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090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1 623 336,-</w:t>
            </w:r>
          </w:p>
        </w:tc>
      </w:tr>
      <w:tr w:rsidR="00560090" w:rsidRPr="009C2B8C" w:rsidTr="003075CA">
        <w:trPr>
          <w:trHeight w:val="41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cs-CZ"/>
              </w:rPr>
              <w:t>- dokumentace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56009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90" w:rsidRPr="009C2B8C" w:rsidRDefault="00560090" w:rsidP="0056009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090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119 790,-</w:t>
            </w:r>
          </w:p>
        </w:tc>
      </w:tr>
      <w:tr w:rsidR="00560090" w:rsidRPr="009C2B8C" w:rsidTr="003075CA">
        <w:trPr>
          <w:trHeight w:val="416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560090" w:rsidRDefault="00560090" w:rsidP="00560090">
            <w:pPr>
              <w:spacing w:after="0" w:line="240" w:lineRule="auto"/>
              <w:rPr>
                <w:rFonts w:cstheme="minorHAnsi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i/>
                <w:color w:val="000000"/>
                <w:sz w:val="18"/>
                <w:szCs w:val="18"/>
                <w:lang w:eastAsia="cs-CZ"/>
              </w:rPr>
              <w:t>Celkem modul evidence hlásných profilů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56009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56009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090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2 273 832,-</w:t>
            </w:r>
          </w:p>
        </w:tc>
      </w:tr>
      <w:tr w:rsidR="00560090" w:rsidRPr="009C2B8C" w:rsidTr="003075CA">
        <w:trPr>
          <w:trHeight w:val="416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090" w:rsidRPr="009C2B8C" w:rsidRDefault="00560090" w:rsidP="0056009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90" w:rsidRPr="00560090" w:rsidRDefault="00560090" w:rsidP="00560090">
            <w:pPr>
              <w:spacing w:after="0" w:line="240" w:lineRule="auto"/>
              <w:rPr>
                <w:rFonts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560090">
              <w:rPr>
                <w:rFonts w:cstheme="minorHAnsi"/>
                <w:i/>
                <w:color w:val="000000"/>
                <w:sz w:val="18"/>
                <w:szCs w:val="18"/>
                <w:lang w:eastAsia="cs-CZ"/>
              </w:rPr>
              <w:t>modul webové služby: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560090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090" w:rsidRPr="009C2B8C" w:rsidRDefault="00560090" w:rsidP="00560090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0090" w:rsidRPr="009C2B8C" w:rsidRDefault="00560090" w:rsidP="003075C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075CA" w:rsidRPr="009C2B8C" w:rsidTr="003075CA">
        <w:trPr>
          <w:trHeight w:val="424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5CA" w:rsidRPr="009C2B8C" w:rsidRDefault="003075CA" w:rsidP="003075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- datová a funkční analýza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374 616,-</w:t>
            </w:r>
          </w:p>
        </w:tc>
      </w:tr>
      <w:tr w:rsidR="003075CA" w:rsidRPr="009C2B8C" w:rsidTr="003075CA">
        <w:trPr>
          <w:trHeight w:val="402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5CA" w:rsidRPr="009C2B8C" w:rsidRDefault="003075CA" w:rsidP="003075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- vývoj aplikace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1 077 021,-</w:t>
            </w:r>
          </w:p>
        </w:tc>
      </w:tr>
      <w:tr w:rsidR="003075CA" w:rsidRPr="009C2B8C" w:rsidTr="009E41C5">
        <w:trPr>
          <w:trHeight w:val="7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5CA" w:rsidRPr="009C2B8C" w:rsidRDefault="003075CA" w:rsidP="003075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- dokumen</w:t>
            </w:r>
            <w:r>
              <w:rPr>
                <w:rFonts w:cstheme="minorHAnsi"/>
                <w:color w:val="000000"/>
                <w:sz w:val="18"/>
                <w:szCs w:val="18"/>
                <w:lang w:eastAsia="cs-CZ"/>
              </w:rPr>
              <w:t>tace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119 790,-</w:t>
            </w:r>
          </w:p>
        </w:tc>
      </w:tr>
      <w:tr w:rsidR="003075CA" w:rsidRPr="009C2B8C" w:rsidTr="003075CA">
        <w:trPr>
          <w:trHeight w:val="407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5CA" w:rsidRPr="009C2B8C" w:rsidRDefault="003075CA" w:rsidP="003075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560090" w:rsidRDefault="003075CA" w:rsidP="003075CA">
            <w:pPr>
              <w:spacing w:after="0" w:line="240" w:lineRule="auto"/>
              <w:rPr>
                <w:rFonts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560090">
              <w:rPr>
                <w:rFonts w:cstheme="minorHAnsi"/>
                <w:i/>
                <w:color w:val="000000"/>
                <w:sz w:val="18"/>
                <w:szCs w:val="18"/>
                <w:lang w:eastAsia="cs-CZ"/>
              </w:rPr>
              <w:t>Celkem modul webové služby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C9779F" w:rsidRDefault="003075CA" w:rsidP="003075CA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1 571 427,-</w:t>
            </w:r>
          </w:p>
        </w:tc>
      </w:tr>
      <w:tr w:rsidR="003075CA" w:rsidRPr="009C2B8C" w:rsidTr="003075CA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75CA" w:rsidRPr="00560090" w:rsidRDefault="003075CA" w:rsidP="003075C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60090"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  <w:t>Cena celkem</w:t>
            </w:r>
          </w:p>
          <w:p w:rsidR="003075CA" w:rsidRPr="009C2B8C" w:rsidRDefault="003075CA" w:rsidP="003075CA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60090">
              <w:rPr>
                <w:rFonts w:cstheme="minorHAnsi"/>
                <w:i/>
                <w:iCs/>
                <w:color w:val="000000"/>
                <w:sz w:val="20"/>
                <w:szCs w:val="20"/>
                <w:lang w:eastAsia="cs-CZ"/>
              </w:rPr>
              <w:t>Vývoj modulů spolupracujících s POVIS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75CA" w:rsidRPr="009C2B8C" w:rsidRDefault="003075CA" w:rsidP="003075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9C2B8C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75CA" w:rsidRPr="009C2B8C" w:rsidRDefault="003075CA" w:rsidP="003075C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075CA" w:rsidRPr="009C2B8C" w:rsidRDefault="003075CA" w:rsidP="003075CA">
            <w:pPr>
              <w:spacing w:after="0" w:line="240" w:lineRule="auto"/>
              <w:jc w:val="right"/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3 845 259,-</w:t>
            </w:r>
          </w:p>
        </w:tc>
      </w:tr>
    </w:tbl>
    <w:p w:rsidR="001F46DA" w:rsidRDefault="001F46DA" w:rsidP="001F46DA">
      <w:pPr>
        <w:ind w:left="-567"/>
        <w:rPr>
          <w:rFonts w:asciiTheme="minorHAnsi" w:hAnsiTheme="minorHAnsi"/>
          <w:szCs w:val="24"/>
        </w:rPr>
      </w:pPr>
    </w:p>
    <w:p w:rsidR="00257F37" w:rsidRDefault="00257F37" w:rsidP="001F46DA">
      <w:pPr>
        <w:ind w:left="-567"/>
        <w:rPr>
          <w:rFonts w:asciiTheme="minorHAnsi" w:hAnsiTheme="minorHAnsi"/>
          <w:szCs w:val="24"/>
        </w:rPr>
      </w:pPr>
    </w:p>
    <w:p w:rsidR="00257F37" w:rsidRDefault="00257F37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257F37" w:rsidRDefault="00257F37" w:rsidP="001F46DA">
      <w:pPr>
        <w:ind w:left="-567"/>
        <w:rPr>
          <w:rFonts w:asciiTheme="minorHAnsi" w:hAnsiTheme="minorHAnsi"/>
          <w:szCs w:val="24"/>
        </w:rPr>
      </w:pPr>
    </w:p>
    <w:p w:rsidR="00257F37" w:rsidRDefault="00257F37" w:rsidP="001F46DA">
      <w:pPr>
        <w:ind w:left="-567"/>
        <w:rPr>
          <w:rFonts w:asciiTheme="minorHAnsi" w:hAnsiTheme="minorHAnsi"/>
          <w:szCs w:val="24"/>
        </w:rPr>
      </w:pPr>
    </w:p>
    <w:p w:rsidR="00257F37" w:rsidRPr="00257F37" w:rsidRDefault="00257F37" w:rsidP="00257F37">
      <w:pPr>
        <w:pStyle w:val="Zkladntext"/>
        <w:suppressAutoHyphens/>
        <w:spacing w:after="0" w:line="240" w:lineRule="auto"/>
        <w:rPr>
          <w:rFonts w:asciiTheme="minorHAnsi" w:hAnsiTheme="minorHAnsi" w:cs="Arial"/>
          <w:b/>
          <w:sz w:val="28"/>
          <w:szCs w:val="28"/>
          <w:lang w:val="cs-CZ"/>
        </w:rPr>
      </w:pPr>
      <w:r w:rsidRPr="00257F37">
        <w:rPr>
          <w:rFonts w:asciiTheme="minorHAnsi" w:hAnsiTheme="minorHAnsi" w:cs="Arial"/>
          <w:b/>
          <w:sz w:val="28"/>
          <w:szCs w:val="28"/>
          <w:lang w:val="cs-CZ"/>
        </w:rPr>
        <w:t>Příloha 3 – Doložka ve smyslu ustanovení § 4 odst. 2 zákona č. 181/2014  sb., o kybernetické bezpečnosti, ve znění pozdějších předpisů</w:t>
      </w:r>
    </w:p>
    <w:p w:rsidR="00257F37" w:rsidRDefault="00257F37" w:rsidP="00257F37">
      <w:pPr>
        <w:rPr>
          <w:rFonts w:asciiTheme="minorHAnsi" w:hAnsiTheme="minorHAnsi"/>
          <w:szCs w:val="24"/>
        </w:rPr>
      </w:pPr>
    </w:p>
    <w:p w:rsidR="00257F37" w:rsidRDefault="00257F37" w:rsidP="00257F37">
      <w:pPr>
        <w:numPr>
          <w:ilvl w:val="0"/>
          <w:numId w:val="30"/>
        </w:numPr>
        <w:spacing w:after="0" w:line="240" w:lineRule="auto"/>
        <w:ind w:left="426" w:hanging="426"/>
        <w:rPr>
          <w:szCs w:val="24"/>
          <w:lang w:eastAsia="cs-CZ"/>
        </w:rPr>
      </w:pPr>
      <w:r>
        <w:rPr>
          <w:szCs w:val="24"/>
          <w:lang w:eastAsia="cs-CZ"/>
        </w:rPr>
        <w:t>Smluvní strany berou na vědomí, že informační systém poskytovatele informací ČHMÚ (dále jen „</w:t>
      </w:r>
      <w:r>
        <w:rPr>
          <w:i/>
          <w:szCs w:val="24"/>
          <w:lang w:eastAsia="cs-CZ"/>
        </w:rPr>
        <w:t>ČHMÚ</w:t>
      </w:r>
      <w:r>
        <w:rPr>
          <w:szCs w:val="24"/>
          <w:lang w:eastAsia="cs-CZ"/>
        </w:rPr>
        <w:t xml:space="preserve">“) podléhá zákonu č. 181/2014 Sb., o kybernetické bezpečnosti, v platném znění a s ním související vyhlášky, zejm. vyhláška č. </w:t>
      </w:r>
      <w:r>
        <w:rPr>
          <w:szCs w:val="24"/>
          <w:lang w:eastAsia="zh-CN" w:bidi="hi-IN"/>
        </w:rPr>
        <w:t xml:space="preserve">316/2014 Sb., o kybernetické bezpečnosti, který je v předmětném smluvním vztahu jako Objednatel a na základě zákonných důvodů se stává osobou povinnou dle ustanovení § 3 odst. c), dále </w:t>
      </w:r>
    </w:p>
    <w:p w:rsidR="00257F37" w:rsidRDefault="00257F37" w:rsidP="00257F37">
      <w:pPr>
        <w:spacing w:after="0" w:line="240" w:lineRule="auto"/>
        <w:ind w:left="426"/>
        <w:rPr>
          <w:szCs w:val="24"/>
          <w:lang w:eastAsia="cs-CZ"/>
        </w:rPr>
      </w:pPr>
    </w:p>
    <w:p w:rsidR="00257F37" w:rsidRDefault="00257F37" w:rsidP="00257F37">
      <w:pPr>
        <w:numPr>
          <w:ilvl w:val="0"/>
          <w:numId w:val="30"/>
        </w:numPr>
        <w:spacing w:after="0" w:line="240" w:lineRule="auto"/>
        <w:ind w:left="426" w:hanging="426"/>
        <w:rPr>
          <w:szCs w:val="24"/>
          <w:lang w:eastAsia="cs-CZ"/>
        </w:rPr>
      </w:pPr>
      <w:r>
        <w:rPr>
          <w:szCs w:val="24"/>
          <w:lang w:eastAsia="zh-CN" w:bidi="hi-IN"/>
        </w:rPr>
        <w:t>Zhotovitel</w:t>
      </w:r>
      <w:r>
        <w:rPr>
          <w:szCs w:val="24"/>
          <w:lang w:eastAsia="cs-CZ"/>
        </w:rPr>
        <w:t xml:space="preserve"> je</w:t>
      </w:r>
      <w:r>
        <w:rPr>
          <w:szCs w:val="24"/>
          <w:lang w:eastAsia="zh-CN" w:bidi="hi-IN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</w:t>
      </w:r>
      <w:r>
        <w:rPr>
          <w:szCs w:val="24"/>
          <w:lang w:eastAsia="cs-CZ"/>
        </w:rPr>
        <w:t>aby nedocházelo k porušování bezpečnostních opatření, nebyla snižována a poškozována bezpečnostní image ČHMÚ a důvěryhodnost těchto zdrojů a nenastalo k neoprávněnému zásahu do sítí a informačních systémů ČHMÚ s následkem jejich poškození, dále</w:t>
      </w:r>
    </w:p>
    <w:p w:rsidR="00257F37" w:rsidRDefault="00257F37" w:rsidP="00257F37">
      <w:pPr>
        <w:spacing w:after="0" w:line="240" w:lineRule="auto"/>
        <w:ind w:left="426"/>
        <w:rPr>
          <w:szCs w:val="24"/>
          <w:lang w:eastAsia="cs-CZ"/>
        </w:rPr>
      </w:pPr>
    </w:p>
    <w:p w:rsidR="00257F37" w:rsidRDefault="00257F37" w:rsidP="00257F37">
      <w:pPr>
        <w:numPr>
          <w:ilvl w:val="0"/>
          <w:numId w:val="30"/>
        </w:numPr>
        <w:spacing w:after="0" w:line="240" w:lineRule="auto"/>
        <w:ind w:left="426" w:hanging="426"/>
        <w:rPr>
          <w:szCs w:val="24"/>
          <w:lang w:eastAsia="cs-CZ"/>
        </w:rPr>
      </w:pPr>
      <w:r>
        <w:rPr>
          <w:szCs w:val="24"/>
          <w:lang w:eastAsia="zh-CN" w:bidi="hi-IN"/>
        </w:rPr>
        <w:t xml:space="preserve">Zhotovitel bere na vědomí, že chráněné informace jsou součástí i obchodní tajemství ve smyslu ustanovení § 504 zákona č. 89/2012 Sb., občanský zákoník, zejm. listinné a elektronické podklady, finanční přehledy a cenové mapy, zdroje a s poskytnutými zdroji je povinen nakládat tak, jako by byly označovány za důvěrné, dále není oprávněn je užívat i zprostředkovaně </w:t>
      </w:r>
      <w:r>
        <w:rPr>
          <w:szCs w:val="24"/>
          <w:lang w:eastAsia="cs-CZ"/>
        </w:rPr>
        <w:t>ke komerčním účelům, modifikovat a zcizovat. S užitím chráněných informací nepřechází ani na třetí osoby vlastnictví k autorským a průmyslovým právům, pokud není stanovené jinak, dále</w:t>
      </w:r>
    </w:p>
    <w:p w:rsidR="00257F37" w:rsidRDefault="00257F37" w:rsidP="00257F37">
      <w:pPr>
        <w:spacing w:after="0" w:line="240" w:lineRule="auto"/>
        <w:rPr>
          <w:szCs w:val="24"/>
          <w:lang w:eastAsia="cs-CZ"/>
        </w:rPr>
      </w:pPr>
    </w:p>
    <w:p w:rsidR="00257F37" w:rsidRDefault="00257F37" w:rsidP="00257F37">
      <w:pPr>
        <w:numPr>
          <w:ilvl w:val="0"/>
          <w:numId w:val="30"/>
        </w:numPr>
        <w:spacing w:after="0" w:line="240" w:lineRule="auto"/>
        <w:ind w:left="426" w:hanging="426"/>
        <w:rPr>
          <w:szCs w:val="24"/>
          <w:lang w:eastAsia="cs-CZ"/>
        </w:rPr>
      </w:pPr>
      <w:r>
        <w:rPr>
          <w:szCs w:val="24"/>
          <w:lang w:eastAsia="cs-CZ"/>
        </w:rPr>
        <w:t xml:space="preserve">Zhotovitel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procesů, dále </w:t>
      </w:r>
    </w:p>
    <w:p w:rsidR="00257F37" w:rsidRDefault="00257F37" w:rsidP="00257F37">
      <w:pPr>
        <w:spacing w:after="0" w:line="240" w:lineRule="auto"/>
        <w:rPr>
          <w:szCs w:val="24"/>
          <w:lang w:eastAsia="cs-CZ"/>
        </w:rPr>
      </w:pPr>
    </w:p>
    <w:p w:rsidR="00257F37" w:rsidRDefault="00257F37" w:rsidP="00257F37">
      <w:pPr>
        <w:numPr>
          <w:ilvl w:val="0"/>
          <w:numId w:val="30"/>
        </w:numPr>
        <w:spacing w:after="0" w:line="240" w:lineRule="auto"/>
        <w:ind w:left="426" w:hanging="426"/>
        <w:rPr>
          <w:szCs w:val="24"/>
          <w:lang w:eastAsia="cs-CZ"/>
        </w:rPr>
      </w:pPr>
      <w:r>
        <w:rPr>
          <w:szCs w:val="24"/>
          <w:lang w:eastAsia="cs-CZ"/>
        </w:rPr>
        <w:t xml:space="preserve">v případě porušení zákona v oblasti kybernetické bezpečnosti jednáním ze strany Zhotovitele, je Objednatel oprávněn požadovat finanční náhradu škody ve výši správního deliktu za každé porušení dle zákona o kybernetické bezpečnosti, který bude pravomocně udělen dle příslušného zákona daného Úřadu dle odst. 4 a byl způsobem zaviněně Zhotovitelem </w:t>
      </w:r>
      <w:r>
        <w:rPr>
          <w:szCs w:val="24"/>
          <w:lang w:eastAsia="zh-CN" w:bidi="hi-IN"/>
        </w:rPr>
        <w:t>a to i v případě, že třetí osoby jednají v jeho zastoupení.</w:t>
      </w:r>
    </w:p>
    <w:p w:rsidR="00257F37" w:rsidRDefault="00257F37" w:rsidP="00257F37">
      <w:pPr>
        <w:spacing w:line="240" w:lineRule="auto"/>
        <w:rPr>
          <w:szCs w:val="24"/>
        </w:rPr>
      </w:pPr>
    </w:p>
    <w:p w:rsidR="00257F37" w:rsidRDefault="00257F37" w:rsidP="00257F37">
      <w:pPr>
        <w:rPr>
          <w:rFonts w:asciiTheme="minorHAnsi" w:hAnsiTheme="minorHAnsi"/>
          <w:szCs w:val="24"/>
        </w:rPr>
      </w:pPr>
    </w:p>
    <w:p w:rsidR="007B44BE" w:rsidRDefault="007B44BE" w:rsidP="00257F37">
      <w:pPr>
        <w:rPr>
          <w:rFonts w:asciiTheme="minorHAnsi" w:hAnsiTheme="minorHAnsi"/>
          <w:szCs w:val="24"/>
        </w:rPr>
      </w:pPr>
    </w:p>
    <w:p w:rsidR="007B44BE" w:rsidRDefault="007B44BE" w:rsidP="00257F37">
      <w:pPr>
        <w:rPr>
          <w:rFonts w:asciiTheme="minorHAnsi" w:hAnsiTheme="minorHAnsi"/>
          <w:szCs w:val="24"/>
        </w:rPr>
      </w:pPr>
    </w:p>
    <w:p w:rsidR="007B44BE" w:rsidRPr="00DC58BB" w:rsidRDefault="007B44BE" w:rsidP="007B44BE">
      <w:pPr>
        <w:jc w:val="left"/>
        <w:rPr>
          <w:rFonts w:asciiTheme="minorHAnsi" w:hAnsiTheme="minorHAnsi"/>
          <w:b/>
          <w:sz w:val="28"/>
          <w:szCs w:val="28"/>
        </w:rPr>
      </w:pPr>
      <w:r w:rsidRPr="00DC58BB">
        <w:rPr>
          <w:rFonts w:asciiTheme="minorHAnsi" w:hAnsiTheme="minorHAnsi"/>
          <w:b/>
          <w:sz w:val="28"/>
          <w:szCs w:val="28"/>
        </w:rPr>
        <w:t>Příloha 4 - Zdrojová data vstupující do předpovědních systémů v Českém hydrometeorologickém ústavu</w:t>
      </w:r>
    </w:p>
    <w:p w:rsidR="007B44BE" w:rsidRPr="00DC58BB" w:rsidRDefault="007B44BE" w:rsidP="007B44BE">
      <w:pPr>
        <w:spacing w:after="200"/>
        <w:jc w:val="left"/>
        <w:rPr>
          <w:rFonts w:asciiTheme="minorHAnsi" w:eastAsiaTheme="minorHAnsi" w:hAnsiTheme="minorHAnsi" w:cstheme="minorBidi"/>
          <w:b/>
          <w:szCs w:val="24"/>
        </w:rPr>
      </w:pPr>
      <w:r w:rsidRPr="00DC58BB">
        <w:rPr>
          <w:rFonts w:asciiTheme="minorHAnsi" w:eastAsiaTheme="minorHAnsi" w:hAnsiTheme="minorHAnsi" w:cstheme="minorBidi"/>
          <w:b/>
          <w:szCs w:val="24"/>
        </w:rPr>
        <w:t>A) Předpovědní systém AQUALOG</w:t>
      </w:r>
    </w:p>
    <w:p w:rsidR="007B44BE" w:rsidRPr="00DC58BB" w:rsidRDefault="007B44BE" w:rsidP="007B44BE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2"/>
          <w:lang w:eastAsia="cs-CZ"/>
        </w:rPr>
      </w:pPr>
      <w:r w:rsidRPr="00DC58BB">
        <w:rPr>
          <w:rFonts w:asciiTheme="minorHAnsi" w:hAnsiTheme="minorHAnsi"/>
          <w:color w:val="000000"/>
          <w:sz w:val="22"/>
          <w:lang w:eastAsia="cs-CZ"/>
        </w:rPr>
        <w:t>Hydrologický předpovědní systém </w:t>
      </w:r>
      <w:r w:rsidRPr="00DC58BB">
        <w:rPr>
          <w:rFonts w:asciiTheme="minorHAnsi" w:hAnsiTheme="minorHAnsi"/>
          <w:b/>
          <w:bCs/>
          <w:color w:val="000000"/>
          <w:sz w:val="22"/>
          <w:lang w:eastAsia="cs-CZ"/>
        </w:rPr>
        <w:t>AQUALOG,</w:t>
      </w:r>
      <w:r w:rsidRPr="00DC58BB">
        <w:rPr>
          <w:rFonts w:asciiTheme="minorHAnsi" w:hAnsiTheme="minorHAnsi"/>
          <w:color w:val="000000"/>
          <w:sz w:val="22"/>
          <w:lang w:eastAsia="cs-CZ"/>
        </w:rPr>
        <w:t> vytvořený firmou </w:t>
      </w:r>
      <w:hyperlink r:id="rId8" w:tgtFrame="_blank" w:history="1">
        <w:r w:rsidRPr="00DC58BB">
          <w:rPr>
            <w:rFonts w:asciiTheme="minorHAnsi" w:hAnsiTheme="minorHAnsi"/>
            <w:color w:val="0000FF"/>
            <w:sz w:val="22"/>
            <w:u w:val="single"/>
            <w:lang w:eastAsia="cs-CZ"/>
          </w:rPr>
          <w:t>Aqualogic</w:t>
        </w:r>
      </w:hyperlink>
      <w:r w:rsidRPr="00DC58BB">
        <w:rPr>
          <w:rFonts w:asciiTheme="minorHAnsi" w:hAnsiTheme="minorHAnsi"/>
          <w:color w:val="000000"/>
          <w:sz w:val="22"/>
          <w:lang w:eastAsia="cs-CZ"/>
        </w:rPr>
        <w:t xml:space="preserve">, je provozován na české části povodí Labe. </w:t>
      </w:r>
    </w:p>
    <w:p w:rsidR="007B44BE" w:rsidRPr="00DC58BB" w:rsidRDefault="007B44BE" w:rsidP="007B44BE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2"/>
          <w:lang w:eastAsia="cs-CZ"/>
        </w:rPr>
      </w:pPr>
      <w:r w:rsidRPr="00DC58BB">
        <w:rPr>
          <w:rFonts w:asciiTheme="minorHAnsi" w:hAnsiTheme="minorHAnsi"/>
          <w:color w:val="000000"/>
          <w:sz w:val="22"/>
          <w:lang w:eastAsia="cs-CZ"/>
        </w:rPr>
        <w:t>Každé regionální předpovědní centrum provozuje část modelu pokrývající území pod správou dané pobočky ČHMÚ (RPP Hradec Králové povodí horního Labe po Přelouč a povodí Orlice, RPP České Budějovice povodí Vltavy po přítok do VD Orlík včetně povodí Otavy  a Lužnice, RPP Plzeň povodí Berounky po Beroun a RPP Ústí nad Labem povodí Ohře a Teplé. Povodí dolního Labe, Sázavy a Jizery je z hlediska předpovědí spravováno CPP Praha.).</w:t>
      </w:r>
    </w:p>
    <w:p w:rsidR="007B44BE" w:rsidRPr="00DC58BB" w:rsidRDefault="007B44BE" w:rsidP="007B44BE">
      <w:pPr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2"/>
          <w:lang w:eastAsia="cs-CZ"/>
        </w:rPr>
      </w:pPr>
      <w:r w:rsidRPr="00DC58BB">
        <w:rPr>
          <w:rFonts w:asciiTheme="minorHAnsi" w:hAnsiTheme="minorHAnsi"/>
          <w:color w:val="000000"/>
          <w:sz w:val="22"/>
          <w:lang w:eastAsia="cs-CZ"/>
        </w:rPr>
        <w:t>Hydrologický modelovací systém </w:t>
      </w:r>
      <w:r w:rsidRPr="00DC58BB">
        <w:rPr>
          <w:rFonts w:asciiTheme="minorHAnsi" w:hAnsiTheme="minorHAnsi"/>
          <w:b/>
          <w:bCs/>
          <w:color w:val="000000"/>
          <w:sz w:val="22"/>
          <w:lang w:eastAsia="cs-CZ"/>
        </w:rPr>
        <w:t>AQUALOG</w:t>
      </w:r>
      <w:r w:rsidRPr="00DC58BB">
        <w:rPr>
          <w:rFonts w:asciiTheme="minorHAnsi" w:hAnsiTheme="minorHAnsi"/>
          <w:color w:val="000000"/>
          <w:sz w:val="22"/>
          <w:lang w:eastAsia="cs-CZ"/>
        </w:rPr>
        <w:t> integruje srážko-odtokový model </w:t>
      </w:r>
      <w:r w:rsidRPr="00DC58BB">
        <w:rPr>
          <w:rFonts w:asciiTheme="minorHAnsi" w:hAnsiTheme="minorHAnsi"/>
          <w:b/>
          <w:bCs/>
          <w:color w:val="000000"/>
          <w:sz w:val="22"/>
          <w:lang w:eastAsia="cs-CZ"/>
        </w:rPr>
        <w:t>SACRAMENTO (SAC-SMA)</w:t>
      </w:r>
      <w:r w:rsidRPr="00DC58BB">
        <w:rPr>
          <w:rFonts w:asciiTheme="minorHAnsi" w:hAnsiTheme="minorHAnsi"/>
          <w:color w:val="000000"/>
          <w:sz w:val="22"/>
          <w:lang w:eastAsia="cs-CZ"/>
        </w:rPr>
        <w:t> včetně jeho sněhové komponenty </w:t>
      </w:r>
      <w:r w:rsidRPr="00DC58BB">
        <w:rPr>
          <w:rFonts w:asciiTheme="minorHAnsi" w:hAnsiTheme="minorHAnsi"/>
          <w:b/>
          <w:bCs/>
          <w:color w:val="000000"/>
          <w:sz w:val="22"/>
          <w:lang w:eastAsia="cs-CZ"/>
        </w:rPr>
        <w:t>SNOW34</w:t>
      </w:r>
      <w:r w:rsidRPr="00DC58BB">
        <w:rPr>
          <w:rFonts w:asciiTheme="minorHAnsi" w:hAnsiTheme="minorHAnsi"/>
          <w:color w:val="000000"/>
          <w:sz w:val="22"/>
          <w:lang w:eastAsia="cs-CZ"/>
        </w:rPr>
        <w:t>, dále model proudění vody korytem </w:t>
      </w:r>
      <w:r w:rsidRPr="00DC58BB">
        <w:rPr>
          <w:rFonts w:asciiTheme="minorHAnsi" w:hAnsiTheme="minorHAnsi"/>
          <w:b/>
          <w:bCs/>
          <w:color w:val="000000"/>
          <w:sz w:val="22"/>
          <w:lang w:eastAsia="cs-CZ"/>
        </w:rPr>
        <w:t>TDR</w:t>
      </w:r>
      <w:r w:rsidRPr="00DC58BB">
        <w:rPr>
          <w:rFonts w:asciiTheme="minorHAnsi" w:hAnsiTheme="minorHAnsi"/>
          <w:color w:val="000000"/>
          <w:sz w:val="22"/>
          <w:lang w:eastAsia="cs-CZ"/>
        </w:rPr>
        <w:t>, a model simulující průtok nádrží </w:t>
      </w:r>
      <w:r w:rsidRPr="00DC58BB">
        <w:rPr>
          <w:rFonts w:asciiTheme="minorHAnsi" w:hAnsiTheme="minorHAnsi"/>
          <w:b/>
          <w:bCs/>
          <w:color w:val="000000"/>
          <w:sz w:val="22"/>
          <w:lang w:eastAsia="cs-CZ"/>
        </w:rPr>
        <w:t>MAN</w:t>
      </w:r>
      <w:r w:rsidRPr="00DC58BB">
        <w:rPr>
          <w:rFonts w:asciiTheme="minorHAnsi" w:hAnsiTheme="minorHAnsi"/>
          <w:color w:val="000000"/>
          <w:sz w:val="22"/>
          <w:lang w:eastAsia="cs-CZ"/>
        </w:rPr>
        <w:t>.</w:t>
      </w:r>
    </w:p>
    <w:p w:rsidR="007B44BE" w:rsidRPr="00DC58BB" w:rsidRDefault="007B44BE" w:rsidP="007B44BE">
      <w:pPr>
        <w:spacing w:after="200" w:line="240" w:lineRule="auto"/>
        <w:rPr>
          <w:rFonts w:asciiTheme="minorHAnsi" w:eastAsiaTheme="minorHAnsi" w:hAnsiTheme="minorHAnsi" w:cstheme="minorBidi"/>
          <w:i/>
          <w:sz w:val="22"/>
        </w:rPr>
      </w:pPr>
      <w:r w:rsidRPr="00DC58BB">
        <w:rPr>
          <w:rFonts w:asciiTheme="minorHAnsi" w:eastAsiaTheme="minorHAnsi" w:hAnsiTheme="minorHAnsi" w:cstheme="minorBidi"/>
          <w:i/>
          <w:sz w:val="22"/>
        </w:rPr>
        <w:t>Obrázek: Schéma postupu zpracování modelové hydrologické předpovědi u hydrologických systémů AQUALOG a HYDROG</w:t>
      </w:r>
    </w:p>
    <w:p w:rsidR="007B44BE" w:rsidRPr="00DC58BB" w:rsidRDefault="009E41C5" w:rsidP="007B44BE">
      <w:pPr>
        <w:spacing w:after="200"/>
        <w:jc w:val="left"/>
        <w:rPr>
          <w:rFonts w:asciiTheme="minorHAnsi" w:eastAsiaTheme="minorHAnsi" w:hAnsiTheme="minorHAnsi" w:cstheme="minorBidi"/>
          <w:sz w:val="22"/>
        </w:rPr>
      </w:pPr>
      <w:proofErr w:type="spellStart"/>
      <w:r>
        <w:rPr>
          <w:rFonts w:asciiTheme="minorHAnsi" w:eastAsiaTheme="minorHAnsi" w:hAnsiTheme="minorHAnsi" w:cstheme="minorBidi"/>
          <w:sz w:val="22"/>
        </w:rPr>
        <w:t>xxx</w:t>
      </w:r>
      <w:proofErr w:type="spellEnd"/>
    </w:p>
    <w:p w:rsidR="007B44BE" w:rsidRPr="00DC58BB" w:rsidRDefault="009E41C5" w:rsidP="007B44BE">
      <w:pPr>
        <w:spacing w:after="200"/>
        <w:jc w:val="left"/>
        <w:rPr>
          <w:rFonts w:asciiTheme="minorHAnsi" w:eastAsiaTheme="minorHAnsi" w:hAnsiTheme="minorHAnsi" w:cstheme="minorBidi"/>
          <w:b/>
          <w:sz w:val="22"/>
        </w:rPr>
      </w:pPr>
      <w:r>
        <w:rPr>
          <w:rFonts w:asciiTheme="minorHAnsi" w:eastAsiaTheme="minorHAnsi" w:hAnsiTheme="minorHAnsi" w:cstheme="minorBidi"/>
          <w:b/>
          <w:sz w:val="22"/>
        </w:rPr>
        <w:t>Násl</w:t>
      </w:r>
      <w:r w:rsidR="007B44BE" w:rsidRPr="00DC58BB">
        <w:rPr>
          <w:rFonts w:asciiTheme="minorHAnsi" w:eastAsiaTheme="minorHAnsi" w:hAnsiTheme="minorHAnsi" w:cstheme="minorBidi"/>
          <w:b/>
          <w:sz w:val="22"/>
        </w:rPr>
        <w:t>eduje popis dat a jejich lokalizace v rámci ČHMÚ</w:t>
      </w:r>
    </w:p>
    <w:p w:rsidR="007B44BE" w:rsidRPr="00DC58BB" w:rsidRDefault="007B44BE" w:rsidP="007B44BE">
      <w:pPr>
        <w:spacing w:after="200"/>
        <w:jc w:val="left"/>
        <w:rPr>
          <w:rFonts w:asciiTheme="minorHAnsi" w:eastAsiaTheme="minorHAnsi" w:hAnsiTheme="minorHAnsi" w:cstheme="minorBidi"/>
          <w:b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b/>
          <w:sz w:val="22"/>
          <w:u w:val="single"/>
        </w:rPr>
        <w:t>1. Data pozorovaná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sz w:val="22"/>
          <w:u w:val="single"/>
        </w:rPr>
        <w:t>1a) Data pozorovaná – hydrologická data jsou deponována v databázi hydrologických operativních dat ČHMU -  eStanice.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i/>
          <w:sz w:val="22"/>
        </w:rPr>
      </w:pPr>
      <w:r w:rsidRPr="00DC58BB">
        <w:rPr>
          <w:rFonts w:asciiTheme="minorHAnsi" w:eastAsiaTheme="minorHAnsi" w:hAnsiTheme="minorHAnsi" w:cstheme="minorBidi"/>
          <w:i/>
          <w:sz w:val="22"/>
        </w:rPr>
        <w:t>Příklad: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ora_input.txt</w:t>
      </w:r>
    </w:p>
    <w:p w:rsidR="007B44BE" w:rsidRPr="00DC58BB" w:rsidRDefault="009E41C5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noProof/>
          <w:sz w:val="22"/>
          <w:lang w:eastAsia="cs-CZ"/>
        </w:rPr>
        <w:t>xx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sz w:val="22"/>
          <w:u w:val="single"/>
        </w:rPr>
        <w:t>1b) Data pozorovaná – meteorologická data (úhrny srážek a teplota vzduchu) jsou deponována v klimatologické databázi ČHMÚ - CLIDATA.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i/>
          <w:sz w:val="22"/>
        </w:rPr>
      </w:pPr>
      <w:r w:rsidRPr="00DC58BB">
        <w:rPr>
          <w:rFonts w:asciiTheme="minorHAnsi" w:eastAsiaTheme="minorHAnsi" w:hAnsiTheme="minorHAnsi" w:cstheme="minorBidi"/>
          <w:i/>
          <w:sz w:val="22"/>
        </w:rPr>
        <w:t>Příklad:</w:t>
      </w:r>
    </w:p>
    <w:p w:rsidR="007B44BE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ORA_pr.csv</w:t>
      </w:r>
    </w:p>
    <w:p w:rsidR="007B44BE" w:rsidRPr="00DC58BB" w:rsidRDefault="007B44BE" w:rsidP="007B44BE">
      <w:pPr>
        <w:rPr>
          <w:rFonts w:asciiTheme="minorHAnsi" w:hAnsiTheme="minorHAnsi" w:cstheme="minorBidi"/>
          <w:sz w:val="22"/>
        </w:rPr>
      </w:pPr>
    </w:p>
    <w:p w:rsidR="007B44BE" w:rsidRPr="00DC58BB" w:rsidRDefault="009E41C5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noProof/>
          <w:sz w:val="22"/>
          <w:lang w:eastAsia="cs-CZ"/>
        </w:rPr>
        <w:t>xxx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b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b/>
          <w:sz w:val="22"/>
          <w:u w:val="single"/>
        </w:rPr>
        <w:t>2. Data předpovídaná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sz w:val="22"/>
          <w:u w:val="single"/>
        </w:rPr>
        <w:t>2a) Data předpovídaná – hydrologická jsou do interní databáze předpovědního systému AQUALOG editované přímo v databázi Aquabáze.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sz w:val="22"/>
          <w:u w:val="single"/>
        </w:rPr>
        <w:t>2b) Data předpovídaná – meteorologická jsou deponována na hydrologickém serveru EMIL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lastRenderedPageBreak/>
        <w:t>podle typu předpovědi: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b/>
          <w:sz w:val="22"/>
        </w:rPr>
      </w:pPr>
      <w:r w:rsidRPr="00DC58BB">
        <w:rPr>
          <w:rFonts w:asciiTheme="minorHAnsi" w:eastAsiaTheme="minorHAnsi" w:hAnsiTheme="minorHAnsi" w:cstheme="minorBidi"/>
          <w:b/>
          <w:sz w:val="22"/>
        </w:rPr>
        <w:t>deterministická předpověď na 54 hodin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i/>
          <w:sz w:val="22"/>
        </w:rPr>
      </w:pPr>
      <w:r w:rsidRPr="00DC58BB">
        <w:rPr>
          <w:rFonts w:asciiTheme="minorHAnsi" w:eastAsiaTheme="minorHAnsi" w:hAnsiTheme="minorHAnsi" w:cstheme="minorBidi"/>
          <w:i/>
          <w:sz w:val="22"/>
        </w:rPr>
        <w:t>Příklad: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adad4hydro_cz1k_2017030300+0001.txt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.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.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adad4hydro_cz1k_2017030300+0072.txt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b/>
          <w:sz w:val="22"/>
        </w:rPr>
      </w:pP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b/>
          <w:sz w:val="22"/>
        </w:rPr>
      </w:pPr>
      <w:r w:rsidRPr="00DC58BB">
        <w:rPr>
          <w:rFonts w:asciiTheme="minorHAnsi" w:eastAsiaTheme="minorHAnsi" w:hAnsiTheme="minorHAnsi" w:cstheme="minorBidi"/>
          <w:b/>
          <w:sz w:val="22"/>
        </w:rPr>
        <w:t>deterministická předpověď na 240 hodin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i/>
          <w:sz w:val="22"/>
        </w:rPr>
      </w:pPr>
      <w:r w:rsidRPr="00DC58BB">
        <w:rPr>
          <w:rFonts w:asciiTheme="minorHAnsi" w:eastAsiaTheme="minorHAnsi" w:hAnsiTheme="minorHAnsi" w:cstheme="minorBidi"/>
          <w:i/>
          <w:sz w:val="22"/>
        </w:rPr>
        <w:t>Příklad: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ECMWF_teploty.dat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ECMWF_srazky.dat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</w:p>
    <w:p w:rsidR="007B44BE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</w:p>
    <w:p w:rsidR="007B44BE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b/>
          <w:sz w:val="22"/>
        </w:rPr>
      </w:pPr>
      <w:r w:rsidRPr="00DC58BB">
        <w:rPr>
          <w:rFonts w:asciiTheme="minorHAnsi" w:eastAsiaTheme="minorHAnsi" w:hAnsiTheme="minorHAnsi" w:cstheme="minorBidi"/>
          <w:b/>
          <w:sz w:val="22"/>
        </w:rPr>
        <w:t>pravděpodobnostní na 48 hodin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i/>
          <w:sz w:val="22"/>
        </w:rPr>
      </w:pPr>
      <w:r w:rsidRPr="00DC58BB">
        <w:rPr>
          <w:rFonts w:asciiTheme="minorHAnsi" w:eastAsiaTheme="minorHAnsi" w:hAnsiTheme="minorHAnsi" w:cstheme="minorBidi"/>
          <w:i/>
          <w:sz w:val="22"/>
        </w:rPr>
        <w:t>Příklad: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VHCZ50_OKPR_201703_030000xxx.bull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.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.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VHCZ66_OKPR_201703_030000xxx.bull</w:t>
      </w:r>
    </w:p>
    <w:p w:rsidR="007B44BE" w:rsidRPr="00DC58BB" w:rsidRDefault="009E41C5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noProof/>
          <w:sz w:val="22"/>
          <w:lang w:eastAsia="cs-CZ"/>
        </w:rPr>
        <w:t>xxx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b/>
          <w:sz w:val="22"/>
        </w:rPr>
      </w:pPr>
      <w:r w:rsidRPr="00DC58BB">
        <w:rPr>
          <w:rFonts w:asciiTheme="minorHAnsi" w:eastAsiaTheme="minorHAnsi" w:hAnsiTheme="minorHAnsi" w:cstheme="minorBidi"/>
          <w:b/>
          <w:sz w:val="22"/>
        </w:rPr>
        <w:t>pravděpodobnostní na 240 hodin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i/>
          <w:sz w:val="22"/>
        </w:rPr>
      </w:pPr>
      <w:r w:rsidRPr="00DC58BB">
        <w:rPr>
          <w:rFonts w:asciiTheme="minorHAnsi" w:eastAsiaTheme="minorHAnsi" w:hAnsiTheme="minorHAnsi" w:cstheme="minorBidi"/>
          <w:i/>
          <w:sz w:val="22"/>
        </w:rPr>
        <w:t>Příklad: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IFS4hydro_00_2017030300.txt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.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.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IFS4hydro_50_2017030300.txt</w:t>
      </w:r>
    </w:p>
    <w:p w:rsidR="007B44BE" w:rsidRPr="00DC58BB" w:rsidRDefault="009E41C5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noProof/>
          <w:sz w:val="22"/>
          <w:lang w:eastAsia="cs-CZ"/>
        </w:rPr>
        <w:t>xxxx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sz w:val="22"/>
          <w:u w:val="single"/>
        </w:rPr>
        <w:t>3. Data ostatní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lastRenderedPageBreak/>
        <w:t xml:space="preserve">Jedná se o doplňkové informace (například úhrny srážek ze srážkoměrů podniků povodí, či průtoky z hydrologických stanic podniků Povodí). Tyto data jsou do databáze předpovědního systému vkládána přímo (nakopírováním na příslušného adresáře). 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i/>
          <w:sz w:val="22"/>
        </w:rPr>
      </w:pPr>
      <w:r w:rsidRPr="00DC58BB">
        <w:rPr>
          <w:rFonts w:asciiTheme="minorHAnsi" w:eastAsiaTheme="minorHAnsi" w:hAnsiTheme="minorHAnsi" w:cstheme="minorBidi"/>
          <w:i/>
          <w:sz w:val="22"/>
        </w:rPr>
        <w:t>Příklad: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Soubor od podniku Povodí Labe: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CP03030700.dat</w:t>
      </w:r>
    </w:p>
    <w:p w:rsidR="007B44BE" w:rsidRPr="00DC58BB" w:rsidRDefault="009E41C5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noProof/>
          <w:sz w:val="22"/>
          <w:lang w:eastAsia="cs-CZ"/>
        </w:rPr>
        <w:t>xxx</w:t>
      </w: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sz w:val="22"/>
        </w:rPr>
      </w:pP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i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i/>
          <w:sz w:val="22"/>
          <w:u w:val="single"/>
        </w:rPr>
        <w:t>Další podrobná specifikace jednotlivých vstupů do předpovědního systému AQUALOG bude dále upřesněna.</w:t>
      </w:r>
    </w:p>
    <w:p w:rsidR="007B44BE" w:rsidRPr="00DC58BB" w:rsidRDefault="007B44BE" w:rsidP="007B44BE">
      <w:pPr>
        <w:spacing w:after="200"/>
        <w:jc w:val="left"/>
        <w:rPr>
          <w:rFonts w:asciiTheme="minorHAnsi" w:eastAsiaTheme="minorHAnsi" w:hAnsiTheme="minorHAnsi" w:cstheme="minorBidi"/>
          <w:b/>
          <w:szCs w:val="24"/>
        </w:rPr>
      </w:pPr>
      <w:r w:rsidRPr="00DC58BB">
        <w:rPr>
          <w:rFonts w:asciiTheme="minorHAnsi" w:eastAsiaTheme="minorHAnsi" w:hAnsiTheme="minorHAnsi" w:cstheme="minorBidi"/>
          <w:b/>
          <w:szCs w:val="24"/>
        </w:rPr>
        <w:t>B) Předpovědní systém HYDROG</w:t>
      </w: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Předpovědní systém HYDROG (jehož autorem je profesor Miloš Starý z VUT v Brně a jehož vývoj probíhá od roku 1991) je srážkoodtokový distributivní model určený k simulaci povodňových situací v povodí, vydávání operativních předpovědí průtoků v říční síti povodí a operativnímu řízení vodohospodářských děl. V ČHMÚ je používán pro výpočet předpovědí na regionálních předpovědních pracovištích v Ostravě (pro povodí Odry, Bečvy a horní Moravy) a v Brně (pro povodí Dyje).</w:t>
      </w: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Vstupní data jsou soubory obdobné souborům, které vstupují so předpovědního systému AQUALOG, jedná se o soubory TXT a CSV.</w:t>
      </w: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i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i/>
          <w:sz w:val="22"/>
          <w:u w:val="single"/>
        </w:rPr>
        <w:t>Další podrobná specifikace jednotlivých vstupů do předpovědního systému HYDROG bude dále upřesněna.</w:t>
      </w: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i/>
          <w:sz w:val="2"/>
          <w:szCs w:val="2"/>
          <w:u w:val="single"/>
        </w:rPr>
      </w:pP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b/>
          <w:szCs w:val="24"/>
        </w:rPr>
      </w:pPr>
      <w:r w:rsidRPr="00DC58BB">
        <w:rPr>
          <w:rFonts w:asciiTheme="minorHAnsi" w:eastAsiaTheme="minorHAnsi" w:hAnsiTheme="minorHAnsi" w:cstheme="minorBidi"/>
          <w:b/>
          <w:szCs w:val="24"/>
        </w:rPr>
        <w:t>C) Radarová data</w:t>
      </w: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 xml:space="preserve">Dalšími vstupy do obou předpovědních systémů jsou také radarové data </w:t>
      </w:r>
      <w:r w:rsidRPr="00DC58BB">
        <w:rPr>
          <w:rFonts w:asciiTheme="minorHAnsi" w:eastAsiaTheme="minorHAnsi" w:hAnsiTheme="minorHAnsi" w:cstheme="minorBidi"/>
          <w:b/>
          <w:sz w:val="22"/>
        </w:rPr>
        <w:t>MERGE2</w:t>
      </w:r>
      <w:r w:rsidRPr="00DC58BB">
        <w:rPr>
          <w:rFonts w:asciiTheme="minorHAnsi" w:eastAsiaTheme="minorHAnsi" w:hAnsiTheme="minorHAnsi" w:cstheme="minorBidi"/>
          <w:sz w:val="22"/>
        </w:rPr>
        <w:t>, což je plošná informace o spadlých srážkách, která vznikem kombinací naměřených srážkových úhrnů ve stanicích a radarových odrazů.</w:t>
      </w: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sz w:val="2"/>
          <w:szCs w:val="2"/>
        </w:rPr>
      </w:pP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b/>
          <w:szCs w:val="24"/>
        </w:rPr>
      </w:pPr>
      <w:r w:rsidRPr="00DC58BB">
        <w:rPr>
          <w:rFonts w:asciiTheme="minorHAnsi" w:eastAsiaTheme="minorHAnsi" w:hAnsiTheme="minorHAnsi" w:cstheme="minorBidi"/>
          <w:b/>
          <w:szCs w:val="24"/>
        </w:rPr>
        <w:t>D) Definice výstupů předpovědních systémů</w:t>
      </w:r>
    </w:p>
    <w:p w:rsidR="007B44BE" w:rsidRPr="00DC58BB" w:rsidRDefault="007B44BE" w:rsidP="007B44BE">
      <w:pPr>
        <w:spacing w:after="200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 xml:space="preserve">Výstupy obou hydrologických předpovědních systémů AQUALOG a HYDROG jsou hydrologické předpovědi, a to jak determininistické, tak pravděpodobnostní. Formáty těchto výstupů jsou pro oba systémy shodné a to ve formě CSV a TXT souborů. 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sz w:val="22"/>
          <w:u w:val="single"/>
        </w:rPr>
        <w:t>deterministická předpověď na 54 hodin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i/>
          <w:sz w:val="22"/>
        </w:rPr>
      </w:pPr>
      <w:r w:rsidRPr="00DC58BB">
        <w:rPr>
          <w:rFonts w:asciiTheme="minorHAnsi" w:eastAsiaTheme="minorHAnsi" w:hAnsiTheme="minorHAnsi" w:cstheme="minorBidi"/>
          <w:i/>
          <w:sz w:val="22"/>
        </w:rPr>
        <w:t>Příklad: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dp_2450_170307.txt</w:t>
      </w:r>
    </w:p>
    <w:p w:rsidR="007B44BE" w:rsidRPr="00DC58BB" w:rsidRDefault="009E41C5" w:rsidP="007B44BE">
      <w:pPr>
        <w:spacing w:line="240" w:lineRule="auto"/>
        <w:jc w:val="left"/>
        <w:rPr>
          <w:rFonts w:asciiTheme="minorHAnsi" w:eastAsiaTheme="minorHAnsi" w:hAnsiTheme="minorHAnsi" w:cstheme="minorBidi"/>
          <w:i/>
          <w:sz w:val="22"/>
        </w:rPr>
      </w:pPr>
      <w:r>
        <w:rPr>
          <w:rFonts w:asciiTheme="minorHAnsi" w:eastAsiaTheme="minorHAnsi" w:hAnsiTheme="minorHAnsi" w:cstheme="minorBidi"/>
          <w:i/>
          <w:noProof/>
          <w:sz w:val="22"/>
          <w:lang w:eastAsia="cs-CZ"/>
        </w:rPr>
        <w:t>xxx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  <w:u w:val="single"/>
        </w:rPr>
      </w:pPr>
      <w:r w:rsidRPr="00DC58BB">
        <w:rPr>
          <w:rFonts w:asciiTheme="minorHAnsi" w:eastAsiaTheme="minorHAnsi" w:hAnsiTheme="minorHAnsi" w:cstheme="minorBidi"/>
          <w:sz w:val="22"/>
          <w:u w:val="single"/>
        </w:rPr>
        <w:t>pravděpodobnostní předpověď na 48 hodin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i/>
          <w:sz w:val="22"/>
        </w:rPr>
      </w:pPr>
      <w:r w:rsidRPr="00DC58BB">
        <w:rPr>
          <w:rFonts w:asciiTheme="minorHAnsi" w:eastAsiaTheme="minorHAnsi" w:hAnsiTheme="minorHAnsi" w:cstheme="minorBidi"/>
          <w:i/>
          <w:sz w:val="22"/>
        </w:rPr>
        <w:t xml:space="preserve"> Příklad:</w:t>
      </w:r>
    </w:p>
    <w:p w:rsidR="007B44BE" w:rsidRPr="00DC58BB" w:rsidRDefault="007B44BE" w:rsidP="007B44BE">
      <w:pPr>
        <w:spacing w:line="240" w:lineRule="auto"/>
        <w:jc w:val="left"/>
        <w:rPr>
          <w:rFonts w:asciiTheme="minorHAnsi" w:eastAsiaTheme="minorHAnsi" w:hAnsiTheme="minorHAnsi" w:cstheme="minorBidi"/>
          <w:sz w:val="22"/>
        </w:rPr>
      </w:pPr>
      <w:r w:rsidRPr="00DC58BB">
        <w:rPr>
          <w:rFonts w:asciiTheme="minorHAnsi" w:eastAsiaTheme="minorHAnsi" w:hAnsiTheme="minorHAnsi" w:cstheme="minorBidi"/>
          <w:sz w:val="22"/>
        </w:rPr>
        <w:t>ppspa_0703201707.csv</w:t>
      </w:r>
    </w:p>
    <w:p w:rsidR="007B44BE" w:rsidRPr="009B6576" w:rsidRDefault="009E41C5" w:rsidP="005D5C90">
      <w:pPr>
        <w:spacing w:after="200"/>
        <w:rPr>
          <w:rFonts w:asciiTheme="minorHAnsi" w:hAnsiTheme="minorHAnsi"/>
          <w:szCs w:val="24"/>
        </w:rPr>
      </w:pPr>
      <w:r>
        <w:rPr>
          <w:rFonts w:asciiTheme="minorHAnsi" w:eastAsiaTheme="minorHAnsi" w:hAnsiTheme="minorHAnsi" w:cstheme="minorBidi"/>
          <w:noProof/>
          <w:sz w:val="22"/>
          <w:lang w:eastAsia="cs-CZ"/>
        </w:rPr>
        <w:t>xxx</w:t>
      </w:r>
    </w:p>
    <w:sectPr w:rsidR="007B44BE" w:rsidRPr="009B6576" w:rsidSect="00200C94">
      <w:headerReference w:type="default" r:id="rId9"/>
      <w:footerReference w:type="default" r:id="rId10"/>
      <w:pgSz w:w="11906" w:h="16838"/>
      <w:pgMar w:top="1843" w:right="1417" w:bottom="1417" w:left="1417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50" w:rsidRDefault="002D4750" w:rsidP="00214D24">
      <w:pPr>
        <w:spacing w:after="0" w:line="240" w:lineRule="auto"/>
      </w:pPr>
      <w:r>
        <w:separator/>
      </w:r>
    </w:p>
  </w:endnote>
  <w:endnote w:type="continuationSeparator" w:id="0">
    <w:p w:rsidR="002D4750" w:rsidRDefault="002D4750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596264"/>
      <w:docPartObj>
        <w:docPartGallery w:val="Page Numbers (Bottom of Page)"/>
        <w:docPartUnique/>
      </w:docPartObj>
    </w:sdtPr>
    <w:sdtContent>
      <w:p w:rsidR="00257F37" w:rsidRDefault="00326BD6">
        <w:pPr>
          <w:pStyle w:val="Zpat"/>
          <w:jc w:val="right"/>
        </w:pPr>
        <w:r>
          <w:fldChar w:fldCharType="begin"/>
        </w:r>
        <w:r w:rsidR="00257F37">
          <w:instrText>PAGE   \* MERGEFORMAT</w:instrText>
        </w:r>
        <w:r>
          <w:fldChar w:fldCharType="separate"/>
        </w:r>
        <w:r w:rsidR="005A6208">
          <w:rPr>
            <w:noProof/>
          </w:rPr>
          <w:t>6</w:t>
        </w:r>
        <w:r>
          <w:fldChar w:fldCharType="end"/>
        </w:r>
      </w:p>
    </w:sdtContent>
  </w:sdt>
  <w:p w:rsidR="00257F37" w:rsidRDefault="00257F3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50" w:rsidRDefault="002D4750" w:rsidP="00214D24">
      <w:pPr>
        <w:spacing w:after="0" w:line="240" w:lineRule="auto"/>
      </w:pPr>
      <w:r>
        <w:separator/>
      </w:r>
    </w:p>
  </w:footnote>
  <w:footnote w:type="continuationSeparator" w:id="0">
    <w:p w:rsidR="002D4750" w:rsidRDefault="002D4750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24" w:rsidRDefault="00214D24">
    <w:pPr>
      <w:pStyle w:val="Zhlav"/>
    </w:pPr>
    <w:r w:rsidRPr="00B44A54">
      <w:rPr>
        <w:noProof/>
        <w:lang w:eastAsia="cs-CZ"/>
      </w:rPr>
      <w:drawing>
        <wp:inline distT="0" distB="0" distL="0" distR="0">
          <wp:extent cx="2867025" cy="664210"/>
          <wp:effectExtent l="0" t="0" r="9525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67439" cy="66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5AE02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456EF5"/>
    <w:multiLevelType w:val="hybridMultilevel"/>
    <w:tmpl w:val="C1101EB2"/>
    <w:lvl w:ilvl="0" w:tplc="D512A53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F39A2"/>
    <w:multiLevelType w:val="hybridMultilevel"/>
    <w:tmpl w:val="83F25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2507F"/>
    <w:multiLevelType w:val="hybridMultilevel"/>
    <w:tmpl w:val="33F46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4FE"/>
    <w:multiLevelType w:val="multilevel"/>
    <w:tmpl w:val="F84E6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2ECE"/>
    <w:multiLevelType w:val="hybridMultilevel"/>
    <w:tmpl w:val="9998C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F50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9538FB"/>
    <w:multiLevelType w:val="hybridMultilevel"/>
    <w:tmpl w:val="4772501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CEF302E"/>
    <w:multiLevelType w:val="hybridMultilevel"/>
    <w:tmpl w:val="6F94E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6F99"/>
    <w:multiLevelType w:val="hybridMultilevel"/>
    <w:tmpl w:val="455A14A4"/>
    <w:lvl w:ilvl="0" w:tplc="9180587A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0EBB"/>
    <w:multiLevelType w:val="multilevel"/>
    <w:tmpl w:val="FEC80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D97718"/>
    <w:multiLevelType w:val="hybridMultilevel"/>
    <w:tmpl w:val="45E27A6E"/>
    <w:lvl w:ilvl="0" w:tplc="9180587A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4847166"/>
    <w:multiLevelType w:val="hybridMultilevel"/>
    <w:tmpl w:val="53484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70A43CE"/>
    <w:multiLevelType w:val="hybridMultilevel"/>
    <w:tmpl w:val="6AF24D5E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7D22B31"/>
    <w:multiLevelType w:val="hybridMultilevel"/>
    <w:tmpl w:val="49303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35EF7"/>
    <w:multiLevelType w:val="hybridMultilevel"/>
    <w:tmpl w:val="DFD6CE74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4290557A"/>
    <w:multiLevelType w:val="hybridMultilevel"/>
    <w:tmpl w:val="CA76B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42DEF"/>
    <w:multiLevelType w:val="hybridMultilevel"/>
    <w:tmpl w:val="88C42BE0"/>
    <w:lvl w:ilvl="0" w:tplc="9808EB0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A20E45"/>
    <w:multiLevelType w:val="multilevel"/>
    <w:tmpl w:val="60540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5277B6F"/>
    <w:multiLevelType w:val="hybridMultilevel"/>
    <w:tmpl w:val="42EA8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72A66"/>
    <w:multiLevelType w:val="hybridMultilevel"/>
    <w:tmpl w:val="71902852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5D6610"/>
    <w:multiLevelType w:val="hybridMultilevel"/>
    <w:tmpl w:val="99D86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914CA"/>
    <w:multiLevelType w:val="hybridMultilevel"/>
    <w:tmpl w:val="8E721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F12CE"/>
    <w:multiLevelType w:val="multilevel"/>
    <w:tmpl w:val="DA68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6FC2C39"/>
    <w:multiLevelType w:val="hybridMultilevel"/>
    <w:tmpl w:val="F9D88F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107814"/>
    <w:multiLevelType w:val="hybridMultilevel"/>
    <w:tmpl w:val="13DE9202"/>
    <w:lvl w:ilvl="0" w:tplc="F7CE2C1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F152E"/>
    <w:multiLevelType w:val="hybridMultilevel"/>
    <w:tmpl w:val="E0164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5B051F"/>
    <w:multiLevelType w:val="hybridMultilevel"/>
    <w:tmpl w:val="C1E40330"/>
    <w:lvl w:ilvl="0" w:tplc="1540B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810D0"/>
    <w:multiLevelType w:val="hybridMultilevel"/>
    <w:tmpl w:val="963877BE"/>
    <w:lvl w:ilvl="0" w:tplc="041AD5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274AE2"/>
    <w:multiLevelType w:val="hybridMultilevel"/>
    <w:tmpl w:val="EB6E8F5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BD74245"/>
    <w:multiLevelType w:val="hybridMultilevel"/>
    <w:tmpl w:val="2B3C01A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F3E49E6"/>
    <w:multiLevelType w:val="hybridMultilevel"/>
    <w:tmpl w:val="C226CCEA"/>
    <w:lvl w:ilvl="0" w:tplc="374A82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"/>
  </w:num>
  <w:num w:numId="4">
    <w:abstractNumId w:val="19"/>
  </w:num>
  <w:num w:numId="5">
    <w:abstractNumId w:val="14"/>
  </w:num>
  <w:num w:numId="6">
    <w:abstractNumId w:val="26"/>
  </w:num>
  <w:num w:numId="7">
    <w:abstractNumId w:val="15"/>
  </w:num>
  <w:num w:numId="8">
    <w:abstractNumId w:val="24"/>
  </w:num>
  <w:num w:numId="9">
    <w:abstractNumId w:val="17"/>
  </w:num>
  <w:num w:numId="10">
    <w:abstractNumId w:val="32"/>
  </w:num>
  <w:num w:numId="11">
    <w:abstractNumId w:val="33"/>
  </w:num>
  <w:num w:numId="12">
    <w:abstractNumId w:val="12"/>
  </w:num>
  <w:num w:numId="13">
    <w:abstractNumId w:val="10"/>
  </w:num>
  <w:num w:numId="14">
    <w:abstractNumId w:val="11"/>
  </w:num>
  <w:num w:numId="15">
    <w:abstractNumId w:val="25"/>
  </w:num>
  <w:num w:numId="16">
    <w:abstractNumId w:val="23"/>
  </w:num>
  <w:num w:numId="17">
    <w:abstractNumId w:val="3"/>
  </w:num>
  <w:num w:numId="18">
    <w:abstractNumId w:val="8"/>
  </w:num>
  <w:num w:numId="19">
    <w:abstractNumId w:val="16"/>
  </w:num>
  <w:num w:numId="20">
    <w:abstractNumId w:val="4"/>
  </w:num>
  <w:num w:numId="21">
    <w:abstractNumId w:val="27"/>
  </w:num>
  <w:num w:numId="22">
    <w:abstractNumId w:val="31"/>
  </w:num>
  <w:num w:numId="23">
    <w:abstractNumId w:val="13"/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28">
    <w:abstractNumId w:val="18"/>
  </w:num>
  <w:num w:numId="29">
    <w:abstractNumId w:val="2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6"/>
  </w:num>
  <w:num w:numId="33">
    <w:abstractNumId w:val="22"/>
  </w:num>
  <w:num w:numId="34">
    <w:abstractNumId w:val="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SqLUeah7U3NfNHDfKCLqYiBvK8=" w:salt="sNZ0txRWwL6psAZ9UrZVbw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3180"/>
    <w:rsid w:val="000102E9"/>
    <w:rsid w:val="000209DD"/>
    <w:rsid w:val="00020F27"/>
    <w:rsid w:val="00025A39"/>
    <w:rsid w:val="0004759E"/>
    <w:rsid w:val="000514A7"/>
    <w:rsid w:val="00066FEC"/>
    <w:rsid w:val="000C4A58"/>
    <w:rsid w:val="000F16BB"/>
    <w:rsid w:val="00114EA1"/>
    <w:rsid w:val="00176BCB"/>
    <w:rsid w:val="00180AEC"/>
    <w:rsid w:val="001832D5"/>
    <w:rsid w:val="001F46DA"/>
    <w:rsid w:val="00200C94"/>
    <w:rsid w:val="00214D24"/>
    <w:rsid w:val="002310E3"/>
    <w:rsid w:val="00257F37"/>
    <w:rsid w:val="002861F5"/>
    <w:rsid w:val="002A7E48"/>
    <w:rsid w:val="002C03C9"/>
    <w:rsid w:val="002D4750"/>
    <w:rsid w:val="002D68B7"/>
    <w:rsid w:val="00302F08"/>
    <w:rsid w:val="003075CA"/>
    <w:rsid w:val="00323FAE"/>
    <w:rsid w:val="003247F0"/>
    <w:rsid w:val="00326BD6"/>
    <w:rsid w:val="003329CA"/>
    <w:rsid w:val="00345A4A"/>
    <w:rsid w:val="0036336E"/>
    <w:rsid w:val="00387682"/>
    <w:rsid w:val="003D498A"/>
    <w:rsid w:val="003E7771"/>
    <w:rsid w:val="00426FD2"/>
    <w:rsid w:val="00435CDD"/>
    <w:rsid w:val="00444581"/>
    <w:rsid w:val="004A1C92"/>
    <w:rsid w:val="004C2F36"/>
    <w:rsid w:val="004E1C6E"/>
    <w:rsid w:val="00513E21"/>
    <w:rsid w:val="00560090"/>
    <w:rsid w:val="0056586A"/>
    <w:rsid w:val="005A104C"/>
    <w:rsid w:val="005A6208"/>
    <w:rsid w:val="005C0CD5"/>
    <w:rsid w:val="005C5BDD"/>
    <w:rsid w:val="005D5C90"/>
    <w:rsid w:val="00616F38"/>
    <w:rsid w:val="00623CE3"/>
    <w:rsid w:val="00630CDA"/>
    <w:rsid w:val="0063638D"/>
    <w:rsid w:val="0064240A"/>
    <w:rsid w:val="006559EA"/>
    <w:rsid w:val="006575DA"/>
    <w:rsid w:val="00682F9F"/>
    <w:rsid w:val="006847F1"/>
    <w:rsid w:val="0069249F"/>
    <w:rsid w:val="006B74E3"/>
    <w:rsid w:val="00736C5D"/>
    <w:rsid w:val="00774085"/>
    <w:rsid w:val="007B3EF1"/>
    <w:rsid w:val="007B44BE"/>
    <w:rsid w:val="007F60AE"/>
    <w:rsid w:val="007F67D2"/>
    <w:rsid w:val="00825C29"/>
    <w:rsid w:val="0085305A"/>
    <w:rsid w:val="008945E1"/>
    <w:rsid w:val="008C4481"/>
    <w:rsid w:val="008E44A2"/>
    <w:rsid w:val="008F4D10"/>
    <w:rsid w:val="00951ECD"/>
    <w:rsid w:val="00982C2B"/>
    <w:rsid w:val="009B48BC"/>
    <w:rsid w:val="009B6576"/>
    <w:rsid w:val="009E41C5"/>
    <w:rsid w:val="00A32D72"/>
    <w:rsid w:val="00A35F79"/>
    <w:rsid w:val="00A622B6"/>
    <w:rsid w:val="00AB6885"/>
    <w:rsid w:val="00AF0FC7"/>
    <w:rsid w:val="00AF6424"/>
    <w:rsid w:val="00B3244E"/>
    <w:rsid w:val="00B446E3"/>
    <w:rsid w:val="00B6636B"/>
    <w:rsid w:val="00B81B22"/>
    <w:rsid w:val="00BC21A8"/>
    <w:rsid w:val="00BE3180"/>
    <w:rsid w:val="00BE4689"/>
    <w:rsid w:val="00C2736B"/>
    <w:rsid w:val="00C31F68"/>
    <w:rsid w:val="00CA3D68"/>
    <w:rsid w:val="00CA4C7D"/>
    <w:rsid w:val="00CE3349"/>
    <w:rsid w:val="00CF5388"/>
    <w:rsid w:val="00CF67CB"/>
    <w:rsid w:val="00D17820"/>
    <w:rsid w:val="00D34814"/>
    <w:rsid w:val="00D42968"/>
    <w:rsid w:val="00D77C00"/>
    <w:rsid w:val="00D82EF0"/>
    <w:rsid w:val="00DB51B0"/>
    <w:rsid w:val="00DD0326"/>
    <w:rsid w:val="00E0165F"/>
    <w:rsid w:val="00E4122D"/>
    <w:rsid w:val="00EA2418"/>
    <w:rsid w:val="00EE67D9"/>
    <w:rsid w:val="00F008BC"/>
    <w:rsid w:val="00F11688"/>
    <w:rsid w:val="00F35786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820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24"/>
    <w:rPr>
      <w:rFonts w:ascii="Calibri" w:eastAsia="Times New Roman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logic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DF498-7CF5-45AD-B503-5D31C036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3563</Words>
  <Characters>21027</Characters>
  <Application>Microsoft Office Word</Application>
  <DocSecurity>8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tibitanzlova</cp:lastModifiedBy>
  <cp:revision>3</cp:revision>
  <cp:lastPrinted>2017-08-04T09:55:00Z</cp:lastPrinted>
  <dcterms:created xsi:type="dcterms:W3CDTF">2017-08-04T09:58:00Z</dcterms:created>
  <dcterms:modified xsi:type="dcterms:W3CDTF">2017-08-04T09:59:00Z</dcterms:modified>
</cp:coreProperties>
</file>