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6BA5" w14:textId="5474BE84" w:rsidR="001867E6" w:rsidRPr="000F2D25" w:rsidRDefault="006C5FED" w:rsidP="000F2D25">
      <w:pPr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 w:rsidRPr="000F2D25">
        <w:rPr>
          <w:rFonts w:ascii="Calibri" w:eastAsia="Arial Unicode MS" w:hAnsi="Calibri" w:cs="Calibri"/>
          <w:b/>
          <w:bCs/>
          <w:sz w:val="32"/>
          <w:szCs w:val="32"/>
        </w:rPr>
        <w:t xml:space="preserve">DODATEK Č. </w:t>
      </w:r>
      <w:r w:rsidR="005C1C6A">
        <w:rPr>
          <w:rFonts w:ascii="Calibri" w:eastAsia="Arial Unicode MS" w:hAnsi="Calibri" w:cs="Calibri"/>
          <w:b/>
          <w:bCs/>
          <w:sz w:val="32"/>
          <w:szCs w:val="32"/>
        </w:rPr>
        <w:t>8</w:t>
      </w:r>
      <w:r w:rsidR="001867E6" w:rsidRPr="000F2D25">
        <w:rPr>
          <w:rFonts w:ascii="Calibri" w:eastAsia="Arial Unicode MS" w:hAnsi="Calibri" w:cs="Calibri"/>
          <w:b/>
          <w:bCs/>
          <w:sz w:val="32"/>
          <w:szCs w:val="32"/>
        </w:rPr>
        <w:t xml:space="preserve"> KE SMLOUVĚ O PROVOZOVÁNÍ </w:t>
      </w:r>
    </w:p>
    <w:p w14:paraId="7E9F9625" w14:textId="77777777" w:rsidR="001A54A7" w:rsidRPr="000F2D25" w:rsidRDefault="001867E6" w:rsidP="000F2D25">
      <w:pPr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 w:rsidRPr="000F2D25">
        <w:rPr>
          <w:rFonts w:ascii="Calibri" w:eastAsia="Arial Unicode MS" w:hAnsi="Calibri" w:cs="Calibri"/>
          <w:b/>
          <w:bCs/>
          <w:sz w:val="32"/>
          <w:szCs w:val="32"/>
        </w:rPr>
        <w:t>SBĚRNÉHO DVORA ODPADŮ</w:t>
      </w:r>
    </w:p>
    <w:p w14:paraId="4B4FF749" w14:textId="77777777" w:rsidR="001A54A7" w:rsidRPr="000F2D25" w:rsidRDefault="001A54A7" w:rsidP="000F2D25">
      <w:pPr>
        <w:rPr>
          <w:rFonts w:ascii="Calibri" w:eastAsia="Arial Unicode MS" w:hAnsi="Calibri" w:cs="Calibri"/>
        </w:rPr>
      </w:pPr>
    </w:p>
    <w:p w14:paraId="55CE9072" w14:textId="77777777" w:rsidR="001A54A7" w:rsidRPr="000F2D25" w:rsidRDefault="001A54A7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  <w:r w:rsidRPr="000F2D25">
        <w:rPr>
          <w:rFonts w:ascii="Calibri" w:eastAsia="Arial Unicode MS" w:hAnsi="Calibri" w:cs="Calibri"/>
          <w:iCs/>
          <w:sz w:val="21"/>
          <w:szCs w:val="21"/>
        </w:rPr>
        <w:t xml:space="preserve">kterou níže uvedeného dne, měsíce a roku uzavřely ve smyslu ustanovení § </w:t>
      </w:r>
      <w:r w:rsidR="001867E6" w:rsidRPr="000F2D25">
        <w:rPr>
          <w:rFonts w:ascii="Calibri" w:eastAsia="Arial Unicode MS" w:hAnsi="Calibri" w:cs="Calibri"/>
          <w:iCs/>
          <w:sz w:val="21"/>
          <w:szCs w:val="21"/>
        </w:rPr>
        <w:t>1746 odst. 2</w:t>
      </w:r>
    </w:p>
    <w:p w14:paraId="708858F3" w14:textId="77777777" w:rsidR="001A54A7" w:rsidRPr="000F2D25" w:rsidRDefault="001A54A7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  <w:r w:rsidRPr="000F2D25">
        <w:rPr>
          <w:rFonts w:ascii="Calibri" w:eastAsia="Arial Unicode MS" w:hAnsi="Calibri" w:cs="Calibri"/>
          <w:iCs/>
          <w:sz w:val="21"/>
          <w:szCs w:val="21"/>
        </w:rPr>
        <w:t xml:space="preserve"> zákona č. 89/2012 Sb., občanského zákoníku, v platném znění, tyto smluvní strany:</w:t>
      </w:r>
    </w:p>
    <w:p w14:paraId="39C965ED" w14:textId="77777777" w:rsidR="001867E6" w:rsidRPr="000F2D25" w:rsidRDefault="001867E6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</w:p>
    <w:p w14:paraId="1416954B" w14:textId="06EE4DFD" w:rsidR="001867E6" w:rsidRDefault="001867E6" w:rsidP="000F2D25">
      <w:pPr>
        <w:jc w:val="center"/>
        <w:rPr>
          <w:rFonts w:ascii="Calibri" w:hAnsi="Calibri" w:cs="Calibri"/>
          <w:b/>
          <w:sz w:val="24"/>
        </w:rPr>
      </w:pPr>
      <w:r w:rsidRPr="000F2D25">
        <w:rPr>
          <w:rFonts w:ascii="Calibri" w:hAnsi="Calibri" w:cs="Calibri"/>
          <w:b/>
          <w:sz w:val="24"/>
        </w:rPr>
        <w:t>Smluvní strany</w:t>
      </w:r>
    </w:p>
    <w:p w14:paraId="7F328A52" w14:textId="77777777" w:rsidR="000F2D25" w:rsidRPr="000F2D25" w:rsidRDefault="000F2D25" w:rsidP="000F2D25">
      <w:pPr>
        <w:jc w:val="center"/>
        <w:rPr>
          <w:rFonts w:ascii="Calibri" w:hAnsi="Calibri" w:cs="Calibri"/>
          <w:b/>
          <w:sz w:val="24"/>
        </w:rPr>
      </w:pPr>
    </w:p>
    <w:p w14:paraId="416A1338" w14:textId="77777777" w:rsidR="001867E6" w:rsidRPr="000F2D25" w:rsidRDefault="001867E6" w:rsidP="000F2D25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0F2D25">
        <w:rPr>
          <w:rFonts w:cs="Calibri"/>
          <w:b/>
        </w:rPr>
        <w:t>Objednatel:</w:t>
      </w:r>
      <w:r w:rsidRPr="000F2D25">
        <w:rPr>
          <w:rFonts w:cs="Calibri"/>
          <w:b/>
        </w:rPr>
        <w:tab/>
      </w:r>
    </w:p>
    <w:p w14:paraId="1D70354B" w14:textId="77777777" w:rsidR="001867E6" w:rsidRPr="000F2D25" w:rsidRDefault="001867E6" w:rsidP="000F2D25">
      <w:pPr>
        <w:ind w:left="708"/>
        <w:rPr>
          <w:rFonts w:ascii="Calibri" w:hAnsi="Calibri" w:cs="Calibri"/>
          <w:b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Čistá Plzeň, s. r. o.</w:t>
      </w:r>
    </w:p>
    <w:p w14:paraId="74B951F0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 xml:space="preserve">Edvarda Beneše 430/23, 301 </w:t>
      </w:r>
      <w:proofErr w:type="gramStart"/>
      <w:r w:rsidRPr="000F2D25">
        <w:rPr>
          <w:rFonts w:ascii="Calibri" w:hAnsi="Calibri" w:cs="Calibri"/>
        </w:rPr>
        <w:t>00  Plzeň</w:t>
      </w:r>
      <w:proofErr w:type="gramEnd"/>
    </w:p>
    <w:p w14:paraId="04896046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280 46 153</w:t>
      </w:r>
    </w:p>
    <w:p w14:paraId="253F091D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 28046153</w:t>
      </w:r>
    </w:p>
    <w:p w14:paraId="7E4D7366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22669</w:t>
      </w:r>
    </w:p>
    <w:p w14:paraId="7C511666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Bankovní spojení:</w:t>
      </w:r>
      <w:r w:rsidRPr="000F2D25">
        <w:rPr>
          <w:rFonts w:ascii="Calibri" w:hAnsi="Calibri" w:cs="Calibri"/>
        </w:rPr>
        <w:tab/>
        <w:t>č. účtu 43-3711080207/0100 vedený u Komerční banky Plzeň-město</w:t>
      </w:r>
    </w:p>
    <w:p w14:paraId="4DD53B1E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Otakarem Horákem</w:t>
      </w:r>
      <w:r w:rsidR="005F65A5" w:rsidRPr="000F2D25">
        <w:rPr>
          <w:rFonts w:ascii="Calibri" w:hAnsi="Calibri" w:cs="Calibri"/>
        </w:rPr>
        <w:t>, jednatelem</w:t>
      </w:r>
    </w:p>
    <w:p w14:paraId="0849D5AE" w14:textId="77777777" w:rsidR="001867E6" w:rsidRPr="000F2D25" w:rsidRDefault="001867E6" w:rsidP="000F2D25">
      <w:pPr>
        <w:ind w:left="284"/>
        <w:jc w:val="both"/>
        <w:rPr>
          <w:rFonts w:ascii="Calibri" w:hAnsi="Calibri" w:cs="Calibri"/>
        </w:rPr>
      </w:pPr>
    </w:p>
    <w:p w14:paraId="13971748" w14:textId="77777777" w:rsidR="001867E6" w:rsidRPr="000F2D25" w:rsidRDefault="001867E6" w:rsidP="000F2D25">
      <w:pPr>
        <w:ind w:left="284"/>
        <w:jc w:val="both"/>
        <w:rPr>
          <w:rFonts w:ascii="Calibri" w:hAnsi="Calibri" w:cs="Calibri"/>
          <w:b/>
        </w:rPr>
      </w:pPr>
      <w:r w:rsidRPr="000F2D25">
        <w:rPr>
          <w:rFonts w:ascii="Calibri" w:hAnsi="Calibri" w:cs="Calibri"/>
        </w:rPr>
        <w:t>dále jen „</w:t>
      </w:r>
      <w:r w:rsidRPr="000F2D25">
        <w:rPr>
          <w:rFonts w:ascii="Calibri" w:hAnsi="Calibri" w:cs="Calibri"/>
          <w:b/>
        </w:rPr>
        <w:t>objednatel</w:t>
      </w:r>
      <w:r w:rsidRPr="000F2D25">
        <w:rPr>
          <w:rFonts w:ascii="Calibri" w:hAnsi="Calibri" w:cs="Calibri"/>
        </w:rPr>
        <w:t>“</w:t>
      </w:r>
    </w:p>
    <w:p w14:paraId="2664D8EF" w14:textId="77777777" w:rsidR="001867E6" w:rsidRPr="000F2D25" w:rsidRDefault="001867E6" w:rsidP="000F2D25">
      <w:pPr>
        <w:pStyle w:val="Normln2"/>
        <w:ind w:firstLine="284"/>
        <w:jc w:val="left"/>
        <w:rPr>
          <w:rFonts w:ascii="Calibri" w:hAnsi="Calibri" w:cs="Calibri"/>
          <w:b w:val="0"/>
          <w:bCs/>
          <w:sz w:val="22"/>
        </w:rPr>
      </w:pPr>
      <w:r w:rsidRPr="000F2D25">
        <w:rPr>
          <w:rFonts w:ascii="Calibri" w:hAnsi="Calibri" w:cs="Calibri"/>
          <w:b w:val="0"/>
          <w:bCs/>
          <w:sz w:val="22"/>
        </w:rPr>
        <w:t>a</w:t>
      </w:r>
    </w:p>
    <w:p w14:paraId="05E31003" w14:textId="77777777" w:rsidR="001867E6" w:rsidRPr="000F2D25" w:rsidRDefault="001867E6" w:rsidP="000F2D25">
      <w:pPr>
        <w:pStyle w:val="Odstavecseseznamem"/>
        <w:spacing w:after="0" w:line="240" w:lineRule="auto"/>
        <w:ind w:left="2124"/>
        <w:rPr>
          <w:rFonts w:cs="Calibri"/>
        </w:rPr>
      </w:pPr>
    </w:p>
    <w:p w14:paraId="72E9E5A1" w14:textId="77777777" w:rsidR="001867E6" w:rsidRPr="000F2D25" w:rsidRDefault="001867E6" w:rsidP="000F2D25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0F2D25">
        <w:rPr>
          <w:rFonts w:cs="Calibri"/>
          <w:b/>
        </w:rPr>
        <w:t>Dodavatel:</w:t>
      </w:r>
      <w:r w:rsidRPr="000F2D25">
        <w:rPr>
          <w:rFonts w:cs="Calibri"/>
          <w:b/>
        </w:rPr>
        <w:tab/>
      </w:r>
    </w:p>
    <w:p w14:paraId="121B4794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ELIOD servis, s.r.o.</w:t>
      </w:r>
    </w:p>
    <w:p w14:paraId="3B95B66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Vřesová 494, 330 08 Zruč-Senec</w:t>
      </w:r>
    </w:p>
    <w:p w14:paraId="7984869B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25225243</w:t>
      </w:r>
    </w:p>
    <w:p w14:paraId="6C2CD0AE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CZ25225243</w:t>
      </w:r>
    </w:p>
    <w:p w14:paraId="0E4EA477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10389</w:t>
      </w:r>
    </w:p>
    <w:p w14:paraId="7A082971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Bankovní spojení:</w:t>
      </w:r>
      <w:r w:rsidRPr="000F2D25">
        <w:rPr>
          <w:rFonts w:ascii="Calibri" w:hAnsi="Calibri" w:cs="Calibri"/>
        </w:rPr>
        <w:tab/>
        <w:t>6381342/0800</w:t>
      </w:r>
    </w:p>
    <w:p w14:paraId="262AC771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Ing. Jiřím Vlasákem, jednatelem</w:t>
      </w:r>
    </w:p>
    <w:p w14:paraId="52320966" w14:textId="77777777" w:rsidR="001867E6" w:rsidRPr="000F2D25" w:rsidRDefault="001867E6" w:rsidP="000F2D25">
      <w:pPr>
        <w:rPr>
          <w:rFonts w:ascii="Calibri" w:hAnsi="Calibri" w:cs="Calibri"/>
        </w:rPr>
      </w:pPr>
    </w:p>
    <w:p w14:paraId="649F759B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>a</w:t>
      </w:r>
    </w:p>
    <w:p w14:paraId="546F9632" w14:textId="77777777" w:rsidR="001867E6" w:rsidRPr="000F2D25" w:rsidRDefault="001867E6" w:rsidP="000F2D25">
      <w:pPr>
        <w:rPr>
          <w:rFonts w:ascii="Calibri" w:hAnsi="Calibri" w:cs="Calibri"/>
        </w:rPr>
      </w:pPr>
    </w:p>
    <w:p w14:paraId="57E1E2AA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VERSADO s.r.o.</w:t>
      </w:r>
    </w:p>
    <w:p w14:paraId="0FC1802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Studentská 2241/103, 323 00 Plzeň</w:t>
      </w:r>
    </w:p>
    <w:p w14:paraId="0D5F382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27991083</w:t>
      </w:r>
    </w:p>
    <w:p w14:paraId="18FB23E4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CZ27991083</w:t>
      </w:r>
    </w:p>
    <w:p w14:paraId="759C99DF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20407</w:t>
      </w:r>
    </w:p>
    <w:p w14:paraId="13C7FB1F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Danielem Vlasákem, jednatelem</w:t>
      </w:r>
    </w:p>
    <w:p w14:paraId="79F99885" w14:textId="77777777" w:rsidR="001867E6" w:rsidRPr="000F2D25" w:rsidRDefault="001867E6" w:rsidP="000F2D25">
      <w:pPr>
        <w:jc w:val="both"/>
        <w:rPr>
          <w:rFonts w:ascii="Calibri" w:hAnsi="Calibri" w:cs="Calibri"/>
        </w:rPr>
      </w:pPr>
    </w:p>
    <w:p w14:paraId="775D125C" w14:textId="77777777" w:rsidR="001867E6" w:rsidRPr="000F2D25" w:rsidRDefault="001867E6" w:rsidP="000F2D25">
      <w:pPr>
        <w:jc w:val="both"/>
        <w:rPr>
          <w:rFonts w:ascii="Calibri" w:hAnsi="Calibri" w:cs="Calibri"/>
        </w:rPr>
      </w:pPr>
      <w:r w:rsidRPr="000F2D25">
        <w:rPr>
          <w:rFonts w:ascii="Calibri" w:hAnsi="Calibri" w:cs="Calibri"/>
        </w:rPr>
        <w:t>dále jen „</w:t>
      </w:r>
      <w:r w:rsidRPr="000F2D25">
        <w:rPr>
          <w:rFonts w:ascii="Calibri" w:hAnsi="Calibri" w:cs="Calibri"/>
          <w:b/>
        </w:rPr>
        <w:t>dodavatel</w:t>
      </w:r>
      <w:r w:rsidRPr="000F2D25">
        <w:rPr>
          <w:rFonts w:ascii="Calibri" w:hAnsi="Calibri" w:cs="Calibri"/>
        </w:rPr>
        <w:t>“</w:t>
      </w:r>
    </w:p>
    <w:p w14:paraId="489650ED" w14:textId="77777777" w:rsidR="001867E6" w:rsidRPr="000F2D25" w:rsidRDefault="001867E6" w:rsidP="000F2D25">
      <w:pPr>
        <w:jc w:val="both"/>
        <w:rPr>
          <w:rFonts w:ascii="Calibri" w:hAnsi="Calibri" w:cs="Calibri"/>
        </w:rPr>
      </w:pPr>
    </w:p>
    <w:p w14:paraId="44F04EDE" w14:textId="77777777" w:rsidR="001867E6" w:rsidRPr="000F2D25" w:rsidRDefault="001867E6" w:rsidP="000F2D25">
      <w:pPr>
        <w:jc w:val="center"/>
        <w:rPr>
          <w:rFonts w:ascii="Calibri" w:hAnsi="Calibri" w:cs="Calibri"/>
          <w:b/>
        </w:rPr>
      </w:pPr>
    </w:p>
    <w:p w14:paraId="520E7037" w14:textId="77777777" w:rsidR="001867E6" w:rsidRPr="000F2D25" w:rsidRDefault="001867E6" w:rsidP="000F2D25">
      <w:pPr>
        <w:jc w:val="center"/>
        <w:rPr>
          <w:rFonts w:ascii="Calibri" w:hAnsi="Calibri" w:cs="Calibri"/>
          <w:b/>
          <w:szCs w:val="22"/>
        </w:rPr>
      </w:pPr>
      <w:r w:rsidRPr="000F2D25">
        <w:rPr>
          <w:rFonts w:ascii="Calibri" w:hAnsi="Calibri" w:cs="Calibri"/>
          <w:b/>
          <w:szCs w:val="22"/>
        </w:rPr>
        <w:t>Článek A.</w:t>
      </w:r>
    </w:p>
    <w:p w14:paraId="0EF3D875" w14:textId="77777777" w:rsidR="001867E6" w:rsidRPr="000F2D25" w:rsidRDefault="001867E6" w:rsidP="000F2D25">
      <w:pPr>
        <w:jc w:val="center"/>
        <w:rPr>
          <w:rFonts w:ascii="Calibri" w:hAnsi="Calibri" w:cs="Calibri"/>
          <w:b/>
          <w:szCs w:val="22"/>
        </w:rPr>
      </w:pPr>
    </w:p>
    <w:p w14:paraId="3BC3B840" w14:textId="1EB102FA" w:rsidR="001867E6" w:rsidRPr="000F2D25" w:rsidRDefault="001867E6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  <w:iCs/>
        </w:rPr>
        <w:t>Smluvní strany uzavřely na základě zadávacího řízení na veřejnou zakázku dne 7.</w:t>
      </w:r>
      <w:r w:rsidR="00ED1689" w:rsidRPr="000F2D25">
        <w:rPr>
          <w:rFonts w:eastAsia="Arial Unicode MS" w:cs="Calibri"/>
          <w:iCs/>
        </w:rPr>
        <w:t xml:space="preserve"> </w:t>
      </w:r>
      <w:r w:rsidRPr="000F2D25">
        <w:rPr>
          <w:rFonts w:eastAsia="Arial Unicode MS" w:cs="Calibri"/>
          <w:iCs/>
        </w:rPr>
        <w:t>2.</w:t>
      </w:r>
      <w:r w:rsidR="00ED1689" w:rsidRPr="000F2D25">
        <w:rPr>
          <w:rFonts w:eastAsia="Arial Unicode MS" w:cs="Calibri"/>
          <w:iCs/>
        </w:rPr>
        <w:t xml:space="preserve"> </w:t>
      </w:r>
      <w:r w:rsidRPr="000F2D25">
        <w:rPr>
          <w:rFonts w:eastAsia="Arial Unicode MS" w:cs="Calibri"/>
          <w:iCs/>
        </w:rPr>
        <w:t>2016 smlouvu o provozování sběrného dvora, jehož předmětem je zajištění komplexního provozu sběrného dvora odpadů na území Městského obvodu Plzeň 4 Doubravka v Jateční ulici</w:t>
      </w:r>
      <w:r w:rsidR="00594D3A" w:rsidRPr="000F2D25">
        <w:rPr>
          <w:rFonts w:eastAsia="Arial Unicode MS" w:cs="Calibri"/>
          <w:iCs/>
        </w:rPr>
        <w:t xml:space="preserve"> (dále jen „</w:t>
      </w:r>
      <w:r w:rsidR="00F1023A" w:rsidRPr="000F2D25">
        <w:rPr>
          <w:rFonts w:eastAsia="Arial Unicode MS" w:cs="Calibri"/>
          <w:b/>
          <w:iCs/>
        </w:rPr>
        <w:t>s</w:t>
      </w:r>
      <w:r w:rsidR="00594D3A" w:rsidRPr="000F2D25">
        <w:rPr>
          <w:rFonts w:eastAsia="Arial Unicode MS" w:cs="Calibri"/>
          <w:b/>
          <w:iCs/>
        </w:rPr>
        <w:t>mlouva</w:t>
      </w:r>
      <w:r w:rsidR="00594D3A" w:rsidRPr="000F2D25">
        <w:rPr>
          <w:rFonts w:eastAsia="Arial Unicode MS" w:cs="Calibri"/>
          <w:iCs/>
        </w:rPr>
        <w:t>“)</w:t>
      </w:r>
      <w:r w:rsidRPr="000F2D25">
        <w:rPr>
          <w:rFonts w:eastAsia="Arial Unicode MS" w:cs="Calibri"/>
          <w:iCs/>
        </w:rPr>
        <w:t>.</w:t>
      </w:r>
    </w:p>
    <w:p w14:paraId="16EEC62F" w14:textId="77777777" w:rsidR="000F2D25" w:rsidRDefault="000F2D25" w:rsidP="000F2D25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116BBEEF" w14:textId="49DF2706" w:rsidR="00ED1689" w:rsidRPr="000F2D25" w:rsidRDefault="00ED1689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</w:rPr>
        <w:lastRenderedPageBreak/>
        <w:t>V roce 202</w:t>
      </w:r>
      <w:r w:rsidR="005C1C6A">
        <w:rPr>
          <w:rFonts w:eastAsia="Arial Unicode MS" w:cs="Calibri"/>
        </w:rPr>
        <w:t>4</w:t>
      </w:r>
      <w:r w:rsidR="0097020A">
        <w:rPr>
          <w:rFonts w:eastAsia="Arial Unicode MS" w:cs="Calibri"/>
        </w:rPr>
        <w:t xml:space="preserve"> byla průměrná roční inflace stanovena Českým statistickým úřadem ve výši </w:t>
      </w:r>
      <w:proofErr w:type="gramStart"/>
      <w:r w:rsidR="005C1C6A">
        <w:rPr>
          <w:rFonts w:eastAsia="Arial Unicode MS" w:cs="Calibri"/>
        </w:rPr>
        <w:t>2,4</w:t>
      </w:r>
      <w:r w:rsidR="0097020A">
        <w:rPr>
          <w:rFonts w:eastAsia="Arial Unicode MS" w:cs="Calibri"/>
        </w:rPr>
        <w:t>%</w:t>
      </w:r>
      <w:proofErr w:type="gramEnd"/>
      <w:r w:rsidRPr="000F2D25">
        <w:rPr>
          <w:rFonts w:eastAsia="Arial Unicode MS" w:cs="Calibri"/>
        </w:rPr>
        <w:t xml:space="preserve">. </w:t>
      </w:r>
    </w:p>
    <w:p w14:paraId="1AC41994" w14:textId="77777777" w:rsidR="000F2D25" w:rsidRDefault="000F2D25" w:rsidP="000F2D25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36AB78B9" w14:textId="6772FF05" w:rsidR="000F2D25" w:rsidRDefault="00ED1689" w:rsidP="0063003A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97020A">
        <w:rPr>
          <w:rFonts w:eastAsia="Arial Unicode MS" w:cs="Calibri"/>
        </w:rPr>
        <w:t xml:space="preserve">V této souvislosti podal dodavatel dne </w:t>
      </w:r>
      <w:r w:rsidR="005C1C6A">
        <w:rPr>
          <w:rFonts w:eastAsia="Arial Unicode MS" w:cs="Calibri"/>
        </w:rPr>
        <w:t>17</w:t>
      </w:r>
      <w:r w:rsidRPr="0097020A">
        <w:rPr>
          <w:rFonts w:eastAsia="Arial Unicode MS" w:cs="Calibri"/>
        </w:rPr>
        <w:t>. 1. 202</w:t>
      </w:r>
      <w:r w:rsidR="005C1C6A">
        <w:rPr>
          <w:rFonts w:eastAsia="Arial Unicode MS" w:cs="Calibri"/>
        </w:rPr>
        <w:t>5</w:t>
      </w:r>
      <w:r w:rsidRPr="0097020A">
        <w:rPr>
          <w:rFonts w:eastAsia="Arial Unicode MS" w:cs="Calibri"/>
        </w:rPr>
        <w:t xml:space="preserve"> žádost o zvýšení </w:t>
      </w:r>
      <w:r w:rsidR="0097020A">
        <w:rPr>
          <w:rFonts w:eastAsia="Arial Unicode MS" w:cs="Calibri"/>
        </w:rPr>
        <w:t>jednotkové ceny příslušného výkonu o výši inflace za rok 202</w:t>
      </w:r>
      <w:r w:rsidR="005C1C6A">
        <w:rPr>
          <w:rFonts w:eastAsia="Arial Unicode MS" w:cs="Calibri"/>
        </w:rPr>
        <w:t>4</w:t>
      </w:r>
      <w:r w:rsidR="0097020A">
        <w:rPr>
          <w:rFonts w:eastAsia="Arial Unicode MS" w:cs="Calibri"/>
        </w:rPr>
        <w:t xml:space="preserve"> ve výši </w:t>
      </w:r>
      <w:proofErr w:type="gramStart"/>
      <w:r w:rsidR="005C1C6A">
        <w:rPr>
          <w:rFonts w:eastAsia="Arial Unicode MS" w:cs="Calibri"/>
        </w:rPr>
        <w:t>2,4</w:t>
      </w:r>
      <w:r w:rsidR="0097020A">
        <w:rPr>
          <w:rFonts w:eastAsia="Arial Unicode MS" w:cs="Calibri"/>
        </w:rPr>
        <w:t>%</w:t>
      </w:r>
      <w:proofErr w:type="gramEnd"/>
      <w:r w:rsidR="0097020A">
        <w:rPr>
          <w:rFonts w:eastAsia="Arial Unicode MS" w:cs="Calibri"/>
        </w:rPr>
        <w:t>.</w:t>
      </w:r>
    </w:p>
    <w:p w14:paraId="69E27FBB" w14:textId="77777777" w:rsidR="0097020A" w:rsidRPr="0097020A" w:rsidRDefault="0097020A" w:rsidP="0097020A">
      <w:pPr>
        <w:pStyle w:val="Odstavecseseznamem"/>
        <w:rPr>
          <w:rFonts w:eastAsia="Arial Unicode MS" w:cs="Calibri"/>
        </w:rPr>
      </w:pPr>
    </w:p>
    <w:p w14:paraId="70222B42" w14:textId="77777777" w:rsidR="0097020A" w:rsidRPr="0097020A" w:rsidRDefault="0097020A" w:rsidP="0097020A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3D7AB310" w14:textId="0EB1F50A" w:rsidR="00594D3A" w:rsidRPr="000F2D25" w:rsidRDefault="00594D3A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</w:rPr>
        <w:t>Na základě shora uvedeného proto smluv</w:t>
      </w:r>
      <w:r w:rsidR="004A6E69" w:rsidRPr="000F2D25">
        <w:rPr>
          <w:rFonts w:eastAsia="Arial Unicode MS" w:cs="Calibri"/>
        </w:rPr>
        <w:t>n</w:t>
      </w:r>
      <w:r w:rsidRPr="000F2D25">
        <w:rPr>
          <w:rFonts w:eastAsia="Arial Unicode MS" w:cs="Calibri"/>
        </w:rPr>
        <w:t xml:space="preserve">í strany přistupují k uzavření tohoto dodatku, který pro případ uvedený v odstavci 3 tohoto článku </w:t>
      </w:r>
      <w:r w:rsidR="004A6E69" w:rsidRPr="000F2D25">
        <w:rPr>
          <w:rFonts w:eastAsia="Arial Unicode MS" w:cs="Calibri"/>
        </w:rPr>
        <w:t>s</w:t>
      </w:r>
      <w:r w:rsidRPr="000F2D25">
        <w:rPr>
          <w:rFonts w:eastAsia="Arial Unicode MS" w:cs="Calibri"/>
        </w:rPr>
        <w:t xml:space="preserve">mlouvy upraví vzájemná práva a povinnosti. </w:t>
      </w:r>
    </w:p>
    <w:p w14:paraId="27342FBA" w14:textId="77777777" w:rsidR="005A731C" w:rsidRPr="000F2D25" w:rsidRDefault="005A731C" w:rsidP="000F2D25">
      <w:pPr>
        <w:jc w:val="both"/>
        <w:rPr>
          <w:rFonts w:ascii="Calibri" w:eastAsia="Arial Unicode MS" w:hAnsi="Calibri" w:cs="Calibri"/>
        </w:rPr>
      </w:pPr>
    </w:p>
    <w:p w14:paraId="1817ADEB" w14:textId="77777777" w:rsidR="005A731C" w:rsidRPr="000F2D25" w:rsidRDefault="005A731C" w:rsidP="000F2D25">
      <w:pPr>
        <w:jc w:val="both"/>
        <w:rPr>
          <w:rFonts w:ascii="Calibri" w:eastAsia="Arial Unicode MS" w:hAnsi="Calibri" w:cs="Calibri"/>
        </w:rPr>
      </w:pPr>
    </w:p>
    <w:p w14:paraId="5F77BE73" w14:textId="77777777" w:rsidR="001867E6" w:rsidRPr="000F2D25" w:rsidRDefault="00594D3A" w:rsidP="000F2D25">
      <w:pPr>
        <w:jc w:val="center"/>
        <w:rPr>
          <w:rFonts w:ascii="Calibri" w:eastAsia="Arial Unicode MS" w:hAnsi="Calibri" w:cs="Calibri"/>
          <w:b/>
          <w:szCs w:val="22"/>
          <w:lang w:eastAsia="en-US"/>
        </w:rPr>
      </w:pPr>
      <w:r w:rsidRPr="000F2D25">
        <w:rPr>
          <w:rFonts w:ascii="Calibri" w:eastAsia="Arial Unicode MS" w:hAnsi="Calibri" w:cs="Calibri"/>
          <w:b/>
          <w:szCs w:val="22"/>
          <w:lang w:eastAsia="en-US"/>
        </w:rPr>
        <w:t>Článek B.</w:t>
      </w:r>
    </w:p>
    <w:p w14:paraId="0FD236D2" w14:textId="77777777" w:rsidR="00594D3A" w:rsidRPr="000F2D25" w:rsidRDefault="00594D3A" w:rsidP="000F2D25">
      <w:pPr>
        <w:jc w:val="center"/>
        <w:rPr>
          <w:rFonts w:ascii="Calibri" w:eastAsia="Arial Unicode MS" w:hAnsi="Calibri" w:cs="Calibri"/>
          <w:b/>
          <w:szCs w:val="22"/>
          <w:lang w:eastAsia="en-US"/>
        </w:rPr>
      </w:pPr>
    </w:p>
    <w:p w14:paraId="0E8DBF21" w14:textId="142DE545" w:rsidR="005A731C" w:rsidRPr="000F2D25" w:rsidRDefault="005A731C" w:rsidP="00AD03CF">
      <w:pPr>
        <w:ind w:left="708"/>
        <w:jc w:val="both"/>
        <w:rPr>
          <w:rFonts w:ascii="Calibri" w:eastAsia="Arial Unicode MS" w:hAnsi="Calibri" w:cs="Calibri"/>
          <w:szCs w:val="22"/>
          <w:lang w:eastAsia="en-US"/>
        </w:rPr>
      </w:pPr>
      <w:r w:rsidRPr="000F2D25">
        <w:rPr>
          <w:rFonts w:ascii="Calibri" w:eastAsia="Arial Unicode MS" w:hAnsi="Calibri" w:cs="Calibri"/>
          <w:szCs w:val="22"/>
          <w:lang w:eastAsia="en-US"/>
        </w:rPr>
        <w:t>Smluvní strany sjednaly, že</w:t>
      </w:r>
      <w:r w:rsidR="00AD03CF">
        <w:rPr>
          <w:rFonts w:ascii="Calibri" w:eastAsia="Arial Unicode MS" w:hAnsi="Calibri" w:cs="Calibri"/>
          <w:szCs w:val="22"/>
          <w:lang w:eastAsia="en-US"/>
        </w:rPr>
        <w:t xml:space="preserve"> Příloha číslo </w:t>
      </w:r>
      <w:r w:rsidR="00142FDA">
        <w:rPr>
          <w:rFonts w:ascii="Calibri" w:eastAsia="Arial Unicode MS" w:hAnsi="Calibri" w:cs="Calibri"/>
          <w:szCs w:val="22"/>
          <w:lang w:eastAsia="en-US"/>
        </w:rPr>
        <w:t>1 dodatku č 5</w:t>
      </w:r>
      <w:r w:rsidR="00AD03CF">
        <w:rPr>
          <w:rFonts w:ascii="Calibri" w:eastAsia="Arial Unicode MS" w:hAnsi="Calibri" w:cs="Calibri"/>
          <w:szCs w:val="22"/>
          <w:lang w:eastAsia="en-US"/>
        </w:rPr>
        <w:t xml:space="preserve"> smlouvy (ceny za přepravu a odstranění (využití) či jiného způsobu nakládání s odpady shromažďovanými ve sběrném dvoře na území MO Plzeň 4 (bez DPH))</w:t>
      </w:r>
      <w:r w:rsidR="00ED1689" w:rsidRPr="000F2D25">
        <w:rPr>
          <w:rFonts w:ascii="Calibri" w:eastAsia="Arial Unicode MS" w:hAnsi="Calibri" w:cs="Calibri"/>
          <w:szCs w:val="22"/>
          <w:lang w:eastAsia="en-US"/>
        </w:rPr>
        <w:t xml:space="preserve"> se ruší a nahrazuje se</w:t>
      </w:r>
      <w:r w:rsidR="00AD03CF">
        <w:rPr>
          <w:rFonts w:ascii="Calibri" w:eastAsia="Arial Unicode MS" w:hAnsi="Calibri" w:cs="Calibri"/>
          <w:szCs w:val="22"/>
          <w:lang w:eastAsia="en-US"/>
        </w:rPr>
        <w:t xml:space="preserve"> přílohou číslo 1 tohoto dodatku.</w:t>
      </w:r>
    </w:p>
    <w:p w14:paraId="6EEA083D" w14:textId="770F46B5" w:rsidR="005A731C" w:rsidRPr="000F2D25" w:rsidRDefault="005A731C" w:rsidP="00AD03CF">
      <w:pPr>
        <w:jc w:val="both"/>
        <w:rPr>
          <w:rFonts w:ascii="Calibri" w:eastAsia="Arial Unicode MS" w:hAnsi="Calibri" w:cs="Calibri"/>
          <w:szCs w:val="22"/>
          <w:lang w:eastAsia="en-US"/>
        </w:rPr>
      </w:pPr>
    </w:p>
    <w:p w14:paraId="17A16735" w14:textId="2E243A79" w:rsidR="004A6E69" w:rsidRPr="000F2D25" w:rsidRDefault="004A6E69" w:rsidP="000F2D25">
      <w:pPr>
        <w:pStyle w:val="Odstavecseseznamem"/>
        <w:spacing w:after="0" w:line="240" w:lineRule="auto"/>
        <w:ind w:left="714"/>
        <w:contextualSpacing w:val="0"/>
        <w:jc w:val="both"/>
        <w:rPr>
          <w:rFonts w:eastAsia="Arial Unicode MS" w:cs="Calibri"/>
        </w:rPr>
      </w:pPr>
    </w:p>
    <w:p w14:paraId="15C77C70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</w:rPr>
      </w:pPr>
    </w:p>
    <w:p w14:paraId="20FDA0AB" w14:textId="00120A4C" w:rsidR="005F65A5" w:rsidRPr="000F2D25" w:rsidRDefault="005F65A5" w:rsidP="000F2D25">
      <w:pPr>
        <w:jc w:val="center"/>
        <w:rPr>
          <w:rFonts w:ascii="Calibri" w:eastAsia="Arial Unicode MS" w:hAnsi="Calibri" w:cs="Calibri"/>
          <w:b/>
        </w:rPr>
      </w:pPr>
      <w:r w:rsidRPr="000F2D25">
        <w:rPr>
          <w:rFonts w:ascii="Calibri" w:eastAsia="Arial Unicode MS" w:hAnsi="Calibri" w:cs="Calibri"/>
          <w:b/>
        </w:rPr>
        <w:t>Článek C.</w:t>
      </w:r>
    </w:p>
    <w:p w14:paraId="4F21C61F" w14:textId="77777777" w:rsidR="00686D83" w:rsidRPr="000F2D25" w:rsidRDefault="00686D83" w:rsidP="000F2D25">
      <w:pPr>
        <w:jc w:val="center"/>
        <w:rPr>
          <w:rFonts w:ascii="Calibri" w:eastAsia="Arial Unicode MS" w:hAnsi="Calibri" w:cs="Calibri"/>
          <w:b/>
        </w:rPr>
      </w:pPr>
    </w:p>
    <w:p w14:paraId="2FB2BA19" w14:textId="77777777" w:rsidR="004A6E69" w:rsidRPr="000F2D25" w:rsidRDefault="004A6E69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 xml:space="preserve">Ostatní smluvní ujednání zůstávají beze změny. </w:t>
      </w:r>
    </w:p>
    <w:p w14:paraId="769A26B9" w14:textId="77777777" w:rsidR="004A6E69" w:rsidRPr="000F2D25" w:rsidRDefault="004A6E69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5811A5B" w14:textId="77777777" w:rsidR="00397D4E" w:rsidRPr="000F2D25" w:rsidRDefault="00397D4E" w:rsidP="000F2D25">
      <w:pPr>
        <w:jc w:val="center"/>
        <w:rPr>
          <w:rFonts w:ascii="Calibri" w:eastAsia="Arial Unicode MS" w:hAnsi="Calibri" w:cs="Calibri"/>
          <w:b/>
          <w:szCs w:val="22"/>
        </w:rPr>
      </w:pPr>
    </w:p>
    <w:p w14:paraId="493D5271" w14:textId="34F1EA0F" w:rsidR="004A6E69" w:rsidRPr="000F2D25" w:rsidRDefault="005F65A5" w:rsidP="000F2D25">
      <w:pPr>
        <w:jc w:val="center"/>
        <w:rPr>
          <w:rFonts w:ascii="Calibri" w:eastAsia="Arial Unicode MS" w:hAnsi="Calibri" w:cs="Calibri"/>
          <w:b/>
          <w:szCs w:val="22"/>
        </w:rPr>
      </w:pPr>
      <w:r w:rsidRPr="000F2D25">
        <w:rPr>
          <w:rFonts w:ascii="Calibri" w:eastAsia="Arial Unicode MS" w:hAnsi="Calibri" w:cs="Calibri"/>
          <w:b/>
          <w:szCs w:val="22"/>
        </w:rPr>
        <w:t xml:space="preserve">Článek </w:t>
      </w:r>
      <w:r w:rsidR="00397D4E" w:rsidRPr="000F2D25">
        <w:rPr>
          <w:rFonts w:ascii="Calibri" w:eastAsia="Arial Unicode MS" w:hAnsi="Calibri" w:cs="Calibri"/>
          <w:b/>
          <w:szCs w:val="22"/>
        </w:rPr>
        <w:t>D</w:t>
      </w:r>
      <w:r w:rsidR="004A6E69" w:rsidRPr="000F2D25">
        <w:rPr>
          <w:rFonts w:ascii="Calibri" w:eastAsia="Arial Unicode MS" w:hAnsi="Calibri" w:cs="Calibri"/>
          <w:b/>
          <w:szCs w:val="22"/>
        </w:rPr>
        <w:t>.</w:t>
      </w:r>
    </w:p>
    <w:p w14:paraId="5090A698" w14:textId="77777777" w:rsidR="004A6E69" w:rsidRPr="000F2D25" w:rsidRDefault="004A6E69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</w:p>
    <w:p w14:paraId="5854047C" w14:textId="55FAF34D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Tento dodatek nabývá platnosti podpisem poslední ze smluvních stran</w:t>
      </w:r>
      <w:r w:rsidR="005F65A5" w:rsidRPr="000F2D25">
        <w:rPr>
          <w:rFonts w:ascii="Calibri" w:eastAsia="Arial Unicode MS" w:hAnsi="Calibri" w:cs="Calibri"/>
          <w:szCs w:val="22"/>
        </w:rPr>
        <w:t xml:space="preserve"> a účinnosti dne </w:t>
      </w:r>
      <w:r w:rsidR="002462D1" w:rsidRPr="000F2D25">
        <w:rPr>
          <w:rFonts w:ascii="Calibri" w:eastAsia="Arial Unicode MS" w:hAnsi="Calibri" w:cs="Calibri"/>
          <w:szCs w:val="22"/>
        </w:rPr>
        <w:br/>
      </w:r>
      <w:r w:rsidR="005F65A5" w:rsidRPr="000F2D25">
        <w:rPr>
          <w:rFonts w:ascii="Calibri" w:eastAsia="Arial Unicode MS" w:hAnsi="Calibri" w:cs="Calibri"/>
          <w:szCs w:val="22"/>
        </w:rPr>
        <w:t>1</w:t>
      </w:r>
      <w:r w:rsidR="002462D1" w:rsidRPr="000F2D25">
        <w:rPr>
          <w:rFonts w:ascii="Calibri" w:eastAsia="Arial Unicode MS" w:hAnsi="Calibri" w:cs="Calibri"/>
          <w:szCs w:val="22"/>
        </w:rPr>
        <w:t xml:space="preserve">. </w:t>
      </w:r>
      <w:r w:rsidR="000F2D25">
        <w:rPr>
          <w:rFonts w:ascii="Calibri" w:eastAsia="Arial Unicode MS" w:hAnsi="Calibri" w:cs="Calibri"/>
          <w:szCs w:val="22"/>
        </w:rPr>
        <w:t>2</w:t>
      </w:r>
      <w:r w:rsidR="005F65A5" w:rsidRPr="000F2D25">
        <w:rPr>
          <w:rFonts w:ascii="Calibri" w:eastAsia="Arial Unicode MS" w:hAnsi="Calibri" w:cs="Calibri"/>
          <w:szCs w:val="22"/>
        </w:rPr>
        <w:t>.</w:t>
      </w:r>
      <w:r w:rsidR="002462D1" w:rsidRPr="000F2D25">
        <w:rPr>
          <w:rFonts w:ascii="Calibri" w:eastAsia="Arial Unicode MS" w:hAnsi="Calibri" w:cs="Calibri"/>
          <w:szCs w:val="22"/>
        </w:rPr>
        <w:t xml:space="preserve"> </w:t>
      </w:r>
      <w:r w:rsidR="005F65A5" w:rsidRPr="000F2D25">
        <w:rPr>
          <w:rFonts w:ascii="Calibri" w:eastAsia="Arial Unicode MS" w:hAnsi="Calibri" w:cs="Calibri"/>
          <w:szCs w:val="22"/>
        </w:rPr>
        <w:t>20</w:t>
      </w:r>
      <w:r w:rsidR="00686D83" w:rsidRPr="000F2D25">
        <w:rPr>
          <w:rFonts w:ascii="Calibri" w:eastAsia="Arial Unicode MS" w:hAnsi="Calibri" w:cs="Calibri"/>
          <w:szCs w:val="22"/>
        </w:rPr>
        <w:t>2</w:t>
      </w:r>
      <w:r w:rsidR="007B3C6A">
        <w:rPr>
          <w:rFonts w:ascii="Calibri" w:eastAsia="Arial Unicode MS" w:hAnsi="Calibri" w:cs="Calibri"/>
          <w:szCs w:val="22"/>
        </w:rPr>
        <w:t>5</w:t>
      </w:r>
      <w:r w:rsidRPr="000F2D25">
        <w:rPr>
          <w:rFonts w:ascii="Calibri" w:eastAsia="Arial Unicode MS" w:hAnsi="Calibri" w:cs="Calibri"/>
          <w:szCs w:val="22"/>
        </w:rPr>
        <w:t xml:space="preserve">. </w:t>
      </w:r>
    </w:p>
    <w:p w14:paraId="35C9E17D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2A3CFF23" w14:textId="66787268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Tento dodatek se řídí českým právním řádem, zejména pak ustanoveními občanského zákoníku.</w:t>
      </w:r>
    </w:p>
    <w:p w14:paraId="01B0F28D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01149F63" w14:textId="63F323CA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 xml:space="preserve">Tento dodatek je vyhotoven ve </w:t>
      </w:r>
      <w:r w:rsidR="005F65A5" w:rsidRPr="000F2D25">
        <w:rPr>
          <w:rFonts w:ascii="Calibri" w:eastAsia="Arial Unicode MS" w:hAnsi="Calibri" w:cs="Calibri"/>
          <w:szCs w:val="22"/>
        </w:rPr>
        <w:t>2</w:t>
      </w:r>
      <w:r w:rsidRPr="000F2D25">
        <w:rPr>
          <w:rFonts w:ascii="Calibri" w:eastAsia="Arial Unicode MS" w:hAnsi="Calibri" w:cs="Calibri"/>
          <w:szCs w:val="22"/>
        </w:rPr>
        <w:t xml:space="preserve"> stejnopisech, kdy každá ze smluvních stran obdrží po </w:t>
      </w:r>
      <w:r w:rsidR="005F65A5" w:rsidRPr="000F2D25">
        <w:rPr>
          <w:rFonts w:ascii="Calibri" w:eastAsia="Arial Unicode MS" w:hAnsi="Calibri" w:cs="Calibri"/>
          <w:szCs w:val="22"/>
        </w:rPr>
        <w:t xml:space="preserve">1 </w:t>
      </w:r>
      <w:r w:rsidRPr="000F2D25">
        <w:rPr>
          <w:rFonts w:ascii="Calibri" w:eastAsia="Arial Unicode MS" w:hAnsi="Calibri" w:cs="Calibri"/>
          <w:szCs w:val="22"/>
        </w:rPr>
        <w:t>stejnopisu.</w:t>
      </w:r>
    </w:p>
    <w:p w14:paraId="4B913DA1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0F3338E3" w14:textId="41148724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Smluvní strany prohlašují, že žádná z nich se necítí být slabší smluvní stranou.</w:t>
      </w:r>
    </w:p>
    <w:p w14:paraId="2F84BEE5" w14:textId="77777777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B1A1E7A" w14:textId="24536CE1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Smluvní strany prohlašují, že si tento dodatek řádně přečetly, projevuje jejich pravou a nezkreslenou vůli, kdy na důkaz tohoto připojují své podpisy.</w:t>
      </w:r>
    </w:p>
    <w:p w14:paraId="741014A2" w14:textId="77777777" w:rsidR="004A6E69" w:rsidRPr="000F2D25" w:rsidRDefault="004A6E69" w:rsidP="000F2D25">
      <w:pPr>
        <w:pStyle w:val="Odstavecseseznamem"/>
        <w:spacing w:after="0" w:line="240" w:lineRule="auto"/>
        <w:rPr>
          <w:rFonts w:eastAsia="Arial Unicode MS" w:cs="Calibri"/>
        </w:rPr>
      </w:pPr>
    </w:p>
    <w:p w14:paraId="45531A6E" w14:textId="545166FE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51E90BBE" w14:textId="74746052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FA02400" w14:textId="2D91D15E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4E19D3EC" w14:textId="4FE3D73B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2C4CBBF" w14:textId="2FFCFBC5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  <w:r>
        <w:rPr>
          <w:rFonts w:ascii="Calibri" w:eastAsia="Arial Unicode MS" w:hAnsi="Calibri" w:cs="Calibri"/>
          <w:szCs w:val="22"/>
        </w:rPr>
        <w:t>Příloha číslo 1: Ceny za přepravu odpad</w:t>
      </w:r>
      <w:r w:rsidR="00142FDA">
        <w:rPr>
          <w:rFonts w:ascii="Calibri" w:eastAsia="Arial Unicode MS" w:hAnsi="Calibri" w:cs="Calibri"/>
          <w:szCs w:val="22"/>
        </w:rPr>
        <w:t>ů</w:t>
      </w:r>
      <w:r>
        <w:rPr>
          <w:rFonts w:ascii="Calibri" w:eastAsia="Arial Unicode MS" w:hAnsi="Calibri" w:cs="Calibri"/>
          <w:szCs w:val="22"/>
        </w:rPr>
        <w:t xml:space="preserve"> shromažďovaný</w:t>
      </w:r>
      <w:r w:rsidR="007B3C6A">
        <w:rPr>
          <w:rFonts w:ascii="Calibri" w:eastAsia="Arial Unicode MS" w:hAnsi="Calibri" w:cs="Calibri"/>
          <w:szCs w:val="22"/>
        </w:rPr>
        <w:t>ch</w:t>
      </w:r>
      <w:r>
        <w:rPr>
          <w:rFonts w:ascii="Calibri" w:eastAsia="Arial Unicode MS" w:hAnsi="Calibri" w:cs="Calibri"/>
          <w:szCs w:val="22"/>
        </w:rPr>
        <w:t xml:space="preserve"> ve sběrném dv</w:t>
      </w:r>
      <w:r w:rsidR="002A66A3">
        <w:rPr>
          <w:rFonts w:ascii="Calibri" w:eastAsia="Arial Unicode MS" w:hAnsi="Calibri" w:cs="Calibri"/>
          <w:szCs w:val="22"/>
        </w:rPr>
        <w:t>o</w:t>
      </w:r>
      <w:r>
        <w:rPr>
          <w:rFonts w:ascii="Calibri" w:eastAsia="Arial Unicode MS" w:hAnsi="Calibri" w:cs="Calibri"/>
          <w:szCs w:val="22"/>
        </w:rPr>
        <w:t>ře na území MO Plzeň 4 (</w:t>
      </w:r>
      <w:r w:rsidR="007B3C6A">
        <w:rPr>
          <w:rFonts w:ascii="Calibri" w:eastAsia="Arial Unicode MS" w:hAnsi="Calibri" w:cs="Calibri"/>
          <w:szCs w:val="22"/>
        </w:rPr>
        <w:t xml:space="preserve">ceny uvedeny </w:t>
      </w:r>
      <w:r>
        <w:rPr>
          <w:rFonts w:ascii="Calibri" w:eastAsia="Arial Unicode MS" w:hAnsi="Calibri" w:cs="Calibri"/>
          <w:szCs w:val="22"/>
        </w:rPr>
        <w:t>bez DPH) platný od 1.2.202</w:t>
      </w:r>
      <w:r w:rsidR="007B3C6A">
        <w:rPr>
          <w:rFonts w:ascii="Calibri" w:eastAsia="Arial Unicode MS" w:hAnsi="Calibri" w:cs="Calibri"/>
          <w:szCs w:val="22"/>
        </w:rPr>
        <w:t>5</w:t>
      </w:r>
    </w:p>
    <w:p w14:paraId="7F75B8AC" w14:textId="623A976B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CCFDB3A" w14:textId="77777777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03AF0CED" w14:textId="79977FF4" w:rsidR="00CC32DF" w:rsidRPr="00CC32DF" w:rsidRDefault="00CC32DF" w:rsidP="000F2D25">
      <w:pPr>
        <w:jc w:val="both"/>
        <w:rPr>
          <w:rFonts w:ascii="Calibri" w:eastAsia="Arial Unicode MS" w:hAnsi="Calibri" w:cs="Calibri"/>
          <w:i/>
          <w:iCs/>
          <w:szCs w:val="22"/>
        </w:rPr>
      </w:pPr>
      <w:r w:rsidRPr="00CC32DF">
        <w:rPr>
          <w:rFonts w:ascii="Calibri" w:eastAsia="Arial Unicode MS" w:hAnsi="Calibri" w:cs="Calibri"/>
          <w:i/>
          <w:iCs/>
          <w:szCs w:val="22"/>
        </w:rPr>
        <w:t>Podpisy následují na další straně</w:t>
      </w:r>
    </w:p>
    <w:p w14:paraId="7AC2B12C" w14:textId="77777777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7E4C77B" w14:textId="77777777" w:rsidR="007B3C6A" w:rsidRDefault="007B3C6A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1E671BC" w14:textId="77777777" w:rsidR="007B3C6A" w:rsidRDefault="007B3C6A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7F478FF" w14:textId="1EC5B611" w:rsidR="00F1023A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lastRenderedPageBreak/>
        <w:t>V Plzni dne</w:t>
      </w:r>
    </w:p>
    <w:p w14:paraId="68D2A913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4AD20F4" w14:textId="77777777" w:rsidR="005F65A5" w:rsidRPr="000F2D25" w:rsidRDefault="005F65A5" w:rsidP="000F2D25">
      <w:pPr>
        <w:ind w:firstLine="708"/>
        <w:jc w:val="both"/>
        <w:rPr>
          <w:rFonts w:ascii="Calibri" w:eastAsia="Arial Unicode MS" w:hAnsi="Calibri" w:cs="Calibri"/>
          <w:i/>
          <w:szCs w:val="22"/>
        </w:rPr>
      </w:pPr>
      <w:r w:rsidRPr="000F2D25">
        <w:rPr>
          <w:rFonts w:ascii="Calibri" w:eastAsia="Arial Unicode MS" w:hAnsi="Calibri" w:cs="Calibri"/>
          <w:i/>
          <w:szCs w:val="22"/>
        </w:rPr>
        <w:t>Objednatel:</w:t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  <w:t>Dodavatel:</w:t>
      </w:r>
    </w:p>
    <w:p w14:paraId="30D635CA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4DA57AF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67628B1F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4A800718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C9CED99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1B53E42C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C651A70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</w:p>
    <w:p w14:paraId="4DB42C34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  <w:t xml:space="preserve">    Čistá Plzeň, s.r.o.</w:t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 xml:space="preserve">    ELIOD servis, s.r.o.</w:t>
      </w:r>
    </w:p>
    <w:p w14:paraId="1410A7ED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  <w:t>Otakar Horák, jednatel</w:t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>Ing. Jiří Vlasák, jednatel</w:t>
      </w:r>
    </w:p>
    <w:p w14:paraId="5E06EB30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4A798434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2D18AB8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BC387CA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073D2D26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50F9B956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1747EA5E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</w:p>
    <w:p w14:paraId="3CF6CE9F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 xml:space="preserve">       VERSADO s.r.o.</w:t>
      </w:r>
    </w:p>
    <w:p w14:paraId="6361859F" w14:textId="38A5617B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="00AF20FF" w:rsidRPr="000F2D25">
        <w:rPr>
          <w:rFonts w:ascii="Calibri" w:eastAsia="Arial Unicode MS" w:hAnsi="Calibri" w:cs="Calibri"/>
          <w:szCs w:val="22"/>
        </w:rPr>
        <w:t>Ing. Jiří Vlasák</w:t>
      </w:r>
      <w:r w:rsidRPr="000F2D25">
        <w:rPr>
          <w:rFonts w:ascii="Calibri" w:eastAsia="Arial Unicode MS" w:hAnsi="Calibri" w:cs="Calibri"/>
          <w:szCs w:val="22"/>
        </w:rPr>
        <w:t>, jednatel</w:t>
      </w:r>
    </w:p>
    <w:sectPr w:rsidR="005F65A5" w:rsidRPr="000F2D25" w:rsidSect="00EB3A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CF133" w14:textId="77777777" w:rsidR="003A77A1" w:rsidRDefault="003A77A1">
      <w:r>
        <w:separator/>
      </w:r>
    </w:p>
  </w:endnote>
  <w:endnote w:type="continuationSeparator" w:id="0">
    <w:p w14:paraId="56C08FBE" w14:textId="77777777" w:rsidR="003A77A1" w:rsidRDefault="003A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4673" w14:textId="51913D30" w:rsidR="00F17653" w:rsidRPr="001867E6" w:rsidRDefault="00F17653">
    <w:pPr>
      <w:pStyle w:val="Zpat"/>
      <w:jc w:val="center"/>
      <w:rPr>
        <w:rFonts w:asciiTheme="minorHAnsi" w:eastAsia="Arial Unicode MS" w:hAnsiTheme="minorHAnsi" w:cs="Arial Unicode MS"/>
        <w:sz w:val="18"/>
        <w:szCs w:val="18"/>
      </w:rPr>
    </w:pPr>
    <w:r w:rsidRPr="001867E6">
      <w:rPr>
        <w:rFonts w:asciiTheme="minorHAnsi" w:eastAsia="Arial Unicode MS" w:hAnsiTheme="minorHAnsi" w:cs="Arial Unicode MS"/>
        <w:sz w:val="18"/>
        <w:szCs w:val="18"/>
      </w:rPr>
      <w:t xml:space="preserve">Stránka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PAGE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B66F01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  <w:r w:rsidRPr="001867E6">
      <w:rPr>
        <w:rFonts w:asciiTheme="minorHAnsi" w:eastAsia="Arial Unicode MS" w:hAnsiTheme="minorHAnsi" w:cs="Arial Unicode MS"/>
        <w:sz w:val="18"/>
        <w:szCs w:val="18"/>
      </w:rPr>
      <w:t xml:space="preserve"> z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NUMPAGES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B66F01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</w:p>
  <w:p w14:paraId="1C345BFB" w14:textId="77777777" w:rsidR="00F17653" w:rsidRPr="0029737C" w:rsidRDefault="00F17653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01920" w14:textId="77777777" w:rsidR="003A77A1" w:rsidRDefault="003A77A1">
      <w:r>
        <w:separator/>
      </w:r>
    </w:p>
  </w:footnote>
  <w:footnote w:type="continuationSeparator" w:id="0">
    <w:p w14:paraId="7EDF9314" w14:textId="77777777" w:rsidR="003A77A1" w:rsidRDefault="003A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5A06DA7"/>
    <w:multiLevelType w:val="hybridMultilevel"/>
    <w:tmpl w:val="C78CB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0B522A"/>
    <w:multiLevelType w:val="hybridMultilevel"/>
    <w:tmpl w:val="8DE85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03BD0"/>
    <w:multiLevelType w:val="hybridMultilevel"/>
    <w:tmpl w:val="2D5EE396"/>
    <w:lvl w:ilvl="0" w:tplc="EDE89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54F5"/>
    <w:multiLevelType w:val="hybridMultilevel"/>
    <w:tmpl w:val="7B9C8DE4"/>
    <w:lvl w:ilvl="0" w:tplc="CE4A67D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2B29"/>
    <w:multiLevelType w:val="hybridMultilevel"/>
    <w:tmpl w:val="9196B64E"/>
    <w:lvl w:ilvl="0" w:tplc="6734C6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294280">
    <w:abstractNumId w:val="0"/>
  </w:num>
  <w:num w:numId="2" w16cid:durableId="78792141">
    <w:abstractNumId w:val="1"/>
  </w:num>
  <w:num w:numId="3" w16cid:durableId="1021590911">
    <w:abstractNumId w:val="4"/>
  </w:num>
  <w:num w:numId="4" w16cid:durableId="249240355">
    <w:abstractNumId w:val="6"/>
  </w:num>
  <w:num w:numId="5" w16cid:durableId="1706367951">
    <w:abstractNumId w:val="3"/>
  </w:num>
  <w:num w:numId="6" w16cid:durableId="851912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6225374">
    <w:abstractNumId w:val="5"/>
  </w:num>
  <w:num w:numId="8" w16cid:durableId="191661979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75"/>
    <w:rsid w:val="00001383"/>
    <w:rsid w:val="00002CD7"/>
    <w:rsid w:val="000048FC"/>
    <w:rsid w:val="000145DD"/>
    <w:rsid w:val="00021921"/>
    <w:rsid w:val="00022852"/>
    <w:rsid w:val="00022F8C"/>
    <w:rsid w:val="00032A16"/>
    <w:rsid w:val="00033970"/>
    <w:rsid w:val="00034917"/>
    <w:rsid w:val="00072101"/>
    <w:rsid w:val="00074D0F"/>
    <w:rsid w:val="00076D10"/>
    <w:rsid w:val="0008013D"/>
    <w:rsid w:val="0008282A"/>
    <w:rsid w:val="00082B8B"/>
    <w:rsid w:val="00084493"/>
    <w:rsid w:val="0009213D"/>
    <w:rsid w:val="0009635E"/>
    <w:rsid w:val="000A0208"/>
    <w:rsid w:val="000A4221"/>
    <w:rsid w:val="000A6DBF"/>
    <w:rsid w:val="000A7DEF"/>
    <w:rsid w:val="000C0E03"/>
    <w:rsid w:val="000C173D"/>
    <w:rsid w:val="000C3CC6"/>
    <w:rsid w:val="000D245A"/>
    <w:rsid w:val="000D3352"/>
    <w:rsid w:val="000D49ED"/>
    <w:rsid w:val="000E30E7"/>
    <w:rsid w:val="000F2C5E"/>
    <w:rsid w:val="000F2D25"/>
    <w:rsid w:val="000F3DAD"/>
    <w:rsid w:val="000F4802"/>
    <w:rsid w:val="000F589C"/>
    <w:rsid w:val="000F5CC5"/>
    <w:rsid w:val="00103A1F"/>
    <w:rsid w:val="00112E2F"/>
    <w:rsid w:val="0012413E"/>
    <w:rsid w:val="00137C28"/>
    <w:rsid w:val="00142FDA"/>
    <w:rsid w:val="001456C4"/>
    <w:rsid w:val="00153F6D"/>
    <w:rsid w:val="00170801"/>
    <w:rsid w:val="0017741F"/>
    <w:rsid w:val="00177B29"/>
    <w:rsid w:val="001867E6"/>
    <w:rsid w:val="001945C2"/>
    <w:rsid w:val="001A54A7"/>
    <w:rsid w:val="001C131D"/>
    <w:rsid w:val="001C5606"/>
    <w:rsid w:val="001D2F6D"/>
    <w:rsid w:val="001E0430"/>
    <w:rsid w:val="001E2E62"/>
    <w:rsid w:val="001E3CEA"/>
    <w:rsid w:val="001E5314"/>
    <w:rsid w:val="00201A32"/>
    <w:rsid w:val="00202C9B"/>
    <w:rsid w:val="00207BF6"/>
    <w:rsid w:val="00210C87"/>
    <w:rsid w:val="002115C3"/>
    <w:rsid w:val="002147FB"/>
    <w:rsid w:val="00216162"/>
    <w:rsid w:val="0021724A"/>
    <w:rsid w:val="00217315"/>
    <w:rsid w:val="00217FBA"/>
    <w:rsid w:val="00221A30"/>
    <w:rsid w:val="00232BD3"/>
    <w:rsid w:val="00233F7D"/>
    <w:rsid w:val="0023625D"/>
    <w:rsid w:val="002418A8"/>
    <w:rsid w:val="0024455C"/>
    <w:rsid w:val="002462D1"/>
    <w:rsid w:val="00247344"/>
    <w:rsid w:val="00254732"/>
    <w:rsid w:val="00257D8B"/>
    <w:rsid w:val="0026561A"/>
    <w:rsid w:val="00265875"/>
    <w:rsid w:val="00267FB4"/>
    <w:rsid w:val="00270A9F"/>
    <w:rsid w:val="00272774"/>
    <w:rsid w:val="002834AD"/>
    <w:rsid w:val="00292947"/>
    <w:rsid w:val="0029737C"/>
    <w:rsid w:val="002A2EAA"/>
    <w:rsid w:val="002A6116"/>
    <w:rsid w:val="002A66A3"/>
    <w:rsid w:val="002B0FF4"/>
    <w:rsid w:val="002B15A9"/>
    <w:rsid w:val="002E09DE"/>
    <w:rsid w:val="002E3EC3"/>
    <w:rsid w:val="002E4415"/>
    <w:rsid w:val="002F4718"/>
    <w:rsid w:val="00301E14"/>
    <w:rsid w:val="0030508E"/>
    <w:rsid w:val="00315A57"/>
    <w:rsid w:val="00324236"/>
    <w:rsid w:val="003244D3"/>
    <w:rsid w:val="003326F6"/>
    <w:rsid w:val="00337697"/>
    <w:rsid w:val="0034281E"/>
    <w:rsid w:val="00353206"/>
    <w:rsid w:val="00370B82"/>
    <w:rsid w:val="003728C7"/>
    <w:rsid w:val="00376759"/>
    <w:rsid w:val="003805A0"/>
    <w:rsid w:val="00397D4E"/>
    <w:rsid w:val="003A77A1"/>
    <w:rsid w:val="003B1CB8"/>
    <w:rsid w:val="003B4E5A"/>
    <w:rsid w:val="003B79FA"/>
    <w:rsid w:val="003D4B68"/>
    <w:rsid w:val="003D5482"/>
    <w:rsid w:val="003E2EF1"/>
    <w:rsid w:val="003E53AD"/>
    <w:rsid w:val="004010D9"/>
    <w:rsid w:val="004076CF"/>
    <w:rsid w:val="00411D51"/>
    <w:rsid w:val="00411EC6"/>
    <w:rsid w:val="00412506"/>
    <w:rsid w:val="00420FFE"/>
    <w:rsid w:val="004248F6"/>
    <w:rsid w:val="00440BB7"/>
    <w:rsid w:val="0044219D"/>
    <w:rsid w:val="00443D20"/>
    <w:rsid w:val="004464BF"/>
    <w:rsid w:val="00451215"/>
    <w:rsid w:val="0045389C"/>
    <w:rsid w:val="0045746E"/>
    <w:rsid w:val="004658C8"/>
    <w:rsid w:val="004875CC"/>
    <w:rsid w:val="004900A5"/>
    <w:rsid w:val="004911B1"/>
    <w:rsid w:val="00492BF2"/>
    <w:rsid w:val="00493B4C"/>
    <w:rsid w:val="00493C53"/>
    <w:rsid w:val="004966F1"/>
    <w:rsid w:val="004A0544"/>
    <w:rsid w:val="004A1BDE"/>
    <w:rsid w:val="004A6E69"/>
    <w:rsid w:val="004B7EF8"/>
    <w:rsid w:val="004C6839"/>
    <w:rsid w:val="004D4662"/>
    <w:rsid w:val="004D69A5"/>
    <w:rsid w:val="004E5B98"/>
    <w:rsid w:val="00505651"/>
    <w:rsid w:val="00522670"/>
    <w:rsid w:val="00526F4C"/>
    <w:rsid w:val="0053202E"/>
    <w:rsid w:val="00545EBB"/>
    <w:rsid w:val="00553798"/>
    <w:rsid w:val="00554FA3"/>
    <w:rsid w:val="00555D74"/>
    <w:rsid w:val="00563613"/>
    <w:rsid w:val="00564012"/>
    <w:rsid w:val="0056599A"/>
    <w:rsid w:val="00567500"/>
    <w:rsid w:val="0057042F"/>
    <w:rsid w:val="00575D69"/>
    <w:rsid w:val="00585814"/>
    <w:rsid w:val="0059132A"/>
    <w:rsid w:val="00594D3A"/>
    <w:rsid w:val="00597311"/>
    <w:rsid w:val="005A48FA"/>
    <w:rsid w:val="005A731C"/>
    <w:rsid w:val="005B04FC"/>
    <w:rsid w:val="005C1C6A"/>
    <w:rsid w:val="005C6312"/>
    <w:rsid w:val="005D3251"/>
    <w:rsid w:val="005D7AFC"/>
    <w:rsid w:val="005E11CA"/>
    <w:rsid w:val="005E1A6A"/>
    <w:rsid w:val="005E5576"/>
    <w:rsid w:val="005F65A5"/>
    <w:rsid w:val="00606E40"/>
    <w:rsid w:val="0061279C"/>
    <w:rsid w:val="00614261"/>
    <w:rsid w:val="00626C61"/>
    <w:rsid w:val="006317C0"/>
    <w:rsid w:val="00637A11"/>
    <w:rsid w:val="00652C17"/>
    <w:rsid w:val="00653151"/>
    <w:rsid w:val="00653436"/>
    <w:rsid w:val="006568D2"/>
    <w:rsid w:val="00661F59"/>
    <w:rsid w:val="00662D77"/>
    <w:rsid w:val="00665843"/>
    <w:rsid w:val="006748C6"/>
    <w:rsid w:val="00677A89"/>
    <w:rsid w:val="00677E66"/>
    <w:rsid w:val="00682BBC"/>
    <w:rsid w:val="00682F9E"/>
    <w:rsid w:val="0068662F"/>
    <w:rsid w:val="00686D83"/>
    <w:rsid w:val="0069129D"/>
    <w:rsid w:val="00691EE5"/>
    <w:rsid w:val="00693045"/>
    <w:rsid w:val="006968C1"/>
    <w:rsid w:val="006A05A5"/>
    <w:rsid w:val="006A276E"/>
    <w:rsid w:val="006A551C"/>
    <w:rsid w:val="006A634A"/>
    <w:rsid w:val="006B1D8F"/>
    <w:rsid w:val="006B2B2B"/>
    <w:rsid w:val="006C2DF9"/>
    <w:rsid w:val="006C5FED"/>
    <w:rsid w:val="006C7C21"/>
    <w:rsid w:val="006E3236"/>
    <w:rsid w:val="006E636B"/>
    <w:rsid w:val="006F1009"/>
    <w:rsid w:val="006F6712"/>
    <w:rsid w:val="00706D75"/>
    <w:rsid w:val="00715519"/>
    <w:rsid w:val="0071562B"/>
    <w:rsid w:val="00722B5B"/>
    <w:rsid w:val="00730C75"/>
    <w:rsid w:val="00731DD1"/>
    <w:rsid w:val="007418DF"/>
    <w:rsid w:val="00763C14"/>
    <w:rsid w:val="00771562"/>
    <w:rsid w:val="007725E1"/>
    <w:rsid w:val="00772CCA"/>
    <w:rsid w:val="00773EE0"/>
    <w:rsid w:val="00775C1B"/>
    <w:rsid w:val="007765D1"/>
    <w:rsid w:val="00780F95"/>
    <w:rsid w:val="00781068"/>
    <w:rsid w:val="00782B70"/>
    <w:rsid w:val="00783C16"/>
    <w:rsid w:val="00784862"/>
    <w:rsid w:val="007911EB"/>
    <w:rsid w:val="007A64B1"/>
    <w:rsid w:val="007A6A80"/>
    <w:rsid w:val="007B3C6A"/>
    <w:rsid w:val="007C0AED"/>
    <w:rsid w:val="007C23E0"/>
    <w:rsid w:val="007C6085"/>
    <w:rsid w:val="007D51BE"/>
    <w:rsid w:val="007E157E"/>
    <w:rsid w:val="007E5753"/>
    <w:rsid w:val="007F20D3"/>
    <w:rsid w:val="008000E7"/>
    <w:rsid w:val="008051CF"/>
    <w:rsid w:val="00812E40"/>
    <w:rsid w:val="00813A22"/>
    <w:rsid w:val="00814A39"/>
    <w:rsid w:val="0081521C"/>
    <w:rsid w:val="0082157F"/>
    <w:rsid w:val="0082698A"/>
    <w:rsid w:val="008349D9"/>
    <w:rsid w:val="00836BC3"/>
    <w:rsid w:val="00841BAB"/>
    <w:rsid w:val="00842853"/>
    <w:rsid w:val="00856443"/>
    <w:rsid w:val="00863783"/>
    <w:rsid w:val="008662AE"/>
    <w:rsid w:val="00890C7E"/>
    <w:rsid w:val="00893625"/>
    <w:rsid w:val="008943D4"/>
    <w:rsid w:val="00897926"/>
    <w:rsid w:val="008B24B9"/>
    <w:rsid w:val="008B4F9A"/>
    <w:rsid w:val="008B7A24"/>
    <w:rsid w:val="008D0011"/>
    <w:rsid w:val="008D7BC6"/>
    <w:rsid w:val="008E0662"/>
    <w:rsid w:val="008E364F"/>
    <w:rsid w:val="008F1660"/>
    <w:rsid w:val="00905080"/>
    <w:rsid w:val="00931FC3"/>
    <w:rsid w:val="00947A51"/>
    <w:rsid w:val="00953CCB"/>
    <w:rsid w:val="0095741E"/>
    <w:rsid w:val="00964087"/>
    <w:rsid w:val="00965C5B"/>
    <w:rsid w:val="00966863"/>
    <w:rsid w:val="0096719F"/>
    <w:rsid w:val="0097020A"/>
    <w:rsid w:val="009703C3"/>
    <w:rsid w:val="00970C81"/>
    <w:rsid w:val="00985042"/>
    <w:rsid w:val="00987B4F"/>
    <w:rsid w:val="009A4C4A"/>
    <w:rsid w:val="009B0755"/>
    <w:rsid w:val="009C3869"/>
    <w:rsid w:val="009C7AA5"/>
    <w:rsid w:val="009D426F"/>
    <w:rsid w:val="009E1496"/>
    <w:rsid w:val="009E5A4C"/>
    <w:rsid w:val="009F03B8"/>
    <w:rsid w:val="009F2083"/>
    <w:rsid w:val="009F3664"/>
    <w:rsid w:val="00A026FC"/>
    <w:rsid w:val="00A02C66"/>
    <w:rsid w:val="00A03E84"/>
    <w:rsid w:val="00A07206"/>
    <w:rsid w:val="00A31ADC"/>
    <w:rsid w:val="00A35DC4"/>
    <w:rsid w:val="00A364F9"/>
    <w:rsid w:val="00A42C52"/>
    <w:rsid w:val="00A464A6"/>
    <w:rsid w:val="00A57EB2"/>
    <w:rsid w:val="00A60F91"/>
    <w:rsid w:val="00A61A05"/>
    <w:rsid w:val="00A66EF4"/>
    <w:rsid w:val="00A91C1E"/>
    <w:rsid w:val="00A91EBA"/>
    <w:rsid w:val="00A97C04"/>
    <w:rsid w:val="00AA2A4D"/>
    <w:rsid w:val="00AA7F79"/>
    <w:rsid w:val="00AB40EE"/>
    <w:rsid w:val="00AB454A"/>
    <w:rsid w:val="00AB53CC"/>
    <w:rsid w:val="00AC2B8F"/>
    <w:rsid w:val="00AD03CF"/>
    <w:rsid w:val="00AD5E67"/>
    <w:rsid w:val="00AD78BF"/>
    <w:rsid w:val="00AE7A0E"/>
    <w:rsid w:val="00AF20FF"/>
    <w:rsid w:val="00B059B2"/>
    <w:rsid w:val="00B06836"/>
    <w:rsid w:val="00B10682"/>
    <w:rsid w:val="00B12E26"/>
    <w:rsid w:val="00B17820"/>
    <w:rsid w:val="00B23706"/>
    <w:rsid w:val="00B23F7B"/>
    <w:rsid w:val="00B33A9D"/>
    <w:rsid w:val="00B36E4A"/>
    <w:rsid w:val="00B46665"/>
    <w:rsid w:val="00B52048"/>
    <w:rsid w:val="00B5425C"/>
    <w:rsid w:val="00B5518B"/>
    <w:rsid w:val="00B6369D"/>
    <w:rsid w:val="00B64905"/>
    <w:rsid w:val="00B65FBA"/>
    <w:rsid w:val="00B66E86"/>
    <w:rsid w:val="00B66F01"/>
    <w:rsid w:val="00B71788"/>
    <w:rsid w:val="00B72AD5"/>
    <w:rsid w:val="00B731C7"/>
    <w:rsid w:val="00B8498B"/>
    <w:rsid w:val="00B86B38"/>
    <w:rsid w:val="00B90867"/>
    <w:rsid w:val="00B95735"/>
    <w:rsid w:val="00BA4C2D"/>
    <w:rsid w:val="00BC6F70"/>
    <w:rsid w:val="00BC735A"/>
    <w:rsid w:val="00BE5719"/>
    <w:rsid w:val="00BE6843"/>
    <w:rsid w:val="00BF6602"/>
    <w:rsid w:val="00C00717"/>
    <w:rsid w:val="00C01C92"/>
    <w:rsid w:val="00C041BA"/>
    <w:rsid w:val="00C07978"/>
    <w:rsid w:val="00C1139D"/>
    <w:rsid w:val="00C2435C"/>
    <w:rsid w:val="00C26717"/>
    <w:rsid w:val="00C51AD9"/>
    <w:rsid w:val="00C52E23"/>
    <w:rsid w:val="00C53572"/>
    <w:rsid w:val="00C56829"/>
    <w:rsid w:val="00C83E71"/>
    <w:rsid w:val="00C86134"/>
    <w:rsid w:val="00C86AD9"/>
    <w:rsid w:val="00C87E91"/>
    <w:rsid w:val="00C975CE"/>
    <w:rsid w:val="00CA054F"/>
    <w:rsid w:val="00CB3886"/>
    <w:rsid w:val="00CC32DF"/>
    <w:rsid w:val="00CC3B21"/>
    <w:rsid w:val="00CC6661"/>
    <w:rsid w:val="00CF26A6"/>
    <w:rsid w:val="00CF4BB4"/>
    <w:rsid w:val="00D03DC1"/>
    <w:rsid w:val="00D05CF7"/>
    <w:rsid w:val="00D0667A"/>
    <w:rsid w:val="00D156B0"/>
    <w:rsid w:val="00D17F1C"/>
    <w:rsid w:val="00D21FC1"/>
    <w:rsid w:val="00D23A2B"/>
    <w:rsid w:val="00D361DB"/>
    <w:rsid w:val="00D417FA"/>
    <w:rsid w:val="00D41863"/>
    <w:rsid w:val="00D53594"/>
    <w:rsid w:val="00D603C3"/>
    <w:rsid w:val="00D67D56"/>
    <w:rsid w:val="00D747DF"/>
    <w:rsid w:val="00D81EB7"/>
    <w:rsid w:val="00D84757"/>
    <w:rsid w:val="00D877B8"/>
    <w:rsid w:val="00D90046"/>
    <w:rsid w:val="00D93D9E"/>
    <w:rsid w:val="00D97EEE"/>
    <w:rsid w:val="00DB0AF6"/>
    <w:rsid w:val="00DB13F1"/>
    <w:rsid w:val="00DB54F1"/>
    <w:rsid w:val="00DC2D10"/>
    <w:rsid w:val="00DD1687"/>
    <w:rsid w:val="00DD4862"/>
    <w:rsid w:val="00DD72E9"/>
    <w:rsid w:val="00DE5640"/>
    <w:rsid w:val="00DE6897"/>
    <w:rsid w:val="00DE72E4"/>
    <w:rsid w:val="00DF0A55"/>
    <w:rsid w:val="00DF1BE4"/>
    <w:rsid w:val="00DF34FD"/>
    <w:rsid w:val="00DF5D71"/>
    <w:rsid w:val="00DF7E2F"/>
    <w:rsid w:val="00E01011"/>
    <w:rsid w:val="00E031D8"/>
    <w:rsid w:val="00E04927"/>
    <w:rsid w:val="00E1413B"/>
    <w:rsid w:val="00E206E9"/>
    <w:rsid w:val="00E23D85"/>
    <w:rsid w:val="00E3087B"/>
    <w:rsid w:val="00E33371"/>
    <w:rsid w:val="00E3399D"/>
    <w:rsid w:val="00E4078B"/>
    <w:rsid w:val="00E424D0"/>
    <w:rsid w:val="00E454FF"/>
    <w:rsid w:val="00E57A8D"/>
    <w:rsid w:val="00E61AD6"/>
    <w:rsid w:val="00E63CD3"/>
    <w:rsid w:val="00E65FA9"/>
    <w:rsid w:val="00E95AB9"/>
    <w:rsid w:val="00EB0BD1"/>
    <w:rsid w:val="00EB1044"/>
    <w:rsid w:val="00EB3AA1"/>
    <w:rsid w:val="00EC13C7"/>
    <w:rsid w:val="00EC3C0D"/>
    <w:rsid w:val="00EC742C"/>
    <w:rsid w:val="00ED1689"/>
    <w:rsid w:val="00ED675E"/>
    <w:rsid w:val="00ED7762"/>
    <w:rsid w:val="00ED7D2F"/>
    <w:rsid w:val="00EE12B5"/>
    <w:rsid w:val="00EE17D3"/>
    <w:rsid w:val="00EE3DEB"/>
    <w:rsid w:val="00EE418F"/>
    <w:rsid w:val="00EE4336"/>
    <w:rsid w:val="00EF5B1D"/>
    <w:rsid w:val="00F1023A"/>
    <w:rsid w:val="00F11BD7"/>
    <w:rsid w:val="00F139B2"/>
    <w:rsid w:val="00F15C59"/>
    <w:rsid w:val="00F17653"/>
    <w:rsid w:val="00F20068"/>
    <w:rsid w:val="00F21CA6"/>
    <w:rsid w:val="00F32AE2"/>
    <w:rsid w:val="00F32B33"/>
    <w:rsid w:val="00F3790B"/>
    <w:rsid w:val="00F44C36"/>
    <w:rsid w:val="00F57D5A"/>
    <w:rsid w:val="00F60B11"/>
    <w:rsid w:val="00F65D09"/>
    <w:rsid w:val="00F77BFE"/>
    <w:rsid w:val="00FA1222"/>
    <w:rsid w:val="00FA7BF8"/>
    <w:rsid w:val="00FB1642"/>
    <w:rsid w:val="00FB41F1"/>
    <w:rsid w:val="00FC30B5"/>
    <w:rsid w:val="00FC6AE7"/>
    <w:rsid w:val="00FD0B1A"/>
    <w:rsid w:val="00FD0E5C"/>
    <w:rsid w:val="00FD2E1F"/>
    <w:rsid w:val="00FE28EC"/>
    <w:rsid w:val="00FF199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88B4A7E"/>
  <w15:chartTrackingRefBased/>
  <w15:docId w15:val="{B5D3640A-5911-4296-8CFF-7D06FCF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1FC1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6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Rozvrendokumentu">
    <w:name w:val="Rozvržení dokumentu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rsid w:val="00B46665"/>
    <w:pPr>
      <w:spacing w:after="120"/>
      <w:ind w:left="283"/>
    </w:pPr>
  </w:style>
  <w:style w:type="paragraph" w:customStyle="1" w:styleId="BodyText21">
    <w:name w:val="Body Text 21"/>
    <w:basedOn w:val="Normln"/>
    <w:rsid w:val="00D05CF7"/>
    <w:pPr>
      <w:widowControl w:val="0"/>
      <w:jc w:val="both"/>
    </w:pPr>
    <w:rPr>
      <w:snapToGrid w:val="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1765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paragraph" w:customStyle="1" w:styleId="Normln2">
    <w:name w:val="Normální 2"/>
    <w:basedOn w:val="Normln"/>
    <w:rsid w:val="001867E6"/>
    <w:pPr>
      <w:jc w:val="center"/>
    </w:pPr>
    <w:rPr>
      <w:b/>
      <w:sz w:val="24"/>
      <w:szCs w:val="20"/>
    </w:rPr>
  </w:style>
  <w:style w:type="character" w:styleId="Odkaznakoment">
    <w:name w:val="annotation reference"/>
    <w:basedOn w:val="Standardnpsmoodstavce"/>
    <w:rsid w:val="00686D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D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D83"/>
  </w:style>
  <w:style w:type="paragraph" w:styleId="Pedmtkomente">
    <w:name w:val="annotation subject"/>
    <w:basedOn w:val="Textkomente"/>
    <w:next w:val="Textkomente"/>
    <w:link w:val="PedmtkomenteChar"/>
    <w:rsid w:val="00686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6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a%20-%20platn&#225;%20od%206.8.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D784-FA08-4C24-B3DE-55522B35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- platná od 6.8.08.dot</Template>
  <TotalTime>1</TotalTime>
  <Pages>3</Pages>
  <Words>470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it</dc:creator>
  <cp:keywords/>
  <cp:lastModifiedBy>Brunová Lucie</cp:lastModifiedBy>
  <cp:revision>2</cp:revision>
  <cp:lastPrinted>2023-02-08T12:36:00Z</cp:lastPrinted>
  <dcterms:created xsi:type="dcterms:W3CDTF">2025-01-23T08:55:00Z</dcterms:created>
  <dcterms:modified xsi:type="dcterms:W3CDTF">2025-01-23T08:55:00Z</dcterms:modified>
</cp:coreProperties>
</file>