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ABAE" w14:textId="102723BA" w:rsidR="00AA4850" w:rsidRPr="00FE57A1" w:rsidRDefault="00C00C58" w:rsidP="00B460B8">
      <w:pPr>
        <w:spacing w:line="276" w:lineRule="auto"/>
        <w:jc w:val="center"/>
        <w:outlineLvl w:val="0"/>
        <w:rPr>
          <w:rFonts w:ascii="Tahoma" w:hAnsi="Tahoma" w:cs="Tahoma"/>
          <w:b/>
          <w:caps/>
          <w:sz w:val="52"/>
          <w:szCs w:val="52"/>
        </w:rPr>
      </w:pPr>
      <w:r w:rsidRPr="00FE57A1">
        <w:rPr>
          <w:rFonts w:ascii="Tahoma" w:hAnsi="Tahoma" w:cs="Tahoma"/>
          <w:b/>
          <w:caps/>
          <w:sz w:val="52"/>
          <w:szCs w:val="52"/>
        </w:rPr>
        <w:t>PŘÍKAZ</w:t>
      </w:r>
      <w:r w:rsidR="00AA4850" w:rsidRPr="00FE57A1">
        <w:rPr>
          <w:rFonts w:ascii="Tahoma" w:hAnsi="Tahoma" w:cs="Tahoma"/>
          <w:b/>
          <w:caps/>
          <w:sz w:val="52"/>
          <w:szCs w:val="52"/>
        </w:rPr>
        <w:t>NÍ Smlouva</w:t>
      </w:r>
    </w:p>
    <w:p w14:paraId="2A9FFF2A" w14:textId="0DC877DE" w:rsidR="00AA4850" w:rsidRPr="00FE57A1" w:rsidRDefault="3162666B" w:rsidP="00636A41">
      <w:pPr>
        <w:spacing w:line="240" w:lineRule="atLeast"/>
        <w:jc w:val="center"/>
        <w:outlineLvl w:val="0"/>
        <w:rPr>
          <w:rFonts w:ascii="Tahoma" w:hAnsi="Tahoma" w:cs="Tahoma"/>
        </w:rPr>
      </w:pPr>
      <w:r w:rsidRPr="419AA6CF">
        <w:rPr>
          <w:rFonts w:ascii="Tahoma" w:hAnsi="Tahoma" w:cs="Tahoma"/>
        </w:rPr>
        <w:t>uzav</w:t>
      </w:r>
      <w:r w:rsidR="6951CCAB" w:rsidRPr="419AA6CF">
        <w:rPr>
          <w:rFonts w:ascii="Tahoma" w:hAnsi="Tahoma" w:cs="Tahoma"/>
        </w:rPr>
        <w:t>řen</w:t>
      </w:r>
      <w:r w:rsidR="60F61D9B" w:rsidRPr="419AA6CF">
        <w:rPr>
          <w:rFonts w:ascii="Tahoma" w:hAnsi="Tahoma" w:cs="Tahoma"/>
        </w:rPr>
        <w:t>á ve smyslu ustanovení § 2430 a násl. zákona č. 89/2012</w:t>
      </w:r>
      <w:r w:rsidRPr="419AA6CF">
        <w:rPr>
          <w:rFonts w:ascii="Tahoma" w:hAnsi="Tahoma" w:cs="Tahoma"/>
        </w:rPr>
        <w:t xml:space="preserve"> Sb., </w:t>
      </w:r>
      <w:r w:rsidR="60F61D9B" w:rsidRPr="419AA6CF">
        <w:rPr>
          <w:rFonts w:ascii="Tahoma" w:hAnsi="Tahoma" w:cs="Tahoma"/>
        </w:rPr>
        <w:t>občanský zákoník</w:t>
      </w:r>
      <w:r w:rsidR="105C79A9" w:rsidRPr="419AA6CF">
        <w:rPr>
          <w:rFonts w:ascii="Tahoma" w:hAnsi="Tahoma" w:cs="Tahoma"/>
        </w:rPr>
        <w:t xml:space="preserve">, v platném znění </w:t>
      </w:r>
      <w:r w:rsidR="60F61D9B" w:rsidRPr="419AA6CF">
        <w:rPr>
          <w:rFonts w:ascii="Tahoma" w:hAnsi="Tahoma" w:cs="Tahoma"/>
        </w:rPr>
        <w:t>(dále jen Občanský</w:t>
      </w:r>
      <w:r w:rsidRPr="419AA6CF">
        <w:rPr>
          <w:rFonts w:ascii="Tahoma" w:hAnsi="Tahoma" w:cs="Tahoma"/>
        </w:rPr>
        <w:t xml:space="preserve"> zákoník)</w:t>
      </w:r>
    </w:p>
    <w:p w14:paraId="570CB6A3" w14:textId="77777777" w:rsidR="00DF681A" w:rsidRPr="00FE57A1" w:rsidRDefault="00DF681A" w:rsidP="00DF681A">
      <w:pPr>
        <w:spacing w:line="240" w:lineRule="atLeast"/>
        <w:jc w:val="center"/>
        <w:outlineLvl w:val="0"/>
        <w:rPr>
          <w:rFonts w:ascii="Tahoma" w:hAnsi="Tahoma" w:cs="Tahoma"/>
        </w:rPr>
      </w:pPr>
    </w:p>
    <w:p w14:paraId="1DC776E4" w14:textId="77BBA016" w:rsidR="00DF681A" w:rsidRPr="00FE57A1" w:rsidRDefault="000D6873" w:rsidP="00DF681A">
      <w:pPr>
        <w:spacing w:line="240" w:lineRule="atLeast"/>
        <w:jc w:val="center"/>
        <w:outlineLvl w:val="0"/>
        <w:rPr>
          <w:rFonts w:ascii="Tahoma" w:hAnsi="Tahoma" w:cs="Tahoma"/>
        </w:rPr>
      </w:pPr>
      <w:r>
        <w:rPr>
          <w:rFonts w:ascii="Tahoma" w:hAnsi="Tahoma" w:cs="Tahoma"/>
        </w:rPr>
        <w:t>ID: B_VZ24_0134</w:t>
      </w:r>
    </w:p>
    <w:p w14:paraId="0828BCFB" w14:textId="77777777" w:rsidR="00AA4850" w:rsidRPr="00FE57A1" w:rsidRDefault="00AA4850" w:rsidP="00636A41">
      <w:pPr>
        <w:spacing w:line="240" w:lineRule="atLeast"/>
        <w:jc w:val="center"/>
        <w:outlineLvl w:val="0"/>
        <w:rPr>
          <w:rFonts w:ascii="Tahoma" w:hAnsi="Tahoma" w:cs="Tahoma"/>
        </w:rPr>
      </w:pPr>
    </w:p>
    <w:p w14:paraId="1DE6ACD9" w14:textId="77777777" w:rsidR="00AA4850" w:rsidRPr="00FE57A1" w:rsidRDefault="00AA4850" w:rsidP="004A71CD">
      <w:pPr>
        <w:jc w:val="center"/>
        <w:rPr>
          <w:rFonts w:ascii="Tahoma" w:hAnsi="Tahoma" w:cs="Tahoma"/>
          <w:b/>
        </w:rPr>
      </w:pPr>
      <w:r w:rsidRPr="00FE57A1">
        <w:rPr>
          <w:rFonts w:ascii="Tahoma" w:hAnsi="Tahoma" w:cs="Tahoma"/>
          <w:b/>
        </w:rPr>
        <w:t>Smluvní strany</w:t>
      </w:r>
    </w:p>
    <w:p w14:paraId="3581B522" w14:textId="77777777" w:rsidR="00AA4850" w:rsidRPr="00FE57A1" w:rsidRDefault="00AA4850" w:rsidP="00636A41">
      <w:pPr>
        <w:jc w:val="both"/>
        <w:rPr>
          <w:rFonts w:ascii="Tahoma" w:hAnsi="Tahoma" w:cs="Tahoma"/>
          <w:b/>
        </w:rPr>
      </w:pPr>
    </w:p>
    <w:p w14:paraId="4C0EAAF3" w14:textId="43C10003" w:rsidR="00DB6CA2" w:rsidRPr="00E410AF" w:rsidRDefault="000D6873" w:rsidP="00DB6CA2">
      <w:pPr>
        <w:rPr>
          <w:rFonts w:ascii="Tahoma" w:hAnsi="Tahoma" w:cs="Tahoma"/>
        </w:rPr>
      </w:pPr>
      <w:r>
        <w:rPr>
          <w:rFonts w:ascii="Tahoma" w:hAnsi="Tahoma" w:cs="Tahoma"/>
        </w:rPr>
        <w:br/>
      </w:r>
      <w:r>
        <w:rPr>
          <w:rFonts w:ascii="Tahoma" w:hAnsi="Tahoma" w:cs="Tahoma"/>
        </w:rPr>
        <w:tab/>
        <w:t>Technické služby města Příbrami, příspěvková organizace</w:t>
      </w:r>
      <w:r>
        <w:rPr>
          <w:rFonts w:ascii="Tahoma" w:hAnsi="Tahoma" w:cs="Tahoma"/>
        </w:rPr>
        <w:br/>
      </w:r>
      <w:r>
        <w:rPr>
          <w:rFonts w:ascii="Tahoma" w:hAnsi="Tahoma" w:cs="Tahoma"/>
        </w:rPr>
        <w:tab/>
        <w:t>Zastoupená:  Ing. IRENA HOFMANOVÁ, DiS</w:t>
      </w:r>
      <w:r>
        <w:rPr>
          <w:rFonts w:ascii="Tahoma" w:hAnsi="Tahoma" w:cs="Tahoma"/>
        </w:rPr>
        <w:br/>
      </w:r>
      <w:r>
        <w:rPr>
          <w:rFonts w:ascii="Tahoma" w:hAnsi="Tahoma" w:cs="Tahoma"/>
        </w:rPr>
        <w:tab/>
        <w:t>Fakturační adresa: U Kasáren 6, 26101, Příbram, Česká republika</w:t>
      </w:r>
      <w:r>
        <w:rPr>
          <w:rFonts w:ascii="Tahoma" w:hAnsi="Tahoma" w:cs="Tahoma"/>
        </w:rPr>
        <w:br/>
      </w:r>
      <w:r>
        <w:rPr>
          <w:rFonts w:ascii="Tahoma" w:hAnsi="Tahoma" w:cs="Tahoma"/>
        </w:rPr>
        <w:tab/>
        <w:t>IČO: 00068047</w:t>
      </w:r>
      <w:r>
        <w:rPr>
          <w:rFonts w:ascii="Tahoma" w:hAnsi="Tahoma" w:cs="Tahoma"/>
        </w:rPr>
        <w:br/>
      </w:r>
      <w:r>
        <w:rPr>
          <w:rFonts w:ascii="Tahoma" w:hAnsi="Tahoma" w:cs="Tahoma"/>
        </w:rPr>
        <w:tab/>
        <w:t>DIČ: CZ00068047</w:t>
      </w:r>
      <w:r>
        <w:rPr>
          <w:rFonts w:ascii="Tahoma" w:hAnsi="Tahoma" w:cs="Tahoma"/>
        </w:rPr>
        <w:br/>
      </w:r>
    </w:p>
    <w:p w14:paraId="32ED15A9" w14:textId="77777777" w:rsidR="00AA4850" w:rsidRPr="00FE57A1" w:rsidRDefault="00AA4850" w:rsidP="005B7DBC">
      <w:pPr>
        <w:ind w:hanging="15"/>
        <w:rPr>
          <w:rStyle w:val="Siln"/>
          <w:rFonts w:ascii="Tahoma" w:hAnsi="Tahoma" w:cs="Tahoma"/>
          <w:b w:val="0"/>
        </w:rPr>
      </w:pPr>
    </w:p>
    <w:p w14:paraId="4C64C70A" w14:textId="77777777" w:rsidR="00AA4850" w:rsidRPr="00FE57A1" w:rsidRDefault="00AA4850" w:rsidP="005B7DBC">
      <w:pPr>
        <w:ind w:hanging="15"/>
        <w:rPr>
          <w:rStyle w:val="Siln"/>
          <w:rFonts w:ascii="Tahoma" w:hAnsi="Tahoma" w:cs="Tahoma"/>
          <w:b w:val="0"/>
        </w:rPr>
      </w:pPr>
      <w:r w:rsidRPr="00FE57A1">
        <w:rPr>
          <w:rStyle w:val="Siln"/>
          <w:rFonts w:ascii="Tahoma" w:hAnsi="Tahoma" w:cs="Tahoma"/>
          <w:b w:val="0"/>
        </w:rPr>
        <w:t xml:space="preserve">(dále jen </w:t>
      </w:r>
      <w:r w:rsidR="00C00C58" w:rsidRPr="00FE57A1">
        <w:rPr>
          <w:rStyle w:val="Siln"/>
          <w:rFonts w:ascii="Tahoma" w:hAnsi="Tahoma" w:cs="Tahoma"/>
          <w:b w:val="0"/>
        </w:rPr>
        <w:t>„</w:t>
      </w:r>
      <w:r w:rsidR="00C00C58" w:rsidRPr="00FE57A1">
        <w:rPr>
          <w:rStyle w:val="Siln"/>
          <w:rFonts w:ascii="Tahoma" w:hAnsi="Tahoma" w:cs="Tahoma"/>
        </w:rPr>
        <w:t>příkazce</w:t>
      </w:r>
      <w:r w:rsidRPr="00FE57A1">
        <w:rPr>
          <w:rStyle w:val="Siln"/>
          <w:rFonts w:ascii="Tahoma" w:hAnsi="Tahoma" w:cs="Tahoma"/>
          <w:b w:val="0"/>
        </w:rPr>
        <w:t>“</w:t>
      </w:r>
      <w:r w:rsidR="00285A21" w:rsidRPr="00FE57A1">
        <w:rPr>
          <w:rStyle w:val="Siln"/>
          <w:rFonts w:ascii="Tahoma" w:hAnsi="Tahoma" w:cs="Tahoma"/>
          <w:b w:val="0"/>
        </w:rPr>
        <w:t xml:space="preserve"> nebo „</w:t>
      </w:r>
      <w:r w:rsidR="00285A21" w:rsidRPr="00FE57A1">
        <w:rPr>
          <w:rStyle w:val="Siln"/>
          <w:rFonts w:ascii="Tahoma" w:hAnsi="Tahoma" w:cs="Tahoma"/>
        </w:rPr>
        <w:t>zadavatel</w:t>
      </w:r>
      <w:r w:rsidR="00285A21" w:rsidRPr="00FE57A1">
        <w:rPr>
          <w:rStyle w:val="Siln"/>
          <w:rFonts w:ascii="Tahoma" w:hAnsi="Tahoma" w:cs="Tahoma"/>
          <w:b w:val="0"/>
        </w:rPr>
        <w:t>“</w:t>
      </w:r>
      <w:r w:rsidRPr="00FE57A1">
        <w:rPr>
          <w:rStyle w:val="Siln"/>
          <w:rFonts w:ascii="Tahoma" w:hAnsi="Tahoma" w:cs="Tahoma"/>
          <w:b w:val="0"/>
        </w:rPr>
        <w:t>)</w:t>
      </w:r>
    </w:p>
    <w:p w14:paraId="5134B1E2" w14:textId="77777777" w:rsidR="00AA4850" w:rsidRPr="00FE57A1" w:rsidRDefault="00AA4850" w:rsidP="005B7DBC">
      <w:pPr>
        <w:ind w:hanging="15"/>
        <w:rPr>
          <w:rStyle w:val="Siln"/>
          <w:rFonts w:ascii="Tahoma" w:hAnsi="Tahoma" w:cs="Tahoma"/>
          <w:b w:val="0"/>
        </w:rPr>
      </w:pPr>
    </w:p>
    <w:p w14:paraId="6D99107A" w14:textId="77777777" w:rsidR="00AA4850" w:rsidRPr="00FE57A1" w:rsidRDefault="00AA4850" w:rsidP="005B7DBC">
      <w:pPr>
        <w:ind w:hanging="15"/>
        <w:rPr>
          <w:rStyle w:val="Siln"/>
          <w:rFonts w:ascii="Tahoma" w:hAnsi="Tahoma" w:cs="Tahoma"/>
          <w:b w:val="0"/>
        </w:rPr>
      </w:pPr>
      <w:r w:rsidRPr="00FE57A1">
        <w:rPr>
          <w:rStyle w:val="Siln"/>
          <w:rFonts w:ascii="Tahoma" w:hAnsi="Tahoma" w:cs="Tahoma"/>
          <w:b w:val="0"/>
        </w:rPr>
        <w:t>a</w:t>
      </w:r>
    </w:p>
    <w:p w14:paraId="241A0F4F" w14:textId="77777777" w:rsidR="00AA4850" w:rsidRPr="00FE57A1" w:rsidRDefault="00AA4850" w:rsidP="005B7DBC">
      <w:pPr>
        <w:ind w:hanging="15"/>
        <w:rPr>
          <w:rStyle w:val="Siln"/>
          <w:rFonts w:ascii="Tahoma" w:hAnsi="Tahoma" w:cs="Tahoma"/>
          <w:b w:val="0"/>
        </w:rPr>
      </w:pPr>
    </w:p>
    <w:p w14:paraId="16CA0E43" w14:textId="3F8D619D" w:rsidR="00285A21" w:rsidRPr="00E410AF" w:rsidRDefault="000D6873" w:rsidP="00285A21">
      <w:pPr>
        <w:rPr>
          <w:rFonts w:ascii="Tahoma" w:hAnsi="Tahoma" w:cs="Tahoma"/>
        </w:rPr>
      </w:pPr>
      <w:r>
        <w:rPr>
          <w:rFonts w:ascii="Tahoma" w:hAnsi="Tahoma" w:cs="Tahoma"/>
        </w:rPr>
        <w:br/>
      </w:r>
      <w:r>
        <w:rPr>
          <w:rFonts w:ascii="Tahoma" w:hAnsi="Tahoma" w:cs="Tahoma"/>
        </w:rPr>
        <w:tab/>
        <w:t>BlueFort s.r.o.</w:t>
      </w:r>
      <w:r>
        <w:rPr>
          <w:rFonts w:ascii="Tahoma" w:hAnsi="Tahoma" w:cs="Tahoma"/>
        </w:rPr>
        <w:br/>
      </w:r>
      <w:r>
        <w:rPr>
          <w:rFonts w:ascii="Tahoma" w:hAnsi="Tahoma" w:cs="Tahoma"/>
        </w:rPr>
        <w:tab/>
        <w:t>Zastoupená: Petr Dvořák</w:t>
      </w:r>
      <w:r>
        <w:rPr>
          <w:rFonts w:ascii="Tahoma" w:hAnsi="Tahoma" w:cs="Tahoma"/>
        </w:rPr>
        <w:br/>
      </w:r>
      <w:r>
        <w:rPr>
          <w:rFonts w:ascii="Tahoma" w:hAnsi="Tahoma" w:cs="Tahoma"/>
        </w:rPr>
        <w:tab/>
        <w:t>Fakturační adresa: Bubenská 421, 17000, Praha 7</w:t>
      </w:r>
      <w:r>
        <w:rPr>
          <w:rFonts w:ascii="Tahoma" w:hAnsi="Tahoma" w:cs="Tahoma"/>
        </w:rPr>
        <w:br/>
      </w:r>
      <w:r>
        <w:rPr>
          <w:rFonts w:ascii="Tahoma" w:hAnsi="Tahoma" w:cs="Tahoma"/>
        </w:rPr>
        <w:tab/>
        <w:t>IČO: 28798058</w:t>
      </w:r>
      <w:r>
        <w:rPr>
          <w:rFonts w:ascii="Tahoma" w:hAnsi="Tahoma" w:cs="Tahoma"/>
        </w:rPr>
        <w:br/>
      </w:r>
      <w:r>
        <w:rPr>
          <w:rFonts w:ascii="Tahoma" w:hAnsi="Tahoma" w:cs="Tahoma"/>
        </w:rPr>
        <w:tab/>
        <w:t>DIČ: CZ28798058</w:t>
      </w:r>
      <w:r>
        <w:rPr>
          <w:rFonts w:ascii="Tahoma" w:hAnsi="Tahoma" w:cs="Tahoma"/>
        </w:rPr>
        <w:br/>
      </w:r>
      <w:r>
        <w:rPr>
          <w:rFonts w:ascii="Tahoma" w:hAnsi="Tahoma" w:cs="Tahoma"/>
        </w:rPr>
        <w:tab/>
        <w:t>Číslo účtu: 237651936/0300</w:t>
      </w:r>
      <w:r>
        <w:rPr>
          <w:rFonts w:ascii="Tahoma" w:hAnsi="Tahoma" w:cs="Tahoma"/>
        </w:rPr>
        <w:br/>
      </w:r>
    </w:p>
    <w:p w14:paraId="061D74DC" w14:textId="4C1DE18F" w:rsidR="00AA4850" w:rsidRPr="00FE57A1" w:rsidRDefault="000B2096" w:rsidP="000B2096">
      <w:pPr>
        <w:tabs>
          <w:tab w:val="left" w:pos="1114"/>
        </w:tabs>
        <w:ind w:hanging="15"/>
        <w:rPr>
          <w:rStyle w:val="Siln"/>
          <w:rFonts w:ascii="Tahoma" w:hAnsi="Tahoma" w:cs="Tahoma"/>
          <w:b w:val="0"/>
        </w:rPr>
      </w:pPr>
      <w:r w:rsidRPr="00FE57A1">
        <w:rPr>
          <w:rStyle w:val="Siln"/>
          <w:rFonts w:ascii="Tahoma" w:hAnsi="Tahoma" w:cs="Tahoma"/>
          <w:b w:val="0"/>
        </w:rPr>
        <w:tab/>
      </w:r>
    </w:p>
    <w:p w14:paraId="3318D791" w14:textId="197F84FF" w:rsidR="00AA4850" w:rsidRPr="00FE57A1" w:rsidRDefault="00AA4850" w:rsidP="00C22AFB">
      <w:pPr>
        <w:jc w:val="both"/>
        <w:rPr>
          <w:rStyle w:val="Siln"/>
          <w:rFonts w:ascii="Tahoma" w:hAnsi="Tahoma" w:cs="Tahoma"/>
          <w:b w:val="0"/>
        </w:rPr>
      </w:pPr>
      <w:r w:rsidRPr="00FE57A1">
        <w:rPr>
          <w:rStyle w:val="Siln"/>
          <w:rFonts w:ascii="Tahoma" w:hAnsi="Tahoma" w:cs="Tahoma"/>
          <w:b w:val="0"/>
        </w:rPr>
        <w:t xml:space="preserve">(dále jen </w:t>
      </w:r>
      <w:r w:rsidR="00C00C58" w:rsidRPr="00FE57A1">
        <w:rPr>
          <w:rStyle w:val="Siln"/>
          <w:rFonts w:ascii="Tahoma" w:hAnsi="Tahoma" w:cs="Tahoma"/>
          <w:b w:val="0"/>
        </w:rPr>
        <w:t>„</w:t>
      </w:r>
      <w:r w:rsidR="00984DDC" w:rsidRPr="00FE57A1">
        <w:rPr>
          <w:rStyle w:val="Siln"/>
          <w:rFonts w:ascii="Tahoma" w:hAnsi="Tahoma" w:cs="Tahoma"/>
        </w:rPr>
        <w:t>p</w:t>
      </w:r>
      <w:r w:rsidR="00C00C58" w:rsidRPr="00FE57A1">
        <w:rPr>
          <w:rStyle w:val="Siln"/>
          <w:rFonts w:ascii="Tahoma" w:hAnsi="Tahoma" w:cs="Tahoma"/>
        </w:rPr>
        <w:t>říkazník</w:t>
      </w:r>
      <w:r w:rsidR="00C00C58" w:rsidRPr="00FE57A1">
        <w:rPr>
          <w:rStyle w:val="Siln"/>
          <w:rFonts w:ascii="Tahoma" w:hAnsi="Tahoma" w:cs="Tahoma"/>
          <w:b w:val="0"/>
        </w:rPr>
        <w:t>“</w:t>
      </w:r>
      <w:r w:rsidRPr="00FE57A1">
        <w:rPr>
          <w:rStyle w:val="Siln"/>
          <w:rFonts w:ascii="Tahoma" w:hAnsi="Tahoma" w:cs="Tahoma"/>
          <w:b w:val="0"/>
        </w:rPr>
        <w:t>)</w:t>
      </w:r>
    </w:p>
    <w:p w14:paraId="5B129FA1" w14:textId="77777777" w:rsidR="00AA4850" w:rsidRPr="00FE57A1" w:rsidRDefault="00AA4850" w:rsidP="00C22AFB">
      <w:pPr>
        <w:jc w:val="both"/>
        <w:rPr>
          <w:rStyle w:val="Siln"/>
          <w:rFonts w:ascii="Tahoma" w:hAnsi="Tahoma" w:cs="Tahoma"/>
          <w:b w:val="0"/>
        </w:rPr>
      </w:pPr>
    </w:p>
    <w:p w14:paraId="7482C80A" w14:textId="77777777" w:rsidR="00AA4850" w:rsidRPr="00FE57A1" w:rsidRDefault="00AA4850" w:rsidP="00636A41">
      <w:pPr>
        <w:jc w:val="both"/>
        <w:rPr>
          <w:rStyle w:val="Siln"/>
          <w:rFonts w:ascii="Tahoma" w:hAnsi="Tahoma" w:cs="Tahoma"/>
          <w:b w:val="0"/>
        </w:rPr>
      </w:pPr>
    </w:p>
    <w:p w14:paraId="58411EB1" w14:textId="5D357CB7" w:rsidR="00AA4850" w:rsidRPr="00FE57A1" w:rsidRDefault="3162666B" w:rsidP="419AA6CF">
      <w:pPr>
        <w:jc w:val="both"/>
        <w:rPr>
          <w:rFonts w:ascii="Tahoma" w:hAnsi="Tahoma" w:cs="Tahoma"/>
          <w:b/>
          <w:bCs/>
        </w:rPr>
      </w:pPr>
      <w:r w:rsidRPr="419AA6CF">
        <w:rPr>
          <w:rFonts w:ascii="Tahoma" w:hAnsi="Tahoma" w:cs="Tahoma"/>
        </w:rPr>
        <w:t>níže uvedeného dne, mě</w:t>
      </w:r>
      <w:r w:rsidR="60F61D9B" w:rsidRPr="419AA6CF">
        <w:rPr>
          <w:rFonts w:ascii="Tahoma" w:hAnsi="Tahoma" w:cs="Tahoma"/>
        </w:rPr>
        <w:t>síce a roku uzavřely tuto příkaz</w:t>
      </w:r>
      <w:r w:rsidRPr="419AA6CF">
        <w:rPr>
          <w:rFonts w:ascii="Tahoma" w:hAnsi="Tahoma" w:cs="Tahoma"/>
        </w:rPr>
        <w:t xml:space="preserve">ní smlouvu na administraci </w:t>
      </w:r>
      <w:r w:rsidR="36A98A78" w:rsidRPr="419AA6CF">
        <w:rPr>
          <w:rFonts w:ascii="Tahoma" w:hAnsi="Tahoma" w:cs="Tahoma"/>
        </w:rPr>
        <w:t xml:space="preserve">zadávacího řízení, konkrétně </w:t>
      </w:r>
      <w:r w:rsidR="00AA4850">
        <w:rPr>
          <w:rFonts w:ascii="Tahoma" w:hAnsi="Tahoma" w:cs="Tahoma"/>
          <w:b/>
          <w:bCs/>
        </w:rPr>
        <w:t>Zjednodušené podlimitní řízení (ZPŘ)</w:t>
      </w:r>
      <w:r w:rsidRPr="419AA6CF">
        <w:rPr>
          <w:rFonts w:ascii="Tahoma" w:hAnsi="Tahoma" w:cs="Tahoma"/>
        </w:rPr>
        <w:t xml:space="preserve"> na </w:t>
      </w:r>
      <w:r w:rsidR="4F53D97A" w:rsidRPr="419AA6CF">
        <w:rPr>
          <w:rFonts w:ascii="Tahoma" w:hAnsi="Tahoma" w:cs="Tahoma"/>
        </w:rPr>
        <w:t>veřejnou zakázku</w:t>
      </w:r>
      <w:r w:rsidR="60E45238" w:rsidRPr="419AA6CF">
        <w:rPr>
          <w:rFonts w:ascii="Tahoma" w:hAnsi="Tahoma" w:cs="Tahoma"/>
        </w:rPr>
        <w:t xml:space="preserve"> s názvem</w:t>
      </w:r>
      <w:r w:rsidR="4F53D97A" w:rsidRPr="419AA6CF">
        <w:rPr>
          <w:rFonts w:ascii="Tahoma" w:hAnsi="Tahoma" w:cs="Tahoma"/>
        </w:rPr>
        <w:t xml:space="preserve">: </w:t>
      </w:r>
      <w:r w:rsidR="605CCBF7" w:rsidRPr="419AA6CF">
        <w:rPr>
          <w:rFonts w:ascii="Tahoma" w:hAnsi="Tahoma" w:cs="Tahoma"/>
        </w:rPr>
        <w:t>„</w:t>
      </w:r>
      <w:r w:rsidR="00AA4850">
        <w:rPr>
          <w:rFonts w:ascii="Tahoma" w:hAnsi="Tahoma" w:cs="Tahoma"/>
          <w:b/>
          <w:bCs/>
        </w:rPr>
        <w:t>Vozidlo pro svoz TKO a BIO odpadu – Technické služby města Příbrami, příspěvková organizace</w:t>
      </w:r>
      <w:r w:rsidR="605CCBF7" w:rsidRPr="419AA6CF">
        <w:rPr>
          <w:rFonts w:ascii="Tahoma" w:hAnsi="Tahoma" w:cs="Tahoma"/>
        </w:rPr>
        <w:t>“</w:t>
      </w:r>
      <w:r w:rsidRPr="419AA6CF">
        <w:rPr>
          <w:rFonts w:ascii="Tahoma" w:hAnsi="Tahoma" w:cs="Tahoma"/>
        </w:rPr>
        <w:t>, (dále jen „Smlouva“), ve smyslu zákona č. 13</w:t>
      </w:r>
      <w:r w:rsidR="018D8A02" w:rsidRPr="419AA6CF">
        <w:rPr>
          <w:rFonts w:ascii="Tahoma" w:hAnsi="Tahoma" w:cs="Tahoma"/>
        </w:rPr>
        <w:t>4</w:t>
      </w:r>
      <w:r w:rsidRPr="419AA6CF">
        <w:rPr>
          <w:rFonts w:ascii="Tahoma" w:hAnsi="Tahoma" w:cs="Tahoma"/>
        </w:rPr>
        <w:t>/20</w:t>
      </w:r>
      <w:r w:rsidR="018D8A02" w:rsidRPr="419AA6CF">
        <w:rPr>
          <w:rFonts w:ascii="Tahoma" w:hAnsi="Tahoma" w:cs="Tahoma"/>
        </w:rPr>
        <w:t>1</w:t>
      </w:r>
      <w:r w:rsidRPr="419AA6CF">
        <w:rPr>
          <w:rFonts w:ascii="Tahoma" w:hAnsi="Tahoma" w:cs="Tahoma"/>
        </w:rPr>
        <w:t xml:space="preserve">6 Sb., o </w:t>
      </w:r>
      <w:r w:rsidR="018D8A02" w:rsidRPr="419AA6CF">
        <w:rPr>
          <w:rFonts w:ascii="Tahoma" w:hAnsi="Tahoma" w:cs="Tahoma"/>
        </w:rPr>
        <w:t xml:space="preserve">zadávání </w:t>
      </w:r>
      <w:r w:rsidRPr="419AA6CF">
        <w:rPr>
          <w:rFonts w:ascii="Tahoma" w:hAnsi="Tahoma" w:cs="Tahoma"/>
        </w:rPr>
        <w:t>veřejných zakáz</w:t>
      </w:r>
      <w:r w:rsidR="018D8A02" w:rsidRPr="419AA6CF">
        <w:rPr>
          <w:rFonts w:ascii="Tahoma" w:hAnsi="Tahoma" w:cs="Tahoma"/>
        </w:rPr>
        <w:t>ek</w:t>
      </w:r>
      <w:r w:rsidR="425D161B" w:rsidRPr="419AA6CF">
        <w:rPr>
          <w:rFonts w:ascii="Tahoma" w:hAnsi="Tahoma" w:cs="Tahoma"/>
        </w:rPr>
        <w:t xml:space="preserve">, </w:t>
      </w:r>
      <w:r w:rsidR="425D161B" w:rsidRPr="419AA6CF">
        <w:rPr>
          <w:rFonts w:ascii="Tahoma" w:eastAsia="Tahoma" w:hAnsi="Tahoma" w:cs="Tahoma"/>
        </w:rPr>
        <w:t>ve znění pozdějších předpisů,</w:t>
      </w:r>
      <w:r w:rsidRPr="419AA6CF">
        <w:rPr>
          <w:rFonts w:ascii="Tahoma" w:hAnsi="Tahoma" w:cs="Tahoma"/>
        </w:rPr>
        <w:t xml:space="preserve"> (dále jen „Zákon“)</w:t>
      </w:r>
      <w:r w:rsidRPr="419AA6CF">
        <w:rPr>
          <w:rFonts w:ascii="Tahoma" w:hAnsi="Tahoma" w:cs="Tahoma"/>
          <w:b/>
          <w:bCs/>
        </w:rPr>
        <w:t>.</w:t>
      </w:r>
    </w:p>
    <w:p w14:paraId="55435E44" w14:textId="77777777" w:rsidR="00AA4850" w:rsidRPr="00FE57A1" w:rsidRDefault="00AA4850" w:rsidP="00636A41">
      <w:pPr>
        <w:jc w:val="both"/>
        <w:rPr>
          <w:rFonts w:ascii="Tahoma" w:hAnsi="Tahoma" w:cs="Tahoma"/>
        </w:rPr>
      </w:pPr>
    </w:p>
    <w:p w14:paraId="14843B1C" w14:textId="77777777" w:rsidR="00AA4850" w:rsidRPr="00FE57A1" w:rsidRDefault="00AA4850" w:rsidP="00636A41">
      <w:pPr>
        <w:jc w:val="both"/>
        <w:rPr>
          <w:rFonts w:ascii="Tahoma" w:hAnsi="Tahoma" w:cs="Tahoma"/>
        </w:rPr>
      </w:pPr>
    </w:p>
    <w:p w14:paraId="2FDC63EF" w14:textId="77777777" w:rsidR="00AA4850" w:rsidRPr="00FE57A1" w:rsidRDefault="00AA4850" w:rsidP="00FD663F">
      <w:pPr>
        <w:numPr>
          <w:ilvl w:val="0"/>
          <w:numId w:val="2"/>
        </w:numPr>
        <w:ind w:left="426" w:hanging="426"/>
        <w:jc w:val="both"/>
        <w:rPr>
          <w:rFonts w:ascii="Tahoma" w:hAnsi="Tahoma" w:cs="Tahoma"/>
          <w:b/>
          <w:u w:val="single"/>
        </w:rPr>
      </w:pPr>
      <w:r w:rsidRPr="00FE57A1">
        <w:rPr>
          <w:rFonts w:ascii="Tahoma" w:hAnsi="Tahoma" w:cs="Tahoma"/>
          <w:b/>
          <w:u w:val="single"/>
        </w:rPr>
        <w:t>PREAMBULE</w:t>
      </w:r>
    </w:p>
    <w:p w14:paraId="34F29B98" w14:textId="77777777" w:rsidR="00AA4850" w:rsidRPr="00FE57A1" w:rsidRDefault="00AA4850" w:rsidP="00636A41">
      <w:pPr>
        <w:jc w:val="both"/>
        <w:rPr>
          <w:rFonts w:ascii="Tahoma" w:hAnsi="Tahoma" w:cs="Tahoma"/>
        </w:rPr>
      </w:pPr>
    </w:p>
    <w:p w14:paraId="5A47F2E7" w14:textId="77777777" w:rsidR="00AA4850" w:rsidRPr="00FE57A1" w:rsidRDefault="00E8464F" w:rsidP="00636A41">
      <w:pPr>
        <w:jc w:val="both"/>
        <w:rPr>
          <w:rFonts w:ascii="Tahoma" w:hAnsi="Tahoma" w:cs="Tahoma"/>
        </w:rPr>
      </w:pPr>
      <w:r w:rsidRPr="00FE57A1">
        <w:rPr>
          <w:rFonts w:ascii="Tahoma" w:hAnsi="Tahoma" w:cs="Tahoma"/>
        </w:rPr>
        <w:t>Příkazník</w:t>
      </w:r>
      <w:r w:rsidR="00AA4850" w:rsidRPr="00FE57A1">
        <w:rPr>
          <w:rFonts w:ascii="Tahoma" w:hAnsi="Tahoma" w:cs="Tahoma"/>
        </w:rPr>
        <w:t xml:space="preserve"> prohlašuje, že je osobou odborně způsobilou a oprávněnou, v souladu s platnou legislativou, k zajištění předmětu Smlouvy.</w:t>
      </w:r>
    </w:p>
    <w:p w14:paraId="153E7C36" w14:textId="77777777" w:rsidR="00AA4850" w:rsidRPr="00FE57A1" w:rsidRDefault="00AA4850" w:rsidP="00636A41">
      <w:pPr>
        <w:jc w:val="both"/>
        <w:rPr>
          <w:rFonts w:ascii="Tahoma" w:hAnsi="Tahoma" w:cs="Tahoma"/>
        </w:rPr>
      </w:pPr>
    </w:p>
    <w:p w14:paraId="192FD380" w14:textId="77777777" w:rsidR="00AA4850" w:rsidRPr="00FE57A1" w:rsidRDefault="00AA4850" w:rsidP="00FD663F">
      <w:pPr>
        <w:numPr>
          <w:ilvl w:val="0"/>
          <w:numId w:val="2"/>
        </w:numPr>
        <w:ind w:left="426" w:hanging="426"/>
        <w:jc w:val="both"/>
        <w:outlineLvl w:val="0"/>
        <w:rPr>
          <w:rFonts w:ascii="Tahoma" w:hAnsi="Tahoma" w:cs="Tahoma"/>
          <w:b/>
          <w:caps/>
          <w:u w:val="single"/>
        </w:rPr>
      </w:pPr>
      <w:r w:rsidRPr="00FE57A1">
        <w:rPr>
          <w:rFonts w:ascii="Tahoma" w:hAnsi="Tahoma" w:cs="Tahoma"/>
          <w:b/>
          <w:caps/>
          <w:u w:val="single"/>
        </w:rPr>
        <w:t xml:space="preserve">předmět Smlouvy a rozsah činnosti </w:t>
      </w:r>
      <w:r w:rsidR="00E8464F" w:rsidRPr="00FE57A1">
        <w:rPr>
          <w:rFonts w:ascii="Tahoma" w:hAnsi="Tahoma" w:cs="Tahoma"/>
          <w:b/>
          <w:caps/>
          <w:u w:val="single"/>
        </w:rPr>
        <w:t>příkazníkA</w:t>
      </w:r>
    </w:p>
    <w:p w14:paraId="5AD18B99" w14:textId="77777777" w:rsidR="00AA4850" w:rsidRPr="00FE57A1" w:rsidRDefault="00AA4850" w:rsidP="003C4A1E">
      <w:pPr>
        <w:jc w:val="both"/>
        <w:outlineLvl w:val="0"/>
        <w:rPr>
          <w:rFonts w:ascii="Tahoma" w:hAnsi="Tahoma" w:cs="Tahoma"/>
          <w:b/>
          <w:caps/>
          <w:u w:val="single"/>
        </w:rPr>
      </w:pPr>
    </w:p>
    <w:p w14:paraId="33E54BF8" w14:textId="77777777" w:rsidR="00AA4850" w:rsidRPr="00FE57A1" w:rsidRDefault="00AA4850" w:rsidP="003C4A1E">
      <w:pPr>
        <w:ind w:left="360"/>
        <w:jc w:val="both"/>
        <w:outlineLvl w:val="0"/>
        <w:rPr>
          <w:rFonts w:ascii="Tahoma" w:hAnsi="Tahoma" w:cs="Tahoma"/>
          <w:b/>
          <w:caps/>
          <w:u w:val="single"/>
        </w:rPr>
      </w:pPr>
    </w:p>
    <w:p w14:paraId="7EA02555" w14:textId="50C32111" w:rsidR="00AA4850" w:rsidRPr="00FE57A1" w:rsidRDefault="2E0B1612" w:rsidP="00851AE5">
      <w:pPr>
        <w:numPr>
          <w:ilvl w:val="1"/>
          <w:numId w:val="5"/>
        </w:numPr>
        <w:jc w:val="both"/>
        <w:rPr>
          <w:rFonts w:ascii="Tahoma" w:hAnsi="Tahoma" w:cs="Tahoma"/>
        </w:rPr>
      </w:pPr>
      <w:r w:rsidRPr="419AA6CF">
        <w:rPr>
          <w:rFonts w:ascii="Tahoma" w:hAnsi="Tahoma" w:cs="Tahoma"/>
        </w:rPr>
        <w:t>Příkazník</w:t>
      </w:r>
      <w:r w:rsidR="3162666B" w:rsidRPr="419AA6CF">
        <w:rPr>
          <w:rFonts w:ascii="Tahoma" w:hAnsi="Tahoma" w:cs="Tahoma"/>
        </w:rPr>
        <w:t xml:space="preserve"> se zavazuje, že pro </w:t>
      </w:r>
      <w:r w:rsidRPr="419AA6CF">
        <w:rPr>
          <w:rFonts w:ascii="Tahoma" w:hAnsi="Tahoma" w:cs="Tahoma"/>
        </w:rPr>
        <w:t>příkazce</w:t>
      </w:r>
      <w:r w:rsidR="3162666B" w:rsidRPr="419AA6CF">
        <w:rPr>
          <w:rFonts w:ascii="Tahoma" w:hAnsi="Tahoma" w:cs="Tahoma"/>
        </w:rPr>
        <w:t xml:space="preserve"> za úplatu</w:t>
      </w:r>
      <w:r w:rsidR="605CCBF7" w:rsidRPr="419AA6CF">
        <w:rPr>
          <w:rFonts w:ascii="Tahoma" w:hAnsi="Tahoma" w:cs="Tahoma"/>
        </w:rPr>
        <w:t xml:space="preserve"> obstará</w:t>
      </w:r>
      <w:r w:rsidR="3162666B" w:rsidRPr="419AA6CF">
        <w:rPr>
          <w:rFonts w:ascii="Tahoma" w:hAnsi="Tahoma" w:cs="Tahoma"/>
        </w:rPr>
        <w:t xml:space="preserve"> komplexní administraci zadávací</w:t>
      </w:r>
      <w:r w:rsidR="4F53D97A" w:rsidRPr="419AA6CF">
        <w:rPr>
          <w:rFonts w:ascii="Tahoma" w:hAnsi="Tahoma" w:cs="Tahoma"/>
        </w:rPr>
        <w:t>ho</w:t>
      </w:r>
      <w:r w:rsidR="3162666B" w:rsidRPr="419AA6CF">
        <w:rPr>
          <w:rFonts w:ascii="Tahoma" w:hAnsi="Tahoma" w:cs="Tahoma"/>
        </w:rPr>
        <w:t xml:space="preserve"> řízení na veřejn</w:t>
      </w:r>
      <w:r w:rsidR="4F53D97A" w:rsidRPr="419AA6CF">
        <w:rPr>
          <w:rFonts w:ascii="Tahoma" w:hAnsi="Tahoma" w:cs="Tahoma"/>
        </w:rPr>
        <w:t>ou zakázku</w:t>
      </w:r>
      <w:r w:rsidR="2E725705" w:rsidRPr="419AA6CF">
        <w:rPr>
          <w:rFonts w:ascii="Tahoma" w:hAnsi="Tahoma" w:cs="Tahoma"/>
        </w:rPr>
        <w:t xml:space="preserve"> </w:t>
      </w:r>
      <w:r w:rsidR="3162666B" w:rsidRPr="419AA6CF">
        <w:rPr>
          <w:rFonts w:ascii="Tahoma" w:hAnsi="Tahoma" w:cs="Tahoma"/>
        </w:rPr>
        <w:t>dle Zákona</w:t>
      </w:r>
      <w:r w:rsidR="53E0A00E" w:rsidRPr="419AA6CF">
        <w:rPr>
          <w:rFonts w:ascii="Tahoma" w:hAnsi="Tahoma" w:cs="Tahoma"/>
        </w:rPr>
        <w:t>.</w:t>
      </w:r>
    </w:p>
    <w:p w14:paraId="60C52F94" w14:textId="77777777" w:rsidR="00AA4850" w:rsidRPr="00FE57A1" w:rsidRDefault="00AA4850" w:rsidP="00783552">
      <w:pPr>
        <w:jc w:val="both"/>
        <w:rPr>
          <w:rFonts w:ascii="Tahoma" w:hAnsi="Tahoma" w:cs="Tahoma"/>
        </w:rPr>
      </w:pPr>
    </w:p>
    <w:p w14:paraId="07BF2ACB" w14:textId="5118D4A7" w:rsidR="00AA4850" w:rsidRPr="00FE57A1" w:rsidRDefault="2E0B1612" w:rsidP="004B7282">
      <w:pPr>
        <w:numPr>
          <w:ilvl w:val="1"/>
          <w:numId w:val="5"/>
        </w:numPr>
        <w:spacing w:before="120"/>
        <w:jc w:val="both"/>
        <w:rPr>
          <w:rFonts w:ascii="Tahoma" w:hAnsi="Tahoma" w:cs="Tahoma"/>
        </w:rPr>
      </w:pPr>
      <w:r w:rsidRPr="419AA6CF">
        <w:rPr>
          <w:rFonts w:ascii="Tahoma" w:hAnsi="Tahoma" w:cs="Tahoma"/>
        </w:rPr>
        <w:t>Příkazník</w:t>
      </w:r>
      <w:r w:rsidR="3162666B" w:rsidRPr="419AA6CF">
        <w:rPr>
          <w:rFonts w:ascii="Tahoma" w:hAnsi="Tahoma" w:cs="Tahoma"/>
        </w:rPr>
        <w:t xml:space="preserve"> poskytne </w:t>
      </w:r>
      <w:r w:rsidRPr="419AA6CF">
        <w:rPr>
          <w:rFonts w:ascii="Tahoma" w:hAnsi="Tahoma" w:cs="Tahoma"/>
        </w:rPr>
        <w:t>příkazc</w:t>
      </w:r>
      <w:r w:rsidR="3162666B" w:rsidRPr="419AA6CF">
        <w:rPr>
          <w:rFonts w:ascii="Tahoma" w:hAnsi="Tahoma" w:cs="Tahoma"/>
        </w:rPr>
        <w:t xml:space="preserve">i služby související s celým průběhem </w:t>
      </w:r>
      <w:r w:rsidR="36A98A78" w:rsidRPr="419AA6CF">
        <w:rPr>
          <w:rFonts w:ascii="Tahoma" w:hAnsi="Tahoma" w:cs="Tahoma"/>
        </w:rPr>
        <w:t>zadávacího</w:t>
      </w:r>
      <w:r w:rsidR="4F53D97A" w:rsidRPr="419AA6CF">
        <w:rPr>
          <w:rFonts w:ascii="Tahoma" w:hAnsi="Tahoma" w:cs="Tahoma"/>
        </w:rPr>
        <w:t xml:space="preserve"> řízení</w:t>
      </w:r>
      <w:r w:rsidR="3162666B" w:rsidRPr="419AA6CF">
        <w:rPr>
          <w:rFonts w:ascii="Tahoma" w:hAnsi="Tahoma" w:cs="Tahoma"/>
        </w:rPr>
        <w:t xml:space="preserve"> v následujícím rozsahu: </w:t>
      </w:r>
    </w:p>
    <w:p w14:paraId="4BD9620C" w14:textId="77777777" w:rsidR="00AA4850" w:rsidRPr="00FE57A1" w:rsidRDefault="00AA4850" w:rsidP="000C43AE">
      <w:pPr>
        <w:rPr>
          <w:rFonts w:ascii="Tahoma" w:hAnsi="Tahoma" w:cs="Tahoma"/>
        </w:rPr>
      </w:pPr>
    </w:p>
    <w:p w14:paraId="6D9337F4" w14:textId="77777777" w:rsidR="00AA4850" w:rsidRPr="00FE57A1" w:rsidRDefault="00AA4850" w:rsidP="005046E6">
      <w:pPr>
        <w:numPr>
          <w:ilvl w:val="0"/>
          <w:numId w:val="7"/>
        </w:numPr>
        <w:jc w:val="both"/>
        <w:rPr>
          <w:rFonts w:ascii="Tahoma" w:hAnsi="Tahoma" w:cs="Tahoma"/>
          <w:lang w:eastAsia="en-US"/>
        </w:rPr>
      </w:pPr>
      <w:r w:rsidRPr="00FE57A1">
        <w:rPr>
          <w:rFonts w:ascii="Tahoma" w:hAnsi="Tahoma" w:cs="Tahoma"/>
          <w:lang w:eastAsia="en-US"/>
        </w:rPr>
        <w:t>činnosti spojené s přípravou zadávacího řízení (zejména převzetí podkladů od zadavatele; příprava zadávacích podmínek a jejich konzultace se zadavatelem; příprava, konzultace, zpracování zadávací dokumentace);</w:t>
      </w:r>
    </w:p>
    <w:p w14:paraId="43D6846D" w14:textId="77777777" w:rsidR="00AA4850" w:rsidRPr="00FE57A1" w:rsidRDefault="00AA4850" w:rsidP="005046E6">
      <w:pPr>
        <w:numPr>
          <w:ilvl w:val="0"/>
          <w:numId w:val="7"/>
        </w:numPr>
        <w:jc w:val="both"/>
        <w:rPr>
          <w:rFonts w:ascii="Tahoma" w:hAnsi="Tahoma" w:cs="Tahoma"/>
          <w:lang w:eastAsia="en-US"/>
        </w:rPr>
      </w:pPr>
      <w:r w:rsidRPr="00FE57A1">
        <w:rPr>
          <w:rFonts w:ascii="Tahoma" w:hAnsi="Tahoma" w:cs="Tahoma"/>
        </w:rPr>
        <w:lastRenderedPageBreak/>
        <w:t>činnosti spojené s povinností uveřejňování dle Zákona (zejména zveřejnění oznámení o zahájení zadávacího řízení, zveřejnění dodatečných informací a zveřejnění výsledků zadávacích řízení);</w:t>
      </w:r>
    </w:p>
    <w:p w14:paraId="17A31BF2" w14:textId="63D02540" w:rsidR="00AA4850" w:rsidRPr="00FE57A1" w:rsidRDefault="3162666B" w:rsidP="00345BBF">
      <w:pPr>
        <w:numPr>
          <w:ilvl w:val="0"/>
          <w:numId w:val="7"/>
        </w:numPr>
        <w:jc w:val="both"/>
        <w:rPr>
          <w:rFonts w:ascii="Tahoma" w:hAnsi="Tahoma" w:cs="Tahoma"/>
          <w:lang w:eastAsia="en-US"/>
        </w:rPr>
      </w:pPr>
      <w:r w:rsidRPr="419AA6CF">
        <w:rPr>
          <w:rFonts w:ascii="Tahoma" w:hAnsi="Tahoma" w:cs="Tahoma"/>
          <w:lang w:eastAsia="en-US"/>
        </w:rPr>
        <w:t>č</w:t>
      </w:r>
      <w:r w:rsidRPr="419AA6CF">
        <w:rPr>
          <w:rFonts w:ascii="Tahoma" w:hAnsi="Tahoma" w:cs="Tahoma"/>
        </w:rPr>
        <w:t>innosti spojené s během lhůty pro podání nabídek (zejména</w:t>
      </w:r>
      <w:r w:rsidRPr="419AA6CF">
        <w:rPr>
          <w:rFonts w:ascii="Tahoma" w:hAnsi="Tahoma" w:cs="Tahoma"/>
          <w:lang w:eastAsia="en-US"/>
        </w:rPr>
        <w:t xml:space="preserve"> </w:t>
      </w:r>
      <w:r w:rsidRPr="419AA6CF">
        <w:rPr>
          <w:rFonts w:ascii="Tahoma" w:hAnsi="Tahoma" w:cs="Tahoma"/>
        </w:rPr>
        <w:t xml:space="preserve">zpracování a poskytování dodatečných informací a jejich zveřejňování v souladu se Zákonem, předávání kompletní zadávací dokumentace </w:t>
      </w:r>
      <w:r w:rsidR="27C69A8D" w:rsidRPr="419AA6CF">
        <w:rPr>
          <w:rFonts w:ascii="Tahoma" w:hAnsi="Tahoma" w:cs="Tahoma"/>
        </w:rPr>
        <w:t xml:space="preserve">účastníkům </w:t>
      </w:r>
      <w:r w:rsidRPr="419AA6CF">
        <w:rPr>
          <w:rFonts w:ascii="Tahoma" w:hAnsi="Tahoma" w:cs="Tahoma"/>
        </w:rPr>
        <w:t xml:space="preserve">včetně zajištění předávacích protokolů a potvrzení o předání a převzetí zadávací dokumentace, organizace prohlídek místa plnění, přijímání nabídek </w:t>
      </w:r>
      <w:r w:rsidR="633B2DD0" w:rsidRPr="419AA6CF">
        <w:rPr>
          <w:rFonts w:ascii="Tahoma" w:hAnsi="Tahoma" w:cs="Tahoma"/>
        </w:rPr>
        <w:t xml:space="preserve">účastníků </w:t>
      </w:r>
      <w:r w:rsidRPr="419AA6CF">
        <w:rPr>
          <w:rFonts w:ascii="Tahoma" w:hAnsi="Tahoma" w:cs="Tahoma"/>
        </w:rPr>
        <w:t>a vydávání potvrzení o převzetí nabídek;</w:t>
      </w:r>
    </w:p>
    <w:p w14:paraId="6773DE4A" w14:textId="38C3CDAB" w:rsidR="00AA4850" w:rsidRPr="00FE57A1" w:rsidRDefault="3162666B" w:rsidP="006B1094">
      <w:pPr>
        <w:numPr>
          <w:ilvl w:val="0"/>
          <w:numId w:val="7"/>
        </w:numPr>
        <w:jc w:val="both"/>
        <w:rPr>
          <w:rFonts w:ascii="Tahoma" w:hAnsi="Tahoma" w:cs="Tahoma"/>
          <w:lang w:eastAsia="en-US"/>
        </w:rPr>
      </w:pPr>
      <w:r w:rsidRPr="419AA6CF">
        <w:rPr>
          <w:rFonts w:ascii="Tahoma" w:hAnsi="Tahoma" w:cs="Tahoma"/>
          <w:lang w:eastAsia="en-US"/>
        </w:rPr>
        <w:t>činnosti spojené s</w:t>
      </w:r>
      <w:r w:rsidR="6225D1D5" w:rsidRPr="419AA6CF">
        <w:rPr>
          <w:rFonts w:ascii="Tahoma" w:hAnsi="Tahoma" w:cs="Tahoma"/>
          <w:lang w:eastAsia="en-US"/>
        </w:rPr>
        <w:t xml:space="preserve"> </w:t>
      </w:r>
      <w:r w:rsidRPr="419AA6CF">
        <w:rPr>
          <w:rFonts w:ascii="Tahoma" w:hAnsi="Tahoma" w:cs="Tahoma"/>
          <w:lang w:eastAsia="en-US"/>
        </w:rPr>
        <w:t>přípra</w:t>
      </w:r>
      <w:r w:rsidR="56639951" w:rsidRPr="419AA6CF">
        <w:rPr>
          <w:rFonts w:ascii="Tahoma" w:hAnsi="Tahoma" w:cs="Tahoma"/>
          <w:lang w:eastAsia="en-US"/>
        </w:rPr>
        <w:t>vou</w:t>
      </w:r>
      <w:r w:rsidRPr="419AA6CF">
        <w:rPr>
          <w:rFonts w:ascii="Tahoma" w:hAnsi="Tahoma" w:cs="Tahoma"/>
          <w:lang w:eastAsia="en-US"/>
        </w:rPr>
        <w:t>, průběh</w:t>
      </w:r>
      <w:r w:rsidR="300CBD8F" w:rsidRPr="419AA6CF">
        <w:rPr>
          <w:rFonts w:ascii="Tahoma" w:hAnsi="Tahoma" w:cs="Tahoma"/>
          <w:lang w:eastAsia="en-US"/>
        </w:rPr>
        <w:t>em</w:t>
      </w:r>
      <w:r w:rsidRPr="419AA6CF">
        <w:rPr>
          <w:rFonts w:ascii="Tahoma" w:hAnsi="Tahoma" w:cs="Tahoma"/>
          <w:lang w:eastAsia="en-US"/>
        </w:rPr>
        <w:t xml:space="preserve"> a </w:t>
      </w:r>
      <w:r w:rsidR="29830BC1" w:rsidRPr="419AA6CF">
        <w:rPr>
          <w:rFonts w:ascii="Tahoma" w:hAnsi="Tahoma" w:cs="Tahoma"/>
          <w:lang w:eastAsia="en-US"/>
        </w:rPr>
        <w:t xml:space="preserve">zpracováním </w:t>
      </w:r>
      <w:r w:rsidRPr="419AA6CF">
        <w:rPr>
          <w:rFonts w:ascii="Tahoma" w:hAnsi="Tahoma" w:cs="Tahoma"/>
          <w:lang w:eastAsia="en-US"/>
        </w:rPr>
        <w:t>výstupů jednání komis</w:t>
      </w:r>
      <w:r w:rsidR="5D9649BE" w:rsidRPr="419AA6CF">
        <w:rPr>
          <w:rFonts w:ascii="Tahoma" w:hAnsi="Tahoma" w:cs="Tahoma"/>
          <w:lang w:eastAsia="en-US"/>
        </w:rPr>
        <w:t>í</w:t>
      </w:r>
      <w:r w:rsidRPr="419AA6CF">
        <w:rPr>
          <w:rFonts w:ascii="Tahoma" w:hAnsi="Tahoma" w:cs="Tahoma"/>
          <w:lang w:eastAsia="en-US"/>
        </w:rPr>
        <w:t xml:space="preserve"> pro otevírání</w:t>
      </w:r>
      <w:r w:rsidR="3E4133FD" w:rsidRPr="419AA6CF">
        <w:rPr>
          <w:rFonts w:ascii="Tahoma" w:hAnsi="Tahoma" w:cs="Tahoma"/>
          <w:lang w:eastAsia="en-US"/>
        </w:rPr>
        <w:t xml:space="preserve">, </w:t>
      </w:r>
      <w:r w:rsidRPr="419AA6CF">
        <w:rPr>
          <w:rFonts w:ascii="Tahoma" w:hAnsi="Tahoma" w:cs="Tahoma"/>
          <w:lang w:eastAsia="en-US"/>
        </w:rPr>
        <w:t>posouzení a hodno</w:t>
      </w:r>
      <w:r w:rsidR="128740B5" w:rsidRPr="419AA6CF">
        <w:rPr>
          <w:rFonts w:ascii="Tahoma" w:hAnsi="Tahoma" w:cs="Tahoma"/>
          <w:lang w:eastAsia="en-US"/>
        </w:rPr>
        <w:t>cení</w:t>
      </w:r>
      <w:r w:rsidRPr="419AA6CF">
        <w:rPr>
          <w:rFonts w:ascii="Tahoma" w:hAnsi="Tahoma" w:cs="Tahoma"/>
          <w:lang w:eastAsia="en-US"/>
        </w:rPr>
        <w:t xml:space="preserve"> nabídek;</w:t>
      </w:r>
      <w:r w:rsidR="1A87BF37" w:rsidRPr="419AA6CF">
        <w:rPr>
          <w:rFonts w:ascii="Tahoma" w:hAnsi="Tahoma" w:cs="Tahoma"/>
          <w:lang w:eastAsia="en-US"/>
        </w:rPr>
        <w:t xml:space="preserve"> </w:t>
      </w:r>
      <w:r w:rsidR="2E0B1612" w:rsidRPr="419AA6CF">
        <w:rPr>
          <w:rFonts w:ascii="Tahoma" w:hAnsi="Tahoma" w:cs="Tahoma"/>
          <w:lang w:eastAsia="en-US"/>
        </w:rPr>
        <w:t>příkazník</w:t>
      </w:r>
      <w:r w:rsidR="1A87BF37" w:rsidRPr="419AA6CF">
        <w:rPr>
          <w:rFonts w:ascii="Tahoma" w:hAnsi="Tahoma" w:cs="Tahoma"/>
          <w:lang w:eastAsia="en-US"/>
        </w:rPr>
        <w:t xml:space="preserve"> ovšem nezajištuje jednotlivé členy komisí, </w:t>
      </w:r>
      <w:r w:rsidR="53E0A00E" w:rsidRPr="419AA6CF">
        <w:rPr>
          <w:rFonts w:ascii="Tahoma" w:hAnsi="Tahoma" w:cs="Tahoma"/>
          <w:lang w:eastAsia="en-US"/>
        </w:rPr>
        <w:t>personální obsazení jednotlivých komisí zajistí</w:t>
      </w:r>
      <w:r w:rsidR="1A87BF37" w:rsidRPr="419AA6CF">
        <w:rPr>
          <w:rFonts w:ascii="Tahoma" w:hAnsi="Tahoma" w:cs="Tahoma"/>
          <w:lang w:eastAsia="en-US"/>
        </w:rPr>
        <w:t xml:space="preserve"> </w:t>
      </w:r>
      <w:r w:rsidR="2E0B1612" w:rsidRPr="419AA6CF">
        <w:rPr>
          <w:rFonts w:ascii="Tahoma" w:hAnsi="Tahoma" w:cs="Tahoma"/>
          <w:lang w:eastAsia="en-US"/>
        </w:rPr>
        <w:t>příkazce</w:t>
      </w:r>
      <w:r w:rsidR="4A2C082E" w:rsidRPr="419AA6CF">
        <w:rPr>
          <w:rFonts w:ascii="Tahoma" w:hAnsi="Tahoma" w:cs="Tahoma"/>
          <w:lang w:eastAsia="en-US"/>
        </w:rPr>
        <w:t>;</w:t>
      </w:r>
    </w:p>
    <w:p w14:paraId="6323B2BE" w14:textId="77777777" w:rsidR="00AA4850" w:rsidRPr="00FE57A1" w:rsidRDefault="00AA4850" w:rsidP="006B1094">
      <w:pPr>
        <w:numPr>
          <w:ilvl w:val="0"/>
          <w:numId w:val="7"/>
        </w:numPr>
        <w:jc w:val="both"/>
        <w:rPr>
          <w:rFonts w:ascii="Tahoma" w:hAnsi="Tahoma" w:cs="Tahoma"/>
          <w:lang w:eastAsia="en-US"/>
        </w:rPr>
      </w:pPr>
      <w:r w:rsidRPr="00FE57A1">
        <w:rPr>
          <w:rFonts w:ascii="Tahoma" w:hAnsi="Tahoma" w:cs="Tahoma"/>
          <w:lang w:eastAsia="en-US"/>
        </w:rPr>
        <w:t>činnosti spojené s průběhem lhůty</w:t>
      </w:r>
      <w:r w:rsidRPr="00FE57A1">
        <w:rPr>
          <w:rFonts w:ascii="Tahoma" w:hAnsi="Tahoma" w:cs="Tahoma"/>
        </w:rPr>
        <w:t>, po kterou jsou uchazeči svými nabídkami vázáni (zejména zpracování podkladů pro rozhodnutí zadavatele o výběru nejvhodnější nabídky, zpracování a distribuce rozhodnutí zadavatele o výběru nejvhodnější nabídky);</w:t>
      </w:r>
    </w:p>
    <w:p w14:paraId="6B8D1882" w14:textId="580A425E" w:rsidR="00AA4850" w:rsidRPr="00FE57A1" w:rsidRDefault="60C35B74" w:rsidP="003A293A">
      <w:pPr>
        <w:numPr>
          <w:ilvl w:val="0"/>
          <w:numId w:val="7"/>
        </w:numPr>
        <w:tabs>
          <w:tab w:val="clear" w:pos="1260"/>
          <w:tab w:val="num" w:pos="900"/>
        </w:tabs>
        <w:jc w:val="both"/>
        <w:rPr>
          <w:rFonts w:ascii="Tahoma" w:hAnsi="Tahoma" w:cs="Tahoma"/>
          <w:lang w:eastAsia="en-US"/>
        </w:rPr>
      </w:pPr>
      <w:r w:rsidRPr="419AA6CF">
        <w:rPr>
          <w:rFonts w:ascii="Tahoma" w:eastAsia="Tahoma" w:hAnsi="Tahoma" w:cs="Tahoma"/>
        </w:rPr>
        <w:t>činnosti spojené s ukončením zadávacího řízení (zejména zpracování podkladů pro rozhodnutí zadavatele o výběru dodavatele či o zrušení zadávacího řízení, zpracování a zveřejnění oznámení o výběru dodavatele či o zrušení zadávacího řízení, odeslání oznámení o výsledku zadávacího řízení do Věstníku veřejných zakázek)</w:t>
      </w:r>
      <w:r w:rsidR="33D7813D" w:rsidRPr="419AA6CF">
        <w:rPr>
          <w:rFonts w:ascii="Tahoma" w:hAnsi="Tahoma" w:cs="Tahoma"/>
        </w:rPr>
        <w:t>;</w:t>
      </w:r>
      <w:r w:rsidR="3162666B" w:rsidRPr="419AA6CF">
        <w:rPr>
          <w:rFonts w:ascii="Tahoma" w:hAnsi="Tahoma" w:cs="Tahoma"/>
          <w:lang w:eastAsia="en-US"/>
        </w:rPr>
        <w:t xml:space="preserve"> </w:t>
      </w:r>
    </w:p>
    <w:p w14:paraId="1EF22C3D" w14:textId="29469D90" w:rsidR="003A293A" w:rsidRPr="00FE57A1" w:rsidRDefault="516FF0D7" w:rsidP="003A293A">
      <w:pPr>
        <w:numPr>
          <w:ilvl w:val="0"/>
          <w:numId w:val="7"/>
        </w:numPr>
        <w:tabs>
          <w:tab w:val="clear" w:pos="1260"/>
          <w:tab w:val="num" w:pos="900"/>
        </w:tabs>
        <w:jc w:val="both"/>
        <w:rPr>
          <w:rFonts w:ascii="Tahoma" w:hAnsi="Tahoma" w:cs="Tahoma"/>
          <w:lang w:eastAsia="en-US"/>
        </w:rPr>
      </w:pPr>
      <w:r w:rsidRPr="419AA6CF">
        <w:rPr>
          <w:rFonts w:ascii="Tahoma" w:hAnsi="Tahoma" w:cs="Tahoma"/>
          <w:lang w:eastAsia="en-US"/>
        </w:rPr>
        <w:t>příkazník si vyhrazuje právo na provedení elektronického příjmu nabídek, el. komunikac</w:t>
      </w:r>
      <w:r w:rsidR="1E850392" w:rsidRPr="419AA6CF">
        <w:rPr>
          <w:rFonts w:ascii="Tahoma" w:hAnsi="Tahoma" w:cs="Tahoma"/>
          <w:lang w:eastAsia="en-US"/>
        </w:rPr>
        <w:t>i</w:t>
      </w:r>
      <w:r w:rsidRPr="419AA6CF">
        <w:rPr>
          <w:rFonts w:ascii="Tahoma" w:hAnsi="Tahoma" w:cs="Tahoma"/>
          <w:lang w:eastAsia="en-US"/>
        </w:rPr>
        <w:t xml:space="preserve"> s účastníky a el. otevírání nabídek přes vlastní certifikovaný elektronický nástroj (https://zakazky.dlc.cz/), a to především v případě, kdy profil zadavatele příkazce neumožnuje elektronický příjem nabídek, nebo pracovníci příkazníka neovládají příkazcův elektronický nástroj (profil zadavatele).</w:t>
      </w:r>
    </w:p>
    <w:p w14:paraId="4B97E11F" w14:textId="5DDD6449" w:rsidR="00B51F12" w:rsidRPr="00FE57A1" w:rsidRDefault="16E3D901" w:rsidP="419AA6CF">
      <w:pPr>
        <w:jc w:val="both"/>
        <w:rPr>
          <w:rFonts w:ascii="Tahoma" w:hAnsi="Tahoma" w:cs="Tahoma"/>
          <w:lang w:eastAsia="en-US"/>
        </w:rPr>
      </w:pPr>
      <w:r w:rsidRPr="419AA6CF">
        <w:rPr>
          <w:rFonts w:ascii="Tahoma" w:hAnsi="Tahoma" w:cs="Tahoma"/>
          <w:lang w:eastAsia="en-US"/>
        </w:rPr>
        <w:t xml:space="preserve">Příkazce může jakoukoli z výše jmenovaných činností (především tím jsou myšleny činnosti spojené s jeho profilem zadavatele) </w:t>
      </w:r>
      <w:r w:rsidR="59D6CFCE" w:rsidRPr="419AA6CF">
        <w:rPr>
          <w:rFonts w:ascii="Tahoma" w:eastAsia="Tahoma" w:hAnsi="Tahoma" w:cs="Tahoma"/>
        </w:rPr>
        <w:t>zajistit sám</w:t>
      </w:r>
      <w:r w:rsidRPr="419AA6CF">
        <w:rPr>
          <w:rFonts w:ascii="Tahoma" w:hAnsi="Tahoma" w:cs="Tahoma"/>
          <w:lang w:eastAsia="en-US"/>
        </w:rPr>
        <w:t xml:space="preserve">, nebo </w:t>
      </w:r>
      <w:r w:rsidR="082839B0" w:rsidRPr="419AA6CF">
        <w:rPr>
          <w:rFonts w:ascii="Tahoma" w:hAnsi="Tahoma" w:cs="Tahoma"/>
          <w:lang w:eastAsia="en-US"/>
        </w:rPr>
        <w:t xml:space="preserve">může </w:t>
      </w:r>
      <w:r w:rsidRPr="419AA6CF">
        <w:rPr>
          <w:rFonts w:ascii="Tahoma" w:hAnsi="Tahoma" w:cs="Tahoma"/>
          <w:lang w:eastAsia="en-US"/>
        </w:rPr>
        <w:t>využít správce vlastního profilu zadavatele. Za takto provedené činnosti nenese Příkazník odpovědnost.</w:t>
      </w:r>
    </w:p>
    <w:p w14:paraId="1CA44E9C" w14:textId="389E1ACE" w:rsidR="00F22967" w:rsidRPr="00FE57A1" w:rsidRDefault="00F22967">
      <w:pPr>
        <w:rPr>
          <w:rFonts w:ascii="Tahoma" w:hAnsi="Tahoma" w:cs="Tahoma"/>
        </w:rPr>
      </w:pPr>
      <w:r w:rsidRPr="00FE57A1">
        <w:rPr>
          <w:rFonts w:ascii="Tahoma" w:hAnsi="Tahoma" w:cs="Tahoma"/>
        </w:rPr>
        <w:br w:type="page"/>
      </w:r>
    </w:p>
    <w:p w14:paraId="6668832C" w14:textId="77777777" w:rsidR="00AA4850" w:rsidRPr="00FE57A1" w:rsidRDefault="00AA4850" w:rsidP="007D3D32">
      <w:pPr>
        <w:numPr>
          <w:ilvl w:val="0"/>
          <w:numId w:val="6"/>
        </w:numPr>
        <w:jc w:val="both"/>
        <w:rPr>
          <w:rFonts w:ascii="Tahoma" w:hAnsi="Tahoma" w:cs="Tahoma"/>
          <w:b/>
          <w:u w:val="single"/>
        </w:rPr>
      </w:pPr>
      <w:r w:rsidRPr="00FE57A1">
        <w:rPr>
          <w:rFonts w:ascii="Tahoma" w:hAnsi="Tahoma" w:cs="Tahoma"/>
          <w:b/>
          <w:u w:val="single"/>
        </w:rPr>
        <w:lastRenderedPageBreak/>
        <w:t>PLNÁ MOC</w:t>
      </w:r>
    </w:p>
    <w:p w14:paraId="527D1A48" w14:textId="77777777" w:rsidR="00AA4850" w:rsidRPr="00FE57A1" w:rsidRDefault="00AA4850" w:rsidP="00DC2C4C">
      <w:pPr>
        <w:ind w:left="360"/>
        <w:jc w:val="both"/>
        <w:rPr>
          <w:rFonts w:ascii="Tahoma" w:hAnsi="Tahoma" w:cs="Tahoma"/>
          <w:b/>
          <w:u w:val="single"/>
        </w:rPr>
      </w:pPr>
    </w:p>
    <w:p w14:paraId="24661A31" w14:textId="77777777" w:rsidR="00A572E7" w:rsidRPr="00FE57A1" w:rsidRDefault="00E8464F" w:rsidP="00A572E7">
      <w:pPr>
        <w:numPr>
          <w:ilvl w:val="1"/>
          <w:numId w:val="6"/>
        </w:numPr>
        <w:tabs>
          <w:tab w:val="left" w:pos="1140"/>
        </w:tabs>
        <w:jc w:val="both"/>
        <w:rPr>
          <w:rFonts w:ascii="Tahoma" w:hAnsi="Tahoma" w:cs="Tahoma"/>
        </w:rPr>
      </w:pPr>
      <w:r w:rsidRPr="00FE57A1">
        <w:rPr>
          <w:rFonts w:ascii="Tahoma" w:hAnsi="Tahoma" w:cs="Tahoma"/>
        </w:rPr>
        <w:t>Příkazce</w:t>
      </w:r>
      <w:r w:rsidR="00A572E7" w:rsidRPr="00FE57A1">
        <w:rPr>
          <w:rFonts w:ascii="Tahoma" w:hAnsi="Tahoma" w:cs="Tahoma"/>
        </w:rPr>
        <w:t xml:space="preserve"> zmocňuje </w:t>
      </w:r>
      <w:r w:rsidRPr="00FE57A1">
        <w:rPr>
          <w:rFonts w:ascii="Tahoma" w:hAnsi="Tahoma" w:cs="Tahoma"/>
        </w:rPr>
        <w:t>příkazníka</w:t>
      </w:r>
      <w:r w:rsidR="00A572E7" w:rsidRPr="00FE57A1">
        <w:rPr>
          <w:rFonts w:ascii="Tahoma" w:hAnsi="Tahoma" w:cs="Tahoma"/>
        </w:rPr>
        <w:t>, aby vykonával shora uvedené činnosti v rozsahu a za podmínek uvedených v této smlouvě, jeho jménem a na jeho účet.</w:t>
      </w:r>
    </w:p>
    <w:p w14:paraId="7C07A210" w14:textId="77777777" w:rsidR="00A572E7" w:rsidRPr="00FE57A1" w:rsidRDefault="00A572E7" w:rsidP="00A572E7">
      <w:pPr>
        <w:tabs>
          <w:tab w:val="left" w:pos="1140"/>
        </w:tabs>
        <w:jc w:val="both"/>
        <w:rPr>
          <w:rFonts w:ascii="Tahoma" w:hAnsi="Tahoma" w:cs="Tahoma"/>
        </w:rPr>
      </w:pPr>
    </w:p>
    <w:p w14:paraId="4BE13EF7" w14:textId="71510000" w:rsidR="00A572E7" w:rsidRPr="00FE57A1" w:rsidRDefault="51BD0EA4" w:rsidP="00A572E7">
      <w:pPr>
        <w:numPr>
          <w:ilvl w:val="1"/>
          <w:numId w:val="6"/>
        </w:numPr>
        <w:tabs>
          <w:tab w:val="left" w:pos="1140"/>
        </w:tabs>
        <w:jc w:val="both"/>
        <w:rPr>
          <w:rFonts w:ascii="Tahoma" w:hAnsi="Tahoma" w:cs="Tahoma"/>
        </w:rPr>
      </w:pPr>
      <w:r w:rsidRPr="419AA6CF">
        <w:rPr>
          <w:rFonts w:ascii="Tahoma" w:eastAsia="Tahoma" w:hAnsi="Tahoma" w:cs="Tahoma"/>
        </w:rPr>
        <w:t>Příkazce uděluje příkazníkovi plnou moc ke všem právním úkonům, které bude příkazník vykonávat na základě této smlouvy za účelem plnění předmětu Smlouvy dle čl. 2</w:t>
      </w:r>
      <w:r w:rsidR="6F530A12" w:rsidRPr="419AA6CF">
        <w:rPr>
          <w:rFonts w:ascii="Tahoma" w:hAnsi="Tahoma" w:cs="Tahoma"/>
        </w:rPr>
        <w:t>.</w:t>
      </w:r>
    </w:p>
    <w:p w14:paraId="1B396D03" w14:textId="77777777" w:rsidR="00A572E7" w:rsidRPr="00FE57A1" w:rsidRDefault="00A572E7" w:rsidP="00A572E7">
      <w:pPr>
        <w:tabs>
          <w:tab w:val="left" w:pos="1140"/>
        </w:tabs>
        <w:jc w:val="both"/>
        <w:rPr>
          <w:rFonts w:ascii="Tahoma" w:hAnsi="Tahoma" w:cs="Tahoma"/>
        </w:rPr>
      </w:pPr>
    </w:p>
    <w:p w14:paraId="0517D96B" w14:textId="77777777" w:rsidR="00A572E7" w:rsidRPr="00FE57A1" w:rsidRDefault="2E0B1612" w:rsidP="00A572E7">
      <w:pPr>
        <w:numPr>
          <w:ilvl w:val="1"/>
          <w:numId w:val="6"/>
        </w:numPr>
        <w:tabs>
          <w:tab w:val="left" w:pos="1140"/>
        </w:tabs>
        <w:jc w:val="both"/>
        <w:rPr>
          <w:rFonts w:ascii="Tahoma" w:hAnsi="Tahoma" w:cs="Tahoma"/>
        </w:rPr>
      </w:pPr>
      <w:r w:rsidRPr="419AA6CF">
        <w:rPr>
          <w:rFonts w:ascii="Tahoma" w:hAnsi="Tahoma" w:cs="Tahoma"/>
        </w:rPr>
        <w:t>Příkazník</w:t>
      </w:r>
      <w:r w:rsidR="6F530A12" w:rsidRPr="419AA6CF">
        <w:rPr>
          <w:rFonts w:ascii="Tahoma" w:hAnsi="Tahoma" w:cs="Tahoma"/>
        </w:rPr>
        <w:t xml:space="preserve"> toto zmocnění v plném rozsahu přijímá.</w:t>
      </w:r>
    </w:p>
    <w:p w14:paraId="7EFCA2BA" w14:textId="77777777" w:rsidR="00A572E7" w:rsidRPr="00FE57A1" w:rsidRDefault="00A572E7" w:rsidP="00A572E7">
      <w:pPr>
        <w:tabs>
          <w:tab w:val="left" w:pos="1140"/>
        </w:tabs>
        <w:jc w:val="both"/>
        <w:rPr>
          <w:rFonts w:ascii="Tahoma" w:hAnsi="Tahoma" w:cs="Tahoma"/>
        </w:rPr>
      </w:pPr>
    </w:p>
    <w:p w14:paraId="3CFBB700" w14:textId="05F0B58B" w:rsidR="00A572E7" w:rsidRPr="00FE57A1" w:rsidRDefault="6F530A12" w:rsidP="00A572E7">
      <w:pPr>
        <w:numPr>
          <w:ilvl w:val="1"/>
          <w:numId w:val="6"/>
        </w:numPr>
        <w:tabs>
          <w:tab w:val="left" w:pos="1140"/>
        </w:tabs>
        <w:jc w:val="both"/>
        <w:rPr>
          <w:rFonts w:ascii="Tahoma" w:hAnsi="Tahoma" w:cs="Tahoma"/>
        </w:rPr>
      </w:pPr>
      <w:r w:rsidRPr="419AA6CF">
        <w:rPr>
          <w:rFonts w:ascii="Tahoma" w:hAnsi="Tahoma" w:cs="Tahoma"/>
        </w:rPr>
        <w:t xml:space="preserve">Tato plná moc končí uplynutím doby </w:t>
      </w:r>
      <w:r w:rsidR="663266A3" w:rsidRPr="419AA6CF">
        <w:rPr>
          <w:rFonts w:ascii="Tahoma" w:hAnsi="Tahoma" w:cs="Tahoma"/>
        </w:rPr>
        <w:t xml:space="preserve">trvání </w:t>
      </w:r>
      <w:r w:rsidR="6E064234" w:rsidRPr="419AA6CF">
        <w:rPr>
          <w:rFonts w:ascii="Tahoma" w:hAnsi="Tahoma" w:cs="Tahoma"/>
        </w:rPr>
        <w:t>S</w:t>
      </w:r>
      <w:r w:rsidR="663266A3" w:rsidRPr="419AA6CF">
        <w:rPr>
          <w:rFonts w:ascii="Tahoma" w:hAnsi="Tahoma" w:cs="Tahoma"/>
        </w:rPr>
        <w:t>mlouvy</w:t>
      </w:r>
      <w:r w:rsidRPr="419AA6CF">
        <w:rPr>
          <w:rFonts w:ascii="Tahoma" w:hAnsi="Tahoma" w:cs="Tahoma"/>
        </w:rPr>
        <w:t xml:space="preserve"> podle článk</w:t>
      </w:r>
      <w:r w:rsidR="663266A3" w:rsidRPr="419AA6CF">
        <w:rPr>
          <w:rFonts w:ascii="Tahoma" w:hAnsi="Tahoma" w:cs="Tahoma"/>
        </w:rPr>
        <w:t>ů</w:t>
      </w:r>
      <w:r w:rsidRPr="419AA6CF">
        <w:rPr>
          <w:rFonts w:ascii="Tahoma" w:hAnsi="Tahoma" w:cs="Tahoma"/>
        </w:rPr>
        <w:t xml:space="preserve"> </w:t>
      </w:r>
      <w:r w:rsidR="663266A3" w:rsidRPr="419AA6CF">
        <w:rPr>
          <w:rFonts w:ascii="Tahoma" w:hAnsi="Tahoma" w:cs="Tahoma"/>
        </w:rPr>
        <w:t>8</w:t>
      </w:r>
      <w:r w:rsidRPr="419AA6CF">
        <w:rPr>
          <w:rFonts w:ascii="Tahoma" w:hAnsi="Tahoma" w:cs="Tahoma"/>
        </w:rPr>
        <w:t>.</w:t>
      </w:r>
      <w:r w:rsidR="663266A3" w:rsidRPr="419AA6CF">
        <w:rPr>
          <w:rFonts w:ascii="Tahoma" w:hAnsi="Tahoma" w:cs="Tahoma"/>
        </w:rPr>
        <w:t>1. a 8.</w:t>
      </w:r>
      <w:r w:rsidR="6D6C61C8" w:rsidRPr="419AA6CF">
        <w:rPr>
          <w:rFonts w:ascii="Tahoma" w:hAnsi="Tahoma" w:cs="Tahoma"/>
        </w:rPr>
        <w:t>2</w:t>
      </w:r>
      <w:r w:rsidRPr="419AA6CF">
        <w:rPr>
          <w:rFonts w:ascii="Tahoma" w:hAnsi="Tahoma" w:cs="Tahoma"/>
        </w:rPr>
        <w:t>. Smlouvy.</w:t>
      </w:r>
    </w:p>
    <w:p w14:paraId="1FA8578A" w14:textId="77777777" w:rsidR="00A572E7" w:rsidRPr="00FE57A1" w:rsidRDefault="00A572E7" w:rsidP="00A572E7">
      <w:pPr>
        <w:pStyle w:val="Odstavecseseznamem"/>
        <w:rPr>
          <w:rFonts w:ascii="Tahoma" w:hAnsi="Tahoma" w:cs="Tahoma"/>
        </w:rPr>
      </w:pPr>
    </w:p>
    <w:p w14:paraId="18330920" w14:textId="4EC7102D" w:rsidR="00A572E7" w:rsidRPr="00FE57A1" w:rsidRDefault="6F530A12" w:rsidP="00A572E7">
      <w:pPr>
        <w:numPr>
          <w:ilvl w:val="1"/>
          <w:numId w:val="6"/>
        </w:numPr>
        <w:tabs>
          <w:tab w:val="left" w:pos="1140"/>
        </w:tabs>
        <w:jc w:val="both"/>
        <w:rPr>
          <w:rFonts w:ascii="Tahoma" w:hAnsi="Tahoma" w:cs="Tahoma"/>
        </w:rPr>
      </w:pPr>
      <w:r w:rsidRPr="419AA6CF">
        <w:rPr>
          <w:rFonts w:ascii="Tahoma" w:hAnsi="Tahoma" w:cs="Tahoma"/>
        </w:rPr>
        <w:t xml:space="preserve">Shora psaná </w:t>
      </w:r>
      <w:r w:rsidR="126411E9" w:rsidRPr="419AA6CF">
        <w:rPr>
          <w:rFonts w:ascii="Tahoma" w:hAnsi="Tahoma" w:cs="Tahoma"/>
        </w:rPr>
        <w:t>p</w:t>
      </w:r>
      <w:r w:rsidRPr="419AA6CF">
        <w:rPr>
          <w:rFonts w:ascii="Tahoma" w:hAnsi="Tahoma" w:cs="Tahoma"/>
        </w:rPr>
        <w:t>lná moc bude na vyžádání poskytnuta též na samostatné listině.</w:t>
      </w:r>
    </w:p>
    <w:p w14:paraId="78F1C8BE" w14:textId="77777777" w:rsidR="00A572E7" w:rsidRPr="00FE57A1" w:rsidRDefault="00A572E7" w:rsidP="00A572E7">
      <w:pPr>
        <w:tabs>
          <w:tab w:val="left" w:pos="1140"/>
        </w:tabs>
        <w:jc w:val="both"/>
        <w:rPr>
          <w:rFonts w:ascii="Tahoma" w:hAnsi="Tahoma" w:cs="Tahoma"/>
        </w:rPr>
      </w:pPr>
    </w:p>
    <w:p w14:paraId="6EAF2319" w14:textId="5D7B9CA4" w:rsidR="00A572E7" w:rsidRPr="00FE57A1" w:rsidRDefault="00A572E7" w:rsidP="419AA6CF">
      <w:pPr>
        <w:tabs>
          <w:tab w:val="left" w:pos="1140"/>
        </w:tabs>
        <w:jc w:val="both"/>
        <w:rPr>
          <w:rFonts w:ascii="Tahoma" w:hAnsi="Tahoma" w:cs="Tahoma"/>
        </w:rPr>
      </w:pPr>
    </w:p>
    <w:p w14:paraId="4FE25C82" w14:textId="77777777" w:rsidR="00AA4850" w:rsidRPr="00FE57A1" w:rsidRDefault="00AA4850" w:rsidP="00AA3E81">
      <w:pPr>
        <w:tabs>
          <w:tab w:val="left" w:pos="1140"/>
        </w:tabs>
        <w:jc w:val="both"/>
        <w:rPr>
          <w:rFonts w:ascii="Tahoma" w:hAnsi="Tahoma" w:cs="Tahoma"/>
        </w:rPr>
      </w:pPr>
    </w:p>
    <w:p w14:paraId="3A03CCC1" w14:textId="77777777" w:rsidR="002F382F" w:rsidRPr="00FE57A1" w:rsidRDefault="002F382F" w:rsidP="002F382F">
      <w:pPr>
        <w:pStyle w:val="Odstavecseseznamem"/>
        <w:rPr>
          <w:rFonts w:ascii="Tahoma" w:hAnsi="Tahoma" w:cs="Tahoma"/>
        </w:rPr>
      </w:pPr>
    </w:p>
    <w:p w14:paraId="3ED2E6AC" w14:textId="77777777" w:rsidR="000A1C69" w:rsidRPr="00FE57A1" w:rsidRDefault="000A1C69" w:rsidP="00AA3E81">
      <w:pPr>
        <w:tabs>
          <w:tab w:val="left" w:pos="1140"/>
        </w:tabs>
        <w:rPr>
          <w:rFonts w:ascii="Tahoma" w:hAnsi="Tahoma" w:cs="Tahoma"/>
        </w:rPr>
      </w:pPr>
    </w:p>
    <w:p w14:paraId="3BE8372A" w14:textId="77777777" w:rsidR="00AA4850" w:rsidRPr="00FE57A1" w:rsidRDefault="00AA4850" w:rsidP="007D3D32">
      <w:pPr>
        <w:numPr>
          <w:ilvl w:val="0"/>
          <w:numId w:val="6"/>
        </w:numPr>
        <w:jc w:val="both"/>
        <w:rPr>
          <w:rFonts w:ascii="Tahoma" w:hAnsi="Tahoma" w:cs="Tahoma"/>
          <w:b/>
          <w:u w:val="single"/>
        </w:rPr>
      </w:pPr>
      <w:r w:rsidRPr="00FE57A1">
        <w:rPr>
          <w:rFonts w:ascii="Tahoma" w:hAnsi="Tahoma" w:cs="Tahoma"/>
          <w:b/>
          <w:u w:val="single"/>
        </w:rPr>
        <w:t xml:space="preserve">PRÁVA A POVINNOSTI </w:t>
      </w:r>
      <w:r w:rsidR="00E8464F" w:rsidRPr="00FE57A1">
        <w:rPr>
          <w:rFonts w:ascii="Tahoma" w:hAnsi="Tahoma" w:cs="Tahoma"/>
          <w:b/>
          <w:u w:val="single"/>
        </w:rPr>
        <w:t>PŘÍKAZNÍKA</w:t>
      </w:r>
      <w:r w:rsidRPr="00FE57A1">
        <w:rPr>
          <w:rFonts w:ascii="Tahoma" w:hAnsi="Tahoma" w:cs="Tahoma"/>
          <w:b/>
          <w:u w:val="single"/>
        </w:rPr>
        <w:t xml:space="preserve"> PŘI PLNĚNÍ SMLOUVY</w:t>
      </w:r>
    </w:p>
    <w:p w14:paraId="56992890" w14:textId="77777777" w:rsidR="00AA4850" w:rsidRPr="00FE57A1" w:rsidRDefault="00AA4850" w:rsidP="007D3D32">
      <w:pPr>
        <w:tabs>
          <w:tab w:val="num" w:pos="851"/>
        </w:tabs>
        <w:rPr>
          <w:rFonts w:ascii="Tahoma" w:hAnsi="Tahoma" w:cs="Tahoma"/>
          <w:b/>
          <w:u w:val="single"/>
        </w:rPr>
      </w:pPr>
    </w:p>
    <w:p w14:paraId="7D7CF325" w14:textId="6E362875" w:rsidR="00AA4850" w:rsidRPr="00FE57A1" w:rsidRDefault="00E8464F" w:rsidP="00F22967">
      <w:pPr>
        <w:pStyle w:val="Odstavecseseznamem"/>
        <w:numPr>
          <w:ilvl w:val="1"/>
          <w:numId w:val="6"/>
        </w:numPr>
        <w:tabs>
          <w:tab w:val="num" w:pos="851"/>
        </w:tabs>
        <w:ind w:left="709" w:hanging="709"/>
        <w:jc w:val="both"/>
        <w:rPr>
          <w:rFonts w:ascii="Tahoma" w:hAnsi="Tahoma" w:cs="Tahoma"/>
        </w:rPr>
      </w:pPr>
      <w:r w:rsidRPr="00FE57A1">
        <w:rPr>
          <w:rFonts w:ascii="Tahoma" w:hAnsi="Tahoma" w:cs="Tahoma"/>
        </w:rPr>
        <w:t>Příkazník</w:t>
      </w:r>
      <w:r w:rsidR="00AA4850" w:rsidRPr="00FE57A1">
        <w:rPr>
          <w:rFonts w:ascii="Tahoma" w:hAnsi="Tahoma" w:cs="Tahoma"/>
        </w:rPr>
        <w:t xml:space="preserve"> je povinen při plnění Smlouvy postupovat s odbornou péčí v</w:t>
      </w:r>
      <w:r w:rsidR="00F22967" w:rsidRPr="00FE57A1">
        <w:rPr>
          <w:rFonts w:ascii="Tahoma" w:hAnsi="Tahoma" w:cs="Tahoma"/>
        </w:rPr>
        <w:t> </w:t>
      </w:r>
      <w:r w:rsidR="00AA4850" w:rsidRPr="00FE57A1">
        <w:rPr>
          <w:rFonts w:ascii="Tahoma" w:hAnsi="Tahoma" w:cs="Tahoma"/>
        </w:rPr>
        <w:t>zájmu</w:t>
      </w:r>
      <w:r w:rsidR="00F22967" w:rsidRPr="00FE57A1">
        <w:rPr>
          <w:rFonts w:ascii="Tahoma" w:hAnsi="Tahoma" w:cs="Tahoma"/>
        </w:rPr>
        <w:t xml:space="preserve"> </w:t>
      </w:r>
      <w:r w:rsidRPr="00FE57A1">
        <w:rPr>
          <w:rFonts w:ascii="Tahoma" w:hAnsi="Tahoma" w:cs="Tahoma"/>
        </w:rPr>
        <w:t>příkazce</w:t>
      </w:r>
      <w:r w:rsidR="00AA4850" w:rsidRPr="00FE57A1">
        <w:rPr>
          <w:rFonts w:ascii="Tahoma" w:hAnsi="Tahoma" w:cs="Tahoma"/>
        </w:rPr>
        <w:t xml:space="preserve">, dle platných právních předpisů. </w:t>
      </w:r>
    </w:p>
    <w:p w14:paraId="3D88CB00" w14:textId="77777777" w:rsidR="00AA4850" w:rsidRPr="00FE57A1" w:rsidRDefault="00AA4850" w:rsidP="007D3D32">
      <w:pPr>
        <w:ind w:left="360"/>
        <w:jc w:val="both"/>
        <w:rPr>
          <w:rFonts w:ascii="Tahoma" w:hAnsi="Tahoma" w:cs="Tahoma"/>
        </w:rPr>
      </w:pPr>
    </w:p>
    <w:p w14:paraId="43E0A2E1" w14:textId="27D46736" w:rsidR="00AA4850" w:rsidRPr="00FE57A1" w:rsidRDefault="71722C71" w:rsidP="005306C7">
      <w:pPr>
        <w:numPr>
          <w:ilvl w:val="1"/>
          <w:numId w:val="12"/>
        </w:numPr>
        <w:tabs>
          <w:tab w:val="num" w:pos="851"/>
        </w:tabs>
        <w:jc w:val="both"/>
        <w:rPr>
          <w:rFonts w:ascii="Tahoma" w:hAnsi="Tahoma" w:cs="Tahoma"/>
        </w:rPr>
      </w:pPr>
      <w:r w:rsidRPr="419AA6CF">
        <w:rPr>
          <w:rFonts w:ascii="Tahoma" w:eastAsia="Tahoma" w:hAnsi="Tahoma" w:cs="Tahoma"/>
        </w:rPr>
        <w:t>Příkazník je povinen plnit předmět Smlouvy podle pokynů příkazce a v souladu s jeho zájmy. Příkazník neodpovídá za vady v dokončeném a příkazci odevzdaném plnění, jestliže tyto vady byly způsobeny použitím vadných podkladů, informací a věcí, předaných mu ke zpracování příkazcem</w:t>
      </w:r>
      <w:r w:rsidR="3162666B" w:rsidRPr="419AA6CF">
        <w:rPr>
          <w:rFonts w:ascii="Tahoma" w:hAnsi="Tahoma" w:cs="Tahoma"/>
        </w:rPr>
        <w:t>.</w:t>
      </w:r>
    </w:p>
    <w:p w14:paraId="1BD57073" w14:textId="77777777" w:rsidR="00AA4850" w:rsidRPr="00FE57A1" w:rsidRDefault="00AA4850" w:rsidP="005D1708">
      <w:pPr>
        <w:tabs>
          <w:tab w:val="num" w:pos="851"/>
        </w:tabs>
        <w:ind w:left="851" w:hanging="851"/>
        <w:jc w:val="both"/>
        <w:rPr>
          <w:rFonts w:ascii="Tahoma" w:hAnsi="Tahoma" w:cs="Tahoma"/>
        </w:rPr>
      </w:pPr>
    </w:p>
    <w:p w14:paraId="6647B607" w14:textId="39D52D98" w:rsidR="00AA4850" w:rsidRPr="00FE57A1" w:rsidRDefault="2E0B1612" w:rsidP="00A75CBC">
      <w:pPr>
        <w:numPr>
          <w:ilvl w:val="1"/>
          <w:numId w:val="12"/>
        </w:numPr>
        <w:tabs>
          <w:tab w:val="clear" w:pos="720"/>
          <w:tab w:val="num" w:pos="709"/>
          <w:tab w:val="num" w:pos="851"/>
        </w:tabs>
        <w:jc w:val="both"/>
        <w:rPr>
          <w:rFonts w:ascii="Tahoma" w:hAnsi="Tahoma" w:cs="Tahoma"/>
        </w:rPr>
      </w:pPr>
      <w:r w:rsidRPr="419AA6CF">
        <w:rPr>
          <w:rFonts w:ascii="Tahoma" w:hAnsi="Tahoma" w:cs="Tahoma"/>
        </w:rPr>
        <w:t>Příkazník</w:t>
      </w:r>
      <w:r w:rsidR="3162666B" w:rsidRPr="419AA6CF">
        <w:rPr>
          <w:rFonts w:ascii="Tahoma" w:hAnsi="Tahoma" w:cs="Tahoma"/>
        </w:rPr>
        <w:t xml:space="preserve"> se zavazuje, že bude průbě</w:t>
      </w:r>
      <w:r w:rsidR="308F0BC8" w:rsidRPr="419AA6CF">
        <w:rPr>
          <w:rFonts w:ascii="Tahoma" w:hAnsi="Tahoma" w:cs="Tahoma"/>
        </w:rPr>
        <w:t xml:space="preserve">žně informovat </w:t>
      </w:r>
      <w:r w:rsidRPr="419AA6CF">
        <w:rPr>
          <w:rFonts w:ascii="Tahoma" w:hAnsi="Tahoma" w:cs="Tahoma"/>
        </w:rPr>
        <w:t>příkazce</w:t>
      </w:r>
      <w:r w:rsidR="308F0BC8" w:rsidRPr="419AA6CF">
        <w:rPr>
          <w:rFonts w:ascii="Tahoma" w:hAnsi="Tahoma" w:cs="Tahoma"/>
        </w:rPr>
        <w:t xml:space="preserve"> o všech </w:t>
      </w:r>
      <w:r w:rsidR="3162666B" w:rsidRPr="419AA6CF">
        <w:rPr>
          <w:rFonts w:ascii="Tahoma" w:hAnsi="Tahoma" w:cs="Tahoma"/>
        </w:rPr>
        <w:t xml:space="preserve">skutečnostech, které zjistí </w:t>
      </w:r>
      <w:r w:rsidR="324D302E" w:rsidRPr="419AA6CF">
        <w:rPr>
          <w:rFonts w:ascii="Tahoma" w:hAnsi="Tahoma" w:cs="Tahoma"/>
        </w:rPr>
        <w:t>během plnění Smlouvy</w:t>
      </w:r>
      <w:r w:rsidR="3162666B" w:rsidRPr="419AA6CF">
        <w:rPr>
          <w:rFonts w:ascii="Tahoma" w:hAnsi="Tahoma" w:cs="Tahoma"/>
        </w:rPr>
        <w:t xml:space="preserve"> a jež mohou mít vliv na změnu pokynů </w:t>
      </w:r>
      <w:r w:rsidRPr="419AA6CF">
        <w:rPr>
          <w:rFonts w:ascii="Tahoma" w:hAnsi="Tahoma" w:cs="Tahoma"/>
        </w:rPr>
        <w:t>příkazce</w:t>
      </w:r>
      <w:r w:rsidR="3162666B" w:rsidRPr="419AA6CF">
        <w:rPr>
          <w:rFonts w:ascii="Tahoma" w:hAnsi="Tahoma" w:cs="Tahoma"/>
        </w:rPr>
        <w:t>.</w:t>
      </w:r>
    </w:p>
    <w:p w14:paraId="681F2AF8" w14:textId="77777777" w:rsidR="00AA4850" w:rsidRPr="00FE57A1" w:rsidRDefault="00AA4850" w:rsidP="005D1708">
      <w:pPr>
        <w:tabs>
          <w:tab w:val="num" w:pos="851"/>
        </w:tabs>
        <w:ind w:left="851" w:hanging="851"/>
        <w:jc w:val="both"/>
        <w:rPr>
          <w:rFonts w:ascii="Tahoma" w:hAnsi="Tahoma" w:cs="Tahoma"/>
        </w:rPr>
      </w:pPr>
    </w:p>
    <w:p w14:paraId="0EC052AD" w14:textId="6582C18F" w:rsidR="00AA4850" w:rsidRPr="00FE57A1" w:rsidRDefault="2E0B1612" w:rsidP="00A75CBC">
      <w:pPr>
        <w:numPr>
          <w:ilvl w:val="1"/>
          <w:numId w:val="12"/>
        </w:numPr>
        <w:tabs>
          <w:tab w:val="num" w:pos="851"/>
        </w:tabs>
        <w:jc w:val="both"/>
        <w:rPr>
          <w:rFonts w:ascii="Tahoma" w:hAnsi="Tahoma" w:cs="Tahoma"/>
        </w:rPr>
      </w:pPr>
      <w:r w:rsidRPr="419AA6CF">
        <w:rPr>
          <w:rFonts w:ascii="Tahoma" w:hAnsi="Tahoma" w:cs="Tahoma"/>
        </w:rPr>
        <w:t>Příkazník</w:t>
      </w:r>
      <w:r w:rsidR="3162666B" w:rsidRPr="419AA6CF">
        <w:rPr>
          <w:rFonts w:ascii="Tahoma" w:hAnsi="Tahoma" w:cs="Tahoma"/>
        </w:rPr>
        <w:t xml:space="preserve"> je povinen předat </w:t>
      </w:r>
      <w:r w:rsidR="36568364" w:rsidRPr="419AA6CF">
        <w:rPr>
          <w:rFonts w:ascii="Tahoma" w:hAnsi="Tahoma" w:cs="Tahoma"/>
        </w:rPr>
        <w:t>příkazci</w:t>
      </w:r>
      <w:r w:rsidR="3162666B" w:rsidRPr="419AA6CF">
        <w:rPr>
          <w:rFonts w:ascii="Tahoma" w:hAnsi="Tahoma" w:cs="Tahoma"/>
        </w:rPr>
        <w:t xml:space="preserve"> bez zbytečného odkladu věci, které za něho převzal </w:t>
      </w:r>
      <w:r w:rsidR="1993BDAA" w:rsidRPr="419AA6CF">
        <w:rPr>
          <w:rFonts w:ascii="Tahoma" w:hAnsi="Tahoma" w:cs="Tahoma"/>
        </w:rPr>
        <w:t xml:space="preserve">v rámci </w:t>
      </w:r>
      <w:r w:rsidR="3162666B" w:rsidRPr="419AA6CF">
        <w:rPr>
          <w:rFonts w:ascii="Tahoma" w:hAnsi="Tahoma" w:cs="Tahoma"/>
        </w:rPr>
        <w:t>plnění Smlouvy.</w:t>
      </w:r>
    </w:p>
    <w:p w14:paraId="03305D84" w14:textId="77777777" w:rsidR="00AA4850" w:rsidRPr="00FE57A1" w:rsidRDefault="00AA4850" w:rsidP="00A75CBC">
      <w:pPr>
        <w:ind w:left="720"/>
        <w:jc w:val="both"/>
        <w:rPr>
          <w:rFonts w:ascii="Tahoma" w:hAnsi="Tahoma" w:cs="Tahoma"/>
        </w:rPr>
      </w:pPr>
    </w:p>
    <w:p w14:paraId="718039F0" w14:textId="61435F8C" w:rsidR="00AA4850" w:rsidRPr="00FE57A1" w:rsidRDefault="3162666B" w:rsidP="00A75CBC">
      <w:pPr>
        <w:numPr>
          <w:ilvl w:val="1"/>
          <w:numId w:val="12"/>
        </w:numPr>
        <w:tabs>
          <w:tab w:val="num" w:pos="851"/>
        </w:tabs>
        <w:jc w:val="both"/>
        <w:rPr>
          <w:rFonts w:ascii="Tahoma" w:hAnsi="Tahoma" w:cs="Tahoma"/>
        </w:rPr>
      </w:pPr>
      <w:r w:rsidRPr="419AA6CF">
        <w:rPr>
          <w:rFonts w:ascii="Tahoma" w:hAnsi="Tahoma" w:cs="Tahoma"/>
        </w:rPr>
        <w:t xml:space="preserve">Zjistí-li </w:t>
      </w:r>
      <w:r w:rsidR="2E0B1612" w:rsidRPr="419AA6CF">
        <w:rPr>
          <w:rFonts w:ascii="Tahoma" w:hAnsi="Tahoma" w:cs="Tahoma"/>
        </w:rPr>
        <w:t>příkazník</w:t>
      </w:r>
      <w:r w:rsidRPr="419AA6CF">
        <w:rPr>
          <w:rFonts w:ascii="Tahoma" w:hAnsi="Tahoma" w:cs="Tahoma"/>
        </w:rPr>
        <w:t xml:space="preserve"> překážky, které znemožňují řádné </w:t>
      </w:r>
      <w:r w:rsidR="5B640DE9" w:rsidRPr="419AA6CF">
        <w:rPr>
          <w:rFonts w:ascii="Tahoma" w:hAnsi="Tahoma" w:cs="Tahoma"/>
        </w:rPr>
        <w:t>plnění Smlouvy</w:t>
      </w:r>
      <w:r w:rsidRPr="419AA6CF">
        <w:rPr>
          <w:rFonts w:ascii="Tahoma" w:hAnsi="Tahoma" w:cs="Tahoma"/>
        </w:rPr>
        <w:t xml:space="preserve">, oznámí to </w:t>
      </w:r>
      <w:r w:rsidR="308F0BC8" w:rsidRPr="419AA6CF">
        <w:rPr>
          <w:rFonts w:ascii="Tahoma" w:hAnsi="Tahoma" w:cs="Tahoma"/>
        </w:rPr>
        <w:t>bez zbytečného odkladu</w:t>
      </w:r>
      <w:r w:rsidRPr="419AA6CF">
        <w:rPr>
          <w:rFonts w:ascii="Tahoma" w:hAnsi="Tahoma" w:cs="Tahoma"/>
        </w:rPr>
        <w:t xml:space="preserve"> </w:t>
      </w:r>
      <w:r w:rsidR="36568364" w:rsidRPr="419AA6CF">
        <w:rPr>
          <w:rFonts w:ascii="Tahoma" w:hAnsi="Tahoma" w:cs="Tahoma"/>
        </w:rPr>
        <w:t>příkazci</w:t>
      </w:r>
      <w:r w:rsidRPr="419AA6CF">
        <w:rPr>
          <w:rFonts w:ascii="Tahoma" w:hAnsi="Tahoma" w:cs="Tahoma"/>
        </w:rPr>
        <w:t xml:space="preserve">, se kterým se dohodne na odstranění těchto překážek. Nedohodnou-li se strany na odstranění překážek, popř. změně Smlouvy, ve lhůtě 5 kalendářních dnů, je </w:t>
      </w:r>
      <w:r w:rsidR="2E0B1612" w:rsidRPr="419AA6CF">
        <w:rPr>
          <w:rFonts w:ascii="Tahoma" w:hAnsi="Tahoma" w:cs="Tahoma"/>
        </w:rPr>
        <w:t>příkazník</w:t>
      </w:r>
      <w:r w:rsidRPr="419AA6CF">
        <w:rPr>
          <w:rFonts w:ascii="Tahoma" w:hAnsi="Tahoma" w:cs="Tahoma"/>
        </w:rPr>
        <w:t xml:space="preserve"> oprávněn vypovědět </w:t>
      </w:r>
      <w:r w:rsidR="4C770D20" w:rsidRPr="419AA6CF">
        <w:rPr>
          <w:rFonts w:ascii="Tahoma" w:hAnsi="Tahoma" w:cs="Tahoma"/>
        </w:rPr>
        <w:t>S</w:t>
      </w:r>
      <w:r w:rsidRPr="419AA6CF">
        <w:rPr>
          <w:rFonts w:ascii="Tahoma" w:hAnsi="Tahoma" w:cs="Tahoma"/>
        </w:rPr>
        <w:t xml:space="preserve">mlouvu ve smyslu ustanovení § </w:t>
      </w:r>
      <w:r w:rsidR="60F61D9B" w:rsidRPr="419AA6CF">
        <w:rPr>
          <w:rFonts w:ascii="Tahoma" w:hAnsi="Tahoma" w:cs="Tahoma"/>
        </w:rPr>
        <w:t xml:space="preserve">2440 </w:t>
      </w:r>
      <w:r w:rsidR="20C7D707" w:rsidRPr="419AA6CF">
        <w:rPr>
          <w:rFonts w:ascii="Tahoma" w:hAnsi="Tahoma" w:cs="Tahoma"/>
        </w:rPr>
        <w:t>O</w:t>
      </w:r>
      <w:r w:rsidR="60F61D9B" w:rsidRPr="419AA6CF">
        <w:rPr>
          <w:rFonts w:ascii="Tahoma" w:hAnsi="Tahoma" w:cs="Tahoma"/>
        </w:rPr>
        <w:t>bčanské</w:t>
      </w:r>
      <w:r w:rsidRPr="419AA6CF">
        <w:rPr>
          <w:rFonts w:ascii="Tahoma" w:hAnsi="Tahoma" w:cs="Tahoma"/>
        </w:rPr>
        <w:t xml:space="preserve">ho zákoníku. </w:t>
      </w:r>
      <w:r w:rsidR="2E0B1612" w:rsidRPr="419AA6CF">
        <w:rPr>
          <w:rFonts w:ascii="Tahoma" w:hAnsi="Tahoma" w:cs="Tahoma"/>
        </w:rPr>
        <w:t>Příkazníkov</w:t>
      </w:r>
      <w:r w:rsidRPr="419AA6CF">
        <w:rPr>
          <w:rFonts w:ascii="Tahoma" w:hAnsi="Tahoma" w:cs="Tahoma"/>
        </w:rPr>
        <w:t xml:space="preserve">i náleží v tomto případě </w:t>
      </w:r>
      <w:r w:rsidR="64B8867B" w:rsidRPr="419AA6CF">
        <w:rPr>
          <w:rFonts w:ascii="Tahoma" w:hAnsi="Tahoma" w:cs="Tahoma"/>
        </w:rPr>
        <w:t>odměna</w:t>
      </w:r>
      <w:r w:rsidRPr="419AA6CF">
        <w:rPr>
          <w:rFonts w:ascii="Tahoma" w:hAnsi="Tahoma" w:cs="Tahoma"/>
        </w:rPr>
        <w:t>,</w:t>
      </w:r>
      <w:r w:rsidR="6944E69E" w:rsidRPr="419AA6CF">
        <w:rPr>
          <w:rFonts w:ascii="Tahoma" w:hAnsi="Tahoma" w:cs="Tahoma"/>
        </w:rPr>
        <w:t xml:space="preserve"> ve výši</w:t>
      </w:r>
      <w:r w:rsidRPr="419AA6CF">
        <w:rPr>
          <w:rFonts w:ascii="Tahoma" w:hAnsi="Tahoma" w:cs="Tahoma"/>
        </w:rPr>
        <w:t xml:space="preserve"> dosud účelně a nezbytně vynaložen</w:t>
      </w:r>
      <w:r w:rsidR="1C0C3F30" w:rsidRPr="419AA6CF">
        <w:rPr>
          <w:rFonts w:ascii="Tahoma" w:hAnsi="Tahoma" w:cs="Tahoma"/>
        </w:rPr>
        <w:t>é práce</w:t>
      </w:r>
      <w:r w:rsidRPr="419AA6CF">
        <w:rPr>
          <w:rFonts w:ascii="Tahoma" w:hAnsi="Tahoma" w:cs="Tahoma"/>
        </w:rPr>
        <w:t xml:space="preserve"> pro potřeby </w:t>
      </w:r>
      <w:r w:rsidR="2E0B1612" w:rsidRPr="419AA6CF">
        <w:rPr>
          <w:rFonts w:ascii="Tahoma" w:hAnsi="Tahoma" w:cs="Tahoma"/>
        </w:rPr>
        <w:t>příkazce</w:t>
      </w:r>
      <w:r w:rsidRPr="419AA6CF">
        <w:rPr>
          <w:rFonts w:ascii="Tahoma" w:hAnsi="Tahoma" w:cs="Tahoma"/>
        </w:rPr>
        <w:t>.</w:t>
      </w:r>
    </w:p>
    <w:p w14:paraId="5F3B93BD" w14:textId="77777777" w:rsidR="00AA4850" w:rsidRPr="00FE57A1" w:rsidRDefault="00AA4850" w:rsidP="00A75CBC">
      <w:pPr>
        <w:ind w:left="720"/>
        <w:jc w:val="both"/>
        <w:rPr>
          <w:rFonts w:ascii="Tahoma" w:hAnsi="Tahoma" w:cs="Tahoma"/>
        </w:rPr>
      </w:pPr>
    </w:p>
    <w:p w14:paraId="0B9FABA1" w14:textId="7FCB1BA6" w:rsidR="00AA4850" w:rsidRPr="00FE57A1" w:rsidRDefault="2E0B1612" w:rsidP="00C00C58">
      <w:pPr>
        <w:numPr>
          <w:ilvl w:val="1"/>
          <w:numId w:val="12"/>
        </w:numPr>
        <w:tabs>
          <w:tab w:val="num" w:pos="851"/>
        </w:tabs>
        <w:jc w:val="both"/>
        <w:rPr>
          <w:rFonts w:ascii="Tahoma" w:hAnsi="Tahoma" w:cs="Tahoma"/>
        </w:rPr>
      </w:pPr>
      <w:r w:rsidRPr="419AA6CF">
        <w:rPr>
          <w:rFonts w:ascii="Tahoma" w:hAnsi="Tahoma" w:cs="Tahoma"/>
        </w:rPr>
        <w:t>Příkazník</w:t>
      </w:r>
      <w:r w:rsidR="3162666B" w:rsidRPr="419AA6CF">
        <w:rPr>
          <w:rFonts w:ascii="Tahoma" w:hAnsi="Tahoma" w:cs="Tahoma"/>
        </w:rPr>
        <w:t xml:space="preserve"> je povinen zachovávat mlčenlivost o všech</w:t>
      </w:r>
      <w:r w:rsidR="67BB906C" w:rsidRPr="419AA6CF">
        <w:rPr>
          <w:rFonts w:ascii="Tahoma" w:hAnsi="Tahoma" w:cs="Tahoma"/>
        </w:rPr>
        <w:t xml:space="preserve"> </w:t>
      </w:r>
      <w:r w:rsidR="3162666B" w:rsidRPr="419AA6CF">
        <w:rPr>
          <w:rFonts w:ascii="Tahoma" w:hAnsi="Tahoma" w:cs="Tahoma"/>
        </w:rPr>
        <w:t xml:space="preserve">skutečnostech, </w:t>
      </w:r>
      <w:r w:rsidR="5301202E" w:rsidRPr="419AA6CF">
        <w:rPr>
          <w:rFonts w:ascii="Tahoma" w:eastAsia="Tahoma" w:hAnsi="Tahoma" w:cs="Tahoma"/>
        </w:rPr>
        <w:t>o kterých se dozví v souvislosti s plněním Smlouvy</w:t>
      </w:r>
      <w:r w:rsidR="3162666B" w:rsidRPr="419AA6CF">
        <w:rPr>
          <w:rFonts w:ascii="Tahoma" w:hAnsi="Tahoma" w:cs="Tahoma"/>
        </w:rPr>
        <w:t xml:space="preserve">. </w:t>
      </w:r>
      <w:r w:rsidR="293CEAEA" w:rsidRPr="419AA6CF">
        <w:rPr>
          <w:rFonts w:ascii="Tahoma" w:eastAsia="Tahoma" w:hAnsi="Tahoma" w:cs="Tahoma"/>
        </w:rPr>
        <w:t>Tím není dotčeno zveřejňování nezbytných informací v rámci zadávacího řízení, ani sdělování informací orgánům provádějícím kontrolu</w:t>
      </w:r>
      <w:r w:rsidR="3162666B" w:rsidRPr="419AA6CF">
        <w:rPr>
          <w:rFonts w:ascii="Tahoma" w:hAnsi="Tahoma" w:cs="Tahoma"/>
        </w:rPr>
        <w:t>.</w:t>
      </w:r>
    </w:p>
    <w:p w14:paraId="0787FD88" w14:textId="77777777" w:rsidR="005F309C" w:rsidRPr="00FE57A1" w:rsidRDefault="005F309C" w:rsidP="0010514B">
      <w:pPr>
        <w:tabs>
          <w:tab w:val="num" w:pos="851"/>
        </w:tabs>
        <w:ind w:left="720"/>
        <w:jc w:val="both"/>
        <w:rPr>
          <w:rFonts w:ascii="Tahoma" w:hAnsi="Tahoma" w:cs="Tahoma"/>
        </w:rPr>
      </w:pPr>
    </w:p>
    <w:p w14:paraId="07160D2C" w14:textId="77777777" w:rsidR="005F309C" w:rsidRPr="00FE57A1" w:rsidRDefault="53E0A00E" w:rsidP="005F309C">
      <w:pPr>
        <w:numPr>
          <w:ilvl w:val="1"/>
          <w:numId w:val="12"/>
        </w:numPr>
        <w:tabs>
          <w:tab w:val="num" w:pos="851"/>
        </w:tabs>
        <w:jc w:val="both"/>
        <w:rPr>
          <w:rFonts w:ascii="Tahoma" w:hAnsi="Tahoma" w:cs="Tahoma"/>
        </w:rPr>
      </w:pPr>
      <w:r w:rsidRPr="419AA6CF">
        <w:rPr>
          <w:rFonts w:ascii="Tahoma" w:hAnsi="Tahoma" w:cs="Tahoma"/>
        </w:rPr>
        <w:t xml:space="preserve">V případě vyžadované přítomnosti </w:t>
      </w:r>
      <w:r w:rsidR="2E0B1612" w:rsidRPr="419AA6CF">
        <w:rPr>
          <w:rFonts w:ascii="Tahoma" w:hAnsi="Tahoma" w:cs="Tahoma"/>
        </w:rPr>
        <w:t>příkazníka</w:t>
      </w:r>
      <w:r w:rsidRPr="419AA6CF">
        <w:rPr>
          <w:rFonts w:ascii="Tahoma" w:hAnsi="Tahoma" w:cs="Tahoma"/>
        </w:rPr>
        <w:t xml:space="preserve"> v jednotlivých komisích</w:t>
      </w:r>
      <w:r w:rsidR="2E0B1612" w:rsidRPr="419AA6CF">
        <w:rPr>
          <w:rFonts w:ascii="Tahoma" w:hAnsi="Tahoma" w:cs="Tahoma"/>
        </w:rPr>
        <w:t>,</w:t>
      </w:r>
      <w:r w:rsidRPr="419AA6CF">
        <w:rPr>
          <w:rFonts w:ascii="Tahoma" w:hAnsi="Tahoma" w:cs="Tahoma"/>
        </w:rPr>
        <w:t xml:space="preserve"> nebo při jejich činnostech, budou tyto komise provádět svoj</w:t>
      </w:r>
      <w:r w:rsidR="661C8A8B" w:rsidRPr="419AA6CF">
        <w:rPr>
          <w:rFonts w:ascii="Tahoma" w:hAnsi="Tahoma" w:cs="Tahoma"/>
        </w:rPr>
        <w:t>i</w:t>
      </w:r>
      <w:r w:rsidRPr="419AA6CF">
        <w:rPr>
          <w:rFonts w:ascii="Tahoma" w:hAnsi="Tahoma" w:cs="Tahoma"/>
        </w:rPr>
        <w:t xml:space="preserve"> činnost v Praze.</w:t>
      </w:r>
    </w:p>
    <w:p w14:paraId="7403FE63" w14:textId="77777777" w:rsidR="005F309C" w:rsidRPr="00FE57A1" w:rsidRDefault="005F309C" w:rsidP="0010514B">
      <w:pPr>
        <w:tabs>
          <w:tab w:val="num" w:pos="851"/>
        </w:tabs>
        <w:ind w:left="720"/>
        <w:jc w:val="both"/>
        <w:rPr>
          <w:rFonts w:ascii="Tahoma" w:hAnsi="Tahoma" w:cs="Tahoma"/>
        </w:rPr>
      </w:pPr>
    </w:p>
    <w:p w14:paraId="58431F03" w14:textId="77777777" w:rsidR="008E5907" w:rsidRPr="00FE57A1" w:rsidRDefault="008E5907" w:rsidP="0010514B">
      <w:pPr>
        <w:tabs>
          <w:tab w:val="num" w:pos="851"/>
        </w:tabs>
        <w:ind w:left="720"/>
        <w:jc w:val="both"/>
        <w:rPr>
          <w:rFonts w:ascii="Tahoma" w:hAnsi="Tahoma" w:cs="Tahoma"/>
        </w:rPr>
      </w:pPr>
    </w:p>
    <w:p w14:paraId="2209AA75" w14:textId="77777777" w:rsidR="00AA4850" w:rsidRPr="00FE57A1" w:rsidRDefault="00AA4850" w:rsidP="00FD663F">
      <w:pPr>
        <w:numPr>
          <w:ilvl w:val="0"/>
          <w:numId w:val="12"/>
        </w:numPr>
        <w:tabs>
          <w:tab w:val="num" w:pos="426"/>
        </w:tabs>
        <w:ind w:left="426" w:hanging="426"/>
        <w:jc w:val="both"/>
        <w:rPr>
          <w:rFonts w:ascii="Tahoma" w:hAnsi="Tahoma" w:cs="Tahoma"/>
          <w:b/>
          <w:u w:val="single"/>
        </w:rPr>
      </w:pPr>
      <w:r w:rsidRPr="00FE57A1">
        <w:rPr>
          <w:rFonts w:ascii="Tahoma" w:hAnsi="Tahoma" w:cs="Tahoma"/>
          <w:b/>
          <w:u w:val="single"/>
        </w:rPr>
        <w:t xml:space="preserve">PRÁVA A POVINNOSTI </w:t>
      </w:r>
      <w:r w:rsidR="00E8464F" w:rsidRPr="00FE57A1">
        <w:rPr>
          <w:rFonts w:ascii="Tahoma" w:hAnsi="Tahoma" w:cs="Tahoma"/>
          <w:b/>
          <w:u w:val="single"/>
        </w:rPr>
        <w:t>PŘÍKAZCE</w:t>
      </w:r>
    </w:p>
    <w:p w14:paraId="67DD0159" w14:textId="77777777" w:rsidR="00AA4850" w:rsidRPr="00FE57A1" w:rsidRDefault="00AA4850" w:rsidP="00DA6B04">
      <w:pPr>
        <w:jc w:val="both"/>
        <w:rPr>
          <w:rFonts w:ascii="Tahoma" w:hAnsi="Tahoma" w:cs="Tahoma"/>
        </w:rPr>
      </w:pPr>
    </w:p>
    <w:p w14:paraId="2489B20A" w14:textId="5F0A08A9" w:rsidR="00AA4850" w:rsidRPr="00FE57A1" w:rsidRDefault="6F530A12" w:rsidP="00A572E7">
      <w:pPr>
        <w:tabs>
          <w:tab w:val="num" w:pos="851"/>
        </w:tabs>
        <w:ind w:left="851" w:hanging="851"/>
        <w:jc w:val="both"/>
        <w:rPr>
          <w:rFonts w:ascii="Tahoma" w:hAnsi="Tahoma" w:cs="Tahoma"/>
        </w:rPr>
      </w:pPr>
      <w:r w:rsidRPr="419AA6CF">
        <w:rPr>
          <w:rFonts w:ascii="Tahoma" w:hAnsi="Tahoma" w:cs="Tahoma"/>
        </w:rPr>
        <w:t>5.1</w:t>
      </w:r>
      <w:r w:rsidR="00A572E7">
        <w:tab/>
      </w:r>
      <w:r w:rsidR="2E0B1612" w:rsidRPr="419AA6CF">
        <w:rPr>
          <w:rFonts w:ascii="Tahoma" w:hAnsi="Tahoma" w:cs="Tahoma"/>
        </w:rPr>
        <w:t>Příkazce</w:t>
      </w:r>
      <w:r w:rsidR="3162666B" w:rsidRPr="419AA6CF">
        <w:rPr>
          <w:rFonts w:ascii="Tahoma" w:hAnsi="Tahoma" w:cs="Tahoma"/>
        </w:rPr>
        <w:t xml:space="preserve"> je povinen předat včas </w:t>
      </w:r>
      <w:r w:rsidR="2E0B1612" w:rsidRPr="419AA6CF">
        <w:rPr>
          <w:rFonts w:ascii="Tahoma" w:hAnsi="Tahoma" w:cs="Tahoma"/>
        </w:rPr>
        <w:t>příkazníkov</w:t>
      </w:r>
      <w:r w:rsidR="3162666B" w:rsidRPr="419AA6CF">
        <w:rPr>
          <w:rFonts w:ascii="Tahoma" w:hAnsi="Tahoma" w:cs="Tahoma"/>
        </w:rPr>
        <w:t>i úplné, pravdivé a přehledné podklady a informace, jež jsou nezbytně nutné k</w:t>
      </w:r>
      <w:r w:rsidR="17F4C08E" w:rsidRPr="419AA6CF">
        <w:rPr>
          <w:rFonts w:ascii="Tahoma" w:hAnsi="Tahoma" w:cs="Tahoma"/>
        </w:rPr>
        <w:t xml:space="preserve"> </w:t>
      </w:r>
      <w:r w:rsidR="3162666B" w:rsidRPr="419AA6CF">
        <w:rPr>
          <w:rFonts w:ascii="Tahoma" w:hAnsi="Tahoma" w:cs="Tahoma"/>
        </w:rPr>
        <w:t xml:space="preserve">plnění Smlouvy, pokud z jejich povahy nevyplývá, že je má zajistit </w:t>
      </w:r>
      <w:r w:rsidR="2E0B1612" w:rsidRPr="419AA6CF">
        <w:rPr>
          <w:rFonts w:ascii="Tahoma" w:hAnsi="Tahoma" w:cs="Tahoma"/>
        </w:rPr>
        <w:t>příkazník</w:t>
      </w:r>
      <w:r w:rsidR="3162666B" w:rsidRPr="419AA6CF">
        <w:rPr>
          <w:rFonts w:ascii="Tahoma" w:hAnsi="Tahoma" w:cs="Tahoma"/>
        </w:rPr>
        <w:t xml:space="preserve"> v rámci své činnosti. </w:t>
      </w:r>
      <w:r w:rsidR="2E0B1612" w:rsidRPr="419AA6CF">
        <w:rPr>
          <w:rFonts w:ascii="Tahoma" w:hAnsi="Tahoma" w:cs="Tahoma"/>
        </w:rPr>
        <w:t>Příkazce</w:t>
      </w:r>
      <w:r w:rsidR="3162666B" w:rsidRPr="419AA6CF">
        <w:rPr>
          <w:rFonts w:ascii="Tahoma" w:hAnsi="Tahoma" w:cs="Tahoma"/>
        </w:rPr>
        <w:t xml:space="preserve"> je povinen řádně a včas (v písemně dohodnutém termínu) předat </w:t>
      </w:r>
      <w:r w:rsidR="2E0B1612" w:rsidRPr="419AA6CF">
        <w:rPr>
          <w:rFonts w:ascii="Tahoma" w:hAnsi="Tahoma" w:cs="Tahoma"/>
        </w:rPr>
        <w:t>příkazníkov</w:t>
      </w:r>
      <w:r w:rsidR="3162666B" w:rsidRPr="419AA6CF">
        <w:rPr>
          <w:rFonts w:ascii="Tahoma" w:hAnsi="Tahoma" w:cs="Tahoma"/>
        </w:rPr>
        <w:t xml:space="preserve">i veškerý </w:t>
      </w:r>
      <w:r w:rsidR="0B3CFD3E" w:rsidRPr="419AA6CF">
        <w:rPr>
          <w:rFonts w:ascii="Tahoma" w:hAnsi="Tahoma" w:cs="Tahoma"/>
        </w:rPr>
        <w:t xml:space="preserve">písemný </w:t>
      </w:r>
      <w:r w:rsidR="3162666B" w:rsidRPr="419AA6CF">
        <w:rPr>
          <w:rFonts w:ascii="Tahoma" w:hAnsi="Tahoma" w:cs="Tahoma"/>
        </w:rPr>
        <w:t>materiál potřebný k řádnému plnění Smlouvy.</w:t>
      </w:r>
    </w:p>
    <w:p w14:paraId="517FE307" w14:textId="77777777" w:rsidR="00AA4850" w:rsidRPr="00FE57A1" w:rsidRDefault="00AA4850" w:rsidP="00A75CBC">
      <w:pPr>
        <w:ind w:left="720"/>
        <w:jc w:val="both"/>
        <w:rPr>
          <w:rFonts w:ascii="Tahoma" w:hAnsi="Tahoma" w:cs="Tahoma"/>
        </w:rPr>
      </w:pPr>
    </w:p>
    <w:p w14:paraId="323562A1" w14:textId="77777777" w:rsidR="00AA4850" w:rsidRPr="00FE57A1" w:rsidRDefault="00E8464F" w:rsidP="00A75CBC">
      <w:pPr>
        <w:numPr>
          <w:ilvl w:val="1"/>
          <w:numId w:val="12"/>
        </w:numPr>
        <w:tabs>
          <w:tab w:val="num" w:pos="851"/>
        </w:tabs>
        <w:jc w:val="both"/>
        <w:rPr>
          <w:rFonts w:ascii="Tahoma" w:hAnsi="Tahoma" w:cs="Tahoma"/>
        </w:rPr>
      </w:pPr>
      <w:r w:rsidRPr="00FE57A1">
        <w:rPr>
          <w:rFonts w:ascii="Tahoma" w:hAnsi="Tahoma" w:cs="Tahoma"/>
        </w:rPr>
        <w:lastRenderedPageBreak/>
        <w:t>Příkazce</w:t>
      </w:r>
      <w:r w:rsidR="00AA4850" w:rsidRPr="00FE57A1">
        <w:rPr>
          <w:rFonts w:ascii="Tahoma" w:hAnsi="Tahoma" w:cs="Tahoma"/>
        </w:rPr>
        <w:t xml:space="preserve"> je povinen vytvořit řádné podmínky pro činnost </w:t>
      </w:r>
      <w:r w:rsidRPr="00FE57A1">
        <w:rPr>
          <w:rFonts w:ascii="Tahoma" w:hAnsi="Tahoma" w:cs="Tahoma"/>
        </w:rPr>
        <w:t>příkazníka</w:t>
      </w:r>
      <w:r w:rsidR="00AA4850" w:rsidRPr="00FE57A1">
        <w:rPr>
          <w:rFonts w:ascii="Tahoma" w:hAnsi="Tahoma" w:cs="Tahoma"/>
        </w:rPr>
        <w:t xml:space="preserve"> a poskytovat mu během plnění předmětu Smlouvy nezbytnou další součinnost, a to na základě výzvy </w:t>
      </w:r>
      <w:r w:rsidRPr="00FE57A1">
        <w:rPr>
          <w:rFonts w:ascii="Tahoma" w:hAnsi="Tahoma" w:cs="Tahoma"/>
        </w:rPr>
        <w:t>příkazník</w:t>
      </w:r>
      <w:r w:rsidR="0041444C" w:rsidRPr="00FE57A1">
        <w:rPr>
          <w:rFonts w:ascii="Tahoma" w:hAnsi="Tahoma" w:cs="Tahoma"/>
        </w:rPr>
        <w:t>a</w:t>
      </w:r>
      <w:r w:rsidR="00AA4850" w:rsidRPr="00FE57A1">
        <w:rPr>
          <w:rFonts w:ascii="Tahoma" w:hAnsi="Tahoma" w:cs="Tahoma"/>
        </w:rPr>
        <w:t xml:space="preserve"> a ve lhůtách přiměřených povaze a náročnosti požadované součinnosti. </w:t>
      </w:r>
    </w:p>
    <w:p w14:paraId="45158138" w14:textId="77777777" w:rsidR="00AA4850" w:rsidRPr="00FE57A1" w:rsidRDefault="00AA4850" w:rsidP="00A75CBC">
      <w:pPr>
        <w:ind w:left="720"/>
        <w:jc w:val="both"/>
        <w:rPr>
          <w:rFonts w:ascii="Tahoma" w:hAnsi="Tahoma" w:cs="Tahoma"/>
        </w:rPr>
      </w:pPr>
    </w:p>
    <w:p w14:paraId="650B2D2A" w14:textId="7813524F" w:rsidR="00AA4850" w:rsidRPr="00FE57A1" w:rsidRDefault="2E0B1612" w:rsidP="00A75CBC">
      <w:pPr>
        <w:numPr>
          <w:ilvl w:val="1"/>
          <w:numId w:val="12"/>
        </w:numPr>
        <w:tabs>
          <w:tab w:val="num" w:pos="851"/>
        </w:tabs>
        <w:jc w:val="both"/>
        <w:rPr>
          <w:rFonts w:ascii="Tahoma" w:hAnsi="Tahoma" w:cs="Tahoma"/>
        </w:rPr>
      </w:pPr>
      <w:r w:rsidRPr="419AA6CF">
        <w:rPr>
          <w:rFonts w:ascii="Tahoma" w:hAnsi="Tahoma" w:cs="Tahoma"/>
        </w:rPr>
        <w:t>Příkazce</w:t>
      </w:r>
      <w:r w:rsidR="3162666B" w:rsidRPr="419AA6CF">
        <w:rPr>
          <w:rFonts w:ascii="Tahoma" w:hAnsi="Tahoma" w:cs="Tahoma"/>
        </w:rPr>
        <w:t xml:space="preserve"> nebude bez </w:t>
      </w:r>
      <w:r w:rsidR="6DF369F9" w:rsidRPr="419AA6CF">
        <w:rPr>
          <w:rFonts w:ascii="Tahoma" w:hAnsi="Tahoma" w:cs="Tahoma"/>
        </w:rPr>
        <w:t xml:space="preserve">vědomí </w:t>
      </w:r>
      <w:r w:rsidR="3162666B" w:rsidRPr="419AA6CF">
        <w:rPr>
          <w:rFonts w:ascii="Tahoma" w:hAnsi="Tahoma" w:cs="Tahoma"/>
        </w:rPr>
        <w:t xml:space="preserve">pověřených pracovníků </w:t>
      </w:r>
      <w:r w:rsidRPr="419AA6CF">
        <w:rPr>
          <w:rFonts w:ascii="Tahoma" w:hAnsi="Tahoma" w:cs="Tahoma"/>
        </w:rPr>
        <w:t>příkazník</w:t>
      </w:r>
      <w:r w:rsidR="22B4E99E" w:rsidRPr="419AA6CF">
        <w:rPr>
          <w:rFonts w:ascii="Tahoma" w:hAnsi="Tahoma" w:cs="Tahoma"/>
        </w:rPr>
        <w:t>a</w:t>
      </w:r>
      <w:r w:rsidR="3162666B" w:rsidRPr="419AA6CF">
        <w:rPr>
          <w:rFonts w:ascii="Tahoma" w:hAnsi="Tahoma" w:cs="Tahoma"/>
        </w:rPr>
        <w:t xml:space="preserve"> provádět žádné zásahy do činnosti zajišťované </w:t>
      </w:r>
      <w:r w:rsidRPr="419AA6CF">
        <w:rPr>
          <w:rFonts w:ascii="Tahoma" w:hAnsi="Tahoma" w:cs="Tahoma"/>
        </w:rPr>
        <w:t>příkazník</w:t>
      </w:r>
      <w:r w:rsidR="3162666B" w:rsidRPr="419AA6CF">
        <w:rPr>
          <w:rFonts w:ascii="Tahoma" w:hAnsi="Tahoma" w:cs="Tahoma"/>
        </w:rPr>
        <w:t>em na základě Smlouvy.</w:t>
      </w:r>
    </w:p>
    <w:p w14:paraId="78D08CB4" w14:textId="77777777" w:rsidR="00AA4850" w:rsidRPr="00FE57A1" w:rsidRDefault="00AA4850" w:rsidP="00A75CBC">
      <w:pPr>
        <w:ind w:left="720"/>
        <w:jc w:val="both"/>
        <w:rPr>
          <w:rFonts w:ascii="Tahoma" w:hAnsi="Tahoma" w:cs="Tahoma"/>
        </w:rPr>
      </w:pPr>
    </w:p>
    <w:p w14:paraId="73B2DD88" w14:textId="77777777" w:rsidR="00AA4850" w:rsidRPr="00FE57A1" w:rsidRDefault="00E8464F" w:rsidP="00A75CBC">
      <w:pPr>
        <w:numPr>
          <w:ilvl w:val="1"/>
          <w:numId w:val="12"/>
        </w:numPr>
        <w:tabs>
          <w:tab w:val="num" w:pos="851"/>
        </w:tabs>
        <w:jc w:val="both"/>
        <w:rPr>
          <w:rFonts w:ascii="Tahoma" w:hAnsi="Tahoma" w:cs="Tahoma"/>
        </w:rPr>
      </w:pPr>
      <w:r w:rsidRPr="00FE57A1">
        <w:rPr>
          <w:rFonts w:ascii="Tahoma" w:hAnsi="Tahoma" w:cs="Tahoma"/>
        </w:rPr>
        <w:t>Příkazce</w:t>
      </w:r>
      <w:r w:rsidR="00AA4850" w:rsidRPr="00FE57A1">
        <w:rPr>
          <w:rFonts w:ascii="Tahoma" w:hAnsi="Tahoma" w:cs="Tahoma"/>
        </w:rPr>
        <w:t xml:space="preserve"> je povinen </w:t>
      </w:r>
      <w:r w:rsidRPr="00FE57A1">
        <w:rPr>
          <w:rFonts w:ascii="Tahoma" w:hAnsi="Tahoma" w:cs="Tahoma"/>
        </w:rPr>
        <w:t>příkazník</w:t>
      </w:r>
      <w:r w:rsidR="0041444C" w:rsidRPr="00FE57A1">
        <w:rPr>
          <w:rFonts w:ascii="Tahoma" w:hAnsi="Tahoma" w:cs="Tahoma"/>
        </w:rPr>
        <w:t>ov</w:t>
      </w:r>
      <w:r w:rsidR="00AA4850" w:rsidRPr="00FE57A1">
        <w:rPr>
          <w:rFonts w:ascii="Tahoma" w:hAnsi="Tahoma" w:cs="Tahoma"/>
        </w:rPr>
        <w:t xml:space="preserve">i za činnost provedenou v souladu s touto Smlouvou vyplatit odměnu ve výši dle článku 7. Odměna </w:t>
      </w:r>
      <w:r w:rsidRPr="00FE57A1">
        <w:rPr>
          <w:rFonts w:ascii="Tahoma" w:hAnsi="Tahoma" w:cs="Tahoma"/>
        </w:rPr>
        <w:t>příkazník</w:t>
      </w:r>
      <w:r w:rsidR="0041444C" w:rsidRPr="00FE57A1">
        <w:rPr>
          <w:rFonts w:ascii="Tahoma" w:hAnsi="Tahoma" w:cs="Tahoma"/>
        </w:rPr>
        <w:t>a</w:t>
      </w:r>
      <w:r w:rsidR="00AA4850" w:rsidRPr="00FE57A1">
        <w:rPr>
          <w:rFonts w:ascii="Tahoma" w:hAnsi="Tahoma" w:cs="Tahoma"/>
        </w:rPr>
        <w:t xml:space="preserve"> a platební podmínky Smlouvy.</w:t>
      </w:r>
    </w:p>
    <w:p w14:paraId="2FE9AC42" w14:textId="77777777" w:rsidR="00380978" w:rsidRPr="00FE57A1" w:rsidRDefault="00380978" w:rsidP="00380978">
      <w:pPr>
        <w:pStyle w:val="Odstavecseseznamem"/>
        <w:rPr>
          <w:rFonts w:ascii="Tahoma" w:hAnsi="Tahoma" w:cs="Tahoma"/>
        </w:rPr>
      </w:pPr>
    </w:p>
    <w:p w14:paraId="32823193" w14:textId="4406DCBA" w:rsidR="00380978" w:rsidRPr="00FE57A1" w:rsidRDefault="2E0B1612" w:rsidP="00A75CBC">
      <w:pPr>
        <w:numPr>
          <w:ilvl w:val="1"/>
          <w:numId w:val="12"/>
        </w:numPr>
        <w:tabs>
          <w:tab w:val="num" w:pos="851"/>
        </w:tabs>
        <w:jc w:val="both"/>
        <w:rPr>
          <w:rFonts w:ascii="Tahoma" w:hAnsi="Tahoma" w:cs="Tahoma"/>
        </w:rPr>
      </w:pPr>
      <w:r w:rsidRPr="419AA6CF">
        <w:rPr>
          <w:rFonts w:ascii="Tahoma" w:hAnsi="Tahoma" w:cs="Tahoma"/>
        </w:rPr>
        <w:t>Příkazce</w:t>
      </w:r>
      <w:r w:rsidR="623D7C3F" w:rsidRPr="419AA6CF">
        <w:rPr>
          <w:rFonts w:ascii="Tahoma" w:hAnsi="Tahoma" w:cs="Tahoma"/>
        </w:rPr>
        <w:t xml:space="preserve"> touto smlouvou vyjadřuje souhlas se zařazením do referenční listiny </w:t>
      </w:r>
      <w:r w:rsidRPr="419AA6CF">
        <w:rPr>
          <w:rFonts w:ascii="Tahoma" w:hAnsi="Tahoma" w:cs="Tahoma"/>
        </w:rPr>
        <w:t>příkazník</w:t>
      </w:r>
      <w:r w:rsidR="22B4E99E" w:rsidRPr="419AA6CF">
        <w:rPr>
          <w:rFonts w:ascii="Tahoma" w:hAnsi="Tahoma" w:cs="Tahoma"/>
        </w:rPr>
        <w:t>a</w:t>
      </w:r>
      <w:r w:rsidR="623D7C3F" w:rsidRPr="419AA6CF">
        <w:rPr>
          <w:rFonts w:ascii="Tahoma" w:hAnsi="Tahoma" w:cs="Tahoma"/>
        </w:rPr>
        <w:t xml:space="preserve"> a dále souhlasí s umístěním odkazu </w:t>
      </w:r>
      <w:r w:rsidR="16464C08" w:rsidRPr="419AA6CF">
        <w:rPr>
          <w:rFonts w:ascii="Tahoma" w:eastAsia="Tahoma" w:hAnsi="Tahoma" w:cs="Tahoma"/>
        </w:rPr>
        <w:t xml:space="preserve">na internetové stránky </w:t>
      </w:r>
      <w:r w:rsidRPr="419AA6CF">
        <w:rPr>
          <w:rFonts w:ascii="Tahoma" w:hAnsi="Tahoma" w:cs="Tahoma"/>
        </w:rPr>
        <w:t>příkazník</w:t>
      </w:r>
      <w:r w:rsidR="22B4E99E" w:rsidRPr="419AA6CF">
        <w:rPr>
          <w:rFonts w:ascii="Tahoma" w:hAnsi="Tahoma" w:cs="Tahoma"/>
        </w:rPr>
        <w:t>a</w:t>
      </w:r>
      <w:r w:rsidR="623D7C3F" w:rsidRPr="419AA6CF">
        <w:rPr>
          <w:rFonts w:ascii="Tahoma" w:hAnsi="Tahoma" w:cs="Tahoma"/>
        </w:rPr>
        <w:t>.</w:t>
      </w:r>
    </w:p>
    <w:p w14:paraId="2BA7B060" w14:textId="4F656BAC" w:rsidR="419AA6CF" w:rsidRDefault="419AA6CF" w:rsidP="419AA6CF">
      <w:pPr>
        <w:tabs>
          <w:tab w:val="num" w:pos="851"/>
        </w:tabs>
        <w:jc w:val="both"/>
        <w:rPr>
          <w:rFonts w:ascii="Tahoma" w:hAnsi="Tahoma" w:cs="Tahoma"/>
        </w:rPr>
      </w:pPr>
    </w:p>
    <w:p w14:paraId="5A10A28F" w14:textId="257364AD" w:rsidR="0CFAD074" w:rsidRDefault="0CFAD074" w:rsidP="419AA6CF">
      <w:pPr>
        <w:numPr>
          <w:ilvl w:val="1"/>
          <w:numId w:val="12"/>
        </w:numPr>
        <w:tabs>
          <w:tab w:val="num" w:pos="851"/>
        </w:tabs>
        <w:jc w:val="both"/>
        <w:rPr>
          <w:rFonts w:ascii="Tahoma" w:eastAsia="Tahoma" w:hAnsi="Tahoma" w:cs="Tahoma"/>
        </w:rPr>
      </w:pPr>
      <w:r w:rsidRPr="419AA6CF">
        <w:rPr>
          <w:rFonts w:ascii="Tahoma" w:eastAsia="Tahoma" w:hAnsi="Tahoma" w:cs="Tahoma"/>
        </w:rPr>
        <w:t xml:space="preserve">Příkazník bere na vědomí, že za příkazce budou předmět smlouvy plnit jeho pracovníci. Příkazník se zavazuje v případě, že je pro zadávací řízení využit jiný elektronický nástroj než vlastní elektronický nástroj příkazce, umožnit přístup do tohoto elektronického nástroje jednotlivým pracovníkům příkazce. Příkazník bere na vědomí, že příkazce je součástí koncernu DLC, jehož řídící osobou je </w:t>
      </w:r>
      <w:r w:rsidRPr="419AA6CF">
        <w:rPr>
          <w:rFonts w:ascii="Tahoma" w:eastAsia="Tahoma" w:hAnsi="Tahoma" w:cs="Tahoma"/>
          <w:lang w:val="en-US"/>
        </w:rPr>
        <w:t xml:space="preserve">Dvořák &amp; Lád Companies </w:t>
      </w:r>
      <w:r w:rsidRPr="419AA6CF">
        <w:rPr>
          <w:rFonts w:ascii="Tahoma" w:eastAsia="Tahoma" w:hAnsi="Tahoma" w:cs="Tahoma"/>
        </w:rPr>
        <w:t>a.s., jež je zároveň uvedena v certifikátech elektronického podpisu jednotlivých pracovníků.</w:t>
      </w:r>
    </w:p>
    <w:p w14:paraId="47B4A6D3" w14:textId="23E0F9D6" w:rsidR="00856702" w:rsidRDefault="00856702" w:rsidP="00856702">
      <w:pPr>
        <w:pStyle w:val="Odstavecseseznamem"/>
        <w:rPr>
          <w:rFonts w:ascii="Tahoma" w:hAnsi="Tahoma" w:cs="Tahoma"/>
        </w:rPr>
      </w:pPr>
    </w:p>
    <w:p w14:paraId="08DD48AF" w14:textId="77777777" w:rsidR="00F533A7" w:rsidRPr="00FE57A1" w:rsidRDefault="00F533A7" w:rsidP="00856702">
      <w:pPr>
        <w:pStyle w:val="Odstavecseseznamem"/>
        <w:rPr>
          <w:rFonts w:ascii="Tahoma" w:hAnsi="Tahoma" w:cs="Tahoma"/>
        </w:rPr>
      </w:pPr>
    </w:p>
    <w:p w14:paraId="7870BEFF" w14:textId="77777777" w:rsidR="00D00A63" w:rsidRPr="00FE57A1" w:rsidRDefault="00D00A63" w:rsidP="008C5BEF">
      <w:pPr>
        <w:jc w:val="both"/>
        <w:rPr>
          <w:rFonts w:ascii="Tahoma" w:hAnsi="Tahoma" w:cs="Tahoma"/>
        </w:rPr>
      </w:pPr>
    </w:p>
    <w:p w14:paraId="185C2E61" w14:textId="77777777" w:rsidR="00AA4850" w:rsidRPr="00FE57A1" w:rsidRDefault="00AA4850" w:rsidP="00EF1520">
      <w:pPr>
        <w:numPr>
          <w:ilvl w:val="0"/>
          <w:numId w:val="23"/>
        </w:numPr>
        <w:tabs>
          <w:tab w:val="num" w:pos="426"/>
        </w:tabs>
        <w:jc w:val="both"/>
        <w:rPr>
          <w:rFonts w:ascii="Tahoma" w:hAnsi="Tahoma" w:cs="Tahoma"/>
          <w:b/>
          <w:u w:val="single"/>
        </w:rPr>
      </w:pPr>
      <w:r w:rsidRPr="00FE57A1">
        <w:rPr>
          <w:rFonts w:ascii="Tahoma" w:hAnsi="Tahoma" w:cs="Tahoma"/>
          <w:b/>
          <w:u w:val="single"/>
        </w:rPr>
        <w:t>DOBA PLNĚNÍ</w:t>
      </w:r>
    </w:p>
    <w:p w14:paraId="236C0EE4" w14:textId="77777777" w:rsidR="00AA4850" w:rsidRPr="00FE57A1" w:rsidRDefault="00AA4850" w:rsidP="00115469">
      <w:pPr>
        <w:ind w:left="426"/>
        <w:jc w:val="both"/>
        <w:rPr>
          <w:rFonts w:ascii="Tahoma" w:hAnsi="Tahoma" w:cs="Tahoma"/>
          <w:b/>
          <w:u w:val="single"/>
        </w:rPr>
      </w:pPr>
    </w:p>
    <w:p w14:paraId="10B969D9" w14:textId="00A01521" w:rsidR="00AA4850" w:rsidRPr="00FE57A1" w:rsidRDefault="00AA4850" w:rsidP="00F22967">
      <w:pPr>
        <w:tabs>
          <w:tab w:val="num" w:pos="567"/>
          <w:tab w:val="left" w:pos="851"/>
        </w:tabs>
        <w:ind w:left="567" w:hanging="567"/>
        <w:jc w:val="both"/>
        <w:rPr>
          <w:rStyle w:val="Zvraznn1"/>
          <w:rFonts w:ascii="Tahoma" w:hAnsi="Tahoma" w:cs="Tahoma"/>
          <w:i w:val="0"/>
        </w:rPr>
      </w:pPr>
      <w:r w:rsidRPr="00FE57A1">
        <w:rPr>
          <w:rFonts w:ascii="Tahoma" w:hAnsi="Tahoma" w:cs="Tahoma"/>
        </w:rPr>
        <w:t>6.1.</w:t>
      </w:r>
      <w:r w:rsidR="00F22967" w:rsidRPr="00FE57A1">
        <w:rPr>
          <w:rFonts w:ascii="Tahoma" w:hAnsi="Tahoma" w:cs="Tahoma"/>
        </w:rPr>
        <w:tab/>
      </w:r>
      <w:r w:rsidR="00E8464F" w:rsidRPr="00FE57A1">
        <w:rPr>
          <w:rFonts w:ascii="Tahoma" w:hAnsi="Tahoma" w:cs="Tahoma"/>
        </w:rPr>
        <w:t>Příkazce</w:t>
      </w:r>
      <w:r w:rsidRPr="00FE57A1">
        <w:rPr>
          <w:rFonts w:ascii="Tahoma" w:hAnsi="Tahoma" w:cs="Tahoma"/>
        </w:rPr>
        <w:t xml:space="preserve"> oznámí </w:t>
      </w:r>
      <w:r w:rsidR="00E8464F" w:rsidRPr="00FE57A1">
        <w:rPr>
          <w:rFonts w:ascii="Tahoma" w:hAnsi="Tahoma" w:cs="Tahoma"/>
        </w:rPr>
        <w:t>příkazník</w:t>
      </w:r>
      <w:r w:rsidR="0041444C" w:rsidRPr="00FE57A1">
        <w:rPr>
          <w:rFonts w:ascii="Tahoma" w:hAnsi="Tahoma" w:cs="Tahoma"/>
        </w:rPr>
        <w:t>ov</w:t>
      </w:r>
      <w:r w:rsidRPr="00FE57A1">
        <w:rPr>
          <w:rFonts w:ascii="Tahoma" w:hAnsi="Tahoma" w:cs="Tahoma"/>
        </w:rPr>
        <w:t>i úmysl zadat konkrétní veřejnou zakázku na základě této</w:t>
      </w:r>
      <w:r w:rsidR="00F22967" w:rsidRPr="00FE57A1">
        <w:rPr>
          <w:rFonts w:ascii="Tahoma" w:hAnsi="Tahoma" w:cs="Tahoma"/>
        </w:rPr>
        <w:t xml:space="preserve"> </w:t>
      </w:r>
      <w:r w:rsidRPr="00FE57A1">
        <w:rPr>
          <w:rFonts w:ascii="Tahoma" w:hAnsi="Tahoma" w:cs="Tahoma"/>
        </w:rPr>
        <w:t xml:space="preserve">smlouvy formou písemné výzvy. Písemná výzva k poskytnutí plnění dle čl. 2.2. této </w:t>
      </w:r>
      <w:r w:rsidR="005271FB" w:rsidRPr="00FE57A1">
        <w:rPr>
          <w:rFonts w:ascii="Tahoma" w:hAnsi="Tahoma" w:cs="Tahoma"/>
        </w:rPr>
        <w:t>S</w:t>
      </w:r>
      <w:r w:rsidRPr="00FE57A1">
        <w:rPr>
          <w:rFonts w:ascii="Tahoma" w:hAnsi="Tahoma" w:cs="Tahoma"/>
        </w:rPr>
        <w:t>mlouvy bude obsahovat zejména:</w:t>
      </w:r>
    </w:p>
    <w:p w14:paraId="341E513F" w14:textId="77777777" w:rsidR="00AA4850" w:rsidRPr="00FE57A1" w:rsidRDefault="00AA4850" w:rsidP="00F22967">
      <w:pPr>
        <w:numPr>
          <w:ilvl w:val="0"/>
          <w:numId w:val="8"/>
        </w:numPr>
        <w:tabs>
          <w:tab w:val="left" w:pos="851"/>
        </w:tabs>
        <w:jc w:val="both"/>
        <w:rPr>
          <w:rFonts w:ascii="Tahoma" w:hAnsi="Tahoma" w:cs="Tahoma"/>
          <w:iCs/>
        </w:rPr>
      </w:pPr>
      <w:r w:rsidRPr="00FE57A1">
        <w:rPr>
          <w:rFonts w:ascii="Tahoma" w:hAnsi="Tahoma" w:cs="Tahoma"/>
        </w:rPr>
        <w:t xml:space="preserve">identifikační údaje </w:t>
      </w:r>
      <w:r w:rsidR="00CB5A93" w:rsidRPr="00FE57A1">
        <w:rPr>
          <w:rFonts w:ascii="Tahoma" w:hAnsi="Tahoma" w:cs="Tahoma"/>
        </w:rPr>
        <w:t>zadavatele</w:t>
      </w:r>
    </w:p>
    <w:p w14:paraId="0A1FA632" w14:textId="2C2E546D" w:rsidR="00AA4850" w:rsidRPr="00FE57A1" w:rsidRDefault="3162666B" w:rsidP="419AA6CF">
      <w:pPr>
        <w:numPr>
          <w:ilvl w:val="0"/>
          <w:numId w:val="8"/>
        </w:numPr>
        <w:tabs>
          <w:tab w:val="left" w:pos="851"/>
        </w:tabs>
        <w:jc w:val="both"/>
        <w:rPr>
          <w:rFonts w:ascii="Tahoma" w:hAnsi="Tahoma" w:cs="Tahoma"/>
        </w:rPr>
      </w:pPr>
      <w:r w:rsidRPr="419AA6CF">
        <w:rPr>
          <w:rFonts w:ascii="Tahoma" w:hAnsi="Tahoma" w:cs="Tahoma"/>
        </w:rPr>
        <w:t xml:space="preserve"> specifikaci předmětu plnění</w:t>
      </w:r>
      <w:r w:rsidR="74E5DCEB" w:rsidRPr="419AA6CF">
        <w:rPr>
          <w:rFonts w:ascii="Tahoma" w:hAnsi="Tahoma" w:cs="Tahoma"/>
        </w:rPr>
        <w:t xml:space="preserve"> veřejné zakázky</w:t>
      </w:r>
      <w:r w:rsidRPr="419AA6CF">
        <w:rPr>
          <w:rFonts w:ascii="Tahoma" w:hAnsi="Tahoma" w:cs="Tahoma"/>
        </w:rPr>
        <w:t>,</w:t>
      </w:r>
    </w:p>
    <w:p w14:paraId="7B378A80" w14:textId="3CEB3BE2" w:rsidR="00AA4850" w:rsidRPr="00FE57A1" w:rsidRDefault="3162666B" w:rsidP="419AA6CF">
      <w:pPr>
        <w:numPr>
          <w:ilvl w:val="0"/>
          <w:numId w:val="8"/>
        </w:numPr>
        <w:tabs>
          <w:tab w:val="left" w:pos="851"/>
        </w:tabs>
        <w:jc w:val="both"/>
        <w:rPr>
          <w:rFonts w:ascii="Tahoma" w:hAnsi="Tahoma" w:cs="Tahoma"/>
        </w:rPr>
      </w:pPr>
      <w:r w:rsidRPr="419AA6CF">
        <w:rPr>
          <w:rFonts w:ascii="Tahoma" w:hAnsi="Tahoma" w:cs="Tahoma"/>
        </w:rPr>
        <w:t>místo a lhůtu plnění,</w:t>
      </w:r>
    </w:p>
    <w:p w14:paraId="1CC95580" w14:textId="77EF5E98" w:rsidR="00AA4850" w:rsidRPr="00FE57A1" w:rsidRDefault="3162666B" w:rsidP="419AA6CF">
      <w:pPr>
        <w:numPr>
          <w:ilvl w:val="0"/>
          <w:numId w:val="8"/>
        </w:numPr>
        <w:tabs>
          <w:tab w:val="left" w:pos="851"/>
        </w:tabs>
        <w:jc w:val="both"/>
        <w:rPr>
          <w:rFonts w:ascii="Tahoma" w:hAnsi="Tahoma" w:cs="Tahoma"/>
          <w:i/>
          <w:iCs/>
        </w:rPr>
      </w:pPr>
      <w:r w:rsidRPr="419AA6CF">
        <w:rPr>
          <w:rFonts w:ascii="Tahoma" w:hAnsi="Tahoma" w:cs="Tahoma"/>
        </w:rPr>
        <w:t xml:space="preserve">další požadavky </w:t>
      </w:r>
      <w:r w:rsidR="2E0B1612" w:rsidRPr="419AA6CF">
        <w:rPr>
          <w:rFonts w:ascii="Tahoma" w:hAnsi="Tahoma" w:cs="Tahoma"/>
        </w:rPr>
        <w:t>příkazník</w:t>
      </w:r>
      <w:r w:rsidR="22B4E99E" w:rsidRPr="419AA6CF">
        <w:rPr>
          <w:rFonts w:ascii="Tahoma" w:hAnsi="Tahoma" w:cs="Tahoma"/>
        </w:rPr>
        <w:t>a</w:t>
      </w:r>
      <w:r w:rsidRPr="419AA6CF">
        <w:rPr>
          <w:rFonts w:ascii="Tahoma" w:hAnsi="Tahoma" w:cs="Tahoma"/>
        </w:rPr>
        <w:t xml:space="preserve"> na předmět plnění v souladu s touto </w:t>
      </w:r>
      <w:r w:rsidR="7CACA500" w:rsidRPr="419AA6CF">
        <w:rPr>
          <w:rFonts w:ascii="Tahoma" w:hAnsi="Tahoma" w:cs="Tahoma"/>
        </w:rPr>
        <w:t>S</w:t>
      </w:r>
      <w:r w:rsidRPr="419AA6CF">
        <w:rPr>
          <w:rFonts w:ascii="Tahoma" w:hAnsi="Tahoma" w:cs="Tahoma"/>
        </w:rPr>
        <w:t>mlouvou</w:t>
      </w:r>
      <w:r w:rsidR="24B1E5C0" w:rsidRPr="419AA6CF">
        <w:rPr>
          <w:rFonts w:ascii="Tahoma" w:hAnsi="Tahoma" w:cs="Tahoma"/>
        </w:rPr>
        <w:t>.</w:t>
      </w:r>
    </w:p>
    <w:p w14:paraId="72E1D2DC" w14:textId="77777777" w:rsidR="00AA4850" w:rsidRPr="00FE57A1" w:rsidRDefault="00AA4850" w:rsidP="00F22967">
      <w:pPr>
        <w:tabs>
          <w:tab w:val="left" w:pos="851"/>
        </w:tabs>
        <w:jc w:val="both"/>
        <w:rPr>
          <w:rFonts w:ascii="Tahoma" w:hAnsi="Tahoma" w:cs="Tahoma"/>
        </w:rPr>
      </w:pPr>
    </w:p>
    <w:p w14:paraId="5C632713" w14:textId="121C8AAB" w:rsidR="00AA4850" w:rsidRPr="00FE57A1" w:rsidRDefault="2E0B1612" w:rsidP="00F22967">
      <w:pPr>
        <w:numPr>
          <w:ilvl w:val="1"/>
          <w:numId w:val="23"/>
        </w:numPr>
        <w:tabs>
          <w:tab w:val="clear" w:pos="720"/>
          <w:tab w:val="left" w:pos="567"/>
        </w:tabs>
        <w:ind w:left="567" w:hanging="567"/>
        <w:jc w:val="both"/>
        <w:rPr>
          <w:rFonts w:ascii="Tahoma" w:hAnsi="Tahoma" w:cs="Tahoma"/>
        </w:rPr>
      </w:pPr>
      <w:r w:rsidRPr="419AA6CF">
        <w:rPr>
          <w:rFonts w:ascii="Tahoma" w:hAnsi="Tahoma" w:cs="Tahoma"/>
        </w:rPr>
        <w:t>Příkazník</w:t>
      </w:r>
      <w:r w:rsidR="3162666B" w:rsidRPr="419AA6CF">
        <w:rPr>
          <w:rFonts w:ascii="Tahoma" w:hAnsi="Tahoma" w:cs="Tahoma"/>
        </w:rPr>
        <w:t xml:space="preserve"> bude provádět sjednanou činnost v rozsahu dle článku 2. Smlouvy ode dne </w:t>
      </w:r>
      <w:r w:rsidR="7CACA500" w:rsidRPr="419AA6CF">
        <w:rPr>
          <w:rFonts w:ascii="Tahoma" w:hAnsi="Tahoma" w:cs="Tahoma"/>
        </w:rPr>
        <w:t xml:space="preserve">jejího </w:t>
      </w:r>
      <w:r w:rsidR="3162666B" w:rsidRPr="419AA6CF">
        <w:rPr>
          <w:rFonts w:ascii="Tahoma" w:hAnsi="Tahoma" w:cs="Tahoma"/>
        </w:rPr>
        <w:t>podpisu bez zbytečného odkladu, v termínech odvozených z příslušných ustanovení Zákona, a to do doby ukončení předmětné</w:t>
      </w:r>
      <w:r w:rsidR="4D35E432" w:rsidRPr="419AA6CF">
        <w:rPr>
          <w:rFonts w:ascii="Tahoma" w:hAnsi="Tahoma" w:cs="Tahoma"/>
        </w:rPr>
        <w:t>ho zadávacího řízení</w:t>
      </w:r>
      <w:r w:rsidR="3162666B" w:rsidRPr="419AA6CF">
        <w:rPr>
          <w:rFonts w:ascii="Tahoma" w:hAnsi="Tahoma" w:cs="Tahoma"/>
        </w:rPr>
        <w:t>.</w:t>
      </w:r>
    </w:p>
    <w:p w14:paraId="62DEE622" w14:textId="77777777" w:rsidR="00AA4850" w:rsidRPr="00FE57A1" w:rsidRDefault="00AA4850" w:rsidP="00F22967">
      <w:pPr>
        <w:tabs>
          <w:tab w:val="left" w:pos="851"/>
        </w:tabs>
        <w:ind w:left="851"/>
        <w:jc w:val="both"/>
        <w:rPr>
          <w:rFonts w:ascii="Tahoma" w:hAnsi="Tahoma" w:cs="Tahoma"/>
        </w:rPr>
      </w:pPr>
    </w:p>
    <w:p w14:paraId="1C2F8537" w14:textId="540430A9" w:rsidR="00AA4850" w:rsidRPr="00FE57A1" w:rsidRDefault="2E0B1612" w:rsidP="00F22967">
      <w:pPr>
        <w:numPr>
          <w:ilvl w:val="1"/>
          <w:numId w:val="23"/>
        </w:numPr>
        <w:tabs>
          <w:tab w:val="clear" w:pos="720"/>
          <w:tab w:val="num" w:pos="567"/>
        </w:tabs>
        <w:ind w:left="567" w:hanging="567"/>
        <w:jc w:val="both"/>
        <w:rPr>
          <w:rFonts w:ascii="Tahoma" w:hAnsi="Tahoma" w:cs="Tahoma"/>
        </w:rPr>
      </w:pPr>
      <w:r w:rsidRPr="419AA6CF">
        <w:rPr>
          <w:rFonts w:ascii="Tahoma" w:hAnsi="Tahoma" w:cs="Tahoma"/>
        </w:rPr>
        <w:t>Příkazník</w:t>
      </w:r>
      <w:r w:rsidR="3162666B" w:rsidRPr="419AA6CF">
        <w:rPr>
          <w:rFonts w:ascii="Tahoma" w:hAnsi="Tahoma" w:cs="Tahoma"/>
        </w:rPr>
        <w:t xml:space="preserve"> předá </w:t>
      </w:r>
      <w:r w:rsidR="36568364" w:rsidRPr="419AA6CF">
        <w:rPr>
          <w:rFonts w:ascii="Tahoma" w:hAnsi="Tahoma" w:cs="Tahoma"/>
        </w:rPr>
        <w:t>příkazci</w:t>
      </w:r>
      <w:r w:rsidR="3162666B" w:rsidRPr="419AA6CF">
        <w:rPr>
          <w:rFonts w:ascii="Tahoma" w:hAnsi="Tahoma" w:cs="Tahoma"/>
        </w:rPr>
        <w:t xml:space="preserve"> </w:t>
      </w:r>
      <w:r w:rsidR="182BA096" w:rsidRPr="419AA6CF">
        <w:rPr>
          <w:rFonts w:ascii="Tahoma" w:hAnsi="Tahoma" w:cs="Tahoma"/>
        </w:rPr>
        <w:t xml:space="preserve">ke schválení </w:t>
      </w:r>
      <w:r w:rsidR="3162666B" w:rsidRPr="419AA6CF">
        <w:rPr>
          <w:rFonts w:ascii="Tahoma" w:hAnsi="Tahoma" w:cs="Tahoma"/>
        </w:rPr>
        <w:t>kompletní z</w:t>
      </w:r>
      <w:r w:rsidR="027389F8" w:rsidRPr="419AA6CF">
        <w:rPr>
          <w:rFonts w:ascii="Tahoma" w:hAnsi="Tahoma" w:cs="Tahoma"/>
        </w:rPr>
        <w:t>pracovanou zadávací dokumentaci</w:t>
      </w:r>
      <w:r w:rsidR="5901484A" w:rsidRPr="419AA6CF">
        <w:rPr>
          <w:rFonts w:ascii="Tahoma" w:hAnsi="Tahoma" w:cs="Tahoma"/>
        </w:rPr>
        <w:t xml:space="preserve"> </w:t>
      </w:r>
      <w:r w:rsidR="5901484A" w:rsidRPr="419AA6CF">
        <w:rPr>
          <w:rFonts w:ascii="Tahoma" w:eastAsia="Tahoma" w:hAnsi="Tahoma" w:cs="Tahoma"/>
        </w:rPr>
        <w:t>v elektronické podobě</w:t>
      </w:r>
      <w:r w:rsidR="5901484A" w:rsidRPr="419AA6CF">
        <w:rPr>
          <w:rFonts w:ascii="Tahoma" w:hAnsi="Tahoma" w:cs="Tahoma"/>
        </w:rPr>
        <w:t>,</w:t>
      </w:r>
      <w:r w:rsidR="3162666B" w:rsidRPr="419AA6CF">
        <w:rPr>
          <w:rFonts w:ascii="Tahoma" w:hAnsi="Tahoma" w:cs="Tahoma"/>
        </w:rPr>
        <w:t xml:space="preserve"> do </w:t>
      </w:r>
      <w:r w:rsidR="027389F8" w:rsidRPr="419AA6CF">
        <w:rPr>
          <w:rFonts w:ascii="Tahoma" w:hAnsi="Tahoma" w:cs="Tahoma"/>
        </w:rPr>
        <w:t>třiceti</w:t>
      </w:r>
      <w:r w:rsidR="3162666B" w:rsidRPr="419AA6CF">
        <w:rPr>
          <w:rFonts w:ascii="Tahoma" w:hAnsi="Tahoma" w:cs="Tahoma"/>
        </w:rPr>
        <w:t xml:space="preserve"> (</w:t>
      </w:r>
      <w:r w:rsidR="027389F8" w:rsidRPr="419AA6CF">
        <w:rPr>
          <w:rFonts w:ascii="Tahoma" w:hAnsi="Tahoma" w:cs="Tahoma"/>
        </w:rPr>
        <w:t>30</w:t>
      </w:r>
      <w:r w:rsidR="3162666B" w:rsidRPr="419AA6CF">
        <w:rPr>
          <w:rFonts w:ascii="Tahoma" w:hAnsi="Tahoma" w:cs="Tahoma"/>
        </w:rPr>
        <w:t xml:space="preserve">) pracovních dnů od </w:t>
      </w:r>
      <w:r w:rsidR="027389F8" w:rsidRPr="419AA6CF">
        <w:rPr>
          <w:rFonts w:ascii="Tahoma" w:hAnsi="Tahoma" w:cs="Tahoma"/>
        </w:rPr>
        <w:t xml:space="preserve">převzetí požadovaných podkladů od </w:t>
      </w:r>
      <w:r w:rsidRPr="419AA6CF">
        <w:rPr>
          <w:rFonts w:ascii="Tahoma" w:hAnsi="Tahoma" w:cs="Tahoma"/>
        </w:rPr>
        <w:t>příkazce</w:t>
      </w:r>
      <w:r w:rsidR="027389F8" w:rsidRPr="419AA6CF">
        <w:rPr>
          <w:rFonts w:ascii="Tahoma" w:hAnsi="Tahoma" w:cs="Tahoma"/>
        </w:rPr>
        <w:t>.</w:t>
      </w:r>
    </w:p>
    <w:p w14:paraId="661640CE" w14:textId="77777777" w:rsidR="00AA4850" w:rsidRPr="00FE57A1" w:rsidRDefault="00AA4850" w:rsidP="00CE2C99">
      <w:pPr>
        <w:tabs>
          <w:tab w:val="num" w:pos="851"/>
        </w:tabs>
        <w:jc w:val="both"/>
        <w:rPr>
          <w:rFonts w:ascii="Tahoma" w:hAnsi="Tahoma" w:cs="Tahoma"/>
        </w:rPr>
      </w:pPr>
    </w:p>
    <w:p w14:paraId="7EC11704" w14:textId="472774A0" w:rsidR="00F22967" w:rsidRPr="00FE57A1" w:rsidRDefault="00F22967">
      <w:pPr>
        <w:rPr>
          <w:rFonts w:ascii="Tahoma" w:hAnsi="Tahoma" w:cs="Tahoma"/>
        </w:rPr>
      </w:pPr>
      <w:r w:rsidRPr="00FE57A1">
        <w:rPr>
          <w:rFonts w:ascii="Tahoma" w:hAnsi="Tahoma" w:cs="Tahoma"/>
        </w:rPr>
        <w:br w:type="page"/>
      </w:r>
    </w:p>
    <w:p w14:paraId="509D0224" w14:textId="77777777" w:rsidR="00AA4850" w:rsidRPr="00FE57A1" w:rsidRDefault="00AA4850" w:rsidP="00FD663F">
      <w:pPr>
        <w:numPr>
          <w:ilvl w:val="0"/>
          <w:numId w:val="23"/>
        </w:numPr>
        <w:tabs>
          <w:tab w:val="num" w:pos="426"/>
        </w:tabs>
        <w:ind w:left="426" w:hanging="426"/>
        <w:jc w:val="both"/>
        <w:rPr>
          <w:rFonts w:ascii="Tahoma" w:hAnsi="Tahoma" w:cs="Tahoma"/>
          <w:b/>
          <w:u w:val="single"/>
        </w:rPr>
      </w:pPr>
      <w:r w:rsidRPr="00FE57A1">
        <w:rPr>
          <w:rFonts w:ascii="Tahoma" w:hAnsi="Tahoma" w:cs="Tahoma"/>
          <w:b/>
          <w:u w:val="single"/>
        </w:rPr>
        <w:lastRenderedPageBreak/>
        <w:t xml:space="preserve">ODMĚNA </w:t>
      </w:r>
      <w:r w:rsidR="00E8464F" w:rsidRPr="00FE57A1">
        <w:rPr>
          <w:rFonts w:ascii="Tahoma" w:hAnsi="Tahoma" w:cs="Tahoma"/>
          <w:b/>
          <w:u w:val="single"/>
        </w:rPr>
        <w:t>PŘÍKAZNÍK</w:t>
      </w:r>
      <w:r w:rsidR="0041444C" w:rsidRPr="00FE57A1">
        <w:rPr>
          <w:rFonts w:ascii="Tahoma" w:hAnsi="Tahoma" w:cs="Tahoma"/>
          <w:b/>
          <w:u w:val="single"/>
        </w:rPr>
        <w:t>A</w:t>
      </w:r>
      <w:r w:rsidRPr="00FE57A1">
        <w:rPr>
          <w:rFonts w:ascii="Tahoma" w:hAnsi="Tahoma" w:cs="Tahoma"/>
          <w:b/>
          <w:u w:val="single"/>
        </w:rPr>
        <w:t xml:space="preserve"> A PLATEBNÍ PODMÍNKY</w:t>
      </w:r>
    </w:p>
    <w:p w14:paraId="32680B80" w14:textId="77777777" w:rsidR="00AA4850" w:rsidRPr="00FE57A1" w:rsidRDefault="00AA4850" w:rsidP="00126350">
      <w:pPr>
        <w:jc w:val="both"/>
        <w:rPr>
          <w:rFonts w:ascii="Tahoma" w:hAnsi="Tahoma" w:cs="Tahoma"/>
          <w:b/>
          <w:u w:val="single"/>
        </w:rPr>
      </w:pPr>
    </w:p>
    <w:p w14:paraId="4EC81145" w14:textId="74D309D0" w:rsidR="00A75CBC" w:rsidRPr="00FE57A1" w:rsidRDefault="00FE57A1" w:rsidP="000C45AB">
      <w:pPr>
        <w:numPr>
          <w:ilvl w:val="1"/>
          <w:numId w:val="17"/>
        </w:numPr>
        <w:tabs>
          <w:tab w:val="clear" w:pos="720"/>
          <w:tab w:val="num" w:pos="709"/>
        </w:tabs>
        <w:ind w:left="709" w:hanging="709"/>
        <w:jc w:val="both"/>
        <w:rPr>
          <w:rFonts w:ascii="Tahoma" w:hAnsi="Tahoma" w:cs="Tahoma"/>
        </w:rPr>
      </w:pPr>
      <w:r>
        <w:rPr>
          <w:rFonts w:ascii="Tahoma" w:hAnsi="Tahoma" w:cs="Tahoma"/>
        </w:rPr>
        <w:t>Cena a platební podmínky jsou přílohou tohoto dokumentu.</w:t>
      </w:r>
      <w:r w:rsidR="00A75CBC" w:rsidRPr="00FE57A1">
        <w:rPr>
          <w:rFonts w:ascii="Tahoma" w:hAnsi="Tahoma" w:cs="Tahoma"/>
        </w:rPr>
        <w:t xml:space="preserve"> </w:t>
      </w:r>
      <w:r w:rsidR="00AA4850" w:rsidRPr="00FE57A1">
        <w:rPr>
          <w:rFonts w:ascii="Tahoma" w:hAnsi="Tahoma" w:cs="Tahoma"/>
        </w:rPr>
        <w:t xml:space="preserve">Takto sjednaná odměna </w:t>
      </w:r>
      <w:r w:rsidR="00E8464F" w:rsidRPr="00FE57A1">
        <w:rPr>
          <w:rFonts w:ascii="Tahoma" w:hAnsi="Tahoma" w:cs="Tahoma"/>
        </w:rPr>
        <w:t>příkazník</w:t>
      </w:r>
      <w:r w:rsidR="0041444C" w:rsidRPr="00FE57A1">
        <w:rPr>
          <w:rFonts w:ascii="Tahoma" w:hAnsi="Tahoma" w:cs="Tahoma"/>
        </w:rPr>
        <w:t>a</w:t>
      </w:r>
      <w:r w:rsidR="00AA4850" w:rsidRPr="00FE57A1">
        <w:rPr>
          <w:rFonts w:ascii="Tahoma" w:hAnsi="Tahoma" w:cs="Tahoma"/>
        </w:rPr>
        <w:t xml:space="preserve"> je odměnou </w:t>
      </w:r>
      <w:r w:rsidR="005271FB" w:rsidRPr="00FE57A1">
        <w:rPr>
          <w:rFonts w:ascii="Tahoma" w:hAnsi="Tahoma" w:cs="Tahoma"/>
        </w:rPr>
        <w:t>paušální</w:t>
      </w:r>
      <w:r w:rsidR="00AA4850" w:rsidRPr="00FE57A1">
        <w:rPr>
          <w:rFonts w:ascii="Tahoma" w:hAnsi="Tahoma" w:cs="Tahoma"/>
        </w:rPr>
        <w:t xml:space="preserve">. </w:t>
      </w:r>
    </w:p>
    <w:p w14:paraId="6C4B6279" w14:textId="77777777" w:rsidR="00A75CBC" w:rsidRPr="00FE57A1" w:rsidRDefault="00A75CBC" w:rsidP="000C45AB">
      <w:pPr>
        <w:pStyle w:val="Odstavecseseznamem"/>
        <w:tabs>
          <w:tab w:val="num" w:pos="709"/>
        </w:tabs>
        <w:ind w:left="709" w:hanging="709"/>
        <w:rPr>
          <w:rFonts w:ascii="Tahoma" w:hAnsi="Tahoma" w:cs="Tahoma"/>
        </w:rPr>
      </w:pPr>
    </w:p>
    <w:p w14:paraId="230DB711" w14:textId="5C2ECE7F" w:rsidR="00AA4850" w:rsidRPr="00FE57A1" w:rsidRDefault="067D4372" w:rsidP="000C45AB">
      <w:pPr>
        <w:numPr>
          <w:ilvl w:val="1"/>
          <w:numId w:val="17"/>
        </w:numPr>
        <w:tabs>
          <w:tab w:val="clear" w:pos="720"/>
          <w:tab w:val="num" w:pos="709"/>
        </w:tabs>
        <w:ind w:left="709" w:hanging="709"/>
        <w:jc w:val="both"/>
        <w:rPr>
          <w:rFonts w:ascii="Tahoma" w:hAnsi="Tahoma" w:cs="Tahoma"/>
        </w:rPr>
      </w:pPr>
      <w:r w:rsidRPr="419AA6CF">
        <w:rPr>
          <w:rFonts w:ascii="Tahoma" w:eastAsia="Tahoma" w:hAnsi="Tahoma" w:cs="Tahoma"/>
        </w:rPr>
        <w:t>Příkazce uhradí v plné výši veškeré náklady související s administrací veřejné zakázky, zejména náklady na odeslání formulářů do Věstníku veřejných zakázek a do Úředního věstníku Evropské unie dle Zákona, náklady za notářský zápis (bude-li třeba), správní a soudní poplatky a obdobné náklady vzniklé při plnění Smlouvy</w:t>
      </w:r>
      <w:r w:rsidR="605CCBF7" w:rsidRPr="419AA6CF">
        <w:rPr>
          <w:rFonts w:ascii="Tahoma" w:hAnsi="Tahoma" w:cs="Tahoma"/>
        </w:rPr>
        <w:t>.</w:t>
      </w:r>
      <w:r w:rsidR="3162666B" w:rsidRPr="419AA6CF">
        <w:rPr>
          <w:rFonts w:ascii="Tahoma" w:hAnsi="Tahoma" w:cs="Tahoma"/>
        </w:rPr>
        <w:t xml:space="preserve"> </w:t>
      </w:r>
    </w:p>
    <w:p w14:paraId="6034CB6F" w14:textId="77777777" w:rsidR="00AA4850" w:rsidRPr="00FE57A1" w:rsidRDefault="00AA4850" w:rsidP="000C45AB">
      <w:pPr>
        <w:tabs>
          <w:tab w:val="num" w:pos="709"/>
        </w:tabs>
        <w:ind w:left="709" w:hanging="709"/>
        <w:jc w:val="both"/>
        <w:rPr>
          <w:rFonts w:ascii="Tahoma" w:hAnsi="Tahoma" w:cs="Tahoma"/>
        </w:rPr>
      </w:pPr>
    </w:p>
    <w:p w14:paraId="646D4D5E" w14:textId="628C0391" w:rsidR="000E7166" w:rsidRPr="00FE57A1" w:rsidRDefault="07DF5AAA" w:rsidP="000C45AB">
      <w:pPr>
        <w:numPr>
          <w:ilvl w:val="1"/>
          <w:numId w:val="17"/>
        </w:numPr>
        <w:tabs>
          <w:tab w:val="clear" w:pos="720"/>
          <w:tab w:val="num" w:pos="709"/>
          <w:tab w:val="num" w:pos="851"/>
        </w:tabs>
        <w:ind w:left="709" w:hanging="709"/>
        <w:jc w:val="both"/>
        <w:rPr>
          <w:rFonts w:ascii="Tahoma" w:hAnsi="Tahoma" w:cs="Tahoma"/>
        </w:rPr>
      </w:pPr>
      <w:r w:rsidRPr="419AA6CF">
        <w:rPr>
          <w:rFonts w:ascii="Tahoma" w:hAnsi="Tahoma" w:cs="Tahoma"/>
        </w:rPr>
        <w:t xml:space="preserve">Platby jsou splatné v termínech uvedených v článku 7.1 této smlouvy </w:t>
      </w:r>
      <w:r w:rsidR="0BBB82ED" w:rsidRPr="419AA6CF">
        <w:rPr>
          <w:rFonts w:ascii="Tahoma" w:hAnsi="Tahoma" w:cs="Tahoma"/>
        </w:rPr>
        <w:t xml:space="preserve">na základě písemné výzvy </w:t>
      </w:r>
      <w:r w:rsidR="2E0B1612" w:rsidRPr="419AA6CF">
        <w:rPr>
          <w:rFonts w:ascii="Tahoma" w:hAnsi="Tahoma" w:cs="Tahoma"/>
        </w:rPr>
        <w:t>příkazník</w:t>
      </w:r>
      <w:r w:rsidR="22B4E99E" w:rsidRPr="419AA6CF">
        <w:rPr>
          <w:rFonts w:ascii="Tahoma" w:hAnsi="Tahoma" w:cs="Tahoma"/>
        </w:rPr>
        <w:t>a</w:t>
      </w:r>
      <w:r w:rsidRPr="419AA6CF">
        <w:rPr>
          <w:rFonts w:ascii="Tahoma" w:hAnsi="Tahoma" w:cs="Tahoma"/>
        </w:rPr>
        <w:t xml:space="preserve"> (vystavení</w:t>
      </w:r>
      <w:r w:rsidR="0BBB82ED" w:rsidRPr="419AA6CF">
        <w:rPr>
          <w:rFonts w:ascii="Tahoma" w:hAnsi="Tahoma" w:cs="Tahoma"/>
        </w:rPr>
        <w:t xml:space="preserve"> </w:t>
      </w:r>
      <w:r w:rsidRPr="419AA6CF">
        <w:rPr>
          <w:rFonts w:ascii="Tahoma" w:hAnsi="Tahoma" w:cs="Tahoma"/>
        </w:rPr>
        <w:t>zálohové</w:t>
      </w:r>
      <w:r w:rsidR="0BBB82ED" w:rsidRPr="419AA6CF">
        <w:rPr>
          <w:rFonts w:ascii="Tahoma" w:hAnsi="Tahoma" w:cs="Tahoma"/>
        </w:rPr>
        <w:t xml:space="preserve"> faktury). Po připsání částky na účet </w:t>
      </w:r>
      <w:r w:rsidR="2E0B1612" w:rsidRPr="419AA6CF">
        <w:rPr>
          <w:rFonts w:ascii="Tahoma" w:hAnsi="Tahoma" w:cs="Tahoma"/>
        </w:rPr>
        <w:t>příkazník</w:t>
      </w:r>
      <w:r w:rsidR="22B4E99E" w:rsidRPr="419AA6CF">
        <w:rPr>
          <w:rFonts w:ascii="Tahoma" w:hAnsi="Tahoma" w:cs="Tahoma"/>
        </w:rPr>
        <w:t>a</w:t>
      </w:r>
      <w:r w:rsidR="0BBB82ED" w:rsidRPr="419AA6CF">
        <w:rPr>
          <w:rFonts w:ascii="Tahoma" w:hAnsi="Tahoma" w:cs="Tahoma"/>
        </w:rPr>
        <w:t xml:space="preserve"> bude </w:t>
      </w:r>
      <w:r w:rsidR="36568364" w:rsidRPr="419AA6CF">
        <w:rPr>
          <w:rFonts w:ascii="Tahoma" w:hAnsi="Tahoma" w:cs="Tahoma"/>
        </w:rPr>
        <w:t>příkazci</w:t>
      </w:r>
      <w:r w:rsidR="0BBB82ED" w:rsidRPr="419AA6CF">
        <w:rPr>
          <w:rFonts w:ascii="Tahoma" w:hAnsi="Tahoma" w:cs="Tahoma"/>
        </w:rPr>
        <w:t xml:space="preserve"> na tuto sumu vystavena </w:t>
      </w:r>
      <w:r w:rsidR="7DD538F3" w:rsidRPr="419AA6CF">
        <w:rPr>
          <w:rFonts w:ascii="Tahoma" w:hAnsi="Tahoma" w:cs="Tahoma"/>
        </w:rPr>
        <w:t>f</w:t>
      </w:r>
      <w:r w:rsidR="0BBB82ED" w:rsidRPr="419AA6CF">
        <w:rPr>
          <w:rFonts w:ascii="Tahoma" w:hAnsi="Tahoma" w:cs="Tahoma"/>
        </w:rPr>
        <w:t xml:space="preserve">aktura – daňový doklad (včetně DPH). </w:t>
      </w:r>
      <w:r w:rsidR="3162666B" w:rsidRPr="419AA6CF">
        <w:rPr>
          <w:rFonts w:ascii="Tahoma" w:hAnsi="Tahoma" w:cs="Tahoma"/>
        </w:rPr>
        <w:t>Faktury (daňové doklady) budou vystaveny nejdéle 14 dnů ode dne zdanitelného plnění</w:t>
      </w:r>
      <w:r w:rsidRPr="419AA6CF">
        <w:rPr>
          <w:rFonts w:ascii="Tahoma" w:hAnsi="Tahoma" w:cs="Tahoma"/>
        </w:rPr>
        <w:t xml:space="preserve"> (připsání částky na účet </w:t>
      </w:r>
      <w:r w:rsidR="2E0B1612" w:rsidRPr="419AA6CF">
        <w:rPr>
          <w:rFonts w:ascii="Tahoma" w:hAnsi="Tahoma" w:cs="Tahoma"/>
        </w:rPr>
        <w:t>příkazník</w:t>
      </w:r>
      <w:r w:rsidR="22B4E99E" w:rsidRPr="419AA6CF">
        <w:rPr>
          <w:rFonts w:ascii="Tahoma" w:hAnsi="Tahoma" w:cs="Tahoma"/>
        </w:rPr>
        <w:t>a</w:t>
      </w:r>
      <w:r w:rsidRPr="419AA6CF">
        <w:rPr>
          <w:rFonts w:ascii="Tahoma" w:hAnsi="Tahoma" w:cs="Tahoma"/>
        </w:rPr>
        <w:t>)</w:t>
      </w:r>
      <w:r w:rsidR="3162666B" w:rsidRPr="419AA6CF">
        <w:rPr>
          <w:rFonts w:ascii="Tahoma" w:hAnsi="Tahoma" w:cs="Tahoma"/>
        </w:rPr>
        <w:t xml:space="preserve"> </w:t>
      </w:r>
      <w:r w:rsidR="7CACA500" w:rsidRPr="419AA6CF">
        <w:rPr>
          <w:rFonts w:ascii="Tahoma" w:hAnsi="Tahoma" w:cs="Tahoma"/>
        </w:rPr>
        <w:t xml:space="preserve">a doručeny </w:t>
      </w:r>
      <w:r w:rsidR="36568364" w:rsidRPr="419AA6CF">
        <w:rPr>
          <w:rFonts w:ascii="Tahoma" w:hAnsi="Tahoma" w:cs="Tahoma"/>
        </w:rPr>
        <w:t>příkazci</w:t>
      </w:r>
      <w:r w:rsidR="3162666B" w:rsidRPr="419AA6CF">
        <w:rPr>
          <w:rFonts w:ascii="Tahoma" w:hAnsi="Tahoma" w:cs="Tahoma"/>
        </w:rPr>
        <w:t>.</w:t>
      </w:r>
    </w:p>
    <w:p w14:paraId="503E0C81" w14:textId="77777777" w:rsidR="00AA4850" w:rsidRPr="00FE57A1" w:rsidRDefault="00AA4850" w:rsidP="000C45AB">
      <w:pPr>
        <w:pStyle w:val="Odstavecseseznamem1"/>
        <w:tabs>
          <w:tab w:val="num" w:pos="709"/>
        </w:tabs>
        <w:ind w:left="709" w:hanging="709"/>
        <w:rPr>
          <w:rFonts w:ascii="Tahoma" w:hAnsi="Tahoma" w:cs="Tahoma"/>
        </w:rPr>
      </w:pPr>
    </w:p>
    <w:p w14:paraId="77728647" w14:textId="3F613699" w:rsidR="005271FB" w:rsidRPr="00FE57A1" w:rsidRDefault="3162666B" w:rsidP="000C45AB">
      <w:pPr>
        <w:numPr>
          <w:ilvl w:val="1"/>
          <w:numId w:val="17"/>
        </w:numPr>
        <w:tabs>
          <w:tab w:val="clear" w:pos="720"/>
          <w:tab w:val="num" w:pos="709"/>
        </w:tabs>
        <w:ind w:left="709" w:hanging="709"/>
        <w:jc w:val="both"/>
        <w:rPr>
          <w:rFonts w:ascii="Tahoma" w:hAnsi="Tahoma" w:cs="Tahoma"/>
        </w:rPr>
      </w:pPr>
      <w:r w:rsidRPr="419AA6CF">
        <w:rPr>
          <w:rFonts w:ascii="Tahoma" w:hAnsi="Tahoma" w:cs="Tahoma"/>
        </w:rPr>
        <w:t>Úhrady za poskytnutí zadávací</w:t>
      </w:r>
      <w:r w:rsidR="690A1DC9" w:rsidRPr="419AA6CF">
        <w:rPr>
          <w:rFonts w:ascii="Tahoma" w:hAnsi="Tahoma" w:cs="Tahoma"/>
        </w:rPr>
        <w:t xml:space="preserve"> </w:t>
      </w:r>
      <w:r w:rsidRPr="419AA6CF">
        <w:rPr>
          <w:rFonts w:ascii="Tahoma" w:hAnsi="Tahoma" w:cs="Tahoma"/>
        </w:rPr>
        <w:t>dokumentac</w:t>
      </w:r>
      <w:r w:rsidR="1FE7BC76" w:rsidRPr="419AA6CF">
        <w:rPr>
          <w:rFonts w:ascii="Tahoma" w:hAnsi="Tahoma" w:cs="Tahoma"/>
        </w:rPr>
        <w:t>e</w:t>
      </w:r>
      <w:r w:rsidRPr="419AA6CF">
        <w:rPr>
          <w:rFonts w:ascii="Tahoma" w:hAnsi="Tahoma" w:cs="Tahoma"/>
        </w:rPr>
        <w:t xml:space="preserve"> </w:t>
      </w:r>
      <w:r w:rsidR="3B8F639A" w:rsidRPr="419AA6CF">
        <w:rPr>
          <w:rFonts w:ascii="Tahoma" w:eastAsia="Tahoma" w:hAnsi="Tahoma" w:cs="Tahoma"/>
        </w:rPr>
        <w:t>potenciálním účastníkům zadávacího řízení</w:t>
      </w:r>
      <w:r w:rsidRPr="419AA6CF">
        <w:rPr>
          <w:rFonts w:ascii="Tahoma" w:hAnsi="Tahoma" w:cs="Tahoma"/>
        </w:rPr>
        <w:t xml:space="preserve">, které bude </w:t>
      </w:r>
      <w:r w:rsidR="2E0B1612" w:rsidRPr="419AA6CF">
        <w:rPr>
          <w:rFonts w:ascii="Tahoma" w:hAnsi="Tahoma" w:cs="Tahoma"/>
        </w:rPr>
        <w:t>příkazník</w:t>
      </w:r>
      <w:r w:rsidRPr="419AA6CF">
        <w:rPr>
          <w:rFonts w:ascii="Tahoma" w:hAnsi="Tahoma" w:cs="Tahoma"/>
        </w:rPr>
        <w:t xml:space="preserve"> administrovat, budou příjmem </w:t>
      </w:r>
      <w:r w:rsidR="2E0B1612" w:rsidRPr="419AA6CF">
        <w:rPr>
          <w:rFonts w:ascii="Tahoma" w:hAnsi="Tahoma" w:cs="Tahoma"/>
        </w:rPr>
        <w:t>příkazník</w:t>
      </w:r>
      <w:r w:rsidR="22B4E99E" w:rsidRPr="419AA6CF">
        <w:rPr>
          <w:rFonts w:ascii="Tahoma" w:hAnsi="Tahoma" w:cs="Tahoma"/>
        </w:rPr>
        <w:t>a</w:t>
      </w:r>
      <w:r w:rsidRPr="419AA6CF">
        <w:rPr>
          <w:rFonts w:ascii="Tahoma" w:hAnsi="Tahoma" w:cs="Tahoma"/>
        </w:rPr>
        <w:t xml:space="preserve"> a jejich výše nesmí přesáhnout obvyklou výši cen za reprodukci, poštovné a balné.</w:t>
      </w:r>
    </w:p>
    <w:p w14:paraId="7F9654B0" w14:textId="1DD7E590" w:rsidR="00AA4850" w:rsidRPr="00FE57A1" w:rsidRDefault="00AA4850" w:rsidP="000C45AB">
      <w:pPr>
        <w:tabs>
          <w:tab w:val="num" w:pos="709"/>
        </w:tabs>
        <w:ind w:left="709" w:hanging="709"/>
        <w:jc w:val="both"/>
        <w:rPr>
          <w:rFonts w:ascii="Tahoma" w:hAnsi="Tahoma" w:cs="Tahoma"/>
        </w:rPr>
      </w:pPr>
    </w:p>
    <w:p w14:paraId="453BF0BA" w14:textId="012A5F1F" w:rsidR="00AA4850" w:rsidRPr="00FE57A1" w:rsidRDefault="3162666B" w:rsidP="000C45AB">
      <w:pPr>
        <w:numPr>
          <w:ilvl w:val="1"/>
          <w:numId w:val="17"/>
        </w:numPr>
        <w:tabs>
          <w:tab w:val="clear" w:pos="720"/>
          <w:tab w:val="num" w:pos="709"/>
        </w:tabs>
        <w:ind w:left="709" w:hanging="709"/>
        <w:jc w:val="both"/>
        <w:rPr>
          <w:rFonts w:ascii="Tahoma" w:hAnsi="Tahoma" w:cs="Tahoma"/>
        </w:rPr>
      </w:pPr>
      <w:r w:rsidRPr="419AA6CF">
        <w:rPr>
          <w:rFonts w:ascii="Tahoma" w:hAnsi="Tahoma" w:cs="Tahoma"/>
        </w:rPr>
        <w:t>V případě, že dojde k odstoupení od této Smlouvy z</w:t>
      </w:r>
      <w:r w:rsidR="11D3434C" w:rsidRPr="419AA6CF">
        <w:rPr>
          <w:rFonts w:ascii="Tahoma" w:hAnsi="Tahoma" w:cs="Tahoma"/>
        </w:rPr>
        <w:t xml:space="preserve">e strany </w:t>
      </w:r>
      <w:r w:rsidR="2E0B1612" w:rsidRPr="419AA6CF">
        <w:rPr>
          <w:rFonts w:ascii="Tahoma" w:hAnsi="Tahoma" w:cs="Tahoma"/>
        </w:rPr>
        <w:t>příkazce</w:t>
      </w:r>
      <w:r w:rsidRPr="419AA6CF">
        <w:rPr>
          <w:rFonts w:ascii="Tahoma" w:hAnsi="Tahoma" w:cs="Tahoma"/>
        </w:rPr>
        <w:t xml:space="preserve">, bude </w:t>
      </w:r>
      <w:r w:rsidR="2E0B1612" w:rsidRPr="419AA6CF">
        <w:rPr>
          <w:rFonts w:ascii="Tahoma" w:hAnsi="Tahoma" w:cs="Tahoma"/>
        </w:rPr>
        <w:t>příkazník</w:t>
      </w:r>
      <w:r w:rsidRPr="419AA6CF">
        <w:rPr>
          <w:rFonts w:ascii="Tahoma" w:hAnsi="Tahoma" w:cs="Tahoma"/>
        </w:rPr>
        <w:t xml:space="preserve"> fakturovat </w:t>
      </w:r>
      <w:r w:rsidR="7DD538F3" w:rsidRPr="419AA6CF">
        <w:rPr>
          <w:rFonts w:ascii="Tahoma" w:hAnsi="Tahoma" w:cs="Tahoma"/>
        </w:rPr>
        <w:t xml:space="preserve">poměrnou </w:t>
      </w:r>
      <w:r w:rsidRPr="419AA6CF">
        <w:rPr>
          <w:rFonts w:ascii="Tahoma" w:hAnsi="Tahoma" w:cs="Tahoma"/>
        </w:rPr>
        <w:t xml:space="preserve">část </w:t>
      </w:r>
      <w:r w:rsidR="5994F47E" w:rsidRPr="419AA6CF">
        <w:rPr>
          <w:rFonts w:ascii="Tahoma" w:eastAsia="Tahoma" w:hAnsi="Tahoma" w:cs="Tahoma"/>
        </w:rPr>
        <w:t>plnění poskytnutého</w:t>
      </w:r>
      <w:r w:rsidR="7DD538F3" w:rsidRPr="419AA6CF">
        <w:rPr>
          <w:rFonts w:ascii="Tahoma" w:hAnsi="Tahoma" w:cs="Tahoma"/>
        </w:rPr>
        <w:t xml:space="preserve"> </w:t>
      </w:r>
      <w:r w:rsidRPr="419AA6CF">
        <w:rPr>
          <w:rFonts w:ascii="Tahoma" w:hAnsi="Tahoma" w:cs="Tahoma"/>
        </w:rPr>
        <w:t xml:space="preserve">ke dni odstoupení od Smlouvy podílem z ujednané ceny za </w:t>
      </w:r>
      <w:r w:rsidR="46E56374" w:rsidRPr="419AA6CF">
        <w:rPr>
          <w:rFonts w:ascii="Tahoma" w:hAnsi="Tahoma" w:cs="Tahoma"/>
        </w:rPr>
        <w:t xml:space="preserve">celé </w:t>
      </w:r>
      <w:r w:rsidRPr="419AA6CF">
        <w:rPr>
          <w:rFonts w:ascii="Tahoma" w:hAnsi="Tahoma" w:cs="Tahoma"/>
        </w:rPr>
        <w:t xml:space="preserve">plnění. </w:t>
      </w:r>
    </w:p>
    <w:p w14:paraId="278EF51A" w14:textId="77777777" w:rsidR="00A7733B" w:rsidRPr="00FE57A1" w:rsidRDefault="00A7733B" w:rsidP="00A7733B">
      <w:pPr>
        <w:pStyle w:val="Odstavecseseznamem"/>
        <w:rPr>
          <w:rFonts w:ascii="Tahoma" w:hAnsi="Tahoma" w:cs="Tahoma"/>
        </w:rPr>
      </w:pPr>
    </w:p>
    <w:p w14:paraId="325D9EA5" w14:textId="77777777" w:rsidR="00A7733B" w:rsidRPr="00FE57A1" w:rsidRDefault="670E3D1A" w:rsidP="00A7733B">
      <w:pPr>
        <w:pStyle w:val="Odstavecseseznamem"/>
        <w:numPr>
          <w:ilvl w:val="1"/>
          <w:numId w:val="17"/>
        </w:numPr>
        <w:rPr>
          <w:rFonts w:ascii="Tahoma" w:hAnsi="Tahoma" w:cs="Tahoma"/>
        </w:rPr>
      </w:pPr>
      <w:r w:rsidRPr="419AA6CF">
        <w:rPr>
          <w:rFonts w:ascii="Tahoma" w:hAnsi="Tahoma" w:cs="Tahoma"/>
        </w:rPr>
        <w:t>Jestliže se dostane příkazce do prodlení se splněním své povinnosti zaplatit fakturu v uvedeném termínu splatnosti, je povinen zaplatit příkazníkovi smluvní pokutu ve výši 0,05 % z celkové částky uvedené na příslušné faktuře za každý den prodlení.</w:t>
      </w:r>
    </w:p>
    <w:p w14:paraId="4C9BDC42" w14:textId="4CFC4335" w:rsidR="00AA4850" w:rsidRDefault="00AA4850" w:rsidP="00A70CB9">
      <w:pPr>
        <w:pStyle w:val="Odstavecseseznamem1"/>
        <w:rPr>
          <w:rFonts w:ascii="Tahoma" w:hAnsi="Tahoma" w:cs="Tahoma"/>
        </w:rPr>
      </w:pPr>
    </w:p>
    <w:p w14:paraId="04AB1C67" w14:textId="77777777" w:rsidR="000750B9" w:rsidRPr="00FE57A1" w:rsidRDefault="000750B9" w:rsidP="00A70CB9">
      <w:pPr>
        <w:pStyle w:val="Odstavecseseznamem1"/>
        <w:rPr>
          <w:rFonts w:ascii="Tahoma" w:hAnsi="Tahoma" w:cs="Tahoma"/>
        </w:rPr>
      </w:pPr>
    </w:p>
    <w:p w14:paraId="75BE1A05" w14:textId="77777777" w:rsidR="00AA4850" w:rsidRPr="00FE57A1" w:rsidRDefault="00AA4850" w:rsidP="00FD663F">
      <w:pPr>
        <w:numPr>
          <w:ilvl w:val="0"/>
          <w:numId w:val="13"/>
        </w:numPr>
        <w:tabs>
          <w:tab w:val="num" w:pos="709"/>
        </w:tabs>
        <w:ind w:left="709" w:hanging="709"/>
        <w:jc w:val="both"/>
        <w:rPr>
          <w:rFonts w:ascii="Tahoma" w:hAnsi="Tahoma" w:cs="Tahoma"/>
          <w:b/>
          <w:u w:val="single"/>
        </w:rPr>
      </w:pPr>
      <w:r w:rsidRPr="00FE57A1">
        <w:rPr>
          <w:rFonts w:ascii="Tahoma" w:hAnsi="Tahoma" w:cs="Tahoma"/>
          <w:b/>
          <w:u w:val="single"/>
        </w:rPr>
        <w:t xml:space="preserve"> DOBA TRVÁNÍ SMLOUVY</w:t>
      </w:r>
    </w:p>
    <w:p w14:paraId="18F92FEC" w14:textId="77777777" w:rsidR="00AA4850" w:rsidRPr="00FE57A1" w:rsidRDefault="00AA4850" w:rsidP="00636A41">
      <w:pPr>
        <w:jc w:val="both"/>
        <w:rPr>
          <w:rFonts w:ascii="Tahoma" w:hAnsi="Tahoma" w:cs="Tahoma"/>
        </w:rPr>
      </w:pPr>
    </w:p>
    <w:p w14:paraId="2AB03F30" w14:textId="03C5CB85" w:rsidR="00AA4850" w:rsidRPr="00FE57A1" w:rsidRDefault="3162666B" w:rsidP="00FE57A1">
      <w:pPr>
        <w:numPr>
          <w:ilvl w:val="1"/>
          <w:numId w:val="13"/>
        </w:numPr>
        <w:tabs>
          <w:tab w:val="clear" w:pos="720"/>
          <w:tab w:val="num" w:pos="709"/>
        </w:tabs>
        <w:ind w:left="709" w:hanging="709"/>
        <w:jc w:val="both"/>
        <w:rPr>
          <w:rFonts w:ascii="Tahoma" w:hAnsi="Tahoma" w:cs="Tahoma"/>
        </w:rPr>
      </w:pPr>
      <w:bookmarkStart w:id="0" w:name="_Hlk92887369"/>
      <w:r w:rsidRPr="419AA6CF">
        <w:rPr>
          <w:rFonts w:ascii="Tahoma" w:hAnsi="Tahoma" w:cs="Tahoma"/>
        </w:rPr>
        <w:t>Smluvní vztah dle Smlouvy bude ukončen řádným splněním závazků smluvních stran, vyplývajících z ujednání Smlouvy, tedy ukončením předmětn</w:t>
      </w:r>
      <w:r w:rsidR="43B20471" w:rsidRPr="419AA6CF">
        <w:rPr>
          <w:rFonts w:ascii="Tahoma" w:hAnsi="Tahoma" w:cs="Tahoma"/>
        </w:rPr>
        <w:t>ého</w:t>
      </w:r>
      <w:r w:rsidRPr="419AA6CF">
        <w:rPr>
          <w:rFonts w:ascii="Tahoma" w:hAnsi="Tahoma" w:cs="Tahoma"/>
        </w:rPr>
        <w:t xml:space="preserve"> zadávací</w:t>
      </w:r>
      <w:r w:rsidR="6E5057DA" w:rsidRPr="419AA6CF">
        <w:rPr>
          <w:rFonts w:ascii="Tahoma" w:hAnsi="Tahoma" w:cs="Tahoma"/>
        </w:rPr>
        <w:t>ho</w:t>
      </w:r>
      <w:r w:rsidRPr="419AA6CF">
        <w:rPr>
          <w:rFonts w:ascii="Tahoma" w:hAnsi="Tahoma" w:cs="Tahoma"/>
        </w:rPr>
        <w:t xml:space="preserve"> řízení a zaplacením sjednané odměny dle Smlouvy, není-li v ní stanoveno jinak.</w:t>
      </w:r>
    </w:p>
    <w:p w14:paraId="4674CEBB" w14:textId="77777777" w:rsidR="00AA4850" w:rsidRPr="00FE57A1" w:rsidRDefault="00AA4850" w:rsidP="008C5BEF">
      <w:pPr>
        <w:tabs>
          <w:tab w:val="num" w:pos="851"/>
        </w:tabs>
        <w:ind w:left="851" w:hanging="851"/>
        <w:jc w:val="both"/>
        <w:rPr>
          <w:rFonts w:ascii="Tahoma" w:hAnsi="Tahoma" w:cs="Tahoma"/>
        </w:rPr>
      </w:pPr>
    </w:p>
    <w:p w14:paraId="0A2BC1EA" w14:textId="4E59E46E" w:rsidR="00AA4850" w:rsidRPr="00FE57A1" w:rsidRDefault="3162666B" w:rsidP="00FE57A1">
      <w:pPr>
        <w:numPr>
          <w:ilvl w:val="1"/>
          <w:numId w:val="13"/>
        </w:numPr>
        <w:tabs>
          <w:tab w:val="num" w:pos="851"/>
        </w:tabs>
        <w:ind w:left="851" w:hanging="851"/>
        <w:jc w:val="both"/>
        <w:rPr>
          <w:rFonts w:ascii="Tahoma" w:hAnsi="Tahoma" w:cs="Tahoma"/>
        </w:rPr>
      </w:pPr>
      <w:r w:rsidRPr="419AA6CF">
        <w:rPr>
          <w:rFonts w:ascii="Tahoma" w:hAnsi="Tahoma" w:cs="Tahoma"/>
        </w:rPr>
        <w:t>Tento smluvní vztah může být</w:t>
      </w:r>
      <w:r w:rsidR="3E459937" w:rsidRPr="419AA6CF">
        <w:rPr>
          <w:rFonts w:ascii="Tahoma" w:hAnsi="Tahoma" w:cs="Tahoma"/>
        </w:rPr>
        <w:t xml:space="preserve"> dále</w:t>
      </w:r>
      <w:r w:rsidRPr="419AA6CF">
        <w:rPr>
          <w:rFonts w:ascii="Tahoma" w:hAnsi="Tahoma" w:cs="Tahoma"/>
        </w:rPr>
        <w:t xml:space="preserve"> ukončen:</w:t>
      </w:r>
    </w:p>
    <w:p w14:paraId="4BBAE9A6" w14:textId="77777777" w:rsidR="00AA4850" w:rsidRPr="00FE57A1" w:rsidRDefault="00AA4850" w:rsidP="00FE57A1">
      <w:pPr>
        <w:numPr>
          <w:ilvl w:val="0"/>
          <w:numId w:val="3"/>
        </w:numPr>
        <w:ind w:hanging="153"/>
        <w:jc w:val="both"/>
        <w:rPr>
          <w:rFonts w:ascii="Tahoma" w:hAnsi="Tahoma" w:cs="Tahoma"/>
        </w:rPr>
      </w:pPr>
      <w:r w:rsidRPr="00FE57A1">
        <w:rPr>
          <w:rFonts w:ascii="Tahoma" w:hAnsi="Tahoma" w:cs="Tahoma"/>
        </w:rPr>
        <w:t>oboustrannou vzájemnou dohodou, a to pouze písemnou formou s tím, že platnost předmětné Smlouvy končí dnem uvedeným v </w:t>
      </w:r>
      <w:r w:rsidR="005271FB" w:rsidRPr="00FE57A1">
        <w:rPr>
          <w:rFonts w:ascii="Tahoma" w:hAnsi="Tahoma" w:cs="Tahoma"/>
        </w:rPr>
        <w:t>takové</w:t>
      </w:r>
      <w:r w:rsidRPr="00FE57A1">
        <w:rPr>
          <w:rFonts w:ascii="Tahoma" w:hAnsi="Tahoma" w:cs="Tahoma"/>
        </w:rPr>
        <w:t xml:space="preserve"> dohodě;</w:t>
      </w:r>
    </w:p>
    <w:p w14:paraId="5CA2759F" w14:textId="54256CBD" w:rsidR="00AA4850" w:rsidRPr="00FE57A1" w:rsidRDefault="3162666B" w:rsidP="00FE57A1">
      <w:pPr>
        <w:numPr>
          <w:ilvl w:val="0"/>
          <w:numId w:val="3"/>
        </w:numPr>
        <w:ind w:hanging="153"/>
        <w:jc w:val="both"/>
        <w:rPr>
          <w:rFonts w:ascii="Tahoma" w:hAnsi="Tahoma" w:cs="Tahoma"/>
        </w:rPr>
      </w:pPr>
      <w:r w:rsidRPr="419AA6CF">
        <w:rPr>
          <w:rFonts w:ascii="Tahoma" w:hAnsi="Tahoma" w:cs="Tahoma"/>
        </w:rPr>
        <w:t>okamžitým odstoupením od Smlouvy při podstatném a opakovaném porušení závazků touto smlouvou přijatých (dále jen „porušení závazků“), tj. porušuje-li druhá Smluvní strana povinnosti i poté, co byla písemně upozorněna na porušení závazků, vyzvána k nápravě s uvedením přiměřené lhůty a na možnost odstoupení výslovně upozorněna;</w:t>
      </w:r>
    </w:p>
    <w:p w14:paraId="5F873950" w14:textId="6F5828A1" w:rsidR="00AA4850" w:rsidRPr="00FE57A1" w:rsidRDefault="3162666B" w:rsidP="00FE57A1">
      <w:pPr>
        <w:numPr>
          <w:ilvl w:val="0"/>
          <w:numId w:val="3"/>
        </w:numPr>
        <w:ind w:hanging="153"/>
        <w:jc w:val="both"/>
        <w:rPr>
          <w:rFonts w:ascii="Tahoma" w:hAnsi="Tahoma" w:cs="Tahoma"/>
        </w:rPr>
      </w:pPr>
      <w:r w:rsidRPr="419AA6CF">
        <w:rPr>
          <w:rFonts w:ascii="Tahoma" w:hAnsi="Tahoma" w:cs="Tahoma"/>
        </w:rPr>
        <w:t xml:space="preserve">výpovědí kteroukoliv ze smluvních stran dle příslušných ustanovení </w:t>
      </w:r>
      <w:r w:rsidR="5EF3269E" w:rsidRPr="419AA6CF">
        <w:rPr>
          <w:rFonts w:ascii="Tahoma" w:hAnsi="Tahoma" w:cs="Tahoma"/>
        </w:rPr>
        <w:t>Občanského</w:t>
      </w:r>
      <w:r w:rsidRPr="419AA6CF">
        <w:rPr>
          <w:rFonts w:ascii="Tahoma" w:hAnsi="Tahoma" w:cs="Tahoma"/>
        </w:rPr>
        <w:t xml:space="preserve"> zákoníku v platném znění.</w:t>
      </w:r>
    </w:p>
    <w:p w14:paraId="61AEA91F" w14:textId="77777777" w:rsidR="00AA4850" w:rsidRPr="00FE57A1" w:rsidRDefault="00AA4850" w:rsidP="00636A41">
      <w:pPr>
        <w:jc w:val="both"/>
        <w:rPr>
          <w:rFonts w:ascii="Tahoma" w:hAnsi="Tahoma" w:cs="Tahoma"/>
        </w:rPr>
      </w:pPr>
    </w:p>
    <w:p w14:paraId="049AFC28" w14:textId="1389D937" w:rsidR="00AA4850" w:rsidRPr="00FE57A1" w:rsidRDefault="3162666B" w:rsidP="419AA6CF">
      <w:pPr>
        <w:numPr>
          <w:ilvl w:val="1"/>
          <w:numId w:val="13"/>
        </w:numPr>
        <w:tabs>
          <w:tab w:val="clear" w:pos="720"/>
        </w:tabs>
        <w:ind w:left="709" w:hanging="709"/>
        <w:jc w:val="both"/>
        <w:rPr>
          <w:rFonts w:ascii="Tahoma" w:hAnsi="Tahoma" w:cs="Tahoma"/>
        </w:rPr>
      </w:pPr>
      <w:r w:rsidRPr="419AA6CF">
        <w:rPr>
          <w:rFonts w:ascii="Tahoma" w:hAnsi="Tahoma" w:cs="Tahoma"/>
        </w:rPr>
        <w:t xml:space="preserve">Závazek </w:t>
      </w:r>
      <w:r w:rsidR="2E0B1612" w:rsidRPr="419AA6CF">
        <w:rPr>
          <w:rFonts w:ascii="Tahoma" w:hAnsi="Tahoma" w:cs="Tahoma"/>
        </w:rPr>
        <w:t>příkazník</w:t>
      </w:r>
      <w:r w:rsidR="22B4E99E" w:rsidRPr="419AA6CF">
        <w:rPr>
          <w:rFonts w:ascii="Tahoma" w:hAnsi="Tahoma" w:cs="Tahoma"/>
        </w:rPr>
        <w:t>a</w:t>
      </w:r>
      <w:r w:rsidRPr="419AA6CF">
        <w:rPr>
          <w:rFonts w:ascii="Tahoma" w:hAnsi="Tahoma" w:cs="Tahoma"/>
        </w:rPr>
        <w:t xml:space="preserve"> </w:t>
      </w:r>
      <w:r w:rsidR="3FE47E99" w:rsidRPr="419AA6CF">
        <w:rPr>
          <w:rFonts w:ascii="Tahoma" w:eastAsia="Tahoma" w:hAnsi="Tahoma" w:cs="Tahoma"/>
        </w:rPr>
        <w:t>provést komplexní administraci zadávacího řízení</w:t>
      </w:r>
      <w:r w:rsidRPr="419AA6CF">
        <w:rPr>
          <w:rFonts w:ascii="Tahoma" w:hAnsi="Tahoma" w:cs="Tahoma"/>
        </w:rPr>
        <w:t xml:space="preserve"> a závazek </w:t>
      </w:r>
      <w:r w:rsidR="2E0B1612" w:rsidRPr="419AA6CF">
        <w:rPr>
          <w:rFonts w:ascii="Tahoma" w:hAnsi="Tahoma" w:cs="Tahoma"/>
        </w:rPr>
        <w:t>příkazce</w:t>
      </w:r>
      <w:r w:rsidRPr="419AA6CF">
        <w:rPr>
          <w:rFonts w:ascii="Tahoma" w:hAnsi="Tahoma" w:cs="Tahoma"/>
        </w:rPr>
        <w:t xml:space="preserve"> hradit </w:t>
      </w:r>
      <w:r w:rsidR="2E0B1612" w:rsidRPr="419AA6CF">
        <w:rPr>
          <w:rFonts w:ascii="Tahoma" w:hAnsi="Tahoma" w:cs="Tahoma"/>
        </w:rPr>
        <w:t>příkazník</w:t>
      </w:r>
      <w:r w:rsidR="22B4E99E" w:rsidRPr="419AA6CF">
        <w:rPr>
          <w:rFonts w:ascii="Tahoma" w:hAnsi="Tahoma" w:cs="Tahoma"/>
        </w:rPr>
        <w:t>ov</w:t>
      </w:r>
      <w:r w:rsidRPr="419AA6CF">
        <w:rPr>
          <w:rFonts w:ascii="Tahoma" w:hAnsi="Tahoma" w:cs="Tahoma"/>
        </w:rPr>
        <w:t xml:space="preserve">i sjednané odměny zaniká ke dni </w:t>
      </w:r>
      <w:r w:rsidR="1A6BDD2B" w:rsidRPr="419AA6CF">
        <w:rPr>
          <w:rFonts w:ascii="Tahoma" w:hAnsi="Tahoma" w:cs="Tahoma"/>
        </w:rPr>
        <w:t>u</w:t>
      </w:r>
      <w:r w:rsidRPr="419AA6CF">
        <w:rPr>
          <w:rFonts w:ascii="Tahoma" w:hAnsi="Tahoma" w:cs="Tahoma"/>
        </w:rPr>
        <w:t>končení této Smlouvy vzájemnou dohodou nebo k poslednímu dni výpovědní lhůty, ledaže tato Smlouva stanoví jinak.</w:t>
      </w:r>
    </w:p>
    <w:p w14:paraId="48C8419A" w14:textId="77777777" w:rsidR="00AA4850" w:rsidRPr="00FE57A1" w:rsidRDefault="00AA4850" w:rsidP="008C5BEF">
      <w:pPr>
        <w:tabs>
          <w:tab w:val="num" w:pos="851"/>
        </w:tabs>
        <w:ind w:left="851" w:hanging="851"/>
        <w:jc w:val="both"/>
        <w:rPr>
          <w:rFonts w:ascii="Tahoma" w:hAnsi="Tahoma" w:cs="Tahoma"/>
        </w:rPr>
      </w:pPr>
    </w:p>
    <w:p w14:paraId="45899E31" w14:textId="656EB6E1" w:rsidR="00984DDC" w:rsidRPr="00FE57A1" w:rsidRDefault="2ED06FEC" w:rsidP="419AA6CF">
      <w:pPr>
        <w:numPr>
          <w:ilvl w:val="1"/>
          <w:numId w:val="13"/>
        </w:numPr>
        <w:tabs>
          <w:tab w:val="clear" w:pos="720"/>
        </w:tabs>
        <w:ind w:left="709" w:hanging="709"/>
        <w:jc w:val="both"/>
        <w:rPr>
          <w:rFonts w:ascii="Tahoma" w:hAnsi="Tahoma" w:cs="Tahoma"/>
        </w:rPr>
      </w:pPr>
      <w:r w:rsidRPr="419AA6CF">
        <w:rPr>
          <w:rFonts w:ascii="Tahoma" w:eastAsia="Tahoma" w:hAnsi="Tahoma" w:cs="Tahoma"/>
        </w:rPr>
        <w:t>Jestliže by ukončením administrace zadávacího řízení příkazníkem dle předchozího odstavce vznikla příkazci škoda, je příkazník povinen jej upozornit, jaká opatření je třeba učinit k jejímu odvrácení.</w:t>
      </w:r>
      <w:bookmarkStart w:id="1" w:name="_Hlk92887382"/>
      <w:bookmarkEnd w:id="0"/>
    </w:p>
    <w:bookmarkEnd w:id="1"/>
    <w:p w14:paraId="047D0B60" w14:textId="05B7167E" w:rsidR="00FE57A1" w:rsidRDefault="00FE57A1">
      <w:pPr>
        <w:rPr>
          <w:rFonts w:ascii="Tahoma" w:hAnsi="Tahoma" w:cs="Tahoma"/>
          <w:b/>
        </w:rPr>
      </w:pPr>
      <w:r>
        <w:rPr>
          <w:rFonts w:ascii="Tahoma" w:hAnsi="Tahoma" w:cs="Tahoma"/>
          <w:b/>
        </w:rPr>
        <w:br w:type="page"/>
      </w:r>
    </w:p>
    <w:p w14:paraId="5BE68550" w14:textId="77777777" w:rsidR="000731DE" w:rsidRPr="00FE57A1" w:rsidRDefault="000731DE" w:rsidP="00A1489E">
      <w:pPr>
        <w:jc w:val="both"/>
        <w:rPr>
          <w:rFonts w:ascii="Tahoma" w:hAnsi="Tahoma" w:cs="Tahoma"/>
          <w:b/>
        </w:rPr>
      </w:pPr>
    </w:p>
    <w:p w14:paraId="4C2A1E0B" w14:textId="77777777" w:rsidR="0015385E" w:rsidRPr="00FE57A1" w:rsidRDefault="0015385E" w:rsidP="0015385E">
      <w:pPr>
        <w:jc w:val="both"/>
        <w:rPr>
          <w:rFonts w:ascii="Tahoma" w:hAnsi="Tahoma" w:cs="Tahoma"/>
          <w:b/>
        </w:rPr>
      </w:pPr>
    </w:p>
    <w:p w14:paraId="06CF605F" w14:textId="77777777" w:rsidR="0015385E" w:rsidRPr="00FE57A1" w:rsidRDefault="0015385E" w:rsidP="0015385E">
      <w:pPr>
        <w:numPr>
          <w:ilvl w:val="0"/>
          <w:numId w:val="13"/>
        </w:numPr>
        <w:tabs>
          <w:tab w:val="num" w:pos="851"/>
        </w:tabs>
        <w:jc w:val="both"/>
        <w:rPr>
          <w:rFonts w:ascii="Tahoma" w:hAnsi="Tahoma" w:cs="Tahoma"/>
          <w:b/>
          <w:u w:val="single"/>
        </w:rPr>
      </w:pPr>
      <w:r w:rsidRPr="00FE57A1">
        <w:rPr>
          <w:rFonts w:ascii="Tahoma" w:hAnsi="Tahoma" w:cs="Tahoma"/>
          <w:b/>
          <w:u w:val="single"/>
        </w:rPr>
        <w:t>ZPRACOVÁNÍ OSOBNÍCH ÚDAJŮ</w:t>
      </w:r>
    </w:p>
    <w:p w14:paraId="5CB0BDDA" w14:textId="77777777" w:rsidR="0015385E" w:rsidRPr="00FE57A1" w:rsidRDefault="0015385E" w:rsidP="0015385E">
      <w:pPr>
        <w:jc w:val="both"/>
        <w:rPr>
          <w:rFonts w:ascii="Tahoma" w:hAnsi="Tahoma" w:cs="Tahoma"/>
        </w:rPr>
      </w:pPr>
    </w:p>
    <w:p w14:paraId="03704DE2"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Příkazník pro příkazce na základě Smlouvy zajišťuje činnosti, při kterých dochází ke zpracování osobních údajů třetích osob spravovaných příkazcem. Příkazník zpracovává osobní údaje pro příkazce v souladu s čl. 28 nařízení Evropského parlamentu a Rady (EU) 2016/679, o ochraně fyzických osob v souvislosti se zpracováním osobních údajů a o volném pohybu těchto údajů a o zrušení směrnice 95/46/ES (obecné nařízení o ochraně osobních údajů), dále jen „Nařízení“. Účelem tohoto zpracování je naplnění zákonných povinností zadavatele veřejných zakázek dle zákona č. 134/2016 Sb., o zadávání veřejných zakázek, při administraci zadávacího řízení.</w:t>
      </w:r>
    </w:p>
    <w:p w14:paraId="066889FB"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Subjekty zpracovávaných údajů jsou: statutární zástupci a zaměstnanci správce, účastníci zadávacího řízení a pracovníci zpracovatele. Předmětem zpracování jsou osobní údaje: jméno, IČO (fyzických osob), DIČ (fyzických osob), adresa, číslo účtu, vzdělání, emailová adresa, telefonní číslo, funkce/pozice v organizaci, podpis. Na základě Smlouvy nejsou zpracovávány zvláštní kategorie osobních údajů.</w:t>
      </w:r>
    </w:p>
    <w:p w14:paraId="73822278"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Osobní údaje budou příkazníkem uchovávány pouze po dobu účinnosti Smlouvy v originálu + 10 let příkazníkem vytvořené záznamy v elektronické podobě. Nad výše uvedené musí příkazník osobní údaje na základě rozhodnutí příkazce vymazat, nebo je vrátit příkazci a vymazat existující kopie. Pokud by v případě takovéhoto pokynu od příkazce hrozila nemožnost plnění této smlouvy příkazníkem, bude příkazník příkazce o této skutečnosti informovat. Příkazník je v takovém případě povinen pokyny provést pouze na základě písemného sdělení, že příkazce trvá na provedení takových pokynů a poté příkazník nenese odpovědnost za nemožnost plnění této smlouvy a náleží mu odměna za vykonanou práci.</w:t>
      </w:r>
    </w:p>
    <w:p w14:paraId="62714FF3"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 xml:space="preserve">Příkazník je povinen řídit se při zpracování osobních údajů pouze doloženými pokyny příkazce. Příkazník je povinen upozornit příkazce bez zbytečného odkladu na nevhodnou povahu pokynů, jestliže příkazník mohl tuto nevhodnost zjistit. Příkazník je v takovém případě povinen pokyny provést pouze na základě písemného sdělení, že příkazce trvá na provedení takových pokynů. </w:t>
      </w:r>
    </w:p>
    <w:p w14:paraId="30150EF2"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Příkazník se zavazuje, že přijme s přihlédnutím ke stavu techniky, nákladům na provedení, povaze, rozsahu, kontextu a účelům zpracování i k různě pravděpodobným a různě závažným rizikům pro práva a svobody subjekty údajů vhodná technická a organizační opatření, aby vyloučil možnost neoprávněného nebo nahodilého přístupu k osobním údajům, k jejich změně, zničení či ztrátě, jakož i k jinému zneužití osobních údajů, zejména</w:t>
      </w:r>
      <w:r w:rsidR="00CB5A93" w:rsidRPr="00FE57A1">
        <w:rPr>
          <w:rFonts w:ascii="Tahoma" w:hAnsi="Tahoma" w:cs="Tahoma"/>
        </w:rPr>
        <w:t>:</w:t>
      </w:r>
    </w:p>
    <w:p w14:paraId="32EB2272" w14:textId="77777777" w:rsidR="0015385E" w:rsidRPr="00FE57A1" w:rsidRDefault="0015385E" w:rsidP="00CB5A93">
      <w:pPr>
        <w:numPr>
          <w:ilvl w:val="2"/>
          <w:numId w:val="13"/>
        </w:numPr>
        <w:jc w:val="both"/>
        <w:rPr>
          <w:rFonts w:ascii="Tahoma" w:hAnsi="Tahoma" w:cs="Tahoma"/>
        </w:rPr>
      </w:pPr>
      <w:r w:rsidRPr="00FE57A1">
        <w:rPr>
          <w:rFonts w:ascii="Tahoma" w:hAnsi="Tahoma" w:cs="Tahoma"/>
        </w:rPr>
        <w:t>zaváže své zaměstnance a další osoby oprávněné zpracovávat osobní údaje k mlčenlivosti a poučí je o jejich dalších povinnostech, které jsou povinni dodržovat, aby nedošlo k porušení zabezpečení;</w:t>
      </w:r>
    </w:p>
    <w:p w14:paraId="019542AA" w14:textId="77777777" w:rsidR="0015385E" w:rsidRPr="00FE57A1" w:rsidRDefault="0015385E" w:rsidP="00CB5A93">
      <w:pPr>
        <w:numPr>
          <w:ilvl w:val="2"/>
          <w:numId w:val="13"/>
        </w:numPr>
        <w:jc w:val="both"/>
        <w:rPr>
          <w:rFonts w:ascii="Tahoma" w:hAnsi="Tahoma" w:cs="Tahoma"/>
        </w:rPr>
      </w:pPr>
      <w:r w:rsidRPr="00FE57A1">
        <w:rPr>
          <w:rFonts w:ascii="Tahoma" w:hAnsi="Tahoma" w:cs="Tahoma"/>
        </w:rPr>
        <w:t>bude osobní údaje uchovávat v náležitě zabezpečených objektech a místnostech;</w:t>
      </w:r>
    </w:p>
    <w:p w14:paraId="562B1FAA" w14:textId="77777777" w:rsidR="0015385E" w:rsidRPr="00FE57A1" w:rsidRDefault="0015385E" w:rsidP="00CB5A93">
      <w:pPr>
        <w:numPr>
          <w:ilvl w:val="2"/>
          <w:numId w:val="13"/>
        </w:numPr>
        <w:jc w:val="both"/>
        <w:rPr>
          <w:rFonts w:ascii="Tahoma" w:hAnsi="Tahoma" w:cs="Tahoma"/>
        </w:rPr>
      </w:pPr>
      <w:r w:rsidRPr="00FE57A1">
        <w:rPr>
          <w:rFonts w:ascii="Tahoma" w:hAnsi="Tahoma" w:cs="Tahoma"/>
        </w:rPr>
        <w:t>osobní údaje v elektronické podobě bude uchovávat na zabezpečených serverech nebo na nosičích dat, ke kterým budou mít přístup pouze pověření zaměstnanci na základě přístupových kódů či hesel;</w:t>
      </w:r>
    </w:p>
    <w:p w14:paraId="4F6AA788" w14:textId="77777777" w:rsidR="0015385E" w:rsidRPr="00FE57A1" w:rsidRDefault="0015385E" w:rsidP="00CB5A93">
      <w:pPr>
        <w:numPr>
          <w:ilvl w:val="2"/>
          <w:numId w:val="13"/>
        </w:numPr>
        <w:jc w:val="both"/>
        <w:rPr>
          <w:rFonts w:ascii="Tahoma" w:hAnsi="Tahoma" w:cs="Tahoma"/>
        </w:rPr>
      </w:pPr>
      <w:r w:rsidRPr="00FE57A1">
        <w:rPr>
          <w:rFonts w:ascii="Tahoma" w:hAnsi="Tahoma" w:cs="Tahoma"/>
        </w:rPr>
        <w:t>zajistí dálkový přenos osobních údajů buď pouze prostřednictvím veřejně nepřístupné sítě, nebo prostřednictvím zabezpečeného přenosu po veřejných sítích.</w:t>
      </w:r>
    </w:p>
    <w:p w14:paraId="49A9EB7D"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Příkazník se zavazuje dodržovat podmínky pro zapojení dalšího zpracovatele uvedené v čl. 28 odst. 2 a 4 Nařízení.</w:t>
      </w:r>
    </w:p>
    <w:p w14:paraId="16BC0782"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Příkazník je, pokud je to možné při zohlednění povahy zpracování osobních údajů, prostřednictvím vhodných technických a organizačních opatření nápomocen příkazci při plnění povinnosti příkazce reagovat na žádosti o výkon práv subjektů osobních údajů, zejména na žádost na přístup k osobním údajům, na opravu či výmaz osobních údajů a na přenositelnost osobních údajů.</w:t>
      </w:r>
    </w:p>
    <w:p w14:paraId="4678CBAF" w14:textId="77777777" w:rsidR="0015385E" w:rsidRPr="00FE57A1" w:rsidRDefault="0015385E" w:rsidP="0015385E">
      <w:pPr>
        <w:numPr>
          <w:ilvl w:val="1"/>
          <w:numId w:val="13"/>
        </w:numPr>
        <w:jc w:val="both"/>
        <w:rPr>
          <w:rFonts w:ascii="Tahoma" w:hAnsi="Tahoma" w:cs="Tahoma"/>
        </w:rPr>
      </w:pPr>
      <w:r w:rsidRPr="00FE57A1">
        <w:rPr>
          <w:rFonts w:ascii="Tahoma" w:hAnsi="Tahoma" w:cs="Tahoma"/>
        </w:rPr>
        <w:t>Příkazník se zavazuje poskytnout příkazci veškeré informace potřebné k doložení toho, že byly splněny povinnosti stanovené Nařízením, a umožní audity, včetně inspekcí prováděné příkazcem nebo jiným auditorem, kterého příkazce pověřil, a k těmto auditům přispěje.</w:t>
      </w:r>
    </w:p>
    <w:p w14:paraId="232AE107" w14:textId="77777777" w:rsidR="0015385E" w:rsidRPr="00FE57A1" w:rsidRDefault="0015385E" w:rsidP="0015385E">
      <w:pPr>
        <w:jc w:val="both"/>
        <w:rPr>
          <w:rFonts w:ascii="Tahoma" w:hAnsi="Tahoma" w:cs="Tahoma"/>
          <w:b/>
        </w:rPr>
      </w:pPr>
    </w:p>
    <w:p w14:paraId="3F0784F6" w14:textId="77777777" w:rsidR="00984DDC" w:rsidRPr="00FE57A1" w:rsidRDefault="00984DDC" w:rsidP="00A1489E">
      <w:pPr>
        <w:jc w:val="both"/>
        <w:rPr>
          <w:rFonts w:ascii="Tahoma" w:hAnsi="Tahoma" w:cs="Tahoma"/>
          <w:b/>
        </w:rPr>
      </w:pPr>
    </w:p>
    <w:p w14:paraId="1E84ACC8" w14:textId="359527FA" w:rsidR="00FE57A1" w:rsidRDefault="00FE57A1">
      <w:pPr>
        <w:rPr>
          <w:rFonts w:ascii="Tahoma" w:hAnsi="Tahoma" w:cs="Tahoma"/>
          <w:b/>
        </w:rPr>
      </w:pPr>
      <w:r>
        <w:rPr>
          <w:rFonts w:ascii="Tahoma" w:hAnsi="Tahoma" w:cs="Tahoma"/>
          <w:b/>
        </w:rPr>
        <w:br w:type="page"/>
      </w:r>
    </w:p>
    <w:p w14:paraId="362B7A76" w14:textId="77777777" w:rsidR="000731DE" w:rsidRPr="00FE57A1" w:rsidRDefault="000731DE" w:rsidP="00A1489E">
      <w:pPr>
        <w:jc w:val="both"/>
        <w:rPr>
          <w:rFonts w:ascii="Tahoma" w:hAnsi="Tahoma" w:cs="Tahoma"/>
          <w:b/>
        </w:rPr>
      </w:pPr>
    </w:p>
    <w:p w14:paraId="62E53F35" w14:textId="77777777" w:rsidR="00AA4850" w:rsidRPr="00FE57A1" w:rsidRDefault="00AA4850" w:rsidP="00FD663F">
      <w:pPr>
        <w:numPr>
          <w:ilvl w:val="0"/>
          <w:numId w:val="13"/>
        </w:numPr>
        <w:tabs>
          <w:tab w:val="num" w:pos="851"/>
        </w:tabs>
        <w:ind w:left="851" w:hanging="851"/>
        <w:jc w:val="both"/>
        <w:rPr>
          <w:rFonts w:ascii="Tahoma" w:hAnsi="Tahoma" w:cs="Tahoma"/>
          <w:b/>
          <w:u w:val="single"/>
        </w:rPr>
      </w:pPr>
      <w:r w:rsidRPr="00FE57A1">
        <w:rPr>
          <w:rFonts w:ascii="Tahoma" w:hAnsi="Tahoma" w:cs="Tahoma"/>
          <w:b/>
          <w:u w:val="single"/>
        </w:rPr>
        <w:t>ZÁVĚREČNÁ USTANOVENÍ</w:t>
      </w:r>
    </w:p>
    <w:p w14:paraId="0FB6CA32" w14:textId="77777777" w:rsidR="00AA4850" w:rsidRPr="00FE57A1" w:rsidRDefault="00AA4850" w:rsidP="00636A41">
      <w:pPr>
        <w:jc w:val="both"/>
        <w:rPr>
          <w:rFonts w:ascii="Tahoma" w:hAnsi="Tahoma" w:cs="Tahoma"/>
        </w:rPr>
      </w:pPr>
    </w:p>
    <w:p w14:paraId="72778FE4" w14:textId="23F4CB51" w:rsidR="00AA4850" w:rsidRPr="00FE57A1" w:rsidRDefault="00AA4850" w:rsidP="00A1489E">
      <w:pPr>
        <w:jc w:val="both"/>
        <w:rPr>
          <w:rFonts w:ascii="Tahoma" w:hAnsi="Tahoma" w:cs="Tahoma"/>
        </w:rPr>
      </w:pPr>
    </w:p>
    <w:p w14:paraId="6FD812B7" w14:textId="77777777" w:rsidR="00AA4850" w:rsidRPr="00FE57A1" w:rsidRDefault="00AA4850" w:rsidP="00FE57A1">
      <w:pPr>
        <w:numPr>
          <w:ilvl w:val="1"/>
          <w:numId w:val="13"/>
        </w:numPr>
        <w:tabs>
          <w:tab w:val="clear" w:pos="720"/>
          <w:tab w:val="num" w:pos="0"/>
        </w:tabs>
        <w:ind w:left="709" w:hanging="709"/>
        <w:jc w:val="both"/>
        <w:rPr>
          <w:rFonts w:ascii="Tahoma" w:hAnsi="Tahoma" w:cs="Tahoma"/>
        </w:rPr>
      </w:pPr>
      <w:bookmarkStart w:id="2" w:name="_Hlk92887432"/>
      <w:r w:rsidRPr="00FE57A1">
        <w:rPr>
          <w:rFonts w:ascii="Tahoma" w:hAnsi="Tahoma" w:cs="Tahoma"/>
        </w:rPr>
        <w:t>Tato Smlouva nabývá platnosti a účinnosti dnem jejího podpisu oprávněnými zástupci obou smluvních stran.</w:t>
      </w:r>
    </w:p>
    <w:p w14:paraId="4F52DE1B" w14:textId="77777777" w:rsidR="00984DDC" w:rsidRPr="00FE57A1" w:rsidRDefault="00984DDC" w:rsidP="00984DDC">
      <w:pPr>
        <w:tabs>
          <w:tab w:val="num" w:pos="851"/>
        </w:tabs>
        <w:ind w:left="851"/>
        <w:jc w:val="both"/>
        <w:rPr>
          <w:rFonts w:ascii="Tahoma" w:hAnsi="Tahoma" w:cs="Tahoma"/>
        </w:rPr>
      </w:pPr>
    </w:p>
    <w:p w14:paraId="391F93BE" w14:textId="0505E32C" w:rsidR="00984DDC" w:rsidRPr="00FE57A1" w:rsidRDefault="0F24166B" w:rsidP="00984DDC">
      <w:pPr>
        <w:numPr>
          <w:ilvl w:val="1"/>
          <w:numId w:val="13"/>
        </w:numPr>
        <w:jc w:val="both"/>
        <w:rPr>
          <w:rFonts w:ascii="Tahoma" w:hAnsi="Tahoma" w:cs="Tahoma"/>
        </w:rPr>
      </w:pPr>
      <w:r w:rsidRPr="419AA6CF">
        <w:rPr>
          <w:rFonts w:ascii="Tahoma" w:hAnsi="Tahoma" w:cs="Tahoma"/>
        </w:rPr>
        <w:t>Strany této smlouvy se výslovně dohodly podle ustanovení §89</w:t>
      </w:r>
      <w:r w:rsidR="494DD3BC" w:rsidRPr="419AA6CF">
        <w:rPr>
          <w:rFonts w:ascii="Tahoma" w:hAnsi="Tahoma" w:cs="Tahoma"/>
        </w:rPr>
        <w:t xml:space="preserve"> </w:t>
      </w:r>
      <w:r w:rsidRPr="419AA6CF">
        <w:rPr>
          <w:rFonts w:ascii="Tahoma" w:hAnsi="Tahoma" w:cs="Tahoma"/>
        </w:rPr>
        <w:t>a zákona č. 99/1963 Sb.</w:t>
      </w:r>
      <w:r w:rsidR="369F2B91" w:rsidRPr="419AA6CF">
        <w:rPr>
          <w:rFonts w:ascii="Tahoma" w:hAnsi="Tahoma" w:cs="Tahoma"/>
        </w:rPr>
        <w:t>,</w:t>
      </w:r>
      <w:r w:rsidRPr="419AA6CF">
        <w:rPr>
          <w:rFonts w:ascii="Tahoma" w:hAnsi="Tahoma" w:cs="Tahoma"/>
        </w:rPr>
        <w:t xml:space="preserve"> o občanském soudním řízení </w:t>
      </w:r>
      <w:r w:rsidR="0C58DCEB" w:rsidRPr="419AA6CF">
        <w:rPr>
          <w:rFonts w:ascii="Tahoma" w:hAnsi="Tahoma" w:cs="Tahoma"/>
        </w:rPr>
        <w:t>(</w:t>
      </w:r>
      <w:r w:rsidRPr="419AA6CF">
        <w:rPr>
          <w:rFonts w:ascii="Tahoma" w:hAnsi="Tahoma" w:cs="Tahoma"/>
        </w:rPr>
        <w:t>dále jen o.s.ř.</w:t>
      </w:r>
      <w:r w:rsidR="3837AEEF" w:rsidRPr="419AA6CF">
        <w:rPr>
          <w:rFonts w:ascii="Tahoma" w:hAnsi="Tahoma" w:cs="Tahoma"/>
        </w:rPr>
        <w:t>)</w:t>
      </w:r>
      <w:r w:rsidRPr="419AA6CF">
        <w:rPr>
          <w:rFonts w:ascii="Tahoma" w:hAnsi="Tahoma" w:cs="Tahoma"/>
        </w:rPr>
        <w:t>, na místní příslušnosti následujícím způsobem:</w:t>
      </w:r>
    </w:p>
    <w:p w14:paraId="0B73A303" w14:textId="77777777" w:rsidR="00984DDC" w:rsidRPr="00FE57A1" w:rsidRDefault="00984DDC" w:rsidP="00984DDC">
      <w:pPr>
        <w:ind w:left="708"/>
        <w:jc w:val="both"/>
        <w:rPr>
          <w:rFonts w:ascii="Tahoma" w:hAnsi="Tahoma" w:cs="Tahoma"/>
        </w:rPr>
      </w:pPr>
      <w:r w:rsidRPr="00FE57A1">
        <w:rPr>
          <w:rFonts w:ascii="Tahoma" w:hAnsi="Tahoma" w:cs="Tahoma"/>
        </w:rPr>
        <w:t>-</w:t>
      </w:r>
      <w:r w:rsidRPr="00FE57A1">
        <w:rPr>
          <w:rFonts w:ascii="Tahoma" w:hAnsi="Tahoma" w:cs="Tahoma"/>
        </w:rPr>
        <w:tab/>
        <w:t>bude-li podle příslušných ustanovení o.s.ř. stanovena věcná příslušnost okresního soudu jako soudu příslušného k řízení v prvním stupni, dohodly se strany na místní příslušnosti Obvodního soudu pro Prahu 6;</w:t>
      </w:r>
    </w:p>
    <w:p w14:paraId="6E416C66" w14:textId="77777777" w:rsidR="00984DDC" w:rsidRPr="00FE57A1" w:rsidRDefault="00984DDC" w:rsidP="00984DDC">
      <w:pPr>
        <w:ind w:left="708"/>
        <w:jc w:val="both"/>
        <w:rPr>
          <w:rFonts w:ascii="Tahoma" w:hAnsi="Tahoma" w:cs="Tahoma"/>
        </w:rPr>
      </w:pPr>
      <w:r w:rsidRPr="00FE57A1">
        <w:rPr>
          <w:rFonts w:ascii="Tahoma" w:hAnsi="Tahoma" w:cs="Tahoma"/>
        </w:rPr>
        <w:t>-</w:t>
      </w:r>
      <w:r w:rsidRPr="00FE57A1">
        <w:rPr>
          <w:rFonts w:ascii="Tahoma" w:hAnsi="Tahoma" w:cs="Tahoma"/>
        </w:rPr>
        <w:tab/>
        <w:t>bude-li podle příslušných ustanovení o.s.ř. stanovena věcná příslušnost krajského soudu jako soudu příslušného k řízení v prvním stupni, dohodly se strany na místní příslušnosti Městského soudu v Praze;</w:t>
      </w:r>
    </w:p>
    <w:p w14:paraId="5EE87BBD" w14:textId="77777777" w:rsidR="00984DDC" w:rsidRPr="00FE57A1" w:rsidRDefault="00984DDC" w:rsidP="00984DDC">
      <w:pPr>
        <w:tabs>
          <w:tab w:val="num" w:pos="851"/>
        </w:tabs>
        <w:ind w:left="720"/>
        <w:jc w:val="both"/>
        <w:rPr>
          <w:rFonts w:ascii="Tahoma" w:hAnsi="Tahoma" w:cs="Tahoma"/>
        </w:rPr>
      </w:pPr>
      <w:r w:rsidRPr="00FE57A1">
        <w:rPr>
          <w:rFonts w:ascii="Tahoma" w:hAnsi="Tahoma" w:cs="Tahoma"/>
        </w:rPr>
        <w:t>a to pro všechny spory z této smlouvy, příp. v její souvislosti vznikající.</w:t>
      </w:r>
    </w:p>
    <w:p w14:paraId="17DFF713" w14:textId="77777777" w:rsidR="00AA4850" w:rsidRPr="00FE57A1" w:rsidRDefault="00AA4850" w:rsidP="008C5BEF">
      <w:pPr>
        <w:tabs>
          <w:tab w:val="num" w:pos="851"/>
        </w:tabs>
        <w:ind w:left="851" w:hanging="851"/>
        <w:jc w:val="both"/>
        <w:rPr>
          <w:rFonts w:ascii="Tahoma" w:hAnsi="Tahoma" w:cs="Tahoma"/>
        </w:rPr>
      </w:pPr>
    </w:p>
    <w:p w14:paraId="06165F95" w14:textId="4F62C17D" w:rsidR="00AA4850" w:rsidRPr="00FE57A1" w:rsidRDefault="3162666B" w:rsidP="419AA6CF">
      <w:pPr>
        <w:numPr>
          <w:ilvl w:val="1"/>
          <w:numId w:val="13"/>
        </w:numPr>
        <w:tabs>
          <w:tab w:val="clear" w:pos="720"/>
        </w:tabs>
        <w:ind w:left="709" w:hanging="709"/>
        <w:jc w:val="both"/>
        <w:rPr>
          <w:rFonts w:ascii="Tahoma" w:hAnsi="Tahoma" w:cs="Tahoma"/>
        </w:rPr>
      </w:pPr>
      <w:r w:rsidRPr="419AA6CF">
        <w:rPr>
          <w:rFonts w:ascii="Tahoma" w:hAnsi="Tahoma" w:cs="Tahoma"/>
        </w:rPr>
        <w:t xml:space="preserve">Vztahy neupravené touto Smlouvou se řídí příslušnými ustanoveními </w:t>
      </w:r>
      <w:r w:rsidR="6DF256E1" w:rsidRPr="419AA6CF">
        <w:rPr>
          <w:rFonts w:ascii="Tahoma" w:hAnsi="Tahoma" w:cs="Tahoma"/>
        </w:rPr>
        <w:t>O</w:t>
      </w:r>
      <w:r w:rsidR="0B6E9278" w:rsidRPr="419AA6CF">
        <w:rPr>
          <w:rFonts w:ascii="Tahoma" w:hAnsi="Tahoma" w:cs="Tahoma"/>
        </w:rPr>
        <w:t xml:space="preserve">bčanského </w:t>
      </w:r>
      <w:r w:rsidRPr="419AA6CF">
        <w:rPr>
          <w:rFonts w:ascii="Tahoma" w:hAnsi="Tahoma" w:cs="Tahoma"/>
        </w:rPr>
        <w:t>zákoníku a předpisy souvisejícími.</w:t>
      </w:r>
    </w:p>
    <w:p w14:paraId="235D9C24" w14:textId="77777777" w:rsidR="00AA4850" w:rsidRPr="00FE57A1" w:rsidRDefault="00AA4850" w:rsidP="008C5BEF">
      <w:pPr>
        <w:tabs>
          <w:tab w:val="num" w:pos="851"/>
        </w:tabs>
        <w:ind w:left="851" w:hanging="851"/>
        <w:jc w:val="both"/>
        <w:rPr>
          <w:rFonts w:ascii="Tahoma" w:hAnsi="Tahoma" w:cs="Tahoma"/>
        </w:rPr>
      </w:pPr>
    </w:p>
    <w:p w14:paraId="593BCFB8" w14:textId="77777777" w:rsidR="00AA4850" w:rsidRPr="00FE57A1" w:rsidRDefault="00AA4850" w:rsidP="00FE57A1">
      <w:pPr>
        <w:numPr>
          <w:ilvl w:val="1"/>
          <w:numId w:val="13"/>
        </w:numPr>
        <w:tabs>
          <w:tab w:val="clear" w:pos="720"/>
          <w:tab w:val="num" w:pos="0"/>
        </w:tabs>
        <w:ind w:left="709" w:hanging="709"/>
        <w:jc w:val="both"/>
        <w:rPr>
          <w:rFonts w:ascii="Tahoma" w:hAnsi="Tahoma" w:cs="Tahoma"/>
        </w:rPr>
      </w:pPr>
      <w:r w:rsidRPr="00FE57A1">
        <w:rPr>
          <w:rFonts w:ascii="Tahoma" w:hAnsi="Tahoma" w:cs="Tahoma"/>
        </w:rPr>
        <w:t>Veškeré změny této Smlouvy je možné provést pouze písemnou formou, se souhlasem obou smluvních stran.</w:t>
      </w:r>
    </w:p>
    <w:p w14:paraId="669C99FC" w14:textId="77777777" w:rsidR="00AA4850" w:rsidRPr="00FE57A1" w:rsidRDefault="00AA4850" w:rsidP="008C5BEF">
      <w:pPr>
        <w:pStyle w:val="Odstavecseseznamem1"/>
        <w:tabs>
          <w:tab w:val="num" w:pos="851"/>
        </w:tabs>
        <w:ind w:left="851" w:hanging="851"/>
        <w:rPr>
          <w:rFonts w:ascii="Tahoma" w:hAnsi="Tahoma" w:cs="Tahoma"/>
        </w:rPr>
      </w:pPr>
    </w:p>
    <w:p w14:paraId="0A92429D" w14:textId="03739D93" w:rsidR="00AA4850" w:rsidRPr="00FE57A1" w:rsidRDefault="3162666B" w:rsidP="419AA6CF">
      <w:pPr>
        <w:numPr>
          <w:ilvl w:val="1"/>
          <w:numId w:val="13"/>
        </w:numPr>
        <w:tabs>
          <w:tab w:val="clear" w:pos="720"/>
        </w:tabs>
        <w:ind w:left="709" w:hanging="709"/>
        <w:jc w:val="both"/>
        <w:rPr>
          <w:rFonts w:ascii="Tahoma" w:hAnsi="Tahoma" w:cs="Tahoma"/>
        </w:rPr>
      </w:pPr>
      <w:r w:rsidRPr="419AA6CF">
        <w:rPr>
          <w:rFonts w:ascii="Tahoma" w:hAnsi="Tahoma" w:cs="Tahoma"/>
        </w:rPr>
        <w:t xml:space="preserve">Smlouva se vyhotovuje </w:t>
      </w:r>
      <w:r w:rsidR="14055D32" w:rsidRPr="419AA6CF">
        <w:rPr>
          <w:rFonts w:ascii="Tahoma" w:hAnsi="Tahoma" w:cs="Tahoma"/>
        </w:rPr>
        <w:t xml:space="preserve">ve </w:t>
      </w:r>
      <w:r w:rsidR="0E23F999" w:rsidRPr="419AA6CF">
        <w:rPr>
          <w:rFonts w:ascii="Tahoma" w:hAnsi="Tahoma" w:cs="Tahoma"/>
        </w:rPr>
        <w:t>dvou (2)</w:t>
      </w:r>
      <w:r w:rsidRPr="419AA6CF">
        <w:rPr>
          <w:rFonts w:ascii="Tahoma" w:hAnsi="Tahoma" w:cs="Tahoma"/>
        </w:rPr>
        <w:t xml:space="preserve"> stejnopisech, z nichž </w:t>
      </w:r>
      <w:r w:rsidR="2E0B1612" w:rsidRPr="419AA6CF">
        <w:rPr>
          <w:rFonts w:ascii="Tahoma" w:hAnsi="Tahoma" w:cs="Tahoma"/>
        </w:rPr>
        <w:t>příkazce</w:t>
      </w:r>
      <w:r w:rsidRPr="419AA6CF">
        <w:rPr>
          <w:rFonts w:ascii="Tahoma" w:hAnsi="Tahoma" w:cs="Tahoma"/>
        </w:rPr>
        <w:t xml:space="preserve"> </w:t>
      </w:r>
      <w:r w:rsidR="4A8F2879" w:rsidRPr="419AA6CF">
        <w:rPr>
          <w:rFonts w:ascii="Tahoma" w:hAnsi="Tahoma" w:cs="Tahoma"/>
        </w:rPr>
        <w:t>i</w:t>
      </w:r>
      <w:r w:rsidRPr="419AA6CF">
        <w:rPr>
          <w:rFonts w:ascii="Tahoma" w:hAnsi="Tahoma" w:cs="Tahoma"/>
        </w:rPr>
        <w:t xml:space="preserve"> </w:t>
      </w:r>
      <w:r w:rsidR="2E0B1612" w:rsidRPr="419AA6CF">
        <w:rPr>
          <w:rFonts w:ascii="Tahoma" w:hAnsi="Tahoma" w:cs="Tahoma"/>
        </w:rPr>
        <w:t>příkazník</w:t>
      </w:r>
      <w:r w:rsidR="466F6A6C" w:rsidRPr="419AA6CF">
        <w:rPr>
          <w:rFonts w:ascii="Tahoma" w:hAnsi="Tahoma" w:cs="Tahoma"/>
        </w:rPr>
        <w:t xml:space="preserve"> obdrží </w:t>
      </w:r>
      <w:r w:rsidR="0E23F999" w:rsidRPr="419AA6CF">
        <w:rPr>
          <w:rFonts w:ascii="Tahoma" w:hAnsi="Tahoma" w:cs="Tahoma"/>
        </w:rPr>
        <w:t xml:space="preserve">jedno  </w:t>
      </w:r>
      <w:r w:rsidRPr="419AA6CF">
        <w:rPr>
          <w:rFonts w:ascii="Tahoma" w:hAnsi="Tahoma" w:cs="Tahoma"/>
        </w:rPr>
        <w:t>vyhotovení.</w:t>
      </w:r>
    </w:p>
    <w:p w14:paraId="28122587" w14:textId="77777777" w:rsidR="00AA4850" w:rsidRPr="00FE57A1" w:rsidRDefault="00AA4850" w:rsidP="008C5BEF">
      <w:pPr>
        <w:pStyle w:val="Odstavecseseznamem1"/>
        <w:tabs>
          <w:tab w:val="num" w:pos="851"/>
        </w:tabs>
        <w:ind w:left="851" w:hanging="851"/>
        <w:rPr>
          <w:rFonts w:ascii="Tahoma" w:hAnsi="Tahoma" w:cs="Tahoma"/>
        </w:rPr>
      </w:pPr>
    </w:p>
    <w:p w14:paraId="5B367120" w14:textId="77777777" w:rsidR="00AA4850" w:rsidRPr="00FE57A1" w:rsidRDefault="3162666B" w:rsidP="001F31E3">
      <w:pPr>
        <w:numPr>
          <w:ilvl w:val="1"/>
          <w:numId w:val="13"/>
        </w:numPr>
        <w:tabs>
          <w:tab w:val="clear" w:pos="720"/>
        </w:tabs>
        <w:ind w:left="709" w:hanging="709"/>
        <w:jc w:val="both"/>
        <w:rPr>
          <w:rFonts w:ascii="Tahoma" w:hAnsi="Tahoma" w:cs="Tahoma"/>
        </w:rPr>
      </w:pPr>
      <w:r w:rsidRPr="419AA6CF">
        <w:rPr>
          <w:rFonts w:ascii="Tahoma" w:hAnsi="Tahoma" w:cs="Tahoma"/>
        </w:rPr>
        <w:t>Smluvní strany prohlašují, že ujednání v této smlouvě obsažená jsou jim jasná a srozumitelná, jsou jimi míněna vážně a byla učiněna na základě jejich pravé, svobodné a omylu prosté vůle. Na důkaz tohoto tvrzení smluvní strany připojují níže své podpisy.</w:t>
      </w:r>
    </w:p>
    <w:p w14:paraId="529EC499" w14:textId="77777777" w:rsidR="00DA3C20" w:rsidRPr="00FE57A1" w:rsidRDefault="00DA3C20" w:rsidP="00DA3C20">
      <w:pPr>
        <w:pStyle w:val="Odstavecseseznamem"/>
        <w:rPr>
          <w:rFonts w:ascii="Tahoma" w:hAnsi="Tahoma" w:cs="Tahoma"/>
        </w:rPr>
      </w:pPr>
    </w:p>
    <w:p w14:paraId="2FE8F19B" w14:textId="11567EB5" w:rsidR="00DA3C20" w:rsidRPr="00FE57A1" w:rsidRDefault="566AAEF7" w:rsidP="000731DE">
      <w:pPr>
        <w:numPr>
          <w:ilvl w:val="1"/>
          <w:numId w:val="13"/>
        </w:numPr>
        <w:tabs>
          <w:tab w:val="clear" w:pos="720"/>
          <w:tab w:val="num" w:pos="709"/>
        </w:tabs>
        <w:ind w:left="709" w:hanging="709"/>
        <w:jc w:val="both"/>
        <w:rPr>
          <w:rFonts w:ascii="Tahoma" w:hAnsi="Tahoma" w:cs="Tahoma"/>
        </w:rPr>
      </w:pPr>
      <w:r w:rsidRPr="419AA6CF">
        <w:rPr>
          <w:rFonts w:ascii="Tahoma" w:hAnsi="Tahoma" w:cs="Tahoma"/>
        </w:rPr>
        <w:t xml:space="preserve">Dle § 2, písm. e), zákona č. 320/2001 Sb., o finanční kontrole ve veřejné správě, v platném znění, je </w:t>
      </w:r>
      <w:r w:rsidR="0E1D80DC" w:rsidRPr="419AA6CF">
        <w:rPr>
          <w:rFonts w:ascii="Tahoma" w:hAnsi="Tahoma" w:cs="Tahoma"/>
        </w:rPr>
        <w:t xml:space="preserve">příkazník </w:t>
      </w:r>
      <w:r w:rsidRPr="419AA6CF">
        <w:rPr>
          <w:rFonts w:ascii="Tahoma" w:hAnsi="Tahoma" w:cs="Tahoma"/>
        </w:rPr>
        <w:t>osobou povinnou spolupůsobit při výkonu finanční kontroly.</w:t>
      </w:r>
    </w:p>
    <w:bookmarkEnd w:id="2"/>
    <w:p w14:paraId="1689A0DA" w14:textId="77777777" w:rsidR="00380978" w:rsidRPr="00FE57A1" w:rsidRDefault="00380978" w:rsidP="005D0E2D">
      <w:pPr>
        <w:rPr>
          <w:rFonts w:ascii="Tahoma" w:hAnsi="Tahoma" w:cs="Tahoma"/>
        </w:rPr>
      </w:pPr>
    </w:p>
    <w:p w14:paraId="38EC80FF" w14:textId="77777777" w:rsidR="000731DE" w:rsidRPr="00FE57A1" w:rsidRDefault="000731DE" w:rsidP="005D0E2D">
      <w:pPr>
        <w:rPr>
          <w:rFonts w:ascii="Tahoma" w:hAnsi="Tahoma" w:cs="Tahoma"/>
        </w:rPr>
      </w:pPr>
    </w:p>
    <w:p w14:paraId="641D7A25" w14:textId="77777777" w:rsidR="000731DE" w:rsidRPr="00FE57A1" w:rsidRDefault="000731DE" w:rsidP="005D0E2D">
      <w:pPr>
        <w:rPr>
          <w:rFonts w:ascii="Tahoma" w:hAnsi="Tahoma" w:cs="Tahoma"/>
        </w:rPr>
      </w:pPr>
    </w:p>
    <w:p w14:paraId="59E3D088" w14:textId="77777777" w:rsidR="000731DE" w:rsidRPr="00FE57A1" w:rsidRDefault="000731DE" w:rsidP="005D0E2D">
      <w:pPr>
        <w:rPr>
          <w:rFonts w:ascii="Tahoma" w:hAnsi="Tahoma" w:cs="Tahoma"/>
        </w:rPr>
      </w:pPr>
    </w:p>
    <w:p w14:paraId="13C3CB40" w14:textId="77777777" w:rsidR="000731DE" w:rsidRPr="00FE57A1" w:rsidRDefault="000731DE" w:rsidP="005D0E2D">
      <w:pPr>
        <w:rPr>
          <w:rFonts w:ascii="Tahoma" w:hAnsi="Tahoma" w:cs="Tahoma"/>
        </w:rPr>
      </w:pPr>
    </w:p>
    <w:p w14:paraId="5959018F" w14:textId="77777777" w:rsidR="000731DE" w:rsidRPr="00FE57A1" w:rsidRDefault="000731DE" w:rsidP="005D0E2D">
      <w:pPr>
        <w:rPr>
          <w:rFonts w:ascii="Tahoma" w:hAnsi="Tahoma" w:cs="Tahoma"/>
        </w:rPr>
      </w:pPr>
    </w:p>
    <w:tbl>
      <w:tblPr>
        <w:tblW w:w="8840" w:type="dxa"/>
        <w:tblInd w:w="55" w:type="dxa"/>
        <w:tblCellMar>
          <w:left w:w="70" w:type="dxa"/>
          <w:right w:w="70" w:type="dxa"/>
        </w:tblCellMar>
        <w:tblLook w:val="00A0" w:firstRow="1" w:lastRow="0" w:firstColumn="1" w:lastColumn="0" w:noHBand="0" w:noVBand="0"/>
      </w:tblPr>
      <w:tblGrid>
        <w:gridCol w:w="3843"/>
        <w:gridCol w:w="2077"/>
        <w:gridCol w:w="2920"/>
      </w:tblGrid>
      <w:tr w:rsidR="00AA4850" w:rsidRPr="00FE57A1" w14:paraId="16B36255" w14:textId="77777777" w:rsidTr="001F31E3">
        <w:trPr>
          <w:trHeight w:val="300"/>
        </w:trPr>
        <w:tc>
          <w:tcPr>
            <w:tcW w:w="3843" w:type="dxa"/>
            <w:tcBorders>
              <w:top w:val="nil"/>
              <w:left w:val="nil"/>
              <w:bottom w:val="nil"/>
              <w:right w:val="nil"/>
            </w:tcBorders>
            <w:noWrap/>
            <w:vAlign w:val="bottom"/>
          </w:tcPr>
          <w:p w14:paraId="469DA457" w14:textId="10D90A5C" w:rsidR="00AA4850" w:rsidRPr="00FE57A1" w:rsidRDefault="00AA4850" w:rsidP="008C5BEF">
            <w:pPr>
              <w:rPr>
                <w:rFonts w:ascii="Tahoma" w:hAnsi="Tahoma" w:cs="Tahoma"/>
              </w:rPr>
            </w:pPr>
            <w:r w:rsidRPr="00FE57A1">
              <w:rPr>
                <w:rFonts w:ascii="Tahoma" w:hAnsi="Tahoma" w:cs="Tahoma"/>
              </w:rPr>
              <w:t>V</w:t>
            </w:r>
            <w:r w:rsidR="002C3956">
              <w:rPr>
                <w:rFonts w:ascii="Tahoma" w:hAnsi="Tahoma" w:cs="Tahoma"/>
              </w:rPr>
              <w:t xml:space="preserve"> Příbrami </w:t>
            </w:r>
            <w:r w:rsidRPr="00FE57A1">
              <w:rPr>
                <w:rFonts w:ascii="Tahoma" w:hAnsi="Tahoma" w:cs="Tahoma"/>
              </w:rPr>
              <w:t xml:space="preserve"> dne …</w:t>
            </w:r>
            <w:r w:rsidR="00856702" w:rsidRPr="00FE57A1">
              <w:rPr>
                <w:rFonts w:ascii="Tahoma" w:hAnsi="Tahoma" w:cs="Tahoma"/>
              </w:rPr>
              <w:t>….</w:t>
            </w:r>
            <w:r w:rsidRPr="00FE57A1">
              <w:rPr>
                <w:rFonts w:ascii="Tahoma" w:hAnsi="Tahoma" w:cs="Tahoma"/>
              </w:rPr>
              <w:t>……………</w:t>
            </w:r>
          </w:p>
        </w:tc>
        <w:tc>
          <w:tcPr>
            <w:tcW w:w="2077" w:type="dxa"/>
            <w:tcBorders>
              <w:top w:val="nil"/>
              <w:left w:val="nil"/>
              <w:bottom w:val="nil"/>
              <w:right w:val="nil"/>
            </w:tcBorders>
            <w:noWrap/>
            <w:vAlign w:val="bottom"/>
          </w:tcPr>
          <w:p w14:paraId="28B66BD5" w14:textId="77777777" w:rsidR="00AA4850" w:rsidRPr="00FE57A1" w:rsidRDefault="00AA4850" w:rsidP="00CE7934">
            <w:pPr>
              <w:rPr>
                <w:rFonts w:ascii="Tahoma" w:hAnsi="Tahoma" w:cs="Tahoma"/>
              </w:rPr>
            </w:pPr>
          </w:p>
        </w:tc>
        <w:tc>
          <w:tcPr>
            <w:tcW w:w="2920" w:type="dxa"/>
            <w:tcBorders>
              <w:top w:val="nil"/>
              <w:left w:val="nil"/>
              <w:bottom w:val="nil"/>
              <w:right w:val="nil"/>
            </w:tcBorders>
            <w:noWrap/>
            <w:vAlign w:val="bottom"/>
          </w:tcPr>
          <w:p w14:paraId="79539621" w14:textId="77777777" w:rsidR="00AA4850" w:rsidRPr="00FE57A1" w:rsidRDefault="0071087D" w:rsidP="009156A5">
            <w:pPr>
              <w:rPr>
                <w:rFonts w:ascii="Tahoma" w:hAnsi="Tahoma" w:cs="Tahoma"/>
              </w:rPr>
            </w:pPr>
            <w:r w:rsidRPr="00FE57A1">
              <w:rPr>
                <w:rFonts w:ascii="Tahoma" w:hAnsi="Tahoma" w:cs="Tahoma"/>
              </w:rPr>
              <w:t xml:space="preserve">V </w:t>
            </w:r>
            <w:r w:rsidR="009156A5" w:rsidRPr="00FE57A1">
              <w:rPr>
                <w:rFonts w:ascii="Tahoma" w:hAnsi="Tahoma" w:cs="Tahoma"/>
              </w:rPr>
              <w:t>Praze</w:t>
            </w:r>
            <w:r w:rsidRPr="00FE57A1">
              <w:rPr>
                <w:rFonts w:ascii="Tahoma" w:hAnsi="Tahoma" w:cs="Tahoma"/>
              </w:rPr>
              <w:t xml:space="preserve"> dne ….…….</w:t>
            </w:r>
          </w:p>
        </w:tc>
      </w:tr>
      <w:tr w:rsidR="00AA4850" w:rsidRPr="00FE57A1" w14:paraId="2D8E7299" w14:textId="77777777" w:rsidTr="001F31E3">
        <w:trPr>
          <w:trHeight w:val="300"/>
        </w:trPr>
        <w:tc>
          <w:tcPr>
            <w:tcW w:w="3843" w:type="dxa"/>
            <w:tcBorders>
              <w:top w:val="nil"/>
              <w:left w:val="nil"/>
              <w:bottom w:val="nil"/>
              <w:right w:val="nil"/>
            </w:tcBorders>
            <w:noWrap/>
            <w:vAlign w:val="bottom"/>
          </w:tcPr>
          <w:p w14:paraId="7AD0118B" w14:textId="77777777" w:rsidR="00380978" w:rsidRPr="00FE57A1" w:rsidRDefault="00380978" w:rsidP="00CE7934">
            <w:pPr>
              <w:rPr>
                <w:rFonts w:ascii="Tahoma" w:hAnsi="Tahoma" w:cs="Tahoma"/>
              </w:rPr>
            </w:pPr>
          </w:p>
          <w:p w14:paraId="1B3E0A51" w14:textId="77777777" w:rsidR="000731DE" w:rsidRPr="00FE57A1" w:rsidRDefault="000731DE" w:rsidP="00CE7934">
            <w:pPr>
              <w:rPr>
                <w:rFonts w:ascii="Tahoma" w:hAnsi="Tahoma" w:cs="Tahoma"/>
              </w:rPr>
            </w:pPr>
          </w:p>
          <w:p w14:paraId="361E92FA" w14:textId="77777777" w:rsidR="000731DE" w:rsidRPr="00FE57A1" w:rsidRDefault="000731DE" w:rsidP="00CE7934">
            <w:pPr>
              <w:rPr>
                <w:rFonts w:ascii="Tahoma" w:hAnsi="Tahoma" w:cs="Tahoma"/>
              </w:rPr>
            </w:pPr>
          </w:p>
          <w:p w14:paraId="4DF95A95" w14:textId="77777777" w:rsidR="000731DE" w:rsidRPr="00FE57A1" w:rsidRDefault="000731DE" w:rsidP="00CE7934">
            <w:pPr>
              <w:rPr>
                <w:rFonts w:ascii="Tahoma" w:hAnsi="Tahoma" w:cs="Tahoma"/>
              </w:rPr>
            </w:pPr>
          </w:p>
          <w:p w14:paraId="7214F731" w14:textId="77777777" w:rsidR="00856702" w:rsidRPr="00FE57A1" w:rsidRDefault="00856702" w:rsidP="00CE7934">
            <w:pPr>
              <w:rPr>
                <w:rFonts w:ascii="Tahoma" w:hAnsi="Tahoma" w:cs="Tahoma"/>
              </w:rPr>
            </w:pPr>
          </w:p>
          <w:p w14:paraId="295C16AD" w14:textId="77777777" w:rsidR="00856702" w:rsidRPr="00FE57A1" w:rsidRDefault="00856702" w:rsidP="00CE7934">
            <w:pPr>
              <w:rPr>
                <w:rFonts w:ascii="Tahoma" w:hAnsi="Tahoma" w:cs="Tahoma"/>
              </w:rPr>
            </w:pPr>
          </w:p>
          <w:p w14:paraId="4CDEB8B3" w14:textId="77777777" w:rsidR="00AA4850" w:rsidRPr="00FE57A1" w:rsidRDefault="00AA4850" w:rsidP="00CE7934">
            <w:pPr>
              <w:rPr>
                <w:rFonts w:ascii="Tahoma" w:hAnsi="Tahoma" w:cs="Tahoma"/>
              </w:rPr>
            </w:pPr>
          </w:p>
        </w:tc>
        <w:tc>
          <w:tcPr>
            <w:tcW w:w="2077" w:type="dxa"/>
            <w:tcBorders>
              <w:top w:val="nil"/>
              <w:left w:val="nil"/>
              <w:bottom w:val="nil"/>
              <w:right w:val="nil"/>
            </w:tcBorders>
            <w:noWrap/>
            <w:vAlign w:val="bottom"/>
          </w:tcPr>
          <w:p w14:paraId="17607A4E" w14:textId="77777777" w:rsidR="00AA4850" w:rsidRPr="00FE57A1" w:rsidRDefault="00AA4850" w:rsidP="00CE7934">
            <w:pPr>
              <w:rPr>
                <w:rFonts w:ascii="Tahoma" w:hAnsi="Tahoma" w:cs="Tahoma"/>
              </w:rPr>
            </w:pPr>
          </w:p>
        </w:tc>
        <w:tc>
          <w:tcPr>
            <w:tcW w:w="2920" w:type="dxa"/>
            <w:tcBorders>
              <w:top w:val="nil"/>
              <w:left w:val="nil"/>
              <w:bottom w:val="nil"/>
              <w:right w:val="nil"/>
            </w:tcBorders>
            <w:noWrap/>
            <w:vAlign w:val="bottom"/>
          </w:tcPr>
          <w:p w14:paraId="6B40BC8E" w14:textId="77777777" w:rsidR="00AA4850" w:rsidRPr="00FE57A1" w:rsidRDefault="00AA4850" w:rsidP="00CE7934">
            <w:pPr>
              <w:rPr>
                <w:rFonts w:ascii="Tahoma" w:hAnsi="Tahoma" w:cs="Tahoma"/>
              </w:rPr>
            </w:pPr>
          </w:p>
        </w:tc>
      </w:tr>
      <w:tr w:rsidR="00AA4850" w:rsidRPr="00FE57A1" w14:paraId="051C8C27" w14:textId="77777777" w:rsidTr="001F31E3">
        <w:trPr>
          <w:trHeight w:val="300"/>
        </w:trPr>
        <w:tc>
          <w:tcPr>
            <w:tcW w:w="3843" w:type="dxa"/>
            <w:tcBorders>
              <w:top w:val="nil"/>
              <w:left w:val="nil"/>
              <w:bottom w:val="nil"/>
              <w:right w:val="nil"/>
            </w:tcBorders>
            <w:noWrap/>
            <w:vAlign w:val="bottom"/>
          </w:tcPr>
          <w:p w14:paraId="4CCF1758" w14:textId="77777777" w:rsidR="00AA4850" w:rsidRPr="00FE57A1" w:rsidRDefault="00AA4850" w:rsidP="00CE7934">
            <w:pPr>
              <w:jc w:val="center"/>
              <w:rPr>
                <w:rFonts w:ascii="Tahoma" w:hAnsi="Tahoma" w:cs="Tahoma"/>
              </w:rPr>
            </w:pPr>
            <w:r w:rsidRPr="00FE57A1">
              <w:rPr>
                <w:rFonts w:ascii="Tahoma" w:hAnsi="Tahoma" w:cs="Tahoma"/>
              </w:rPr>
              <w:t>……………………………………………..</w:t>
            </w:r>
          </w:p>
        </w:tc>
        <w:tc>
          <w:tcPr>
            <w:tcW w:w="2077" w:type="dxa"/>
            <w:tcBorders>
              <w:top w:val="nil"/>
              <w:left w:val="nil"/>
              <w:bottom w:val="nil"/>
              <w:right w:val="nil"/>
            </w:tcBorders>
            <w:noWrap/>
            <w:vAlign w:val="bottom"/>
          </w:tcPr>
          <w:p w14:paraId="3FBF7AE9" w14:textId="77777777" w:rsidR="00AA4850" w:rsidRPr="00FE57A1" w:rsidRDefault="00AA4850" w:rsidP="00CE7934">
            <w:pPr>
              <w:rPr>
                <w:rFonts w:ascii="Tahoma" w:hAnsi="Tahoma" w:cs="Tahoma"/>
              </w:rPr>
            </w:pPr>
          </w:p>
        </w:tc>
        <w:tc>
          <w:tcPr>
            <w:tcW w:w="2920" w:type="dxa"/>
            <w:tcBorders>
              <w:top w:val="nil"/>
              <w:left w:val="nil"/>
              <w:bottom w:val="nil"/>
              <w:right w:val="nil"/>
            </w:tcBorders>
            <w:noWrap/>
            <w:vAlign w:val="bottom"/>
          </w:tcPr>
          <w:p w14:paraId="2FDB24B9" w14:textId="77777777" w:rsidR="00AA4850" w:rsidRPr="00FE57A1" w:rsidRDefault="00AA4850" w:rsidP="00A75CBC">
            <w:pPr>
              <w:jc w:val="center"/>
              <w:rPr>
                <w:rFonts w:ascii="Tahoma" w:hAnsi="Tahoma" w:cs="Tahoma"/>
              </w:rPr>
            </w:pPr>
            <w:r w:rsidRPr="00FE57A1">
              <w:rPr>
                <w:rFonts w:ascii="Tahoma" w:hAnsi="Tahoma" w:cs="Tahoma"/>
              </w:rPr>
              <w:t>………………………………………</w:t>
            </w:r>
          </w:p>
        </w:tc>
      </w:tr>
      <w:tr w:rsidR="00DF7E9F" w:rsidRPr="00FE57A1" w14:paraId="324F97B4" w14:textId="77777777" w:rsidTr="001F31E3">
        <w:trPr>
          <w:trHeight w:val="300"/>
        </w:trPr>
        <w:tc>
          <w:tcPr>
            <w:tcW w:w="3843" w:type="dxa"/>
            <w:tcBorders>
              <w:top w:val="nil"/>
              <w:left w:val="nil"/>
              <w:bottom w:val="nil"/>
              <w:right w:val="nil"/>
            </w:tcBorders>
            <w:noWrap/>
            <w:vAlign w:val="bottom"/>
          </w:tcPr>
          <w:p w14:paraId="245DC2A1" w14:textId="77777777" w:rsidR="00AA4850" w:rsidRDefault="002C3956" w:rsidP="00CE7934">
            <w:pPr>
              <w:jc w:val="center"/>
              <w:rPr>
                <w:rFonts w:ascii="Tahoma" w:hAnsi="Tahoma" w:cs="Tahoma"/>
              </w:rPr>
            </w:pPr>
            <w:r>
              <w:rPr>
                <w:rFonts w:ascii="Tahoma" w:hAnsi="Tahoma" w:cs="Tahoma"/>
              </w:rPr>
              <w:t>Ing. Irena Hofmanová</w:t>
            </w:r>
          </w:p>
          <w:p w14:paraId="33395776" w14:textId="75CEB0AF" w:rsidR="002C3956" w:rsidRPr="00FE57A1" w:rsidRDefault="002C3956" w:rsidP="00CE7934">
            <w:pPr>
              <w:jc w:val="center"/>
              <w:rPr>
                <w:rFonts w:ascii="Tahoma" w:hAnsi="Tahoma" w:cs="Tahoma"/>
              </w:rPr>
            </w:pPr>
            <w:r>
              <w:rPr>
                <w:rFonts w:ascii="Tahoma" w:hAnsi="Tahoma" w:cs="Tahoma"/>
              </w:rPr>
              <w:t>ředitelka</w:t>
            </w:r>
          </w:p>
        </w:tc>
        <w:tc>
          <w:tcPr>
            <w:tcW w:w="2077" w:type="dxa"/>
            <w:tcBorders>
              <w:top w:val="nil"/>
              <w:left w:val="nil"/>
              <w:bottom w:val="nil"/>
              <w:right w:val="nil"/>
            </w:tcBorders>
            <w:noWrap/>
            <w:vAlign w:val="bottom"/>
          </w:tcPr>
          <w:p w14:paraId="39DD128C" w14:textId="77777777" w:rsidR="00AA4850" w:rsidRPr="00FE57A1" w:rsidRDefault="00AA4850" w:rsidP="00CE7934">
            <w:pPr>
              <w:rPr>
                <w:rFonts w:ascii="Tahoma" w:hAnsi="Tahoma" w:cs="Tahoma"/>
              </w:rPr>
            </w:pPr>
          </w:p>
        </w:tc>
        <w:tc>
          <w:tcPr>
            <w:tcW w:w="2920" w:type="dxa"/>
            <w:tcBorders>
              <w:top w:val="nil"/>
              <w:left w:val="nil"/>
              <w:bottom w:val="nil"/>
              <w:right w:val="nil"/>
            </w:tcBorders>
            <w:noWrap/>
            <w:vAlign w:val="bottom"/>
          </w:tcPr>
          <w:p w14:paraId="711D660A" w14:textId="77777777" w:rsidR="00AA4850" w:rsidRPr="00FE57A1" w:rsidRDefault="008A25FE" w:rsidP="00CE7934">
            <w:pPr>
              <w:jc w:val="center"/>
              <w:rPr>
                <w:rFonts w:ascii="Tahoma" w:hAnsi="Tahoma" w:cs="Tahoma"/>
                <w:b/>
              </w:rPr>
            </w:pPr>
            <w:r w:rsidRPr="00FE57A1">
              <w:rPr>
                <w:rFonts w:ascii="Tahoma" w:hAnsi="Tahoma" w:cs="Tahoma"/>
                <w:b/>
              </w:rPr>
              <w:t>BlueFort s.r.o.</w:t>
            </w:r>
          </w:p>
          <w:p w14:paraId="0FE07E07" w14:textId="77777777" w:rsidR="009556CB" w:rsidRPr="00FE57A1" w:rsidRDefault="00C63057" w:rsidP="00C63057">
            <w:pPr>
              <w:jc w:val="center"/>
              <w:rPr>
                <w:rFonts w:ascii="Tahoma" w:hAnsi="Tahoma" w:cs="Tahoma"/>
              </w:rPr>
            </w:pPr>
            <w:r w:rsidRPr="00FE57A1">
              <w:rPr>
                <w:rFonts w:ascii="Tahoma" w:hAnsi="Tahoma" w:cs="Tahoma"/>
              </w:rPr>
              <w:t>Ing. Petr Dvořák</w:t>
            </w:r>
            <w:r w:rsidR="009556CB" w:rsidRPr="00FE57A1">
              <w:rPr>
                <w:rFonts w:ascii="Tahoma" w:hAnsi="Tahoma" w:cs="Tahoma"/>
              </w:rPr>
              <w:t xml:space="preserve"> </w:t>
            </w:r>
          </w:p>
        </w:tc>
      </w:tr>
      <w:tr w:rsidR="002C3956" w:rsidRPr="00FE57A1" w14:paraId="3D69BF2A" w14:textId="77777777" w:rsidTr="001F31E3">
        <w:trPr>
          <w:trHeight w:val="300"/>
        </w:trPr>
        <w:tc>
          <w:tcPr>
            <w:tcW w:w="3843" w:type="dxa"/>
            <w:tcBorders>
              <w:top w:val="nil"/>
              <w:left w:val="nil"/>
              <w:bottom w:val="nil"/>
              <w:right w:val="nil"/>
            </w:tcBorders>
            <w:noWrap/>
            <w:vAlign w:val="bottom"/>
          </w:tcPr>
          <w:p w14:paraId="15C6D49C" w14:textId="251ECD9B" w:rsidR="002C3956" w:rsidRDefault="002C3956" w:rsidP="00CE7934">
            <w:pPr>
              <w:jc w:val="center"/>
              <w:rPr>
                <w:rFonts w:ascii="Tahoma" w:hAnsi="Tahoma" w:cs="Tahoma"/>
              </w:rPr>
            </w:pPr>
            <w:r>
              <w:rPr>
                <w:rFonts w:ascii="Tahoma" w:hAnsi="Tahoma" w:cs="Tahoma"/>
              </w:rPr>
              <w:t>Technické služby města Příbrami, p.o.</w:t>
            </w:r>
          </w:p>
        </w:tc>
        <w:tc>
          <w:tcPr>
            <w:tcW w:w="2077" w:type="dxa"/>
            <w:tcBorders>
              <w:top w:val="nil"/>
              <w:left w:val="nil"/>
              <w:bottom w:val="nil"/>
              <w:right w:val="nil"/>
            </w:tcBorders>
            <w:noWrap/>
            <w:vAlign w:val="bottom"/>
          </w:tcPr>
          <w:p w14:paraId="07D734A0" w14:textId="77777777" w:rsidR="002C3956" w:rsidRPr="00FE57A1" w:rsidRDefault="002C3956" w:rsidP="00CE7934">
            <w:pPr>
              <w:rPr>
                <w:rFonts w:ascii="Tahoma" w:hAnsi="Tahoma" w:cs="Tahoma"/>
              </w:rPr>
            </w:pPr>
          </w:p>
        </w:tc>
        <w:tc>
          <w:tcPr>
            <w:tcW w:w="2920" w:type="dxa"/>
            <w:tcBorders>
              <w:top w:val="nil"/>
              <w:left w:val="nil"/>
              <w:bottom w:val="nil"/>
              <w:right w:val="nil"/>
            </w:tcBorders>
            <w:noWrap/>
            <w:vAlign w:val="bottom"/>
          </w:tcPr>
          <w:p w14:paraId="660A8A55" w14:textId="77777777" w:rsidR="002C3956" w:rsidRPr="00FE57A1" w:rsidRDefault="002C3956" w:rsidP="00CE7934">
            <w:pPr>
              <w:jc w:val="center"/>
              <w:rPr>
                <w:rFonts w:ascii="Tahoma" w:hAnsi="Tahoma" w:cs="Tahoma"/>
                <w:b/>
              </w:rPr>
            </w:pPr>
          </w:p>
        </w:tc>
      </w:tr>
    </w:tbl>
    <w:p w14:paraId="327BA0F8" w14:textId="77777777" w:rsidR="00AA4850" w:rsidRPr="00FE57A1" w:rsidRDefault="00AA4850" w:rsidP="005D0E2D">
      <w:pPr>
        <w:rPr>
          <w:rFonts w:ascii="Tahoma" w:hAnsi="Tahoma" w:cs="Tahoma"/>
        </w:rPr>
      </w:pPr>
    </w:p>
    <w:sectPr w:rsidR="00AA4850" w:rsidRPr="00FE57A1" w:rsidSect="00DA1939">
      <w:headerReference w:type="default" r:id="rId10"/>
      <w:footerReference w:type="default" r:id="rId11"/>
      <w:pgSz w:w="11906" w:h="16838"/>
      <w:pgMar w:top="1438" w:right="1417" w:bottom="1079" w:left="1417" w:header="360" w:footer="25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E4E0" w14:textId="77777777" w:rsidR="00DA1939" w:rsidRDefault="00DA1939">
      <w:r>
        <w:separator/>
      </w:r>
    </w:p>
  </w:endnote>
  <w:endnote w:type="continuationSeparator" w:id="0">
    <w:p w14:paraId="282D711A" w14:textId="77777777" w:rsidR="00DA1939" w:rsidRDefault="00DA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43BA" w14:textId="77777777" w:rsidR="00AA4850" w:rsidRPr="00DF082F" w:rsidRDefault="00AA4850" w:rsidP="00DF082F">
    <w:pPr>
      <w:pStyle w:val="Zpat"/>
      <w:jc w:val="center"/>
    </w:pPr>
    <w:r>
      <w:t xml:space="preserve">Strana </w:t>
    </w:r>
    <w:r>
      <w:fldChar w:fldCharType="begin"/>
    </w:r>
    <w:r>
      <w:instrText xml:space="preserve"> PAGE </w:instrText>
    </w:r>
    <w:r>
      <w:fldChar w:fldCharType="separate"/>
    </w:r>
    <w:r w:rsidR="008D2F26">
      <w:rPr>
        <w:noProof/>
      </w:rPr>
      <w:t>4</w:t>
    </w:r>
    <w:r>
      <w:fldChar w:fldCharType="end"/>
    </w:r>
    <w:r>
      <w:t xml:space="preserve"> (celkem </w:t>
    </w:r>
    <w:r w:rsidR="002607AB">
      <w:rPr>
        <w:noProof/>
      </w:rPr>
      <w:fldChar w:fldCharType="begin"/>
    </w:r>
    <w:r w:rsidR="002607AB">
      <w:rPr>
        <w:noProof/>
      </w:rPr>
      <w:instrText xml:space="preserve"> NUMPAGES </w:instrText>
    </w:r>
    <w:r w:rsidR="002607AB">
      <w:rPr>
        <w:noProof/>
      </w:rPr>
      <w:fldChar w:fldCharType="separate"/>
    </w:r>
    <w:r w:rsidR="008D2F26">
      <w:rPr>
        <w:noProof/>
      </w:rPr>
      <w:t>5</w:t>
    </w:r>
    <w:r w:rsidR="002607AB">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40B1" w14:textId="77777777" w:rsidR="00DA1939" w:rsidRDefault="00DA1939">
      <w:r>
        <w:separator/>
      </w:r>
    </w:p>
  </w:footnote>
  <w:footnote w:type="continuationSeparator" w:id="0">
    <w:p w14:paraId="0DD352AC" w14:textId="77777777" w:rsidR="00DA1939" w:rsidRDefault="00DA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5F8A" w14:textId="77777777" w:rsidR="00AA4850" w:rsidRDefault="00AA4850" w:rsidP="00935738">
    <w:pPr>
      <w:pStyle w:val="Zhlav"/>
    </w:pPr>
  </w:p>
  <w:p w14:paraId="03E80F52" w14:textId="77777777" w:rsidR="00AA4850" w:rsidRDefault="00AA4850" w:rsidP="00935738">
    <w:pPr>
      <w:pStyle w:val="Zhlav"/>
    </w:pPr>
  </w:p>
  <w:p w14:paraId="78A07CA0" w14:textId="77777777" w:rsidR="00AA4850" w:rsidRDefault="00AA4850" w:rsidP="00935738">
    <w:pPr>
      <w:pStyle w:val="Zhlav"/>
    </w:pPr>
  </w:p>
  <w:p w14:paraId="3FD9FD09" w14:textId="77777777" w:rsidR="00AA4850" w:rsidRDefault="00AA4850" w:rsidP="00935738">
    <w:pPr>
      <w:pStyle w:val="Zhlav"/>
    </w:pPr>
  </w:p>
  <w:p w14:paraId="28CD264D" w14:textId="77777777" w:rsidR="00AA4850" w:rsidRDefault="00AA4850" w:rsidP="00935738">
    <w:pPr>
      <w:pStyle w:val="Zhlav"/>
    </w:pPr>
  </w:p>
  <w:p w14:paraId="61431E41" w14:textId="77777777" w:rsidR="00AA4850" w:rsidRPr="00935738" w:rsidRDefault="00AA4850" w:rsidP="009357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C29"/>
    <w:multiLevelType w:val="hybridMultilevel"/>
    <w:tmpl w:val="FD8479B4"/>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324BB3"/>
    <w:multiLevelType w:val="multilevel"/>
    <w:tmpl w:val="87C07166"/>
    <w:lvl w:ilvl="0">
      <w:start w:val="6"/>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CF2565"/>
    <w:multiLevelType w:val="multilevel"/>
    <w:tmpl w:val="A19C8CD4"/>
    <w:lvl w:ilvl="0">
      <w:start w:val="6"/>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E243529"/>
    <w:multiLevelType w:val="multilevel"/>
    <w:tmpl w:val="5FCC6ACE"/>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10024371"/>
    <w:multiLevelType w:val="multilevel"/>
    <w:tmpl w:val="41E6913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82A2EF8"/>
    <w:multiLevelType w:val="multilevel"/>
    <w:tmpl w:val="DBA26ED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DD0715B"/>
    <w:multiLevelType w:val="hybridMultilevel"/>
    <w:tmpl w:val="B33C8FBC"/>
    <w:lvl w:ilvl="0" w:tplc="8E6C34A2">
      <w:start w:val="1"/>
      <w:numFmt w:val="lowerLetter"/>
      <w:lvlText w:val="%1)"/>
      <w:lvlJc w:val="left"/>
      <w:pPr>
        <w:tabs>
          <w:tab w:val="num" w:pos="1260"/>
        </w:tabs>
        <w:ind w:left="1260" w:hanging="360"/>
      </w:pPr>
      <w:rPr>
        <w:rFonts w:cs="Times New Roman" w:hint="default"/>
        <w:b w:val="0"/>
        <w:color w:val="auto"/>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2163185C"/>
    <w:multiLevelType w:val="multilevel"/>
    <w:tmpl w:val="9148026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6427D2E"/>
    <w:multiLevelType w:val="multilevel"/>
    <w:tmpl w:val="C440634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A524C4A"/>
    <w:multiLevelType w:val="multilevel"/>
    <w:tmpl w:val="DBA26ED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2516A0"/>
    <w:multiLevelType w:val="multilevel"/>
    <w:tmpl w:val="87C07166"/>
    <w:lvl w:ilvl="0">
      <w:start w:val="6"/>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1D27D7E"/>
    <w:multiLevelType w:val="multilevel"/>
    <w:tmpl w:val="DBA26ED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69771E6"/>
    <w:multiLevelType w:val="multilevel"/>
    <w:tmpl w:val="6D8E4B0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C30757"/>
    <w:multiLevelType w:val="hybridMultilevel"/>
    <w:tmpl w:val="A094D57E"/>
    <w:lvl w:ilvl="0" w:tplc="04050005">
      <w:start w:val="1"/>
      <w:numFmt w:val="bullet"/>
      <w:lvlText w:val=""/>
      <w:lvlJc w:val="left"/>
      <w:pPr>
        <w:tabs>
          <w:tab w:val="num" w:pos="1260"/>
        </w:tabs>
        <w:ind w:left="1260" w:hanging="360"/>
      </w:pPr>
      <w:rPr>
        <w:rFonts w:ascii="Wingdings" w:hAnsi="Wingdings" w:hint="default"/>
        <w:b/>
        <w:color w:val="auto"/>
      </w:rPr>
    </w:lvl>
    <w:lvl w:ilvl="1" w:tplc="04050019" w:tentative="1">
      <w:start w:val="1"/>
      <w:numFmt w:val="lowerLetter"/>
      <w:lvlText w:val="%2."/>
      <w:lvlJc w:val="left"/>
      <w:pPr>
        <w:tabs>
          <w:tab w:val="num" w:pos="1980"/>
        </w:tabs>
        <w:ind w:left="1980" w:hanging="360"/>
      </w:pPr>
      <w:rPr>
        <w:rFonts w:cs="Times New Roman"/>
      </w:rPr>
    </w:lvl>
    <w:lvl w:ilvl="2" w:tplc="0405001B"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4DA87D92"/>
    <w:multiLevelType w:val="hybridMultilevel"/>
    <w:tmpl w:val="4F6A27E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055875"/>
    <w:multiLevelType w:val="hybridMultilevel"/>
    <w:tmpl w:val="D4381066"/>
    <w:lvl w:ilvl="0" w:tplc="0405000F">
      <w:start w:val="1"/>
      <w:numFmt w:val="decimal"/>
      <w:lvlText w:val="%1."/>
      <w:lvlJc w:val="left"/>
      <w:pPr>
        <w:ind w:left="720" w:hanging="360"/>
      </w:pPr>
      <w:rPr>
        <w:rFonts w:cs="Times New Roman" w:hint="default"/>
      </w:rPr>
    </w:lvl>
    <w:lvl w:ilvl="1" w:tplc="7F9C1264">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479688D"/>
    <w:multiLevelType w:val="multilevel"/>
    <w:tmpl w:val="0CCC30E2"/>
    <w:lvl w:ilvl="0">
      <w:start w:val="1"/>
      <w:numFmt w:val="lowerLetter"/>
      <w:lvlText w:val="%1)"/>
      <w:lvlJc w:val="left"/>
      <w:pPr>
        <w:tabs>
          <w:tab w:val="num" w:pos="1260"/>
        </w:tabs>
        <w:ind w:left="1260" w:hanging="360"/>
      </w:pPr>
      <w:rPr>
        <w:rFonts w:cs="Times New Roman" w:hint="default"/>
        <w:b/>
        <w:color w:val="auto"/>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15:restartNumberingAfterBreak="0">
    <w:nsid w:val="5483721E"/>
    <w:multiLevelType w:val="multilevel"/>
    <w:tmpl w:val="5E6E3E72"/>
    <w:lvl w:ilvl="0">
      <w:start w:val="3"/>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4707977"/>
    <w:multiLevelType w:val="hybridMultilevel"/>
    <w:tmpl w:val="C3AAD2A0"/>
    <w:lvl w:ilvl="0" w:tplc="B3A431BE">
      <w:start w:val="2"/>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D07E4"/>
    <w:multiLevelType w:val="multilevel"/>
    <w:tmpl w:val="6764C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6FD4F1A"/>
    <w:multiLevelType w:val="multilevel"/>
    <w:tmpl w:val="A17A5B2E"/>
    <w:lvl w:ilvl="0">
      <w:start w:val="2"/>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15:restartNumberingAfterBreak="0">
    <w:nsid w:val="6CF42C67"/>
    <w:multiLevelType w:val="multilevel"/>
    <w:tmpl w:val="01CAECD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D3434D4"/>
    <w:multiLevelType w:val="singleLevel"/>
    <w:tmpl w:val="0F3276DE"/>
    <w:lvl w:ilvl="0">
      <w:start w:val="1"/>
      <w:numFmt w:val="decimal"/>
      <w:lvlText w:val="%1. "/>
      <w:legacy w:legacy="1" w:legacySpace="0" w:legacyIndent="283"/>
      <w:lvlJc w:val="left"/>
      <w:pPr>
        <w:ind w:left="283" w:hanging="283"/>
      </w:pPr>
      <w:rPr>
        <w:rFonts w:ascii="Times New Roman" w:hAnsi="Times New Roman" w:hint="default"/>
        <w:b w:val="0"/>
        <w:i w:val="0"/>
        <w:sz w:val="22"/>
        <w:szCs w:val="22"/>
        <w:u w:val="none"/>
      </w:rPr>
    </w:lvl>
  </w:abstractNum>
  <w:abstractNum w:abstractNumId="23" w15:restartNumberingAfterBreak="0">
    <w:nsid w:val="709F485D"/>
    <w:multiLevelType w:val="hybridMultilevel"/>
    <w:tmpl w:val="A21CB2C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11D328C"/>
    <w:multiLevelType w:val="multilevel"/>
    <w:tmpl w:val="71CE620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752511415">
    <w:abstractNumId w:val="18"/>
  </w:num>
  <w:num w:numId="2" w16cid:durableId="1029332540">
    <w:abstractNumId w:val="15"/>
  </w:num>
  <w:num w:numId="3" w16cid:durableId="794060343">
    <w:abstractNumId w:val="23"/>
  </w:num>
  <w:num w:numId="4" w16cid:durableId="405500440">
    <w:abstractNumId w:val="3"/>
  </w:num>
  <w:num w:numId="5" w16cid:durableId="720133940">
    <w:abstractNumId w:val="20"/>
  </w:num>
  <w:num w:numId="6" w16cid:durableId="1365642529">
    <w:abstractNumId w:val="17"/>
  </w:num>
  <w:num w:numId="7" w16cid:durableId="426662084">
    <w:abstractNumId w:val="6"/>
  </w:num>
  <w:num w:numId="8" w16cid:durableId="375088474">
    <w:abstractNumId w:val="0"/>
  </w:num>
  <w:num w:numId="9" w16cid:durableId="1701661582">
    <w:abstractNumId w:val="16"/>
  </w:num>
  <w:num w:numId="10" w16cid:durableId="658390334">
    <w:abstractNumId w:val="13"/>
  </w:num>
  <w:num w:numId="11" w16cid:durableId="1662149773">
    <w:abstractNumId w:val="14"/>
  </w:num>
  <w:num w:numId="12" w16cid:durableId="1796482759">
    <w:abstractNumId w:val="9"/>
  </w:num>
  <w:num w:numId="13" w16cid:durableId="781877135">
    <w:abstractNumId w:val="8"/>
  </w:num>
  <w:num w:numId="14" w16cid:durableId="16471047">
    <w:abstractNumId w:val="21"/>
  </w:num>
  <w:num w:numId="15" w16cid:durableId="508833989">
    <w:abstractNumId w:val="12"/>
  </w:num>
  <w:num w:numId="16" w16cid:durableId="165441646">
    <w:abstractNumId w:val="5"/>
  </w:num>
  <w:num w:numId="17" w16cid:durableId="740298149">
    <w:abstractNumId w:val="4"/>
  </w:num>
  <w:num w:numId="18" w16cid:durableId="1764063828">
    <w:abstractNumId w:val="11"/>
  </w:num>
  <w:num w:numId="19" w16cid:durableId="1722317915">
    <w:abstractNumId w:val="10"/>
  </w:num>
  <w:num w:numId="20" w16cid:durableId="533228107">
    <w:abstractNumId w:val="7"/>
  </w:num>
  <w:num w:numId="21" w16cid:durableId="1699702220">
    <w:abstractNumId w:val="24"/>
  </w:num>
  <w:num w:numId="22" w16cid:durableId="299238115">
    <w:abstractNumId w:val="1"/>
  </w:num>
  <w:num w:numId="23" w16cid:durableId="1298757289">
    <w:abstractNumId w:val="19"/>
  </w:num>
  <w:num w:numId="24" w16cid:durableId="1571647757">
    <w:abstractNumId w:val="2"/>
  </w:num>
  <w:num w:numId="25" w16cid:durableId="41932823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362"/>
    <w:rsid w:val="00000709"/>
    <w:rsid w:val="00012DAC"/>
    <w:rsid w:val="0001333A"/>
    <w:rsid w:val="00020020"/>
    <w:rsid w:val="00020605"/>
    <w:rsid w:val="000277C8"/>
    <w:rsid w:val="000301EC"/>
    <w:rsid w:val="0003232E"/>
    <w:rsid w:val="00034AF7"/>
    <w:rsid w:val="000404DC"/>
    <w:rsid w:val="00043CD6"/>
    <w:rsid w:val="000544E7"/>
    <w:rsid w:val="000563F4"/>
    <w:rsid w:val="000603BA"/>
    <w:rsid w:val="00061248"/>
    <w:rsid w:val="000616DC"/>
    <w:rsid w:val="000617F4"/>
    <w:rsid w:val="00061F0E"/>
    <w:rsid w:val="00063738"/>
    <w:rsid w:val="00067F84"/>
    <w:rsid w:val="000700AA"/>
    <w:rsid w:val="000731DE"/>
    <w:rsid w:val="000750B9"/>
    <w:rsid w:val="00080C71"/>
    <w:rsid w:val="00082429"/>
    <w:rsid w:val="00090DD1"/>
    <w:rsid w:val="000913B5"/>
    <w:rsid w:val="000914D6"/>
    <w:rsid w:val="00093D31"/>
    <w:rsid w:val="00094D32"/>
    <w:rsid w:val="00095478"/>
    <w:rsid w:val="00096FAE"/>
    <w:rsid w:val="000A0CD1"/>
    <w:rsid w:val="000A10AF"/>
    <w:rsid w:val="000A1C69"/>
    <w:rsid w:val="000A203C"/>
    <w:rsid w:val="000A3570"/>
    <w:rsid w:val="000A531E"/>
    <w:rsid w:val="000A64B9"/>
    <w:rsid w:val="000A77DA"/>
    <w:rsid w:val="000B2096"/>
    <w:rsid w:val="000B319E"/>
    <w:rsid w:val="000B52F3"/>
    <w:rsid w:val="000B5A25"/>
    <w:rsid w:val="000C324E"/>
    <w:rsid w:val="000C3C9E"/>
    <w:rsid w:val="000C418B"/>
    <w:rsid w:val="000C43AE"/>
    <w:rsid w:val="000C45AB"/>
    <w:rsid w:val="000C5689"/>
    <w:rsid w:val="000D06E2"/>
    <w:rsid w:val="000D0E0F"/>
    <w:rsid w:val="000D1EE3"/>
    <w:rsid w:val="000D257A"/>
    <w:rsid w:val="000D3EEA"/>
    <w:rsid w:val="000D6873"/>
    <w:rsid w:val="000E0728"/>
    <w:rsid w:val="000E1F37"/>
    <w:rsid w:val="000E53EE"/>
    <w:rsid w:val="000E7166"/>
    <w:rsid w:val="000F0353"/>
    <w:rsid w:val="000F4C80"/>
    <w:rsid w:val="000F6C27"/>
    <w:rsid w:val="00102519"/>
    <w:rsid w:val="00103F58"/>
    <w:rsid w:val="00104D71"/>
    <w:rsid w:val="0010514B"/>
    <w:rsid w:val="00110CCA"/>
    <w:rsid w:val="001113FE"/>
    <w:rsid w:val="00115400"/>
    <w:rsid w:val="00115469"/>
    <w:rsid w:val="001205DA"/>
    <w:rsid w:val="00121074"/>
    <w:rsid w:val="001215FE"/>
    <w:rsid w:val="00124105"/>
    <w:rsid w:val="001253B9"/>
    <w:rsid w:val="00126350"/>
    <w:rsid w:val="00127426"/>
    <w:rsid w:val="0013039C"/>
    <w:rsid w:val="00130C26"/>
    <w:rsid w:val="00133CF3"/>
    <w:rsid w:val="001363EC"/>
    <w:rsid w:val="00136A1F"/>
    <w:rsid w:val="00136D82"/>
    <w:rsid w:val="00137277"/>
    <w:rsid w:val="00141315"/>
    <w:rsid w:val="0014255C"/>
    <w:rsid w:val="00144661"/>
    <w:rsid w:val="0014574D"/>
    <w:rsid w:val="00147F59"/>
    <w:rsid w:val="0015113F"/>
    <w:rsid w:val="0015385E"/>
    <w:rsid w:val="00153D12"/>
    <w:rsid w:val="001555E4"/>
    <w:rsid w:val="00155C0D"/>
    <w:rsid w:val="00156B7B"/>
    <w:rsid w:val="00157B74"/>
    <w:rsid w:val="00165CA0"/>
    <w:rsid w:val="00170B3A"/>
    <w:rsid w:val="00170D99"/>
    <w:rsid w:val="001714CA"/>
    <w:rsid w:val="00173AEB"/>
    <w:rsid w:val="001756BE"/>
    <w:rsid w:val="00181EED"/>
    <w:rsid w:val="00182F74"/>
    <w:rsid w:val="00184969"/>
    <w:rsid w:val="00185A1D"/>
    <w:rsid w:val="0019308E"/>
    <w:rsid w:val="001945DD"/>
    <w:rsid w:val="00195081"/>
    <w:rsid w:val="0019581F"/>
    <w:rsid w:val="00197986"/>
    <w:rsid w:val="001A05E4"/>
    <w:rsid w:val="001A13EB"/>
    <w:rsid w:val="001A1E41"/>
    <w:rsid w:val="001A3503"/>
    <w:rsid w:val="001A4D00"/>
    <w:rsid w:val="001A7698"/>
    <w:rsid w:val="001B136A"/>
    <w:rsid w:val="001B21E5"/>
    <w:rsid w:val="001B3A7E"/>
    <w:rsid w:val="001B4A37"/>
    <w:rsid w:val="001D0F73"/>
    <w:rsid w:val="001D1AC5"/>
    <w:rsid w:val="001D47F3"/>
    <w:rsid w:val="001E1648"/>
    <w:rsid w:val="001E1E76"/>
    <w:rsid w:val="001E3BAE"/>
    <w:rsid w:val="001E4BBA"/>
    <w:rsid w:val="001E63EE"/>
    <w:rsid w:val="001E645A"/>
    <w:rsid w:val="001F31E3"/>
    <w:rsid w:val="001F5D89"/>
    <w:rsid w:val="001F68C7"/>
    <w:rsid w:val="001F7B9F"/>
    <w:rsid w:val="0020264C"/>
    <w:rsid w:val="00205921"/>
    <w:rsid w:val="002068EC"/>
    <w:rsid w:val="00206A99"/>
    <w:rsid w:val="0021138A"/>
    <w:rsid w:val="00212A8F"/>
    <w:rsid w:val="002201CB"/>
    <w:rsid w:val="0023026F"/>
    <w:rsid w:val="0023268F"/>
    <w:rsid w:val="002343AF"/>
    <w:rsid w:val="00236B82"/>
    <w:rsid w:val="00247372"/>
    <w:rsid w:val="00250AED"/>
    <w:rsid w:val="00257687"/>
    <w:rsid w:val="00257B57"/>
    <w:rsid w:val="00257D49"/>
    <w:rsid w:val="00257DA9"/>
    <w:rsid w:val="002607AB"/>
    <w:rsid w:val="00265C84"/>
    <w:rsid w:val="0026616C"/>
    <w:rsid w:val="00266FCD"/>
    <w:rsid w:val="00272F2A"/>
    <w:rsid w:val="002755D8"/>
    <w:rsid w:val="00280286"/>
    <w:rsid w:val="00281289"/>
    <w:rsid w:val="0028130A"/>
    <w:rsid w:val="00282ED7"/>
    <w:rsid w:val="00283E2C"/>
    <w:rsid w:val="00284E9B"/>
    <w:rsid w:val="00285A21"/>
    <w:rsid w:val="00285A93"/>
    <w:rsid w:val="00286894"/>
    <w:rsid w:val="00287993"/>
    <w:rsid w:val="0029069A"/>
    <w:rsid w:val="00291448"/>
    <w:rsid w:val="00296B31"/>
    <w:rsid w:val="002973DE"/>
    <w:rsid w:val="00297EC3"/>
    <w:rsid w:val="002A101F"/>
    <w:rsid w:val="002A550F"/>
    <w:rsid w:val="002A6AD7"/>
    <w:rsid w:val="002B01AF"/>
    <w:rsid w:val="002B164B"/>
    <w:rsid w:val="002B652E"/>
    <w:rsid w:val="002C1FB6"/>
    <w:rsid w:val="002C3149"/>
    <w:rsid w:val="002C3956"/>
    <w:rsid w:val="002C4F2E"/>
    <w:rsid w:val="002C61EE"/>
    <w:rsid w:val="002C6D90"/>
    <w:rsid w:val="002D119F"/>
    <w:rsid w:val="002D7414"/>
    <w:rsid w:val="002E1972"/>
    <w:rsid w:val="002E473A"/>
    <w:rsid w:val="002E63E6"/>
    <w:rsid w:val="002E6B7F"/>
    <w:rsid w:val="002E6F5E"/>
    <w:rsid w:val="002F014E"/>
    <w:rsid w:val="002F2357"/>
    <w:rsid w:val="002F382F"/>
    <w:rsid w:val="002F3853"/>
    <w:rsid w:val="002F3E8F"/>
    <w:rsid w:val="00302510"/>
    <w:rsid w:val="00304C47"/>
    <w:rsid w:val="00306A57"/>
    <w:rsid w:val="00307063"/>
    <w:rsid w:val="00310363"/>
    <w:rsid w:val="00314CCB"/>
    <w:rsid w:val="003169BF"/>
    <w:rsid w:val="00317294"/>
    <w:rsid w:val="00320435"/>
    <w:rsid w:val="00325510"/>
    <w:rsid w:val="00326480"/>
    <w:rsid w:val="00330E38"/>
    <w:rsid w:val="003325A7"/>
    <w:rsid w:val="00337946"/>
    <w:rsid w:val="003453A4"/>
    <w:rsid w:val="00345BBF"/>
    <w:rsid w:val="00345D50"/>
    <w:rsid w:val="00357CA8"/>
    <w:rsid w:val="00361044"/>
    <w:rsid w:val="003617F0"/>
    <w:rsid w:val="00363B68"/>
    <w:rsid w:val="00363C49"/>
    <w:rsid w:val="00365675"/>
    <w:rsid w:val="003671FD"/>
    <w:rsid w:val="00367766"/>
    <w:rsid w:val="00372529"/>
    <w:rsid w:val="0037453F"/>
    <w:rsid w:val="00375403"/>
    <w:rsid w:val="003800DD"/>
    <w:rsid w:val="00380978"/>
    <w:rsid w:val="00381ED8"/>
    <w:rsid w:val="00386727"/>
    <w:rsid w:val="003946FC"/>
    <w:rsid w:val="00395078"/>
    <w:rsid w:val="003A0DF3"/>
    <w:rsid w:val="003A2236"/>
    <w:rsid w:val="003A293A"/>
    <w:rsid w:val="003A3782"/>
    <w:rsid w:val="003A4634"/>
    <w:rsid w:val="003A7087"/>
    <w:rsid w:val="003B2A72"/>
    <w:rsid w:val="003B36BC"/>
    <w:rsid w:val="003B5D81"/>
    <w:rsid w:val="003B7FAE"/>
    <w:rsid w:val="003C08DB"/>
    <w:rsid w:val="003C22E2"/>
    <w:rsid w:val="003C4A1E"/>
    <w:rsid w:val="003C6704"/>
    <w:rsid w:val="003D068C"/>
    <w:rsid w:val="003D421F"/>
    <w:rsid w:val="003D43F8"/>
    <w:rsid w:val="003D56F1"/>
    <w:rsid w:val="003E566C"/>
    <w:rsid w:val="003E5A24"/>
    <w:rsid w:val="003E630F"/>
    <w:rsid w:val="003E6E15"/>
    <w:rsid w:val="003E6F47"/>
    <w:rsid w:val="003F01C8"/>
    <w:rsid w:val="003F4611"/>
    <w:rsid w:val="003F4CFE"/>
    <w:rsid w:val="003F6BEB"/>
    <w:rsid w:val="00410B4C"/>
    <w:rsid w:val="0041444C"/>
    <w:rsid w:val="00414DDE"/>
    <w:rsid w:val="004167C3"/>
    <w:rsid w:val="00417BCA"/>
    <w:rsid w:val="00421659"/>
    <w:rsid w:val="004216EA"/>
    <w:rsid w:val="00422694"/>
    <w:rsid w:val="0042310B"/>
    <w:rsid w:val="00425499"/>
    <w:rsid w:val="00425714"/>
    <w:rsid w:val="00425F12"/>
    <w:rsid w:val="00426C85"/>
    <w:rsid w:val="00432F5D"/>
    <w:rsid w:val="00442688"/>
    <w:rsid w:val="00443D68"/>
    <w:rsid w:val="00445487"/>
    <w:rsid w:val="00447F15"/>
    <w:rsid w:val="00451853"/>
    <w:rsid w:val="004610A6"/>
    <w:rsid w:val="00461604"/>
    <w:rsid w:val="00461609"/>
    <w:rsid w:val="0046254D"/>
    <w:rsid w:val="00470F79"/>
    <w:rsid w:val="004715A6"/>
    <w:rsid w:val="00471FAE"/>
    <w:rsid w:val="00474044"/>
    <w:rsid w:val="00476376"/>
    <w:rsid w:val="00476EDF"/>
    <w:rsid w:val="00477D3C"/>
    <w:rsid w:val="0048064F"/>
    <w:rsid w:val="0048348E"/>
    <w:rsid w:val="00484316"/>
    <w:rsid w:val="00484ABF"/>
    <w:rsid w:val="00485CFC"/>
    <w:rsid w:val="00487F38"/>
    <w:rsid w:val="004948C7"/>
    <w:rsid w:val="00496497"/>
    <w:rsid w:val="00496BDF"/>
    <w:rsid w:val="004A01CE"/>
    <w:rsid w:val="004A4D31"/>
    <w:rsid w:val="004A5553"/>
    <w:rsid w:val="004A5740"/>
    <w:rsid w:val="004A71CD"/>
    <w:rsid w:val="004B06A3"/>
    <w:rsid w:val="004B3393"/>
    <w:rsid w:val="004B5599"/>
    <w:rsid w:val="004B7282"/>
    <w:rsid w:val="004B7E38"/>
    <w:rsid w:val="004C1845"/>
    <w:rsid w:val="004C2D4C"/>
    <w:rsid w:val="004C6E9E"/>
    <w:rsid w:val="004C7A1D"/>
    <w:rsid w:val="004D02F9"/>
    <w:rsid w:val="004D2EDB"/>
    <w:rsid w:val="004D2FEB"/>
    <w:rsid w:val="004D3D8C"/>
    <w:rsid w:val="004D6E7F"/>
    <w:rsid w:val="004E10ED"/>
    <w:rsid w:val="004E12C1"/>
    <w:rsid w:val="004E36EE"/>
    <w:rsid w:val="004E38FC"/>
    <w:rsid w:val="004E3EDC"/>
    <w:rsid w:val="004E5683"/>
    <w:rsid w:val="004E6839"/>
    <w:rsid w:val="004E6CAC"/>
    <w:rsid w:val="004F0F74"/>
    <w:rsid w:val="004F26FD"/>
    <w:rsid w:val="004F30D7"/>
    <w:rsid w:val="004F3669"/>
    <w:rsid w:val="004F3681"/>
    <w:rsid w:val="004F498B"/>
    <w:rsid w:val="004F7F3E"/>
    <w:rsid w:val="00501047"/>
    <w:rsid w:val="00504089"/>
    <w:rsid w:val="005041EF"/>
    <w:rsid w:val="005046E6"/>
    <w:rsid w:val="0050569E"/>
    <w:rsid w:val="00506A3C"/>
    <w:rsid w:val="00506C12"/>
    <w:rsid w:val="005121ED"/>
    <w:rsid w:val="00512606"/>
    <w:rsid w:val="0051437A"/>
    <w:rsid w:val="005145F6"/>
    <w:rsid w:val="00515611"/>
    <w:rsid w:val="005233A5"/>
    <w:rsid w:val="0052608D"/>
    <w:rsid w:val="005271FB"/>
    <w:rsid w:val="005306C7"/>
    <w:rsid w:val="005312E0"/>
    <w:rsid w:val="0053169C"/>
    <w:rsid w:val="005363D1"/>
    <w:rsid w:val="00536C81"/>
    <w:rsid w:val="0053755B"/>
    <w:rsid w:val="00543406"/>
    <w:rsid w:val="00547503"/>
    <w:rsid w:val="005506E7"/>
    <w:rsid w:val="00553174"/>
    <w:rsid w:val="00553FAA"/>
    <w:rsid w:val="00554D76"/>
    <w:rsid w:val="00555C3D"/>
    <w:rsid w:val="00555C40"/>
    <w:rsid w:val="0055648E"/>
    <w:rsid w:val="005568E2"/>
    <w:rsid w:val="0056547D"/>
    <w:rsid w:val="00571222"/>
    <w:rsid w:val="00571ED3"/>
    <w:rsid w:val="00576043"/>
    <w:rsid w:val="00582120"/>
    <w:rsid w:val="00582597"/>
    <w:rsid w:val="00587482"/>
    <w:rsid w:val="00587A7D"/>
    <w:rsid w:val="005922DB"/>
    <w:rsid w:val="00593707"/>
    <w:rsid w:val="005937FD"/>
    <w:rsid w:val="0059516B"/>
    <w:rsid w:val="00596298"/>
    <w:rsid w:val="00596413"/>
    <w:rsid w:val="005A0B96"/>
    <w:rsid w:val="005A0E04"/>
    <w:rsid w:val="005A1570"/>
    <w:rsid w:val="005A7962"/>
    <w:rsid w:val="005B15D0"/>
    <w:rsid w:val="005B21C6"/>
    <w:rsid w:val="005B31C6"/>
    <w:rsid w:val="005B46E8"/>
    <w:rsid w:val="005B558C"/>
    <w:rsid w:val="005B7DBC"/>
    <w:rsid w:val="005C50EA"/>
    <w:rsid w:val="005C5C11"/>
    <w:rsid w:val="005C727C"/>
    <w:rsid w:val="005C779D"/>
    <w:rsid w:val="005D0E2D"/>
    <w:rsid w:val="005D11CD"/>
    <w:rsid w:val="005D1708"/>
    <w:rsid w:val="005D3331"/>
    <w:rsid w:val="005D3870"/>
    <w:rsid w:val="005D4113"/>
    <w:rsid w:val="005D6131"/>
    <w:rsid w:val="005D7739"/>
    <w:rsid w:val="005E32A6"/>
    <w:rsid w:val="005E7535"/>
    <w:rsid w:val="005F309C"/>
    <w:rsid w:val="006014EA"/>
    <w:rsid w:val="00602329"/>
    <w:rsid w:val="006030DB"/>
    <w:rsid w:val="00613E10"/>
    <w:rsid w:val="006146B8"/>
    <w:rsid w:val="00620459"/>
    <w:rsid w:val="00620C9A"/>
    <w:rsid w:val="00621872"/>
    <w:rsid w:val="00624A50"/>
    <w:rsid w:val="00624EDC"/>
    <w:rsid w:val="0062796A"/>
    <w:rsid w:val="006317B1"/>
    <w:rsid w:val="0063202D"/>
    <w:rsid w:val="0063598F"/>
    <w:rsid w:val="00636A41"/>
    <w:rsid w:val="006400D2"/>
    <w:rsid w:val="00640835"/>
    <w:rsid w:val="00647919"/>
    <w:rsid w:val="00652D0D"/>
    <w:rsid w:val="00653785"/>
    <w:rsid w:val="006545B5"/>
    <w:rsid w:val="00656616"/>
    <w:rsid w:val="00666DCE"/>
    <w:rsid w:val="006674E0"/>
    <w:rsid w:val="00671854"/>
    <w:rsid w:val="00675DCC"/>
    <w:rsid w:val="00681FE9"/>
    <w:rsid w:val="006858B0"/>
    <w:rsid w:val="00685FA8"/>
    <w:rsid w:val="00693975"/>
    <w:rsid w:val="00695975"/>
    <w:rsid w:val="00696DDA"/>
    <w:rsid w:val="006A0030"/>
    <w:rsid w:val="006A0069"/>
    <w:rsid w:val="006A0690"/>
    <w:rsid w:val="006A1E8A"/>
    <w:rsid w:val="006A40A4"/>
    <w:rsid w:val="006A4916"/>
    <w:rsid w:val="006A6A62"/>
    <w:rsid w:val="006A777A"/>
    <w:rsid w:val="006B089E"/>
    <w:rsid w:val="006B1094"/>
    <w:rsid w:val="006B27CB"/>
    <w:rsid w:val="006B6DD7"/>
    <w:rsid w:val="006C0294"/>
    <w:rsid w:val="006C0ADB"/>
    <w:rsid w:val="006C2276"/>
    <w:rsid w:val="006C2E4D"/>
    <w:rsid w:val="006C466B"/>
    <w:rsid w:val="006C4B75"/>
    <w:rsid w:val="006C5F85"/>
    <w:rsid w:val="006C6692"/>
    <w:rsid w:val="006C77F5"/>
    <w:rsid w:val="006C7D75"/>
    <w:rsid w:val="006D3EA2"/>
    <w:rsid w:val="006D59CC"/>
    <w:rsid w:val="006D5F76"/>
    <w:rsid w:val="006D65FF"/>
    <w:rsid w:val="006D6683"/>
    <w:rsid w:val="006E4180"/>
    <w:rsid w:val="006F1E71"/>
    <w:rsid w:val="006F2419"/>
    <w:rsid w:val="006F42C4"/>
    <w:rsid w:val="006F502C"/>
    <w:rsid w:val="00700605"/>
    <w:rsid w:val="007009C0"/>
    <w:rsid w:val="00702DCC"/>
    <w:rsid w:val="00706425"/>
    <w:rsid w:val="00707354"/>
    <w:rsid w:val="0070748F"/>
    <w:rsid w:val="00707AFE"/>
    <w:rsid w:val="007107A6"/>
    <w:rsid w:val="0071087D"/>
    <w:rsid w:val="00712AF7"/>
    <w:rsid w:val="007227A3"/>
    <w:rsid w:val="00722B07"/>
    <w:rsid w:val="00724CD6"/>
    <w:rsid w:val="00727BE0"/>
    <w:rsid w:val="0073244F"/>
    <w:rsid w:val="00732B29"/>
    <w:rsid w:val="007356E8"/>
    <w:rsid w:val="00741C97"/>
    <w:rsid w:val="0074651F"/>
    <w:rsid w:val="0075549C"/>
    <w:rsid w:val="0075590A"/>
    <w:rsid w:val="00756800"/>
    <w:rsid w:val="0076142A"/>
    <w:rsid w:val="00762A42"/>
    <w:rsid w:val="00764DD3"/>
    <w:rsid w:val="00765AE8"/>
    <w:rsid w:val="007707CE"/>
    <w:rsid w:val="00770EA3"/>
    <w:rsid w:val="00772C88"/>
    <w:rsid w:val="00775695"/>
    <w:rsid w:val="00776CAE"/>
    <w:rsid w:val="00780ED8"/>
    <w:rsid w:val="0078194E"/>
    <w:rsid w:val="00782835"/>
    <w:rsid w:val="00782EC8"/>
    <w:rsid w:val="00783552"/>
    <w:rsid w:val="007846A0"/>
    <w:rsid w:val="00785CCF"/>
    <w:rsid w:val="00785FC0"/>
    <w:rsid w:val="007925E9"/>
    <w:rsid w:val="00797DD7"/>
    <w:rsid w:val="007A0C03"/>
    <w:rsid w:val="007A3340"/>
    <w:rsid w:val="007A5CC7"/>
    <w:rsid w:val="007B347F"/>
    <w:rsid w:val="007B62C0"/>
    <w:rsid w:val="007B7A15"/>
    <w:rsid w:val="007C000E"/>
    <w:rsid w:val="007C1280"/>
    <w:rsid w:val="007C5856"/>
    <w:rsid w:val="007C7F9B"/>
    <w:rsid w:val="007D0547"/>
    <w:rsid w:val="007D085D"/>
    <w:rsid w:val="007D2D8B"/>
    <w:rsid w:val="007D3D32"/>
    <w:rsid w:val="007D4569"/>
    <w:rsid w:val="007E1C38"/>
    <w:rsid w:val="007E308F"/>
    <w:rsid w:val="007E366D"/>
    <w:rsid w:val="007E6340"/>
    <w:rsid w:val="007F1132"/>
    <w:rsid w:val="007F1EA2"/>
    <w:rsid w:val="007F24A6"/>
    <w:rsid w:val="007F2CB5"/>
    <w:rsid w:val="007F2F21"/>
    <w:rsid w:val="007F49C9"/>
    <w:rsid w:val="007F775F"/>
    <w:rsid w:val="008009B4"/>
    <w:rsid w:val="0080214D"/>
    <w:rsid w:val="00802A97"/>
    <w:rsid w:val="00807FAC"/>
    <w:rsid w:val="008106E7"/>
    <w:rsid w:val="00812527"/>
    <w:rsid w:val="00812CEB"/>
    <w:rsid w:val="00812FFF"/>
    <w:rsid w:val="008142A6"/>
    <w:rsid w:val="00820734"/>
    <w:rsid w:val="00821DEF"/>
    <w:rsid w:val="00823673"/>
    <w:rsid w:val="008338A9"/>
    <w:rsid w:val="008341F3"/>
    <w:rsid w:val="008407C2"/>
    <w:rsid w:val="00841B5B"/>
    <w:rsid w:val="008437B1"/>
    <w:rsid w:val="00845823"/>
    <w:rsid w:val="00845FC9"/>
    <w:rsid w:val="008503F3"/>
    <w:rsid w:val="008507FC"/>
    <w:rsid w:val="00851AE5"/>
    <w:rsid w:val="00851B46"/>
    <w:rsid w:val="00856702"/>
    <w:rsid w:val="00862CA9"/>
    <w:rsid w:val="00866DCC"/>
    <w:rsid w:val="00867875"/>
    <w:rsid w:val="00870EFE"/>
    <w:rsid w:val="00871888"/>
    <w:rsid w:val="0087255F"/>
    <w:rsid w:val="00873223"/>
    <w:rsid w:val="0088258B"/>
    <w:rsid w:val="008842F8"/>
    <w:rsid w:val="00884CE1"/>
    <w:rsid w:val="00885774"/>
    <w:rsid w:val="0089149D"/>
    <w:rsid w:val="008930FE"/>
    <w:rsid w:val="00893305"/>
    <w:rsid w:val="0089540A"/>
    <w:rsid w:val="008A25FE"/>
    <w:rsid w:val="008A3174"/>
    <w:rsid w:val="008A3682"/>
    <w:rsid w:val="008A563C"/>
    <w:rsid w:val="008A5646"/>
    <w:rsid w:val="008B027C"/>
    <w:rsid w:val="008B0C6A"/>
    <w:rsid w:val="008B18CD"/>
    <w:rsid w:val="008B3A2B"/>
    <w:rsid w:val="008C1CF2"/>
    <w:rsid w:val="008C51D1"/>
    <w:rsid w:val="008C5BEF"/>
    <w:rsid w:val="008D2F26"/>
    <w:rsid w:val="008D3520"/>
    <w:rsid w:val="008D3708"/>
    <w:rsid w:val="008D3BA6"/>
    <w:rsid w:val="008D4896"/>
    <w:rsid w:val="008D7FDA"/>
    <w:rsid w:val="008E06D6"/>
    <w:rsid w:val="008E0E50"/>
    <w:rsid w:val="008E1FF4"/>
    <w:rsid w:val="008E2D47"/>
    <w:rsid w:val="008E5907"/>
    <w:rsid w:val="008E6430"/>
    <w:rsid w:val="008E7C9A"/>
    <w:rsid w:val="008E7E47"/>
    <w:rsid w:val="008F059E"/>
    <w:rsid w:val="008F4357"/>
    <w:rsid w:val="0090010C"/>
    <w:rsid w:val="00901AA8"/>
    <w:rsid w:val="00901CDD"/>
    <w:rsid w:val="00903719"/>
    <w:rsid w:val="00912090"/>
    <w:rsid w:val="00912109"/>
    <w:rsid w:val="009156A5"/>
    <w:rsid w:val="00916BEA"/>
    <w:rsid w:val="009200BB"/>
    <w:rsid w:val="0092079A"/>
    <w:rsid w:val="009330A7"/>
    <w:rsid w:val="00935738"/>
    <w:rsid w:val="00937FD7"/>
    <w:rsid w:val="00940B60"/>
    <w:rsid w:val="009430BF"/>
    <w:rsid w:val="009457DB"/>
    <w:rsid w:val="0094717F"/>
    <w:rsid w:val="00947EA2"/>
    <w:rsid w:val="00951CAA"/>
    <w:rsid w:val="009530A6"/>
    <w:rsid w:val="00953DEF"/>
    <w:rsid w:val="0095554D"/>
    <w:rsid w:val="009556CB"/>
    <w:rsid w:val="009565E7"/>
    <w:rsid w:val="00957444"/>
    <w:rsid w:val="00957D45"/>
    <w:rsid w:val="00960DC4"/>
    <w:rsid w:val="00963E0C"/>
    <w:rsid w:val="00964D0E"/>
    <w:rsid w:val="0097135F"/>
    <w:rsid w:val="00971C35"/>
    <w:rsid w:val="009742B1"/>
    <w:rsid w:val="00982C78"/>
    <w:rsid w:val="00984DDC"/>
    <w:rsid w:val="00986037"/>
    <w:rsid w:val="00986B79"/>
    <w:rsid w:val="00990106"/>
    <w:rsid w:val="009A1910"/>
    <w:rsid w:val="009A26DA"/>
    <w:rsid w:val="009A3B82"/>
    <w:rsid w:val="009A3F07"/>
    <w:rsid w:val="009A5D46"/>
    <w:rsid w:val="009A6C5F"/>
    <w:rsid w:val="009B0B07"/>
    <w:rsid w:val="009B79D3"/>
    <w:rsid w:val="009C3543"/>
    <w:rsid w:val="009D067C"/>
    <w:rsid w:val="009D152B"/>
    <w:rsid w:val="009D2AF1"/>
    <w:rsid w:val="009D2BD9"/>
    <w:rsid w:val="009D34FA"/>
    <w:rsid w:val="009D7658"/>
    <w:rsid w:val="009E20FA"/>
    <w:rsid w:val="009E780E"/>
    <w:rsid w:val="009F3650"/>
    <w:rsid w:val="009F42AE"/>
    <w:rsid w:val="009F4F8B"/>
    <w:rsid w:val="00A0060E"/>
    <w:rsid w:val="00A03911"/>
    <w:rsid w:val="00A04114"/>
    <w:rsid w:val="00A051C1"/>
    <w:rsid w:val="00A104E3"/>
    <w:rsid w:val="00A11280"/>
    <w:rsid w:val="00A1489E"/>
    <w:rsid w:val="00A151F5"/>
    <w:rsid w:val="00A162DB"/>
    <w:rsid w:val="00A1750F"/>
    <w:rsid w:val="00A17688"/>
    <w:rsid w:val="00A22BAD"/>
    <w:rsid w:val="00A272F2"/>
    <w:rsid w:val="00A27563"/>
    <w:rsid w:val="00A3339F"/>
    <w:rsid w:val="00A40743"/>
    <w:rsid w:val="00A45CF5"/>
    <w:rsid w:val="00A50D47"/>
    <w:rsid w:val="00A517FC"/>
    <w:rsid w:val="00A5270A"/>
    <w:rsid w:val="00A572E7"/>
    <w:rsid w:val="00A63E3E"/>
    <w:rsid w:val="00A7071D"/>
    <w:rsid w:val="00A70CB9"/>
    <w:rsid w:val="00A72683"/>
    <w:rsid w:val="00A73A82"/>
    <w:rsid w:val="00A74139"/>
    <w:rsid w:val="00A75CBC"/>
    <w:rsid w:val="00A765EB"/>
    <w:rsid w:val="00A7733B"/>
    <w:rsid w:val="00A776A7"/>
    <w:rsid w:val="00A81D73"/>
    <w:rsid w:val="00A826DA"/>
    <w:rsid w:val="00A84CDA"/>
    <w:rsid w:val="00A84D52"/>
    <w:rsid w:val="00A87662"/>
    <w:rsid w:val="00A958D2"/>
    <w:rsid w:val="00A9698F"/>
    <w:rsid w:val="00A97F90"/>
    <w:rsid w:val="00AA3DE7"/>
    <w:rsid w:val="00AA3E81"/>
    <w:rsid w:val="00AA4850"/>
    <w:rsid w:val="00AB279E"/>
    <w:rsid w:val="00AB3E9E"/>
    <w:rsid w:val="00AB56AE"/>
    <w:rsid w:val="00AB5F69"/>
    <w:rsid w:val="00AB76EB"/>
    <w:rsid w:val="00AC30F1"/>
    <w:rsid w:val="00AC4757"/>
    <w:rsid w:val="00AC5461"/>
    <w:rsid w:val="00AC75A2"/>
    <w:rsid w:val="00AD1D7E"/>
    <w:rsid w:val="00AD4BF1"/>
    <w:rsid w:val="00AE0D23"/>
    <w:rsid w:val="00AE2D29"/>
    <w:rsid w:val="00AE5354"/>
    <w:rsid w:val="00AE6AC9"/>
    <w:rsid w:val="00AF1AF4"/>
    <w:rsid w:val="00AF29DC"/>
    <w:rsid w:val="00AF637E"/>
    <w:rsid w:val="00AF7056"/>
    <w:rsid w:val="00B00E16"/>
    <w:rsid w:val="00B012A3"/>
    <w:rsid w:val="00B013A0"/>
    <w:rsid w:val="00B01A25"/>
    <w:rsid w:val="00B0349D"/>
    <w:rsid w:val="00B049C1"/>
    <w:rsid w:val="00B05A18"/>
    <w:rsid w:val="00B10C70"/>
    <w:rsid w:val="00B11CE2"/>
    <w:rsid w:val="00B14E41"/>
    <w:rsid w:val="00B1518C"/>
    <w:rsid w:val="00B153F9"/>
    <w:rsid w:val="00B200D5"/>
    <w:rsid w:val="00B21DC2"/>
    <w:rsid w:val="00B25183"/>
    <w:rsid w:val="00B266F5"/>
    <w:rsid w:val="00B2699F"/>
    <w:rsid w:val="00B26BAB"/>
    <w:rsid w:val="00B31A7C"/>
    <w:rsid w:val="00B33BBF"/>
    <w:rsid w:val="00B4204C"/>
    <w:rsid w:val="00B43347"/>
    <w:rsid w:val="00B460B8"/>
    <w:rsid w:val="00B46A2B"/>
    <w:rsid w:val="00B47197"/>
    <w:rsid w:val="00B51F12"/>
    <w:rsid w:val="00B5354C"/>
    <w:rsid w:val="00B55DC8"/>
    <w:rsid w:val="00B56715"/>
    <w:rsid w:val="00B60FB8"/>
    <w:rsid w:val="00B625BA"/>
    <w:rsid w:val="00B63DCD"/>
    <w:rsid w:val="00B64174"/>
    <w:rsid w:val="00B77C3A"/>
    <w:rsid w:val="00B8164C"/>
    <w:rsid w:val="00B81E14"/>
    <w:rsid w:val="00B844E2"/>
    <w:rsid w:val="00B84D2F"/>
    <w:rsid w:val="00B86BBE"/>
    <w:rsid w:val="00B875BA"/>
    <w:rsid w:val="00B9363F"/>
    <w:rsid w:val="00B94368"/>
    <w:rsid w:val="00B96A6D"/>
    <w:rsid w:val="00BA422F"/>
    <w:rsid w:val="00BA5987"/>
    <w:rsid w:val="00BA6BD7"/>
    <w:rsid w:val="00BB1D59"/>
    <w:rsid w:val="00BB4879"/>
    <w:rsid w:val="00BC01BC"/>
    <w:rsid w:val="00BC2205"/>
    <w:rsid w:val="00BC2A94"/>
    <w:rsid w:val="00BC2B5C"/>
    <w:rsid w:val="00BC3D60"/>
    <w:rsid w:val="00BC7834"/>
    <w:rsid w:val="00BD522C"/>
    <w:rsid w:val="00BD697D"/>
    <w:rsid w:val="00BF00D2"/>
    <w:rsid w:val="00BF26CA"/>
    <w:rsid w:val="00BF49ED"/>
    <w:rsid w:val="00BF4EDC"/>
    <w:rsid w:val="00BF5FBC"/>
    <w:rsid w:val="00BF69AC"/>
    <w:rsid w:val="00BF7283"/>
    <w:rsid w:val="00BF7286"/>
    <w:rsid w:val="00C00C58"/>
    <w:rsid w:val="00C0156D"/>
    <w:rsid w:val="00C04C8E"/>
    <w:rsid w:val="00C04CAA"/>
    <w:rsid w:val="00C15E46"/>
    <w:rsid w:val="00C20B25"/>
    <w:rsid w:val="00C21028"/>
    <w:rsid w:val="00C22403"/>
    <w:rsid w:val="00C22AFB"/>
    <w:rsid w:val="00C24FA1"/>
    <w:rsid w:val="00C261B6"/>
    <w:rsid w:val="00C33688"/>
    <w:rsid w:val="00C36249"/>
    <w:rsid w:val="00C37372"/>
    <w:rsid w:val="00C40BCF"/>
    <w:rsid w:val="00C415F0"/>
    <w:rsid w:val="00C41658"/>
    <w:rsid w:val="00C442CC"/>
    <w:rsid w:val="00C448DD"/>
    <w:rsid w:val="00C459A8"/>
    <w:rsid w:val="00C47629"/>
    <w:rsid w:val="00C50305"/>
    <w:rsid w:val="00C52310"/>
    <w:rsid w:val="00C53807"/>
    <w:rsid w:val="00C53D09"/>
    <w:rsid w:val="00C60E3D"/>
    <w:rsid w:val="00C63057"/>
    <w:rsid w:val="00C70DF8"/>
    <w:rsid w:val="00C7282B"/>
    <w:rsid w:val="00C84699"/>
    <w:rsid w:val="00C85623"/>
    <w:rsid w:val="00C870AE"/>
    <w:rsid w:val="00C9271D"/>
    <w:rsid w:val="00C9771F"/>
    <w:rsid w:val="00CA36C1"/>
    <w:rsid w:val="00CA5BD8"/>
    <w:rsid w:val="00CB236E"/>
    <w:rsid w:val="00CB268C"/>
    <w:rsid w:val="00CB3D55"/>
    <w:rsid w:val="00CB5A93"/>
    <w:rsid w:val="00CB5D14"/>
    <w:rsid w:val="00CB6DE8"/>
    <w:rsid w:val="00CC1143"/>
    <w:rsid w:val="00CC12F1"/>
    <w:rsid w:val="00CC1B4B"/>
    <w:rsid w:val="00CC2FA9"/>
    <w:rsid w:val="00CC3DC7"/>
    <w:rsid w:val="00CC7BEB"/>
    <w:rsid w:val="00CD23A7"/>
    <w:rsid w:val="00CD28E1"/>
    <w:rsid w:val="00CE0954"/>
    <w:rsid w:val="00CE1B2B"/>
    <w:rsid w:val="00CE2BE4"/>
    <w:rsid w:val="00CE2C99"/>
    <w:rsid w:val="00CE4DCB"/>
    <w:rsid w:val="00CE683A"/>
    <w:rsid w:val="00CE74E6"/>
    <w:rsid w:val="00CE76D8"/>
    <w:rsid w:val="00CE7934"/>
    <w:rsid w:val="00CF0770"/>
    <w:rsid w:val="00CF1715"/>
    <w:rsid w:val="00CF2123"/>
    <w:rsid w:val="00CF2DF1"/>
    <w:rsid w:val="00CF2ECC"/>
    <w:rsid w:val="00D00A63"/>
    <w:rsid w:val="00D00FB6"/>
    <w:rsid w:val="00D013A2"/>
    <w:rsid w:val="00D02C88"/>
    <w:rsid w:val="00D06171"/>
    <w:rsid w:val="00D07DBB"/>
    <w:rsid w:val="00D14667"/>
    <w:rsid w:val="00D14964"/>
    <w:rsid w:val="00D17949"/>
    <w:rsid w:val="00D20364"/>
    <w:rsid w:val="00D20ECB"/>
    <w:rsid w:val="00D22F08"/>
    <w:rsid w:val="00D2710F"/>
    <w:rsid w:val="00D33CE9"/>
    <w:rsid w:val="00D33E9A"/>
    <w:rsid w:val="00D375C6"/>
    <w:rsid w:val="00D46911"/>
    <w:rsid w:val="00D57B53"/>
    <w:rsid w:val="00D60BF9"/>
    <w:rsid w:val="00D6280E"/>
    <w:rsid w:val="00D71214"/>
    <w:rsid w:val="00D73CDD"/>
    <w:rsid w:val="00D82829"/>
    <w:rsid w:val="00D84735"/>
    <w:rsid w:val="00D847D8"/>
    <w:rsid w:val="00D85782"/>
    <w:rsid w:val="00D901F6"/>
    <w:rsid w:val="00D91B87"/>
    <w:rsid w:val="00D91DBF"/>
    <w:rsid w:val="00D9297B"/>
    <w:rsid w:val="00D9341E"/>
    <w:rsid w:val="00D948DF"/>
    <w:rsid w:val="00D97362"/>
    <w:rsid w:val="00D974B7"/>
    <w:rsid w:val="00D97802"/>
    <w:rsid w:val="00DA1939"/>
    <w:rsid w:val="00DA3C20"/>
    <w:rsid w:val="00DA4273"/>
    <w:rsid w:val="00DA6B04"/>
    <w:rsid w:val="00DA7848"/>
    <w:rsid w:val="00DB3747"/>
    <w:rsid w:val="00DB464E"/>
    <w:rsid w:val="00DB6CA2"/>
    <w:rsid w:val="00DC12CC"/>
    <w:rsid w:val="00DC2C4C"/>
    <w:rsid w:val="00DD3033"/>
    <w:rsid w:val="00DD379F"/>
    <w:rsid w:val="00DD6EC3"/>
    <w:rsid w:val="00DE11BE"/>
    <w:rsid w:val="00DE2047"/>
    <w:rsid w:val="00DF0636"/>
    <w:rsid w:val="00DF082F"/>
    <w:rsid w:val="00DF618E"/>
    <w:rsid w:val="00DF681A"/>
    <w:rsid w:val="00DF7A5A"/>
    <w:rsid w:val="00DF7C63"/>
    <w:rsid w:val="00DF7E9F"/>
    <w:rsid w:val="00E0071E"/>
    <w:rsid w:val="00E00A0A"/>
    <w:rsid w:val="00E01514"/>
    <w:rsid w:val="00E06DF1"/>
    <w:rsid w:val="00E07FDA"/>
    <w:rsid w:val="00E141DC"/>
    <w:rsid w:val="00E160BA"/>
    <w:rsid w:val="00E20DE4"/>
    <w:rsid w:val="00E36540"/>
    <w:rsid w:val="00E37A8E"/>
    <w:rsid w:val="00E410AF"/>
    <w:rsid w:val="00E41D9F"/>
    <w:rsid w:val="00E438F8"/>
    <w:rsid w:val="00E52398"/>
    <w:rsid w:val="00E52A7A"/>
    <w:rsid w:val="00E57C3F"/>
    <w:rsid w:val="00E60C8D"/>
    <w:rsid w:val="00E62BE7"/>
    <w:rsid w:val="00E70130"/>
    <w:rsid w:val="00E71206"/>
    <w:rsid w:val="00E766F8"/>
    <w:rsid w:val="00E76796"/>
    <w:rsid w:val="00E76DD5"/>
    <w:rsid w:val="00E823F6"/>
    <w:rsid w:val="00E8464F"/>
    <w:rsid w:val="00E84D77"/>
    <w:rsid w:val="00E8531F"/>
    <w:rsid w:val="00E95C6A"/>
    <w:rsid w:val="00E95FC6"/>
    <w:rsid w:val="00EA2CB2"/>
    <w:rsid w:val="00EB58EC"/>
    <w:rsid w:val="00EB6443"/>
    <w:rsid w:val="00EB75BD"/>
    <w:rsid w:val="00EC222C"/>
    <w:rsid w:val="00EC29A1"/>
    <w:rsid w:val="00EC308E"/>
    <w:rsid w:val="00EC75BE"/>
    <w:rsid w:val="00ED5941"/>
    <w:rsid w:val="00EE3183"/>
    <w:rsid w:val="00EE3C41"/>
    <w:rsid w:val="00EE440B"/>
    <w:rsid w:val="00EE4580"/>
    <w:rsid w:val="00EE52F5"/>
    <w:rsid w:val="00EE5490"/>
    <w:rsid w:val="00EE7147"/>
    <w:rsid w:val="00EF1520"/>
    <w:rsid w:val="00EF2CF6"/>
    <w:rsid w:val="00EF3368"/>
    <w:rsid w:val="00EF420E"/>
    <w:rsid w:val="00EF4467"/>
    <w:rsid w:val="00EF4BBF"/>
    <w:rsid w:val="00EF5AEA"/>
    <w:rsid w:val="00EF6CC7"/>
    <w:rsid w:val="00EF715C"/>
    <w:rsid w:val="00EF7987"/>
    <w:rsid w:val="00EF7FB1"/>
    <w:rsid w:val="00F053FE"/>
    <w:rsid w:val="00F065F1"/>
    <w:rsid w:val="00F07138"/>
    <w:rsid w:val="00F13A4A"/>
    <w:rsid w:val="00F13B4C"/>
    <w:rsid w:val="00F15BE1"/>
    <w:rsid w:val="00F20099"/>
    <w:rsid w:val="00F21B57"/>
    <w:rsid w:val="00F22967"/>
    <w:rsid w:val="00F35BC4"/>
    <w:rsid w:val="00F369BA"/>
    <w:rsid w:val="00F40364"/>
    <w:rsid w:val="00F4243F"/>
    <w:rsid w:val="00F431A3"/>
    <w:rsid w:val="00F4342C"/>
    <w:rsid w:val="00F44A16"/>
    <w:rsid w:val="00F45803"/>
    <w:rsid w:val="00F533A7"/>
    <w:rsid w:val="00F536E2"/>
    <w:rsid w:val="00F53A0F"/>
    <w:rsid w:val="00F55174"/>
    <w:rsid w:val="00F55C27"/>
    <w:rsid w:val="00F6010D"/>
    <w:rsid w:val="00F605D1"/>
    <w:rsid w:val="00F62879"/>
    <w:rsid w:val="00F64D4E"/>
    <w:rsid w:val="00F74DEC"/>
    <w:rsid w:val="00F74F4D"/>
    <w:rsid w:val="00F750A0"/>
    <w:rsid w:val="00F7598B"/>
    <w:rsid w:val="00F77247"/>
    <w:rsid w:val="00F77339"/>
    <w:rsid w:val="00F7753E"/>
    <w:rsid w:val="00F77BD9"/>
    <w:rsid w:val="00F77CAB"/>
    <w:rsid w:val="00F77EFE"/>
    <w:rsid w:val="00F80792"/>
    <w:rsid w:val="00F81792"/>
    <w:rsid w:val="00F82246"/>
    <w:rsid w:val="00F82CC3"/>
    <w:rsid w:val="00F83D15"/>
    <w:rsid w:val="00F90EC3"/>
    <w:rsid w:val="00F9220A"/>
    <w:rsid w:val="00F934A8"/>
    <w:rsid w:val="00FA04DA"/>
    <w:rsid w:val="00FA0547"/>
    <w:rsid w:val="00FA0E24"/>
    <w:rsid w:val="00FA4767"/>
    <w:rsid w:val="00FA5400"/>
    <w:rsid w:val="00FA5BB9"/>
    <w:rsid w:val="00FB1945"/>
    <w:rsid w:val="00FC0DB2"/>
    <w:rsid w:val="00FC3310"/>
    <w:rsid w:val="00FD1346"/>
    <w:rsid w:val="00FD21B8"/>
    <w:rsid w:val="00FD454A"/>
    <w:rsid w:val="00FD663F"/>
    <w:rsid w:val="00FE0434"/>
    <w:rsid w:val="00FE2824"/>
    <w:rsid w:val="00FE2B53"/>
    <w:rsid w:val="00FE57A1"/>
    <w:rsid w:val="00FF07A0"/>
    <w:rsid w:val="00FF1C01"/>
    <w:rsid w:val="00FF37F4"/>
    <w:rsid w:val="00FF6014"/>
    <w:rsid w:val="018D8A02"/>
    <w:rsid w:val="027389F8"/>
    <w:rsid w:val="02CA6BF7"/>
    <w:rsid w:val="03F70A6E"/>
    <w:rsid w:val="04586618"/>
    <w:rsid w:val="05E38787"/>
    <w:rsid w:val="067D4372"/>
    <w:rsid w:val="07DF5AAA"/>
    <w:rsid w:val="082839B0"/>
    <w:rsid w:val="0B3CFD3E"/>
    <w:rsid w:val="0B6E9278"/>
    <w:rsid w:val="0BBB82ED"/>
    <w:rsid w:val="0C58DCEB"/>
    <w:rsid w:val="0CFAD074"/>
    <w:rsid w:val="0E1D80DC"/>
    <w:rsid w:val="0E23F999"/>
    <w:rsid w:val="0F24166B"/>
    <w:rsid w:val="105C79A9"/>
    <w:rsid w:val="107E2CC0"/>
    <w:rsid w:val="11D3434C"/>
    <w:rsid w:val="126411E9"/>
    <w:rsid w:val="128740B5"/>
    <w:rsid w:val="12C76764"/>
    <w:rsid w:val="14055D32"/>
    <w:rsid w:val="15492478"/>
    <w:rsid w:val="15F131E6"/>
    <w:rsid w:val="16464C08"/>
    <w:rsid w:val="16E3D901"/>
    <w:rsid w:val="17346438"/>
    <w:rsid w:val="17F4C08E"/>
    <w:rsid w:val="182BA096"/>
    <w:rsid w:val="1993BDAA"/>
    <w:rsid w:val="19F2F218"/>
    <w:rsid w:val="1A6BDD2B"/>
    <w:rsid w:val="1A87BF37"/>
    <w:rsid w:val="1B570A52"/>
    <w:rsid w:val="1C0C3F30"/>
    <w:rsid w:val="1E850392"/>
    <w:rsid w:val="1EFDDCFE"/>
    <w:rsid w:val="1FE7BC76"/>
    <w:rsid w:val="20C7D707"/>
    <w:rsid w:val="22B4E99E"/>
    <w:rsid w:val="247CA5BF"/>
    <w:rsid w:val="24B1E5C0"/>
    <w:rsid w:val="27C69A8D"/>
    <w:rsid w:val="293CEAEA"/>
    <w:rsid w:val="2946E3F8"/>
    <w:rsid w:val="29830BC1"/>
    <w:rsid w:val="2B03FB17"/>
    <w:rsid w:val="2E0B1612"/>
    <w:rsid w:val="2E725705"/>
    <w:rsid w:val="2ED06FEC"/>
    <w:rsid w:val="300CBD8F"/>
    <w:rsid w:val="308F0BC8"/>
    <w:rsid w:val="3162666B"/>
    <w:rsid w:val="31BBFCC8"/>
    <w:rsid w:val="324D302E"/>
    <w:rsid w:val="33D7813D"/>
    <w:rsid w:val="34F39D8A"/>
    <w:rsid w:val="36568364"/>
    <w:rsid w:val="369EA5EC"/>
    <w:rsid w:val="369F2B91"/>
    <w:rsid w:val="36A98A78"/>
    <w:rsid w:val="3837AEEF"/>
    <w:rsid w:val="388ABE5E"/>
    <w:rsid w:val="3B8F639A"/>
    <w:rsid w:val="3DA1B730"/>
    <w:rsid w:val="3E4133FD"/>
    <w:rsid w:val="3E459937"/>
    <w:rsid w:val="3FE47E99"/>
    <w:rsid w:val="419AA6CF"/>
    <w:rsid w:val="425D161B"/>
    <w:rsid w:val="43B20471"/>
    <w:rsid w:val="44C133F8"/>
    <w:rsid w:val="44CA5A0B"/>
    <w:rsid w:val="457A54FF"/>
    <w:rsid w:val="466F6A6C"/>
    <w:rsid w:val="46E56374"/>
    <w:rsid w:val="48D33C7F"/>
    <w:rsid w:val="494DD3BC"/>
    <w:rsid w:val="4A2C082E"/>
    <w:rsid w:val="4A8F2879"/>
    <w:rsid w:val="4C770D20"/>
    <w:rsid w:val="4CDD5976"/>
    <w:rsid w:val="4CE80888"/>
    <w:rsid w:val="4D35E432"/>
    <w:rsid w:val="4DFEA5D0"/>
    <w:rsid w:val="4E7929D7"/>
    <w:rsid w:val="4F53D97A"/>
    <w:rsid w:val="516FF0D7"/>
    <w:rsid w:val="51BD0EA4"/>
    <w:rsid w:val="5301202E"/>
    <w:rsid w:val="534148DD"/>
    <w:rsid w:val="536DE1B8"/>
    <w:rsid w:val="53E0A00E"/>
    <w:rsid w:val="54E86B5B"/>
    <w:rsid w:val="56639951"/>
    <w:rsid w:val="566AAEF7"/>
    <w:rsid w:val="5678E99F"/>
    <w:rsid w:val="571B0E53"/>
    <w:rsid w:val="5901484A"/>
    <w:rsid w:val="5994F47E"/>
    <w:rsid w:val="59D6CFCE"/>
    <w:rsid w:val="5B640DE9"/>
    <w:rsid w:val="5CF37D40"/>
    <w:rsid w:val="5D9649BE"/>
    <w:rsid w:val="5EF3269E"/>
    <w:rsid w:val="5F69E837"/>
    <w:rsid w:val="605CCBF7"/>
    <w:rsid w:val="60C35B74"/>
    <w:rsid w:val="60E45238"/>
    <w:rsid w:val="60F4A4FF"/>
    <w:rsid w:val="60F509A6"/>
    <w:rsid w:val="60F61D9B"/>
    <w:rsid w:val="60FC5FB4"/>
    <w:rsid w:val="610157E2"/>
    <w:rsid w:val="61451FE1"/>
    <w:rsid w:val="6225D1D5"/>
    <w:rsid w:val="623D7C3F"/>
    <w:rsid w:val="633B2DD0"/>
    <w:rsid w:val="638BF308"/>
    <w:rsid w:val="64B8867B"/>
    <w:rsid w:val="6527C369"/>
    <w:rsid w:val="6528D7DD"/>
    <w:rsid w:val="655EA5B4"/>
    <w:rsid w:val="661C8A8B"/>
    <w:rsid w:val="663266A3"/>
    <w:rsid w:val="670E3D1A"/>
    <w:rsid w:val="67BB906C"/>
    <w:rsid w:val="690A1DC9"/>
    <w:rsid w:val="6944E69E"/>
    <w:rsid w:val="6951CCAB"/>
    <w:rsid w:val="69C0C571"/>
    <w:rsid w:val="6A8A199D"/>
    <w:rsid w:val="6AF8E6E0"/>
    <w:rsid w:val="6C2F42E2"/>
    <w:rsid w:val="6D6C61C8"/>
    <w:rsid w:val="6DF256E1"/>
    <w:rsid w:val="6DF369F9"/>
    <w:rsid w:val="6E05825E"/>
    <w:rsid w:val="6E064234"/>
    <w:rsid w:val="6E5057DA"/>
    <w:rsid w:val="6F530A12"/>
    <w:rsid w:val="70B0BEA3"/>
    <w:rsid w:val="711BDC62"/>
    <w:rsid w:val="71421B4E"/>
    <w:rsid w:val="71722C71"/>
    <w:rsid w:val="74E5DCEB"/>
    <w:rsid w:val="771BEBFC"/>
    <w:rsid w:val="791E2CDB"/>
    <w:rsid w:val="7AA9964B"/>
    <w:rsid w:val="7B72B99C"/>
    <w:rsid w:val="7BEF5D1F"/>
    <w:rsid w:val="7CACA500"/>
    <w:rsid w:val="7DB00BA6"/>
    <w:rsid w:val="7DD538F3"/>
    <w:rsid w:val="7F239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3FD51"/>
  <w15:docId w15:val="{6DACB5A8-DBA2-47B8-B57B-C5552700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D0E2D"/>
    <w:rPr>
      <w:rFonts w:ascii="Arial" w:hAnsi="Arial"/>
    </w:rPr>
  </w:style>
  <w:style w:type="paragraph" w:styleId="Nadpis1">
    <w:name w:val="heading 1"/>
    <w:basedOn w:val="Normln"/>
    <w:next w:val="Normln"/>
    <w:link w:val="Nadpis1Char"/>
    <w:qFormat/>
    <w:rsid w:val="00330E38"/>
    <w:pPr>
      <w:keepNext/>
      <w:ind w:left="2832" w:firstLine="708"/>
      <w:outlineLvl w:val="0"/>
    </w:pPr>
  </w:style>
  <w:style w:type="paragraph" w:styleId="Nadpis2">
    <w:name w:val="heading 2"/>
    <w:basedOn w:val="Normln"/>
    <w:next w:val="Normln"/>
    <w:link w:val="Nadpis2Char"/>
    <w:qFormat/>
    <w:rsid w:val="00330E38"/>
    <w:pPr>
      <w:keepNext/>
      <w:outlineLvl w:val="1"/>
    </w:pPr>
    <w:rPr>
      <w:b/>
      <w:bCs/>
    </w:rPr>
  </w:style>
  <w:style w:type="paragraph" w:styleId="Nadpis3">
    <w:name w:val="heading 3"/>
    <w:basedOn w:val="Normln"/>
    <w:next w:val="Normln"/>
    <w:link w:val="Nadpis3Char"/>
    <w:qFormat/>
    <w:rsid w:val="00330E38"/>
    <w:pPr>
      <w:keepNext/>
      <w:ind w:left="993" w:hanging="993"/>
      <w:outlineLvl w:val="2"/>
    </w:pPr>
    <w:rPr>
      <w:b/>
      <w:bCs/>
    </w:rPr>
  </w:style>
  <w:style w:type="paragraph" w:styleId="Nadpis4">
    <w:name w:val="heading 4"/>
    <w:basedOn w:val="Normln"/>
    <w:next w:val="Normln"/>
    <w:link w:val="Nadpis4Char"/>
    <w:qFormat/>
    <w:rsid w:val="00501047"/>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50104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345D50"/>
    <w:rPr>
      <w:rFonts w:ascii="Cambria" w:hAnsi="Cambria" w:cs="Times New Roman"/>
      <w:b/>
      <w:bCs/>
      <w:kern w:val="32"/>
      <w:sz w:val="32"/>
      <w:szCs w:val="32"/>
    </w:rPr>
  </w:style>
  <w:style w:type="character" w:customStyle="1" w:styleId="Nadpis2Char">
    <w:name w:val="Nadpis 2 Char"/>
    <w:link w:val="Nadpis2"/>
    <w:semiHidden/>
    <w:locked/>
    <w:rsid w:val="00345D50"/>
    <w:rPr>
      <w:rFonts w:ascii="Cambria" w:hAnsi="Cambria" w:cs="Times New Roman"/>
      <w:b/>
      <w:bCs/>
      <w:i/>
      <w:iCs/>
      <w:sz w:val="28"/>
      <w:szCs w:val="28"/>
    </w:rPr>
  </w:style>
  <w:style w:type="character" w:customStyle="1" w:styleId="Nadpis3Char">
    <w:name w:val="Nadpis 3 Char"/>
    <w:link w:val="Nadpis3"/>
    <w:semiHidden/>
    <w:locked/>
    <w:rsid w:val="00345D50"/>
    <w:rPr>
      <w:rFonts w:ascii="Cambria" w:hAnsi="Cambria" w:cs="Times New Roman"/>
      <w:b/>
      <w:bCs/>
      <w:sz w:val="26"/>
      <w:szCs w:val="26"/>
    </w:rPr>
  </w:style>
  <w:style w:type="character" w:customStyle="1" w:styleId="Nadpis4Char">
    <w:name w:val="Nadpis 4 Char"/>
    <w:link w:val="Nadpis4"/>
    <w:semiHidden/>
    <w:locked/>
    <w:rsid w:val="00501047"/>
    <w:rPr>
      <w:rFonts w:ascii="Calibri" w:hAnsi="Calibri" w:cs="Times New Roman"/>
      <w:b/>
      <w:bCs/>
      <w:sz w:val="28"/>
      <w:szCs w:val="28"/>
    </w:rPr>
  </w:style>
  <w:style w:type="character" w:customStyle="1" w:styleId="Nadpis5Char">
    <w:name w:val="Nadpis 5 Char"/>
    <w:link w:val="Nadpis5"/>
    <w:semiHidden/>
    <w:locked/>
    <w:rsid w:val="00501047"/>
    <w:rPr>
      <w:rFonts w:ascii="Calibri" w:hAnsi="Calibri" w:cs="Times New Roman"/>
      <w:b/>
      <w:bCs/>
      <w:i/>
      <w:iCs/>
      <w:sz w:val="26"/>
      <w:szCs w:val="26"/>
    </w:rPr>
  </w:style>
  <w:style w:type="paragraph" w:styleId="Zkladntext3">
    <w:name w:val="Body Text 3"/>
    <w:basedOn w:val="Normln"/>
    <w:link w:val="Zkladntext3Char"/>
    <w:rsid w:val="00330E38"/>
    <w:pPr>
      <w:jc w:val="both"/>
    </w:pPr>
  </w:style>
  <w:style w:type="character" w:customStyle="1" w:styleId="Zkladntext3Char">
    <w:name w:val="Základní text 3 Char"/>
    <w:link w:val="Zkladntext3"/>
    <w:semiHidden/>
    <w:locked/>
    <w:rsid w:val="00345D50"/>
    <w:rPr>
      <w:rFonts w:ascii="Arial" w:hAnsi="Arial" w:cs="Times New Roman"/>
      <w:sz w:val="16"/>
      <w:szCs w:val="16"/>
    </w:rPr>
  </w:style>
  <w:style w:type="paragraph" w:styleId="Nzev">
    <w:name w:val="Title"/>
    <w:basedOn w:val="Normln"/>
    <w:link w:val="NzevChar"/>
    <w:qFormat/>
    <w:rsid w:val="00330E38"/>
    <w:pPr>
      <w:jc w:val="center"/>
    </w:pPr>
    <w:rPr>
      <w:sz w:val="28"/>
    </w:rPr>
  </w:style>
  <w:style w:type="character" w:customStyle="1" w:styleId="NzevChar">
    <w:name w:val="Název Char"/>
    <w:link w:val="Nzev"/>
    <w:locked/>
    <w:rsid w:val="00345D50"/>
    <w:rPr>
      <w:rFonts w:ascii="Cambria" w:hAnsi="Cambria" w:cs="Times New Roman"/>
      <w:b/>
      <w:bCs/>
      <w:kern w:val="28"/>
      <w:sz w:val="32"/>
      <w:szCs w:val="32"/>
    </w:rPr>
  </w:style>
  <w:style w:type="paragraph" w:styleId="Zkladntextodsazen">
    <w:name w:val="Body Text Indent"/>
    <w:basedOn w:val="Normln"/>
    <w:link w:val="ZkladntextodsazenChar"/>
    <w:rsid w:val="00330E38"/>
    <w:pPr>
      <w:ind w:left="993" w:hanging="993"/>
    </w:pPr>
  </w:style>
  <w:style w:type="character" w:customStyle="1" w:styleId="ZkladntextodsazenChar">
    <w:name w:val="Základní text odsazený Char"/>
    <w:link w:val="Zkladntextodsazen"/>
    <w:semiHidden/>
    <w:locked/>
    <w:rsid w:val="00345D50"/>
    <w:rPr>
      <w:rFonts w:ascii="Arial" w:hAnsi="Arial" w:cs="Times New Roman"/>
      <w:sz w:val="20"/>
      <w:szCs w:val="20"/>
    </w:rPr>
  </w:style>
  <w:style w:type="paragraph" w:styleId="Zkladntext2">
    <w:name w:val="Body Text 2"/>
    <w:basedOn w:val="Normln"/>
    <w:link w:val="Zkladntext2Char"/>
    <w:rsid w:val="00330E38"/>
  </w:style>
  <w:style w:type="character" w:customStyle="1" w:styleId="Zkladntext2Char">
    <w:name w:val="Základní text 2 Char"/>
    <w:link w:val="Zkladntext2"/>
    <w:semiHidden/>
    <w:locked/>
    <w:rsid w:val="00345D50"/>
    <w:rPr>
      <w:rFonts w:ascii="Arial" w:hAnsi="Arial" w:cs="Times New Roman"/>
      <w:sz w:val="20"/>
      <w:szCs w:val="20"/>
    </w:rPr>
  </w:style>
  <w:style w:type="paragraph" w:styleId="Zkladntext">
    <w:name w:val="Body Text"/>
    <w:basedOn w:val="Normln"/>
    <w:link w:val="ZkladntextChar"/>
    <w:rsid w:val="00330E38"/>
    <w:pPr>
      <w:ind w:right="-142"/>
      <w:jc w:val="both"/>
    </w:pPr>
  </w:style>
  <w:style w:type="character" w:customStyle="1" w:styleId="ZkladntextChar">
    <w:name w:val="Základní text Char"/>
    <w:link w:val="Zkladntext"/>
    <w:semiHidden/>
    <w:locked/>
    <w:rsid w:val="00345D50"/>
    <w:rPr>
      <w:rFonts w:ascii="Arial" w:hAnsi="Arial" w:cs="Times New Roman"/>
      <w:sz w:val="20"/>
      <w:szCs w:val="20"/>
    </w:rPr>
  </w:style>
  <w:style w:type="paragraph" w:styleId="Zhlav">
    <w:name w:val="header"/>
    <w:basedOn w:val="Normln"/>
    <w:link w:val="ZhlavChar"/>
    <w:rsid w:val="00330E38"/>
    <w:pPr>
      <w:tabs>
        <w:tab w:val="center" w:pos="4536"/>
        <w:tab w:val="right" w:pos="9072"/>
      </w:tabs>
    </w:pPr>
  </w:style>
  <w:style w:type="character" w:customStyle="1" w:styleId="ZhlavChar">
    <w:name w:val="Záhlaví Char"/>
    <w:link w:val="Zhlav"/>
    <w:semiHidden/>
    <w:locked/>
    <w:rsid w:val="00345D50"/>
    <w:rPr>
      <w:rFonts w:ascii="Arial" w:hAnsi="Arial" w:cs="Times New Roman"/>
      <w:sz w:val="20"/>
      <w:szCs w:val="20"/>
    </w:rPr>
  </w:style>
  <w:style w:type="character" w:styleId="slostrnky">
    <w:name w:val="page number"/>
    <w:rsid w:val="00330E38"/>
    <w:rPr>
      <w:rFonts w:cs="Times New Roman"/>
    </w:rPr>
  </w:style>
  <w:style w:type="paragraph" w:styleId="Zpat">
    <w:name w:val="footer"/>
    <w:basedOn w:val="Normln"/>
    <w:link w:val="ZpatChar"/>
    <w:rsid w:val="00330E38"/>
    <w:pPr>
      <w:tabs>
        <w:tab w:val="center" w:pos="4536"/>
        <w:tab w:val="right" w:pos="9072"/>
      </w:tabs>
    </w:pPr>
  </w:style>
  <w:style w:type="character" w:customStyle="1" w:styleId="ZpatChar">
    <w:name w:val="Zápatí Char"/>
    <w:link w:val="Zpat"/>
    <w:semiHidden/>
    <w:locked/>
    <w:rsid w:val="00345D50"/>
    <w:rPr>
      <w:rFonts w:ascii="Arial" w:hAnsi="Arial" w:cs="Times New Roman"/>
      <w:sz w:val="20"/>
      <w:szCs w:val="20"/>
    </w:rPr>
  </w:style>
  <w:style w:type="paragraph" w:styleId="Zkladntextodsazen2">
    <w:name w:val="Body Text Indent 2"/>
    <w:basedOn w:val="Normln"/>
    <w:link w:val="Zkladntextodsazen2Char"/>
    <w:rsid w:val="00330E38"/>
    <w:pPr>
      <w:ind w:hanging="993"/>
    </w:pPr>
  </w:style>
  <w:style w:type="character" w:customStyle="1" w:styleId="Zkladntextodsazen2Char">
    <w:name w:val="Základní text odsazený 2 Char"/>
    <w:link w:val="Zkladntextodsazen2"/>
    <w:semiHidden/>
    <w:locked/>
    <w:rsid w:val="00345D50"/>
    <w:rPr>
      <w:rFonts w:ascii="Arial" w:hAnsi="Arial" w:cs="Times New Roman"/>
      <w:sz w:val="20"/>
      <w:szCs w:val="20"/>
    </w:rPr>
  </w:style>
  <w:style w:type="paragraph" w:styleId="Zkladntextodsazen3">
    <w:name w:val="Body Text Indent 3"/>
    <w:basedOn w:val="Normln"/>
    <w:link w:val="Zkladntextodsazen3Char"/>
    <w:rsid w:val="00330E38"/>
    <w:pPr>
      <w:ind w:hanging="993"/>
      <w:jc w:val="both"/>
    </w:pPr>
  </w:style>
  <w:style w:type="character" w:customStyle="1" w:styleId="Zkladntextodsazen3Char">
    <w:name w:val="Základní text odsazený 3 Char"/>
    <w:link w:val="Zkladntextodsazen3"/>
    <w:locked/>
    <w:rsid w:val="00AB76EB"/>
    <w:rPr>
      <w:rFonts w:cs="Times New Roman"/>
      <w:sz w:val="24"/>
      <w:szCs w:val="24"/>
    </w:rPr>
  </w:style>
  <w:style w:type="paragraph" w:styleId="Rozloendokumentu">
    <w:name w:val="Document Map"/>
    <w:basedOn w:val="Normln"/>
    <w:link w:val="RozloendokumentuChar"/>
    <w:semiHidden/>
    <w:rsid w:val="00330E38"/>
    <w:pPr>
      <w:shd w:val="clear" w:color="auto" w:fill="000080"/>
    </w:pPr>
    <w:rPr>
      <w:rFonts w:ascii="Tahoma" w:hAnsi="Tahoma" w:cs="Tahoma"/>
    </w:rPr>
  </w:style>
  <w:style w:type="character" w:customStyle="1" w:styleId="RozloendokumentuChar">
    <w:name w:val="Rozložení dokumentu Char"/>
    <w:link w:val="Rozloendokumentu"/>
    <w:semiHidden/>
    <w:locked/>
    <w:rsid w:val="00345D50"/>
    <w:rPr>
      <w:rFonts w:cs="Times New Roman"/>
      <w:sz w:val="2"/>
    </w:rPr>
  </w:style>
  <w:style w:type="paragraph" w:styleId="Prosttext">
    <w:name w:val="Plain Text"/>
    <w:basedOn w:val="Normln"/>
    <w:link w:val="ProsttextChar"/>
    <w:rsid w:val="00CD28E1"/>
    <w:rPr>
      <w:rFonts w:ascii="Courier New" w:hAnsi="Courier New" w:cs="Courier New"/>
    </w:rPr>
  </w:style>
  <w:style w:type="character" w:customStyle="1" w:styleId="ProsttextChar">
    <w:name w:val="Prostý text Char"/>
    <w:link w:val="Prosttext"/>
    <w:semiHidden/>
    <w:locked/>
    <w:rsid w:val="00345D50"/>
    <w:rPr>
      <w:rFonts w:ascii="Courier New" w:hAnsi="Courier New" w:cs="Courier New"/>
      <w:sz w:val="20"/>
      <w:szCs w:val="20"/>
    </w:rPr>
  </w:style>
  <w:style w:type="character" w:styleId="Siln">
    <w:name w:val="Strong"/>
    <w:qFormat/>
    <w:rsid w:val="00916BEA"/>
    <w:rPr>
      <w:rFonts w:cs="Times New Roman"/>
      <w:b/>
      <w:bCs/>
    </w:rPr>
  </w:style>
  <w:style w:type="character" w:customStyle="1" w:styleId="Zvraznn1">
    <w:name w:val="Zvýraznění1"/>
    <w:qFormat/>
    <w:rsid w:val="00916BEA"/>
    <w:rPr>
      <w:rFonts w:cs="Times New Roman"/>
      <w:i/>
      <w:iCs/>
    </w:rPr>
  </w:style>
  <w:style w:type="character" w:styleId="Odkaznakoment">
    <w:name w:val="annotation reference"/>
    <w:semiHidden/>
    <w:rsid w:val="00141315"/>
    <w:rPr>
      <w:rFonts w:cs="Times New Roman"/>
      <w:sz w:val="16"/>
      <w:szCs w:val="16"/>
    </w:rPr>
  </w:style>
  <w:style w:type="paragraph" w:styleId="Textkomente">
    <w:name w:val="annotation text"/>
    <w:basedOn w:val="Normln"/>
    <w:link w:val="TextkomenteChar"/>
    <w:semiHidden/>
    <w:rsid w:val="00141315"/>
  </w:style>
  <w:style w:type="character" w:customStyle="1" w:styleId="TextkomenteChar">
    <w:name w:val="Text komentáře Char"/>
    <w:link w:val="Textkomente"/>
    <w:semiHidden/>
    <w:locked/>
    <w:rsid w:val="00345D50"/>
    <w:rPr>
      <w:rFonts w:ascii="Arial" w:hAnsi="Arial" w:cs="Times New Roman"/>
      <w:sz w:val="20"/>
      <w:szCs w:val="20"/>
    </w:rPr>
  </w:style>
  <w:style w:type="paragraph" w:styleId="Pedmtkomente">
    <w:name w:val="annotation subject"/>
    <w:basedOn w:val="Textkomente"/>
    <w:next w:val="Textkomente"/>
    <w:link w:val="PedmtkomenteChar"/>
    <w:semiHidden/>
    <w:rsid w:val="00141315"/>
    <w:rPr>
      <w:b/>
      <w:bCs/>
    </w:rPr>
  </w:style>
  <w:style w:type="character" w:customStyle="1" w:styleId="PedmtkomenteChar">
    <w:name w:val="Předmět komentáře Char"/>
    <w:link w:val="Pedmtkomente"/>
    <w:semiHidden/>
    <w:locked/>
    <w:rsid w:val="00345D50"/>
    <w:rPr>
      <w:rFonts w:ascii="Arial" w:hAnsi="Arial" w:cs="Times New Roman"/>
      <w:b/>
      <w:bCs/>
      <w:sz w:val="20"/>
      <w:szCs w:val="20"/>
    </w:rPr>
  </w:style>
  <w:style w:type="paragraph" w:styleId="Textbubliny">
    <w:name w:val="Balloon Text"/>
    <w:basedOn w:val="Normln"/>
    <w:link w:val="TextbublinyChar"/>
    <w:semiHidden/>
    <w:rsid w:val="00141315"/>
    <w:rPr>
      <w:rFonts w:ascii="Tahoma" w:hAnsi="Tahoma" w:cs="Tahoma"/>
      <w:sz w:val="16"/>
      <w:szCs w:val="16"/>
    </w:rPr>
  </w:style>
  <w:style w:type="character" w:customStyle="1" w:styleId="TextbublinyChar">
    <w:name w:val="Text bubliny Char"/>
    <w:link w:val="Textbubliny"/>
    <w:semiHidden/>
    <w:locked/>
    <w:rsid w:val="00345D50"/>
    <w:rPr>
      <w:rFonts w:cs="Times New Roman"/>
      <w:sz w:val="2"/>
    </w:rPr>
  </w:style>
  <w:style w:type="paragraph" w:customStyle="1" w:styleId="Char4CharCharCharCharCharCharCharCharCharChar">
    <w:name w:val="Char4 Char Char Char Char Char Char Char Char Char Char"/>
    <w:basedOn w:val="Normln"/>
    <w:rsid w:val="005D0E2D"/>
    <w:pPr>
      <w:spacing w:after="160" w:line="240" w:lineRule="exact"/>
    </w:pPr>
    <w:rPr>
      <w:rFonts w:ascii="Times New Roman Bold" w:hAnsi="Times New Roman Bold"/>
      <w:sz w:val="22"/>
      <w:szCs w:val="26"/>
      <w:lang w:val="sk-SK" w:eastAsia="en-US"/>
    </w:rPr>
  </w:style>
  <w:style w:type="paragraph" w:customStyle="1" w:styleId="Odstavecseseznamem1">
    <w:name w:val="Odstavec se seznamem1"/>
    <w:basedOn w:val="Normln"/>
    <w:rsid w:val="008F4357"/>
    <w:pPr>
      <w:ind w:left="708"/>
    </w:pPr>
  </w:style>
  <w:style w:type="paragraph" w:styleId="Normlnweb">
    <w:name w:val="Normal (Web)"/>
    <w:basedOn w:val="Normln"/>
    <w:semiHidden/>
    <w:rsid w:val="00501047"/>
    <w:pPr>
      <w:spacing w:after="240"/>
      <w:jc w:val="both"/>
    </w:pPr>
    <w:rPr>
      <w:rFonts w:ascii="Times New Roman" w:hAnsi="Times New Roman"/>
      <w:sz w:val="24"/>
      <w:szCs w:val="24"/>
    </w:rPr>
  </w:style>
  <w:style w:type="paragraph" w:customStyle="1" w:styleId="Smlouva-slo">
    <w:name w:val="Smlouva-číslo"/>
    <w:basedOn w:val="Normln"/>
    <w:rsid w:val="00442688"/>
    <w:pPr>
      <w:widowControl w:val="0"/>
      <w:spacing w:before="120" w:line="240" w:lineRule="atLeast"/>
      <w:jc w:val="both"/>
    </w:pPr>
    <w:rPr>
      <w:rFonts w:ascii="Times New Roman" w:hAnsi="Times New Roman"/>
      <w:sz w:val="24"/>
    </w:rPr>
  </w:style>
  <w:style w:type="table" w:styleId="Mkatabulky">
    <w:name w:val="Table Grid"/>
    <w:basedOn w:val="Normlntabulka"/>
    <w:locked/>
    <w:rsid w:val="0085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51F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294673348">
      <w:bodyDiv w:val="1"/>
      <w:marLeft w:val="0"/>
      <w:marRight w:val="0"/>
      <w:marTop w:val="0"/>
      <w:marBottom w:val="0"/>
      <w:divBdr>
        <w:top w:val="none" w:sz="0" w:space="0" w:color="auto"/>
        <w:left w:val="none" w:sz="0" w:space="0" w:color="auto"/>
        <w:bottom w:val="none" w:sz="0" w:space="0" w:color="auto"/>
        <w:right w:val="none" w:sz="0" w:space="0" w:color="auto"/>
      </w:divBdr>
    </w:div>
    <w:div w:id="16705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EFB3BABEE0E4580C54D52698C32C5" ma:contentTypeVersion="0" ma:contentTypeDescription="Vytvoří nový dokument" ma:contentTypeScope="" ma:versionID="c8047fd8f1834579ce97d26b208c124e">
  <xsd:schema xmlns:xsd="http://www.w3.org/2001/XMLSchema" xmlns:xs="http://www.w3.org/2001/XMLSchema" xmlns:p="http://schemas.microsoft.com/office/2006/metadata/properties" targetNamespace="http://schemas.microsoft.com/office/2006/metadata/properties" ma:root="true" ma:fieldsID="473280857e4909fe97be2b140669b4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F600A-9DA0-47A9-BC59-FB3BA775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C93CFA-0921-4C23-BCD4-BE53A8C7A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0E6513-711B-4886-92A8-C42F84783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2430</Words>
  <Characters>14341</Characters>
  <Application>Microsoft Office Word</Application>
  <DocSecurity>0</DocSecurity>
  <Lines>119</Lines>
  <Paragraphs>33</Paragraphs>
  <ScaleCrop>false</ScaleCrop>
  <Company>*</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Vanicek@becker-poliakoff.cz</dc:creator>
  <cp:lastModifiedBy>Iva Myslíková</cp:lastModifiedBy>
  <cp:revision>28</cp:revision>
  <cp:lastPrinted>2012-08-27T10:33:00Z</cp:lastPrinted>
  <dcterms:created xsi:type="dcterms:W3CDTF">2014-08-09T11:08:00Z</dcterms:created>
  <dcterms:modified xsi:type="dcterms:W3CDTF">2024-01-31T08:40:00Z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0x0101006FEEFB3BABEE0E4580C54D52698C32C5</vt:lpwstr>
  </property>
  <property fmtid="{D5CDD505-2E9C-101B-9397-08002B2CF9AE}" pid="3" name="MediaServiceImageTags">
    <vt:lpwstr/>
  </property>
</Properties>
</file>