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3FA" w:rsidRDefault="00FE03FA">
      <w:pPr>
        <w:pStyle w:val="Nzev"/>
        <w:rPr>
          <w:sz w:val="22"/>
        </w:rPr>
      </w:pPr>
    </w:p>
    <w:p w:rsidR="00FE03FA" w:rsidRDefault="00FE03FA">
      <w:pPr>
        <w:pStyle w:val="Nzev"/>
      </w:pPr>
    </w:p>
    <w:p w:rsidR="00FE03FA" w:rsidRDefault="006D65AB">
      <w:pPr>
        <w:pStyle w:val="Nzev"/>
      </w:pPr>
      <w:proofErr w:type="gramStart"/>
      <w:r>
        <w:t>SMLOUVA  P</w:t>
      </w:r>
      <w:proofErr w:type="gramEnd"/>
      <w:r>
        <w:t xml:space="preserve"> - DTS – 44/12/2024</w:t>
      </w:r>
    </w:p>
    <w:p w:rsidR="00FE03FA" w:rsidRDefault="00FE03FA">
      <w:pPr>
        <w:pStyle w:val="Nzev"/>
      </w:pPr>
    </w:p>
    <w:p w:rsidR="00FE03FA" w:rsidRDefault="006D65AB">
      <w:pPr>
        <w:jc w:val="center"/>
        <w:rPr>
          <w:rFonts w:ascii="Arial" w:hAnsi="Arial" w:cs="Arial"/>
          <w:b/>
        </w:rPr>
      </w:pPr>
      <w:r>
        <w:rPr>
          <w:rFonts w:ascii="Arial" w:hAnsi="Arial" w:cs="Arial"/>
          <w:sz w:val="18"/>
        </w:rPr>
        <w:t xml:space="preserve"> </w:t>
      </w:r>
      <w:r>
        <w:rPr>
          <w:rFonts w:ascii="Arial" w:hAnsi="Arial" w:cs="Arial"/>
          <w:b/>
        </w:rPr>
        <w:t>o provozování, provádění údržby, prvotních zásahů v případě havárie, revizí a oprav energetického zařízení</w:t>
      </w:r>
    </w:p>
    <w:p w:rsidR="00FE03FA" w:rsidRDefault="00FE03FA">
      <w:pPr>
        <w:jc w:val="center"/>
        <w:rPr>
          <w:rFonts w:ascii="Arial" w:hAnsi="Arial" w:cs="Arial"/>
          <w:b/>
        </w:rPr>
      </w:pPr>
    </w:p>
    <w:p w:rsidR="00FE03FA" w:rsidRDefault="006D65AB">
      <w:pPr>
        <w:jc w:val="center"/>
        <w:rPr>
          <w:rFonts w:ascii="Arial" w:hAnsi="Arial" w:cs="Arial"/>
          <w:sz w:val="20"/>
        </w:rPr>
      </w:pPr>
      <w:r>
        <w:rPr>
          <w:rFonts w:ascii="Arial" w:hAnsi="Arial" w:cs="Arial"/>
          <w:sz w:val="20"/>
        </w:rPr>
        <w:t>uzavřená podle § 1746, odst. 2 zákona č. 89/2012 Sb., občanský zákoník v platném znění</w:t>
      </w:r>
    </w:p>
    <w:p w:rsidR="00FE03FA" w:rsidRDefault="006D65AB">
      <w:pPr>
        <w:jc w:val="center"/>
        <w:rPr>
          <w:rFonts w:ascii="Arial" w:hAnsi="Arial" w:cs="Arial"/>
          <w:sz w:val="20"/>
        </w:rPr>
      </w:pPr>
      <w:r>
        <w:rPr>
          <w:rFonts w:ascii="Arial" w:hAnsi="Arial" w:cs="Arial"/>
          <w:sz w:val="20"/>
        </w:rPr>
        <w:t xml:space="preserve">a </w:t>
      </w:r>
      <w:proofErr w:type="spellStart"/>
      <w:r>
        <w:rPr>
          <w:rFonts w:ascii="Arial" w:hAnsi="Arial" w:cs="Arial"/>
          <w:sz w:val="20"/>
        </w:rPr>
        <w:t>ust</w:t>
      </w:r>
      <w:proofErr w:type="spellEnd"/>
      <w:r>
        <w:rPr>
          <w:rFonts w:ascii="Arial" w:hAnsi="Arial" w:cs="Arial"/>
          <w:sz w:val="20"/>
        </w:rPr>
        <w:t xml:space="preserve">.  § 45 zák. č. 458/2000 Sb., v platném znění </w:t>
      </w:r>
    </w:p>
    <w:p w:rsidR="00FE03FA" w:rsidRDefault="00FE03FA">
      <w:pPr>
        <w:jc w:val="center"/>
        <w:rPr>
          <w:rFonts w:ascii="Arial" w:hAnsi="Arial" w:cs="Arial"/>
          <w:sz w:val="20"/>
        </w:rPr>
      </w:pPr>
    </w:p>
    <w:p w:rsidR="00FE03FA" w:rsidRDefault="00FE03FA">
      <w:pPr>
        <w:jc w:val="center"/>
        <w:rPr>
          <w:rFonts w:ascii="Arial" w:hAnsi="Arial" w:cs="Arial"/>
          <w:sz w:val="20"/>
        </w:rPr>
      </w:pPr>
    </w:p>
    <w:p w:rsidR="00FE03FA" w:rsidRDefault="006D65AB">
      <w:pPr>
        <w:pStyle w:val="Nadpis1"/>
        <w:rPr>
          <w:rFonts w:cs="Arial"/>
          <w:sz w:val="24"/>
        </w:rPr>
      </w:pPr>
      <w:r>
        <w:rPr>
          <w:rFonts w:cs="Arial"/>
          <w:sz w:val="24"/>
        </w:rPr>
        <w:t>I. SMLUVNÍ STRANY</w:t>
      </w:r>
    </w:p>
    <w:p w:rsidR="00FE03FA" w:rsidRDefault="00FE03FA"/>
    <w:p w:rsidR="00FE03FA" w:rsidRDefault="006D65AB">
      <w:pPr>
        <w:ind w:firstLine="360"/>
        <w:rPr>
          <w:rFonts w:ascii="Arial" w:hAnsi="Arial" w:cs="Arial"/>
          <w:b/>
        </w:rPr>
      </w:pPr>
      <w:r>
        <w:rPr>
          <w:rFonts w:ascii="Arial" w:hAnsi="Arial" w:cs="Arial"/>
          <w:b/>
        </w:rPr>
        <w:t>FAKULTNÍ NEMOCNICE PLZEŇ</w:t>
      </w:r>
    </w:p>
    <w:p w:rsidR="00FE03FA" w:rsidRDefault="006D65AB">
      <w:pPr>
        <w:ind w:firstLine="360"/>
        <w:rPr>
          <w:rFonts w:ascii="Arial" w:hAnsi="Arial" w:cs="Arial"/>
          <w:sz w:val="20"/>
          <w:szCs w:val="20"/>
        </w:rPr>
      </w:pPr>
      <w:r>
        <w:rPr>
          <w:rFonts w:ascii="Arial" w:hAnsi="Arial" w:cs="Arial"/>
          <w:sz w:val="20"/>
          <w:szCs w:val="20"/>
        </w:rPr>
        <w:t xml:space="preserve">Se sídlem: Edvarda Beneše 1128/13, 301 00 Plzeň  </w:t>
      </w:r>
    </w:p>
    <w:p w:rsidR="00FE03FA" w:rsidRDefault="006D65AB">
      <w:pPr>
        <w:ind w:firstLine="360"/>
      </w:pPr>
      <w:r>
        <w:rPr>
          <w:rFonts w:ascii="Arial" w:hAnsi="Arial" w:cs="Arial"/>
          <w:sz w:val="20"/>
          <w:szCs w:val="20"/>
        </w:rPr>
        <w:t xml:space="preserve">Provoz: Fakultní nemocnice Bory, Plzeň a Fakultní nemocnice Lochotín, Plzeň </w:t>
      </w:r>
    </w:p>
    <w:p w:rsidR="00FE03FA" w:rsidRDefault="006D65AB">
      <w:pPr>
        <w:ind w:firstLine="360"/>
      </w:pPr>
      <w:r>
        <w:rPr>
          <w:rFonts w:ascii="Arial" w:hAnsi="Arial" w:cs="Arial"/>
          <w:sz w:val="20"/>
          <w:szCs w:val="20"/>
        </w:rPr>
        <w:t xml:space="preserve">Zastoupená: </w:t>
      </w:r>
      <w:r>
        <w:rPr>
          <w:rFonts w:ascii="Arial" w:hAnsi="Arial" w:cs="Arial"/>
          <w:color w:val="000000"/>
          <w:sz w:val="20"/>
          <w:szCs w:val="20"/>
        </w:rPr>
        <w:t>doc.</w:t>
      </w:r>
      <w:r w:rsidR="00831BB6">
        <w:rPr>
          <w:rFonts w:ascii="Arial" w:hAnsi="Arial" w:cs="Arial"/>
          <w:sz w:val="20"/>
          <w:szCs w:val="20"/>
        </w:rPr>
        <w:t xml:space="preserve"> </w:t>
      </w:r>
      <w:r>
        <w:rPr>
          <w:rFonts w:ascii="Arial" w:hAnsi="Arial" w:cs="Arial"/>
          <w:sz w:val="20"/>
          <w:szCs w:val="20"/>
        </w:rPr>
        <w:t>MUDr. Václavem Šimánkem Ph.D.       Funkce: ředitel FN Plzeň</w:t>
      </w:r>
    </w:p>
    <w:p w:rsidR="00FE03FA" w:rsidRDefault="006D65AB">
      <w:pPr>
        <w:ind w:firstLine="360"/>
        <w:rPr>
          <w:rFonts w:ascii="Arial" w:hAnsi="Arial" w:cs="Arial"/>
          <w:sz w:val="20"/>
          <w:szCs w:val="20"/>
        </w:rPr>
      </w:pPr>
      <w:r>
        <w:rPr>
          <w:rFonts w:ascii="Arial" w:hAnsi="Arial" w:cs="Arial"/>
          <w:sz w:val="20"/>
          <w:szCs w:val="20"/>
        </w:rPr>
        <w:t>IČ: 00669806</w:t>
      </w:r>
    </w:p>
    <w:p w:rsidR="00FE03FA" w:rsidRDefault="006D65AB">
      <w:pPr>
        <w:ind w:firstLine="360"/>
        <w:rPr>
          <w:rFonts w:ascii="Arial" w:hAnsi="Arial" w:cs="Arial"/>
          <w:sz w:val="20"/>
          <w:szCs w:val="20"/>
        </w:rPr>
      </w:pPr>
      <w:proofErr w:type="gramStart"/>
      <w:r>
        <w:rPr>
          <w:rFonts w:ascii="Arial" w:hAnsi="Arial" w:cs="Arial"/>
          <w:sz w:val="20"/>
          <w:szCs w:val="20"/>
        </w:rPr>
        <w:t>DIČ :</w:t>
      </w:r>
      <w:proofErr w:type="gramEnd"/>
      <w:r>
        <w:rPr>
          <w:rFonts w:ascii="Arial" w:hAnsi="Arial" w:cs="Arial"/>
          <w:sz w:val="20"/>
          <w:szCs w:val="20"/>
        </w:rPr>
        <w:t xml:space="preserve"> CZ00669806</w:t>
      </w:r>
    </w:p>
    <w:p w:rsidR="00FE03FA" w:rsidRDefault="006D65AB">
      <w:pPr>
        <w:ind w:firstLine="360"/>
        <w:rPr>
          <w:rFonts w:ascii="Arial" w:hAnsi="Arial" w:cs="Arial"/>
          <w:sz w:val="20"/>
          <w:szCs w:val="20"/>
        </w:rPr>
      </w:pPr>
      <w:r>
        <w:rPr>
          <w:rFonts w:ascii="Arial" w:hAnsi="Arial" w:cs="Arial"/>
          <w:sz w:val="20"/>
          <w:szCs w:val="20"/>
        </w:rPr>
        <w:t>Bankovní spojení: ČNB, a.s., číslo účtu: 33739311/0710</w:t>
      </w:r>
    </w:p>
    <w:p w:rsidR="00FE03FA" w:rsidRDefault="00FE03FA">
      <w:pPr>
        <w:ind w:firstLine="360"/>
        <w:rPr>
          <w:rFonts w:ascii="Arial" w:hAnsi="Arial" w:cs="Arial"/>
          <w:sz w:val="20"/>
          <w:szCs w:val="20"/>
        </w:rPr>
      </w:pPr>
    </w:p>
    <w:p w:rsidR="00FE03FA" w:rsidRDefault="006D65AB">
      <w:pPr>
        <w:ind w:left="360"/>
        <w:rPr>
          <w:rFonts w:ascii="Arial" w:hAnsi="Arial" w:cs="Arial"/>
          <w:sz w:val="20"/>
          <w:szCs w:val="20"/>
        </w:rPr>
      </w:pPr>
      <w:r>
        <w:rPr>
          <w:rFonts w:ascii="Arial" w:hAnsi="Arial" w:cs="Arial"/>
          <w:sz w:val="20"/>
          <w:szCs w:val="20"/>
        </w:rPr>
        <w:t>Kontaktní osoba objednatele ve věcech technických bez práva uzavírat dodatky k této smlouvě:</w:t>
      </w:r>
    </w:p>
    <w:p w:rsidR="00FE03FA" w:rsidRDefault="006D65AB">
      <w:pPr>
        <w:ind w:left="360"/>
      </w:pPr>
      <w:proofErr w:type="gramStart"/>
      <w:r>
        <w:rPr>
          <w:rFonts w:ascii="Arial" w:hAnsi="Arial" w:cs="Arial"/>
          <w:sz w:val="20"/>
          <w:szCs w:val="20"/>
        </w:rPr>
        <w:t xml:space="preserve">Jméno:  </w:t>
      </w:r>
      <w:r w:rsidR="003E7AC0">
        <w:rPr>
          <w:rFonts w:ascii="Arial" w:hAnsi="Arial" w:cs="Arial"/>
          <w:color w:val="000000"/>
          <w:sz w:val="20"/>
          <w:szCs w:val="20"/>
        </w:rPr>
        <w:t>XXX</w:t>
      </w:r>
      <w:proofErr w:type="gramEnd"/>
      <w:r w:rsidR="003E7AC0">
        <w:rPr>
          <w:rFonts w:ascii="Arial" w:hAnsi="Arial" w:cs="Arial"/>
          <w:color w:val="000000"/>
          <w:sz w:val="20"/>
          <w:szCs w:val="20"/>
        </w:rPr>
        <w:t xml:space="preserve">                 </w:t>
      </w:r>
      <w:r>
        <w:rPr>
          <w:rFonts w:ascii="Arial" w:hAnsi="Arial"/>
          <w:color w:val="000000"/>
          <w:sz w:val="20"/>
        </w:rPr>
        <w:t xml:space="preserve">                         </w:t>
      </w:r>
      <w:r>
        <w:rPr>
          <w:rFonts w:ascii="Arial" w:hAnsi="Arial" w:cs="Arial"/>
          <w:sz w:val="20"/>
          <w:szCs w:val="20"/>
        </w:rPr>
        <w:t xml:space="preserve">                             Funkce: energetik FN Plzeň</w:t>
      </w:r>
    </w:p>
    <w:p w:rsidR="00FE03FA" w:rsidRDefault="006D65AB">
      <w:pPr>
        <w:ind w:left="360"/>
      </w:pPr>
      <w:proofErr w:type="gramStart"/>
      <w:r>
        <w:rPr>
          <w:rFonts w:ascii="Arial" w:hAnsi="Arial" w:cs="Arial"/>
          <w:sz w:val="20"/>
          <w:szCs w:val="20"/>
        </w:rPr>
        <w:t xml:space="preserve">telefon:  </w:t>
      </w:r>
      <w:r w:rsidR="003E7AC0">
        <w:rPr>
          <w:rFonts w:ascii="Arial" w:hAnsi="Arial" w:cs="Arial"/>
          <w:sz w:val="20"/>
          <w:szCs w:val="20"/>
        </w:rPr>
        <w:t>XXX</w:t>
      </w:r>
      <w:proofErr w:type="gramEnd"/>
      <w:r>
        <w:rPr>
          <w:rFonts w:ascii="Arial" w:hAnsi="Arial" w:cs="Arial"/>
          <w:sz w:val="20"/>
          <w:szCs w:val="20"/>
        </w:rPr>
        <w:t xml:space="preserve">                                                </w:t>
      </w:r>
      <w:r w:rsidR="003E7AC0">
        <w:rPr>
          <w:rFonts w:ascii="Arial" w:hAnsi="Arial" w:cs="Arial"/>
          <w:sz w:val="20"/>
          <w:szCs w:val="20"/>
        </w:rPr>
        <w:t xml:space="preserve">                      </w:t>
      </w:r>
      <w:r>
        <w:rPr>
          <w:rFonts w:ascii="Arial" w:hAnsi="Arial" w:cs="Arial"/>
          <w:sz w:val="20"/>
          <w:szCs w:val="20"/>
        </w:rPr>
        <w:t xml:space="preserve"> e-mail: </w:t>
      </w:r>
      <w:r w:rsidR="003E7AC0">
        <w:rPr>
          <w:rFonts w:ascii="Arial" w:hAnsi="Arial" w:cs="Arial"/>
          <w:sz w:val="20"/>
          <w:szCs w:val="20"/>
        </w:rPr>
        <w:t>XXX</w:t>
      </w:r>
    </w:p>
    <w:p w:rsidR="00FE03FA" w:rsidRDefault="00FE03FA">
      <w:pPr>
        <w:ind w:left="708" w:firstLine="708"/>
        <w:rPr>
          <w:rFonts w:ascii="Arial" w:hAnsi="Arial" w:cs="Arial"/>
          <w:sz w:val="20"/>
          <w:szCs w:val="20"/>
        </w:rPr>
      </w:pPr>
    </w:p>
    <w:p w:rsidR="00FE03FA" w:rsidRDefault="006D65AB">
      <w:pPr>
        <w:tabs>
          <w:tab w:val="left" w:pos="2205"/>
        </w:tabs>
        <w:ind w:left="708" w:firstLine="708"/>
      </w:pPr>
      <w:r>
        <w:rPr>
          <w:rFonts w:ascii="Arial" w:hAnsi="Arial" w:cs="Arial"/>
          <w:sz w:val="20"/>
          <w:szCs w:val="20"/>
        </w:rPr>
        <w:t xml:space="preserve">          (dále jen „objednatel“) </w:t>
      </w:r>
    </w:p>
    <w:p w:rsidR="00FE03FA" w:rsidRDefault="00FE03FA">
      <w:pPr>
        <w:ind w:left="708" w:firstLine="708"/>
        <w:rPr>
          <w:rFonts w:ascii="Arial" w:hAnsi="Arial" w:cs="Arial"/>
          <w:sz w:val="20"/>
          <w:szCs w:val="20"/>
        </w:rPr>
      </w:pPr>
    </w:p>
    <w:p w:rsidR="00FE03FA" w:rsidRDefault="007A64E6">
      <w:pPr>
        <w:ind w:firstLine="360"/>
        <w:rPr>
          <w:rFonts w:ascii="Arial" w:hAnsi="Arial" w:cs="Arial"/>
          <w:sz w:val="20"/>
          <w:szCs w:val="20"/>
        </w:rPr>
      </w:pPr>
      <w:r>
        <w:rPr>
          <w:rFonts w:ascii="Arial" w:hAnsi="Arial" w:cs="Arial"/>
          <w:sz w:val="20"/>
          <w:szCs w:val="20"/>
        </w:rPr>
        <w:t xml:space="preserve">A </w:t>
      </w:r>
    </w:p>
    <w:p w:rsidR="00FE03FA" w:rsidRDefault="00FE03FA">
      <w:pPr>
        <w:ind w:firstLine="360"/>
        <w:rPr>
          <w:rFonts w:ascii="Arial" w:hAnsi="Arial" w:cs="Arial"/>
          <w:sz w:val="20"/>
          <w:szCs w:val="20"/>
        </w:rPr>
      </w:pPr>
    </w:p>
    <w:p w:rsidR="00FE03FA" w:rsidRDefault="00FE03FA">
      <w:pPr>
        <w:spacing w:line="120" w:lineRule="auto"/>
        <w:ind w:firstLine="357"/>
        <w:rPr>
          <w:rFonts w:ascii="Arial" w:hAnsi="Arial" w:cs="Arial"/>
          <w:sz w:val="20"/>
          <w:szCs w:val="20"/>
        </w:rPr>
      </w:pPr>
    </w:p>
    <w:p w:rsidR="00FE03FA" w:rsidRDefault="006D65AB">
      <w:pPr>
        <w:ind w:firstLine="360"/>
        <w:rPr>
          <w:rFonts w:ascii="Arial" w:hAnsi="Arial" w:cs="Arial"/>
          <w:b/>
        </w:rPr>
      </w:pPr>
      <w:r>
        <w:rPr>
          <w:rFonts w:ascii="Arial" w:hAnsi="Arial" w:cs="Arial"/>
          <w:b/>
        </w:rPr>
        <w:t>OSEP spol. s r.o.</w:t>
      </w:r>
    </w:p>
    <w:p w:rsidR="00FE03FA" w:rsidRDefault="006D65AB">
      <w:pPr>
        <w:ind w:firstLine="360"/>
        <w:rPr>
          <w:rFonts w:ascii="Arial" w:hAnsi="Arial" w:cs="Arial"/>
          <w:sz w:val="20"/>
          <w:szCs w:val="20"/>
        </w:rPr>
      </w:pPr>
      <w:r>
        <w:rPr>
          <w:rFonts w:ascii="Arial" w:hAnsi="Arial" w:cs="Arial"/>
          <w:sz w:val="20"/>
          <w:szCs w:val="20"/>
        </w:rPr>
        <w:t xml:space="preserve">Se sídlem: </w:t>
      </w:r>
      <w:proofErr w:type="spellStart"/>
      <w:r>
        <w:rPr>
          <w:rFonts w:ascii="Arial" w:hAnsi="Arial" w:cs="Arial"/>
          <w:sz w:val="20"/>
          <w:szCs w:val="20"/>
        </w:rPr>
        <w:t>Počerny</w:t>
      </w:r>
      <w:proofErr w:type="spellEnd"/>
      <w:r>
        <w:rPr>
          <w:rFonts w:ascii="Arial" w:hAnsi="Arial" w:cs="Arial"/>
          <w:sz w:val="20"/>
          <w:szCs w:val="20"/>
        </w:rPr>
        <w:t xml:space="preserve"> 134, Karlovy Vary, PSČ 360 17 </w:t>
      </w:r>
    </w:p>
    <w:p w:rsidR="00FE03FA" w:rsidRDefault="006D65AB">
      <w:pPr>
        <w:ind w:firstLine="360"/>
        <w:rPr>
          <w:rFonts w:ascii="Arial" w:hAnsi="Arial" w:cs="Arial"/>
          <w:sz w:val="20"/>
          <w:szCs w:val="20"/>
        </w:rPr>
      </w:pPr>
      <w:r>
        <w:rPr>
          <w:rFonts w:ascii="Arial" w:hAnsi="Arial" w:cs="Arial"/>
          <w:sz w:val="20"/>
          <w:szCs w:val="20"/>
        </w:rPr>
        <w:t>Zapsaná v Obchodním rejstříku vedeném Krajským soudem v Plzni, oddíl C, vložka 5867</w:t>
      </w:r>
    </w:p>
    <w:p w:rsidR="00FE03FA" w:rsidRDefault="006D65AB">
      <w:pPr>
        <w:ind w:firstLine="360"/>
        <w:rPr>
          <w:rFonts w:ascii="Arial" w:hAnsi="Arial" w:cs="Arial"/>
          <w:sz w:val="20"/>
          <w:szCs w:val="20"/>
        </w:rPr>
      </w:pPr>
      <w:r>
        <w:rPr>
          <w:rFonts w:ascii="Arial" w:hAnsi="Arial" w:cs="Arial"/>
          <w:sz w:val="20"/>
          <w:szCs w:val="20"/>
        </w:rPr>
        <w:t>Zastoupená: Zdeňkem Nováčkem</w:t>
      </w:r>
      <w:r>
        <w:rPr>
          <w:rFonts w:ascii="Arial" w:hAnsi="Arial" w:cs="Arial"/>
          <w:sz w:val="20"/>
          <w:szCs w:val="20"/>
        </w:rPr>
        <w:tab/>
        <w:t xml:space="preserve">                              Funkce: jednatel společnosti</w:t>
      </w:r>
    </w:p>
    <w:p w:rsidR="00FE03FA" w:rsidRDefault="006D65AB">
      <w:pPr>
        <w:tabs>
          <w:tab w:val="left" w:pos="5580"/>
        </w:tabs>
        <w:ind w:left="360"/>
      </w:pPr>
      <w:r>
        <w:rPr>
          <w:rFonts w:ascii="Arial" w:hAnsi="Arial" w:cs="Arial"/>
          <w:sz w:val="20"/>
          <w:szCs w:val="20"/>
        </w:rPr>
        <w:t xml:space="preserve">Telefon: </w:t>
      </w:r>
      <w:r w:rsidR="003E7AC0">
        <w:rPr>
          <w:rFonts w:ascii="Arial" w:hAnsi="Arial" w:cs="Arial"/>
          <w:sz w:val="20"/>
          <w:szCs w:val="20"/>
        </w:rPr>
        <w:t>XXX</w:t>
      </w:r>
      <w:r>
        <w:rPr>
          <w:rFonts w:ascii="Arial" w:hAnsi="Arial" w:cs="Arial"/>
          <w:sz w:val="20"/>
          <w:szCs w:val="20"/>
        </w:rPr>
        <w:t xml:space="preserve">                                           </w:t>
      </w:r>
      <w:r w:rsidR="003E7AC0">
        <w:rPr>
          <w:rFonts w:ascii="Arial" w:hAnsi="Arial" w:cs="Arial"/>
          <w:sz w:val="20"/>
          <w:szCs w:val="20"/>
        </w:rPr>
        <w:t xml:space="preserve">                   </w:t>
      </w:r>
      <w:r>
        <w:rPr>
          <w:rFonts w:ascii="Arial" w:hAnsi="Arial" w:cs="Arial"/>
          <w:sz w:val="20"/>
          <w:szCs w:val="20"/>
        </w:rPr>
        <w:t xml:space="preserve">     e-mail: </w:t>
      </w:r>
      <w:r w:rsidR="003E7AC0">
        <w:rPr>
          <w:rFonts w:ascii="Arial" w:hAnsi="Arial" w:cs="Arial"/>
          <w:sz w:val="20"/>
          <w:szCs w:val="20"/>
        </w:rPr>
        <w:t>XXX</w:t>
      </w:r>
    </w:p>
    <w:p w:rsidR="00FE03FA" w:rsidRDefault="006D65AB">
      <w:pPr>
        <w:ind w:firstLine="360"/>
        <w:rPr>
          <w:rFonts w:ascii="Arial" w:hAnsi="Arial" w:cs="Arial"/>
          <w:sz w:val="20"/>
          <w:szCs w:val="20"/>
        </w:rPr>
      </w:pPr>
      <w:r>
        <w:rPr>
          <w:rFonts w:ascii="Arial" w:hAnsi="Arial" w:cs="Arial"/>
          <w:sz w:val="20"/>
          <w:szCs w:val="20"/>
        </w:rPr>
        <w:t>IČ: 61 777 650</w:t>
      </w:r>
    </w:p>
    <w:p w:rsidR="00FE03FA" w:rsidRDefault="006D65AB">
      <w:pPr>
        <w:pStyle w:val="Zhlav"/>
        <w:ind w:firstLine="360"/>
        <w:rPr>
          <w:rFonts w:cs="Arial"/>
          <w:sz w:val="20"/>
          <w:szCs w:val="20"/>
        </w:rPr>
      </w:pPr>
      <w:r>
        <w:rPr>
          <w:rFonts w:cs="Arial"/>
          <w:sz w:val="20"/>
          <w:szCs w:val="20"/>
        </w:rPr>
        <w:t>DIČ: CZ61 777 650</w:t>
      </w:r>
    </w:p>
    <w:p w:rsidR="00FE03FA" w:rsidRDefault="006D65AB">
      <w:pPr>
        <w:ind w:firstLine="360"/>
        <w:rPr>
          <w:rFonts w:ascii="Arial" w:hAnsi="Arial" w:cs="Arial"/>
          <w:sz w:val="20"/>
          <w:szCs w:val="20"/>
        </w:rPr>
      </w:pPr>
      <w:r>
        <w:rPr>
          <w:rFonts w:ascii="Arial" w:hAnsi="Arial" w:cs="Arial"/>
          <w:sz w:val="20"/>
          <w:szCs w:val="20"/>
        </w:rPr>
        <w:t xml:space="preserve">Bankovní spojení: MONETA Money Bank, a.s. č. </w:t>
      </w:r>
      <w:proofErr w:type="gramStart"/>
      <w:r>
        <w:rPr>
          <w:rFonts w:ascii="Arial" w:hAnsi="Arial" w:cs="Arial"/>
          <w:sz w:val="20"/>
          <w:szCs w:val="20"/>
        </w:rPr>
        <w:t>účtu:  153896047</w:t>
      </w:r>
      <w:proofErr w:type="gramEnd"/>
      <w:r>
        <w:rPr>
          <w:rFonts w:ascii="Arial" w:hAnsi="Arial" w:cs="Arial"/>
          <w:sz w:val="20"/>
          <w:szCs w:val="20"/>
        </w:rPr>
        <w:t>/0600</w:t>
      </w:r>
    </w:p>
    <w:p w:rsidR="00FE03FA" w:rsidRDefault="00FE03FA">
      <w:pPr>
        <w:ind w:firstLine="360"/>
        <w:rPr>
          <w:rFonts w:ascii="Arial" w:hAnsi="Arial" w:cs="Arial"/>
          <w:sz w:val="20"/>
          <w:szCs w:val="20"/>
          <w:highlight w:val="yellow"/>
        </w:rPr>
      </w:pPr>
    </w:p>
    <w:p w:rsidR="00FE03FA" w:rsidRDefault="006D65AB">
      <w:pPr>
        <w:ind w:firstLine="360"/>
        <w:rPr>
          <w:rFonts w:ascii="Arial" w:hAnsi="Arial" w:cs="Arial"/>
          <w:sz w:val="20"/>
          <w:szCs w:val="20"/>
        </w:rPr>
      </w:pPr>
      <w:r>
        <w:rPr>
          <w:rFonts w:ascii="Arial" w:hAnsi="Arial" w:cs="Arial"/>
          <w:sz w:val="20"/>
          <w:szCs w:val="20"/>
        </w:rPr>
        <w:t>Kontaktní osoba zhotovitele ve věcech technických:</w:t>
      </w:r>
    </w:p>
    <w:p w:rsidR="00FE03FA" w:rsidRDefault="006D65AB">
      <w:pPr>
        <w:ind w:firstLine="360"/>
        <w:rPr>
          <w:rFonts w:ascii="Arial" w:hAnsi="Arial" w:cs="Arial"/>
          <w:sz w:val="20"/>
          <w:szCs w:val="20"/>
        </w:rPr>
      </w:pPr>
      <w:r>
        <w:rPr>
          <w:rFonts w:ascii="Arial" w:hAnsi="Arial" w:cs="Arial"/>
          <w:sz w:val="20"/>
          <w:szCs w:val="20"/>
        </w:rPr>
        <w:t xml:space="preserve">Jméno a příjmení: Zdeněk Nováček     funkce: jednatel společnosti     tel: </w:t>
      </w:r>
      <w:r w:rsidR="003E7AC0">
        <w:rPr>
          <w:rFonts w:ascii="Arial" w:hAnsi="Arial" w:cs="Arial"/>
          <w:sz w:val="20"/>
          <w:szCs w:val="20"/>
        </w:rPr>
        <w:t>XXX</w:t>
      </w:r>
    </w:p>
    <w:p w:rsidR="00FE03FA" w:rsidRDefault="006D65AB">
      <w:pPr>
        <w:ind w:firstLine="360"/>
        <w:rPr>
          <w:rFonts w:ascii="Arial" w:hAnsi="Arial" w:cs="Arial"/>
          <w:sz w:val="20"/>
          <w:szCs w:val="20"/>
        </w:rPr>
      </w:pPr>
      <w:r>
        <w:rPr>
          <w:rFonts w:ascii="Arial" w:hAnsi="Arial" w:cs="Arial"/>
          <w:sz w:val="20"/>
          <w:szCs w:val="20"/>
        </w:rPr>
        <w:t xml:space="preserve">                              </w:t>
      </w:r>
      <w:r w:rsidR="003E7AC0">
        <w:rPr>
          <w:rFonts w:ascii="Arial" w:hAnsi="Arial" w:cs="Arial"/>
          <w:sz w:val="20"/>
          <w:szCs w:val="20"/>
        </w:rPr>
        <w:t>XXX</w:t>
      </w:r>
      <w:r>
        <w:rPr>
          <w:rFonts w:ascii="Arial" w:hAnsi="Arial" w:cs="Arial"/>
          <w:sz w:val="20"/>
          <w:szCs w:val="20"/>
        </w:rPr>
        <w:t xml:space="preserve">     </w:t>
      </w:r>
      <w:r w:rsidR="003E7AC0">
        <w:rPr>
          <w:rFonts w:ascii="Arial" w:hAnsi="Arial" w:cs="Arial"/>
          <w:sz w:val="20"/>
          <w:szCs w:val="20"/>
        </w:rPr>
        <w:t xml:space="preserve">                  </w:t>
      </w:r>
      <w:r>
        <w:rPr>
          <w:rFonts w:ascii="Arial" w:hAnsi="Arial" w:cs="Arial"/>
          <w:sz w:val="20"/>
          <w:szCs w:val="20"/>
        </w:rPr>
        <w:t xml:space="preserve"> funkce: technik                          tel: </w:t>
      </w:r>
      <w:r w:rsidR="003E7AC0">
        <w:rPr>
          <w:rFonts w:ascii="Arial" w:hAnsi="Arial" w:cs="Arial"/>
          <w:sz w:val="20"/>
          <w:szCs w:val="20"/>
        </w:rPr>
        <w:t>XXX</w:t>
      </w:r>
    </w:p>
    <w:p w:rsidR="00FE03FA" w:rsidRDefault="00FE03FA">
      <w:pPr>
        <w:ind w:firstLine="360"/>
        <w:rPr>
          <w:rFonts w:ascii="Arial" w:hAnsi="Arial" w:cs="Arial"/>
          <w:sz w:val="20"/>
          <w:szCs w:val="20"/>
        </w:rPr>
      </w:pPr>
    </w:p>
    <w:p w:rsidR="00FE03FA" w:rsidRDefault="00FE03FA">
      <w:pPr>
        <w:ind w:firstLine="360"/>
        <w:rPr>
          <w:rFonts w:ascii="Arial" w:hAnsi="Arial" w:cs="Arial"/>
          <w:sz w:val="20"/>
          <w:szCs w:val="20"/>
          <w:highlight w:val="yellow"/>
        </w:rPr>
      </w:pPr>
    </w:p>
    <w:p w:rsidR="00FE03FA" w:rsidRDefault="00FE03FA">
      <w:pPr>
        <w:tabs>
          <w:tab w:val="left" w:pos="5580"/>
        </w:tabs>
        <w:ind w:left="360"/>
        <w:rPr>
          <w:rFonts w:ascii="Arial" w:hAnsi="Arial" w:cs="Arial"/>
          <w:sz w:val="20"/>
          <w:szCs w:val="20"/>
          <w:highlight w:val="yellow"/>
        </w:rPr>
      </w:pPr>
    </w:p>
    <w:p w:rsidR="00FE03FA" w:rsidRDefault="006D65AB">
      <w:pPr>
        <w:ind w:firstLine="360"/>
        <w:rPr>
          <w:rFonts w:ascii="Arial" w:hAnsi="Arial" w:cs="Arial"/>
          <w:color w:val="FF0000"/>
          <w:sz w:val="20"/>
          <w:szCs w:val="20"/>
          <w:highlight w:val="yellow"/>
        </w:rPr>
      </w:pPr>
      <w:r>
        <w:rPr>
          <w:rFonts w:ascii="Arial" w:hAnsi="Arial" w:cs="Arial"/>
          <w:sz w:val="20"/>
          <w:szCs w:val="20"/>
        </w:rPr>
        <w:t xml:space="preserve">                             (dále jen „zhotovitel“ nebo též „OSEP spol. s r.o.“)</w:t>
      </w:r>
    </w:p>
    <w:p w:rsidR="00FE03FA" w:rsidRDefault="006D65AB">
      <w:pPr>
        <w:pStyle w:val="Nadpis1"/>
        <w:rPr>
          <w:rFonts w:cs="Arial"/>
          <w:sz w:val="24"/>
          <w:szCs w:val="24"/>
        </w:rPr>
      </w:pPr>
      <w:r>
        <w:rPr>
          <w:rFonts w:cs="Arial"/>
          <w:sz w:val="24"/>
          <w:szCs w:val="24"/>
        </w:rPr>
        <w:t>II. PŘEDMĚT PLNĚNÍ</w:t>
      </w:r>
    </w:p>
    <w:p w:rsidR="00FE03FA" w:rsidRDefault="00FE03FA">
      <w:pPr>
        <w:pStyle w:val="Zhlav"/>
        <w:spacing w:line="120" w:lineRule="auto"/>
        <w:rPr>
          <w:rFonts w:cs="Arial"/>
          <w:sz w:val="20"/>
          <w:szCs w:val="20"/>
        </w:rPr>
      </w:pPr>
    </w:p>
    <w:p w:rsidR="00FE03FA" w:rsidRDefault="006D65AB">
      <w:pPr>
        <w:numPr>
          <w:ilvl w:val="0"/>
          <w:numId w:val="3"/>
        </w:numPr>
        <w:tabs>
          <w:tab w:val="left" w:pos="360"/>
        </w:tabs>
        <w:ind w:left="360"/>
        <w:jc w:val="both"/>
        <w:rPr>
          <w:rFonts w:ascii="Arial" w:hAnsi="Arial" w:cs="Arial"/>
          <w:sz w:val="20"/>
          <w:szCs w:val="20"/>
        </w:rPr>
      </w:pPr>
      <w:r>
        <w:rPr>
          <w:rFonts w:ascii="Arial" w:hAnsi="Arial" w:cs="Arial"/>
          <w:sz w:val="20"/>
          <w:szCs w:val="20"/>
        </w:rPr>
        <w:t>Na základě žádosti objednatele uzavírají smluvní strany tuto smlouvu o</w:t>
      </w:r>
      <w:r>
        <w:rPr>
          <w:rFonts w:ascii="Arial" w:hAnsi="Arial" w:cs="Arial"/>
          <w:b/>
          <w:sz w:val="20"/>
          <w:szCs w:val="20"/>
        </w:rPr>
        <w:t xml:space="preserve"> </w:t>
      </w:r>
      <w:r>
        <w:rPr>
          <w:rFonts w:ascii="Arial" w:hAnsi="Arial" w:cs="Arial"/>
          <w:sz w:val="20"/>
          <w:szCs w:val="20"/>
        </w:rPr>
        <w:t>provozování a</w:t>
      </w:r>
      <w:r>
        <w:rPr>
          <w:rFonts w:ascii="Arial" w:hAnsi="Arial" w:cs="Arial"/>
          <w:b/>
          <w:sz w:val="20"/>
          <w:szCs w:val="20"/>
        </w:rPr>
        <w:t xml:space="preserve"> </w:t>
      </w:r>
      <w:r>
        <w:rPr>
          <w:rFonts w:ascii="Arial" w:hAnsi="Arial" w:cs="Arial"/>
          <w:sz w:val="20"/>
          <w:szCs w:val="20"/>
        </w:rPr>
        <w:t>provádění údržby, oprav</w:t>
      </w:r>
      <w:r>
        <w:rPr>
          <w:rFonts w:ascii="Arial" w:hAnsi="Arial" w:cs="Arial"/>
          <w:b/>
          <w:sz w:val="20"/>
          <w:szCs w:val="20"/>
        </w:rPr>
        <w:t xml:space="preserve"> </w:t>
      </w:r>
      <w:r>
        <w:rPr>
          <w:rFonts w:ascii="Arial" w:hAnsi="Arial" w:cs="Arial"/>
          <w:sz w:val="20"/>
          <w:szCs w:val="20"/>
        </w:rPr>
        <w:t>a odstraňování poruch na</w:t>
      </w:r>
      <w:r>
        <w:rPr>
          <w:rFonts w:ascii="Arial" w:hAnsi="Arial" w:cs="Arial"/>
          <w:b/>
          <w:sz w:val="20"/>
          <w:szCs w:val="20"/>
        </w:rPr>
        <w:t xml:space="preserve"> </w:t>
      </w:r>
      <w:r>
        <w:rPr>
          <w:rFonts w:ascii="Arial" w:hAnsi="Arial" w:cs="Arial"/>
          <w:bCs/>
          <w:sz w:val="20"/>
          <w:szCs w:val="20"/>
        </w:rPr>
        <w:t>energetickém</w:t>
      </w:r>
      <w:r>
        <w:rPr>
          <w:rFonts w:ascii="Arial" w:hAnsi="Arial" w:cs="Arial"/>
          <w:b/>
          <w:sz w:val="20"/>
          <w:szCs w:val="20"/>
        </w:rPr>
        <w:t xml:space="preserve"> </w:t>
      </w:r>
      <w:r>
        <w:rPr>
          <w:rFonts w:ascii="Arial" w:hAnsi="Arial" w:cs="Arial"/>
          <w:sz w:val="20"/>
          <w:szCs w:val="20"/>
        </w:rPr>
        <w:t>zařízení objednatele uvedeném v článku II., odst.3,4 této smlouvy.</w:t>
      </w:r>
    </w:p>
    <w:p w:rsidR="00FE03FA" w:rsidRDefault="00FE03FA">
      <w:pPr>
        <w:rPr>
          <w:rFonts w:ascii="Arial" w:hAnsi="Arial" w:cs="Arial"/>
          <w:b/>
          <w:bCs/>
          <w:sz w:val="22"/>
        </w:rPr>
      </w:pPr>
    </w:p>
    <w:p w:rsidR="00FE03FA" w:rsidRDefault="006D65AB">
      <w:pPr>
        <w:numPr>
          <w:ilvl w:val="0"/>
          <w:numId w:val="3"/>
        </w:numPr>
        <w:tabs>
          <w:tab w:val="left" w:pos="360"/>
        </w:tabs>
        <w:ind w:left="360"/>
        <w:jc w:val="both"/>
        <w:rPr>
          <w:rFonts w:ascii="Arial" w:hAnsi="Arial" w:cs="Arial"/>
          <w:sz w:val="20"/>
          <w:szCs w:val="20"/>
        </w:rPr>
      </w:pPr>
      <w:r>
        <w:rPr>
          <w:rFonts w:ascii="Arial" w:hAnsi="Arial" w:cs="Arial"/>
          <w:sz w:val="20"/>
          <w:szCs w:val="20"/>
        </w:rPr>
        <w:t>Objednatel prohlašuje, že je výlučným vlastníkem níže uvedeného energetického zařízení (dále též jen „</w:t>
      </w:r>
      <w:proofErr w:type="gramStart"/>
      <w:r>
        <w:rPr>
          <w:rFonts w:ascii="Arial" w:hAnsi="Arial" w:cs="Arial"/>
          <w:sz w:val="20"/>
          <w:szCs w:val="20"/>
        </w:rPr>
        <w:t>energetické  zařízení</w:t>
      </w:r>
      <w:proofErr w:type="gramEnd"/>
      <w:r>
        <w:rPr>
          <w:rFonts w:ascii="Arial" w:hAnsi="Arial" w:cs="Arial"/>
          <w:sz w:val="20"/>
          <w:szCs w:val="20"/>
        </w:rPr>
        <w:t xml:space="preserve"> objednatele“ nebo jen „energetické zařízení“).</w:t>
      </w:r>
    </w:p>
    <w:p w:rsidR="00FE03FA" w:rsidRDefault="00FE03FA">
      <w:pPr>
        <w:spacing w:line="120" w:lineRule="auto"/>
        <w:jc w:val="both"/>
        <w:rPr>
          <w:rFonts w:ascii="Arial" w:hAnsi="Arial" w:cs="Arial"/>
          <w:b/>
          <w:sz w:val="20"/>
          <w:szCs w:val="20"/>
        </w:rPr>
      </w:pPr>
    </w:p>
    <w:p w:rsidR="00FE03FA" w:rsidRDefault="00FE03FA">
      <w:pPr>
        <w:spacing w:line="120" w:lineRule="auto"/>
        <w:jc w:val="both"/>
        <w:rPr>
          <w:rFonts w:ascii="Arial" w:hAnsi="Arial" w:cs="Arial"/>
          <w:b/>
          <w:sz w:val="20"/>
          <w:szCs w:val="20"/>
        </w:rPr>
      </w:pPr>
    </w:p>
    <w:p w:rsidR="00FE03FA" w:rsidRDefault="006D65AB">
      <w:pPr>
        <w:ind w:left="180" w:firstLine="180"/>
        <w:rPr>
          <w:rFonts w:ascii="Arial" w:hAnsi="Arial" w:cs="Arial"/>
          <w:sz w:val="20"/>
          <w:szCs w:val="20"/>
        </w:rPr>
      </w:pPr>
      <w:r>
        <w:rPr>
          <w:rFonts w:ascii="Arial" w:hAnsi="Arial" w:cs="Arial"/>
          <w:b/>
          <w:sz w:val="20"/>
          <w:szCs w:val="20"/>
        </w:rPr>
        <w:lastRenderedPageBreak/>
        <w:t>Umístění zařízení, jež je předmětem smlouvy:</w:t>
      </w:r>
    </w:p>
    <w:p w:rsidR="00FE03FA" w:rsidRDefault="006D65AB">
      <w:pPr>
        <w:numPr>
          <w:ilvl w:val="0"/>
          <w:numId w:val="11"/>
        </w:numPr>
        <w:rPr>
          <w:rFonts w:ascii="Arial" w:hAnsi="Arial" w:cs="Arial"/>
          <w:sz w:val="20"/>
          <w:szCs w:val="20"/>
        </w:rPr>
      </w:pPr>
      <w:r>
        <w:rPr>
          <w:rFonts w:ascii="Arial" w:hAnsi="Arial" w:cs="Arial"/>
          <w:sz w:val="20"/>
          <w:szCs w:val="20"/>
        </w:rPr>
        <w:t xml:space="preserve">1.) Fakultní nemocnice Bory, Edvarda Beneše 984/9, 301 00 Plzeň, rozvodna bývalé </w:t>
      </w:r>
    </w:p>
    <w:p w:rsidR="00FE03FA" w:rsidRDefault="006D65AB">
      <w:pPr>
        <w:ind w:left="360"/>
        <w:rPr>
          <w:rFonts w:ascii="Arial" w:hAnsi="Arial" w:cs="Arial"/>
          <w:sz w:val="20"/>
          <w:szCs w:val="20"/>
        </w:rPr>
      </w:pPr>
      <w:r>
        <w:rPr>
          <w:rFonts w:ascii="Arial" w:hAnsi="Arial" w:cs="Arial"/>
          <w:sz w:val="20"/>
          <w:szCs w:val="20"/>
        </w:rPr>
        <w:t xml:space="preserve">           Vojenské   nemocnice</w:t>
      </w:r>
    </w:p>
    <w:p w:rsidR="00FE03FA" w:rsidRDefault="006D65AB">
      <w:pPr>
        <w:numPr>
          <w:ilvl w:val="0"/>
          <w:numId w:val="11"/>
        </w:numPr>
      </w:pPr>
      <w:r>
        <w:rPr>
          <w:rFonts w:ascii="Arial" w:hAnsi="Arial" w:cs="Arial"/>
          <w:sz w:val="20"/>
          <w:szCs w:val="20"/>
        </w:rPr>
        <w:t xml:space="preserve">2.) Fakultní nemocnice Bory, Edvarda Beneše </w:t>
      </w:r>
      <w:r>
        <w:rPr>
          <w:rFonts w:ascii="Arial" w:hAnsi="Arial" w:cs="Arial"/>
          <w:color w:val="000000"/>
          <w:sz w:val="20"/>
          <w:szCs w:val="20"/>
        </w:rPr>
        <w:t>1128/13</w:t>
      </w:r>
      <w:r>
        <w:rPr>
          <w:rFonts w:ascii="Arial" w:hAnsi="Arial" w:cs="Arial"/>
          <w:sz w:val="20"/>
          <w:szCs w:val="20"/>
        </w:rPr>
        <w:t xml:space="preserve">, 301 00 Plzeň, rozvodna </w:t>
      </w:r>
    </w:p>
    <w:p w:rsidR="00FE03FA" w:rsidRDefault="006D65AB">
      <w:pPr>
        <w:ind w:left="360"/>
        <w:rPr>
          <w:rFonts w:ascii="Arial" w:hAnsi="Arial" w:cs="Arial"/>
          <w:sz w:val="20"/>
          <w:szCs w:val="20"/>
        </w:rPr>
      </w:pPr>
      <w:r>
        <w:rPr>
          <w:rFonts w:ascii="Arial" w:hAnsi="Arial" w:cs="Arial"/>
          <w:sz w:val="20"/>
          <w:szCs w:val="20"/>
        </w:rPr>
        <w:t xml:space="preserve">           TS FN – B1, TS FN – B2</w:t>
      </w:r>
    </w:p>
    <w:p w:rsidR="00FE03FA" w:rsidRDefault="006D65AB">
      <w:pPr>
        <w:numPr>
          <w:ilvl w:val="0"/>
          <w:numId w:val="11"/>
        </w:numPr>
      </w:pPr>
      <w:r>
        <w:rPr>
          <w:rFonts w:ascii="Arial" w:hAnsi="Arial" w:cs="Arial"/>
          <w:sz w:val="20"/>
          <w:szCs w:val="20"/>
        </w:rPr>
        <w:t>3.) Fakultní nemocnice Bory, Edvarda Beneše 525/19, 301 00 Plzeň, rozvodna – areál DZS</w:t>
      </w:r>
    </w:p>
    <w:p w:rsidR="00FE03FA" w:rsidRDefault="006D65AB">
      <w:pPr>
        <w:numPr>
          <w:ilvl w:val="0"/>
          <w:numId w:val="11"/>
        </w:numPr>
      </w:pPr>
      <w:r>
        <w:rPr>
          <w:rFonts w:ascii="Arial" w:hAnsi="Arial" w:cs="Arial"/>
          <w:sz w:val="20"/>
          <w:szCs w:val="20"/>
        </w:rPr>
        <w:t xml:space="preserve">4.) Fakultní nemocnice Lochotín, </w:t>
      </w:r>
      <w:r>
        <w:rPr>
          <w:rFonts w:ascii="Arial" w:hAnsi="Arial" w:cs="Arial"/>
          <w:color w:val="000000"/>
          <w:sz w:val="20"/>
          <w:szCs w:val="20"/>
        </w:rPr>
        <w:t>alej Svobody 923/80, 323 0</w:t>
      </w:r>
      <w:r>
        <w:rPr>
          <w:rFonts w:ascii="Arial" w:hAnsi="Arial" w:cs="Arial"/>
          <w:sz w:val="20"/>
          <w:szCs w:val="20"/>
        </w:rPr>
        <w:t xml:space="preserve"> Plzeň, rozvodny TS 1, TS 2, </w:t>
      </w:r>
    </w:p>
    <w:p w:rsidR="00FE03FA" w:rsidRDefault="006D65AB">
      <w:r>
        <w:rPr>
          <w:rFonts w:ascii="Arial" w:hAnsi="Arial" w:cs="Arial"/>
          <w:sz w:val="20"/>
          <w:szCs w:val="20"/>
        </w:rPr>
        <w:t xml:space="preserve">           TS 3, TS 4, TS 5, TS 6</w:t>
      </w:r>
    </w:p>
    <w:p w:rsidR="00FE03FA" w:rsidRDefault="00FE03FA">
      <w:pPr>
        <w:ind w:left="180"/>
        <w:rPr>
          <w:rFonts w:ascii="Arial" w:hAnsi="Arial" w:cs="Arial"/>
          <w:b/>
          <w:sz w:val="20"/>
          <w:szCs w:val="20"/>
        </w:rPr>
      </w:pPr>
    </w:p>
    <w:p w:rsidR="00FE03FA" w:rsidRDefault="006D65AB">
      <w:pPr>
        <w:ind w:left="180" w:firstLine="180"/>
        <w:rPr>
          <w:rFonts w:ascii="Arial" w:hAnsi="Arial" w:cs="Arial"/>
          <w:b/>
          <w:sz w:val="20"/>
          <w:szCs w:val="20"/>
        </w:rPr>
      </w:pPr>
      <w:r>
        <w:rPr>
          <w:rFonts w:ascii="Arial" w:hAnsi="Arial" w:cs="Arial"/>
          <w:b/>
          <w:sz w:val="20"/>
          <w:szCs w:val="20"/>
        </w:rPr>
        <w:t xml:space="preserve">Typ zařízení: </w:t>
      </w:r>
    </w:p>
    <w:p w:rsidR="00FE03FA" w:rsidRDefault="006D65AB">
      <w:pPr>
        <w:numPr>
          <w:ilvl w:val="0"/>
          <w:numId w:val="11"/>
        </w:numPr>
        <w:rPr>
          <w:rFonts w:ascii="Arial" w:hAnsi="Arial" w:cs="Arial"/>
          <w:sz w:val="20"/>
          <w:szCs w:val="20"/>
        </w:rPr>
      </w:pPr>
      <w:r>
        <w:rPr>
          <w:rFonts w:ascii="Arial" w:hAnsi="Arial" w:cs="Arial"/>
          <w:sz w:val="20"/>
          <w:szCs w:val="20"/>
        </w:rPr>
        <w:t xml:space="preserve">trafostanice a rozvodny v objektu, zděné  </w:t>
      </w:r>
    </w:p>
    <w:p w:rsidR="00FE03FA" w:rsidRDefault="00FE03FA">
      <w:pPr>
        <w:ind w:left="180"/>
        <w:rPr>
          <w:rFonts w:ascii="Arial" w:hAnsi="Arial" w:cs="Arial"/>
          <w:b/>
          <w:sz w:val="20"/>
          <w:szCs w:val="20"/>
          <w:highlight w:val="green"/>
        </w:rPr>
      </w:pPr>
    </w:p>
    <w:p w:rsidR="00FE03FA" w:rsidRDefault="006D65AB">
      <w:pPr>
        <w:ind w:left="180" w:firstLine="180"/>
        <w:rPr>
          <w:rFonts w:ascii="Arial" w:hAnsi="Arial" w:cs="Arial"/>
          <w:b/>
          <w:sz w:val="20"/>
          <w:szCs w:val="20"/>
        </w:rPr>
      </w:pPr>
      <w:r>
        <w:rPr>
          <w:rFonts w:ascii="Arial" w:hAnsi="Arial" w:cs="Arial"/>
          <w:b/>
          <w:sz w:val="20"/>
          <w:szCs w:val="20"/>
        </w:rPr>
        <w:t>Popis zařízení:</w:t>
      </w:r>
    </w:p>
    <w:p w:rsidR="00FE03FA" w:rsidRDefault="006D65AB">
      <w:pPr>
        <w:numPr>
          <w:ilvl w:val="3"/>
          <w:numId w:val="11"/>
        </w:numPr>
        <w:rPr>
          <w:rFonts w:ascii="Arial" w:hAnsi="Arial" w:cs="Arial"/>
          <w:sz w:val="20"/>
          <w:szCs w:val="20"/>
        </w:rPr>
      </w:pPr>
      <w:proofErr w:type="spellStart"/>
      <w:r>
        <w:rPr>
          <w:rFonts w:ascii="Arial" w:hAnsi="Arial" w:cs="Arial"/>
          <w:sz w:val="20"/>
          <w:szCs w:val="20"/>
        </w:rPr>
        <w:t>vn</w:t>
      </w:r>
      <w:proofErr w:type="spellEnd"/>
      <w:r>
        <w:rPr>
          <w:rFonts w:ascii="Arial" w:hAnsi="Arial" w:cs="Arial"/>
          <w:sz w:val="20"/>
          <w:szCs w:val="20"/>
        </w:rPr>
        <w:t xml:space="preserve"> technologie – zařízení celé rozvodny </w:t>
      </w:r>
      <w:proofErr w:type="gramStart"/>
      <w:r>
        <w:rPr>
          <w:rFonts w:ascii="Arial" w:hAnsi="Arial" w:cs="Arial"/>
          <w:sz w:val="20"/>
          <w:szCs w:val="20"/>
        </w:rPr>
        <w:t>VN - propojovací</w:t>
      </w:r>
      <w:proofErr w:type="gramEnd"/>
      <w:r>
        <w:rPr>
          <w:rFonts w:ascii="Arial" w:hAnsi="Arial" w:cs="Arial"/>
          <w:sz w:val="20"/>
          <w:szCs w:val="20"/>
        </w:rPr>
        <w:t xml:space="preserve"> VN vodiče, podpěrné izolátory, VN vybavení rozvoden – odpínače, vypínače, mechanizmy, odpojovače, jistící prvky, měřící transformátory, distribuční transformátory 22/0,4 </w:t>
      </w:r>
      <w:proofErr w:type="spellStart"/>
      <w:r>
        <w:rPr>
          <w:rFonts w:ascii="Arial" w:hAnsi="Arial" w:cs="Arial"/>
          <w:sz w:val="20"/>
          <w:szCs w:val="20"/>
        </w:rPr>
        <w:t>kV</w:t>
      </w:r>
      <w:proofErr w:type="spellEnd"/>
      <w:r>
        <w:rPr>
          <w:rFonts w:ascii="Arial" w:hAnsi="Arial" w:cs="Arial"/>
          <w:sz w:val="20"/>
          <w:szCs w:val="20"/>
        </w:rPr>
        <w:t xml:space="preserve"> v samostatných kobkách, propojovací VN vodiče, </w:t>
      </w:r>
      <w:proofErr w:type="spellStart"/>
      <w:r>
        <w:rPr>
          <w:rFonts w:ascii="Arial" w:hAnsi="Arial" w:cs="Arial"/>
          <w:sz w:val="20"/>
          <w:szCs w:val="20"/>
        </w:rPr>
        <w:t>mikrobloky</w:t>
      </w:r>
      <w:proofErr w:type="spellEnd"/>
      <w:r>
        <w:rPr>
          <w:rFonts w:ascii="Arial" w:hAnsi="Arial" w:cs="Arial"/>
          <w:sz w:val="20"/>
          <w:szCs w:val="20"/>
        </w:rPr>
        <w:t xml:space="preserve"> VN.</w:t>
      </w:r>
    </w:p>
    <w:p w:rsidR="00FE03FA" w:rsidRDefault="006D65AB">
      <w:pPr>
        <w:numPr>
          <w:ilvl w:val="0"/>
          <w:numId w:val="11"/>
        </w:numPr>
        <w:rPr>
          <w:rFonts w:ascii="Arial" w:hAnsi="Arial" w:cs="Arial"/>
          <w:sz w:val="20"/>
          <w:szCs w:val="20"/>
        </w:rPr>
      </w:pPr>
      <w:proofErr w:type="spellStart"/>
      <w:r>
        <w:rPr>
          <w:rFonts w:ascii="Arial" w:hAnsi="Arial" w:cs="Arial"/>
          <w:sz w:val="20"/>
          <w:szCs w:val="20"/>
        </w:rPr>
        <w:t>nn</w:t>
      </w:r>
      <w:proofErr w:type="spellEnd"/>
      <w:r>
        <w:rPr>
          <w:rFonts w:ascii="Arial" w:hAnsi="Arial" w:cs="Arial"/>
          <w:sz w:val="20"/>
          <w:szCs w:val="20"/>
        </w:rPr>
        <w:t xml:space="preserve"> technologie </w:t>
      </w:r>
      <w:proofErr w:type="gramStart"/>
      <w:r>
        <w:rPr>
          <w:rFonts w:ascii="Arial" w:hAnsi="Arial" w:cs="Arial"/>
          <w:sz w:val="20"/>
          <w:szCs w:val="20"/>
        </w:rPr>
        <w:t>-  vedení</w:t>
      </w:r>
      <w:proofErr w:type="gramEnd"/>
      <w:r>
        <w:rPr>
          <w:rFonts w:ascii="Arial" w:hAnsi="Arial" w:cs="Arial"/>
          <w:sz w:val="20"/>
          <w:szCs w:val="20"/>
        </w:rPr>
        <w:t xml:space="preserve"> NN – vývody od transformátorů </w:t>
      </w:r>
    </w:p>
    <w:p w:rsidR="00FE03FA" w:rsidRDefault="00FE03FA">
      <w:pPr>
        <w:spacing w:line="120" w:lineRule="auto"/>
        <w:jc w:val="both"/>
        <w:rPr>
          <w:rFonts w:ascii="Arial" w:hAnsi="Arial" w:cs="Arial"/>
          <w:b/>
          <w:sz w:val="20"/>
          <w:szCs w:val="20"/>
        </w:rPr>
      </w:pPr>
    </w:p>
    <w:p w:rsidR="00FE03FA" w:rsidRDefault="006D65AB">
      <w:pPr>
        <w:numPr>
          <w:ilvl w:val="0"/>
          <w:numId w:val="3"/>
        </w:numPr>
        <w:tabs>
          <w:tab w:val="left" w:pos="360"/>
        </w:tabs>
        <w:ind w:left="360"/>
        <w:jc w:val="both"/>
        <w:rPr>
          <w:rFonts w:ascii="Arial" w:hAnsi="Arial" w:cs="Arial"/>
          <w:sz w:val="20"/>
          <w:szCs w:val="20"/>
        </w:rPr>
      </w:pPr>
      <w:r>
        <w:rPr>
          <w:rFonts w:ascii="Arial" w:hAnsi="Arial" w:cs="Arial"/>
          <w:sz w:val="20"/>
          <w:szCs w:val="20"/>
        </w:rPr>
        <w:t xml:space="preserve">Rozhraní </w:t>
      </w:r>
      <w:proofErr w:type="gramStart"/>
      <w:r>
        <w:rPr>
          <w:rFonts w:ascii="Arial" w:hAnsi="Arial" w:cs="Arial"/>
          <w:sz w:val="20"/>
          <w:szCs w:val="20"/>
        </w:rPr>
        <w:t>energetického  zařízení</w:t>
      </w:r>
      <w:proofErr w:type="gramEnd"/>
      <w:r>
        <w:rPr>
          <w:rFonts w:ascii="Arial" w:hAnsi="Arial" w:cs="Arial"/>
          <w:sz w:val="20"/>
          <w:szCs w:val="20"/>
        </w:rPr>
        <w:t xml:space="preserve"> objednatele provozovaného zhotovitelem:</w:t>
      </w:r>
    </w:p>
    <w:p w:rsidR="00FE03FA" w:rsidRDefault="006D65AB">
      <w:pPr>
        <w:ind w:left="360"/>
        <w:jc w:val="both"/>
        <w:rPr>
          <w:rFonts w:ascii="Arial" w:hAnsi="Arial" w:cs="Arial"/>
          <w:sz w:val="20"/>
          <w:szCs w:val="20"/>
        </w:rPr>
      </w:pPr>
      <w:r>
        <w:rPr>
          <w:rFonts w:ascii="Arial" w:hAnsi="Arial" w:cs="Arial"/>
          <w:sz w:val="20"/>
          <w:szCs w:val="20"/>
        </w:rPr>
        <w:t xml:space="preserve">- začíná na odvodních svorkách vstupních vedení z přívodů ČEZ a.s., v kobkách VN </w:t>
      </w:r>
    </w:p>
    <w:p w:rsidR="00FE03FA" w:rsidRDefault="006D65AB">
      <w:pPr>
        <w:ind w:left="360"/>
        <w:jc w:val="both"/>
        <w:rPr>
          <w:rFonts w:ascii="Arial" w:hAnsi="Arial" w:cs="Arial"/>
          <w:b/>
          <w:sz w:val="20"/>
          <w:szCs w:val="20"/>
        </w:rPr>
      </w:pPr>
      <w:r>
        <w:rPr>
          <w:rFonts w:ascii="Arial" w:hAnsi="Arial" w:cs="Arial"/>
          <w:sz w:val="20"/>
          <w:szCs w:val="20"/>
        </w:rPr>
        <w:t>- končí na vývodových svorkách NN z transformátorů</w:t>
      </w:r>
      <w:r>
        <w:t xml:space="preserve">           </w:t>
      </w:r>
    </w:p>
    <w:p w:rsidR="00FE03FA" w:rsidRDefault="006D65AB">
      <w:pPr>
        <w:numPr>
          <w:ilvl w:val="0"/>
          <w:numId w:val="3"/>
        </w:numPr>
        <w:tabs>
          <w:tab w:val="left" w:pos="360"/>
        </w:tabs>
        <w:ind w:hanging="720"/>
        <w:jc w:val="both"/>
        <w:rPr>
          <w:rFonts w:ascii="Arial" w:hAnsi="Arial" w:cs="Arial"/>
          <w:sz w:val="20"/>
          <w:szCs w:val="20"/>
        </w:rPr>
      </w:pPr>
      <w:r>
        <w:rPr>
          <w:rFonts w:ascii="Arial" w:hAnsi="Arial" w:cs="Arial"/>
          <w:sz w:val="20"/>
          <w:szCs w:val="20"/>
        </w:rPr>
        <w:t xml:space="preserve">Rozhraní </w:t>
      </w:r>
      <w:proofErr w:type="gramStart"/>
      <w:r>
        <w:rPr>
          <w:rFonts w:ascii="Arial" w:hAnsi="Arial" w:cs="Arial"/>
          <w:sz w:val="20"/>
          <w:szCs w:val="20"/>
        </w:rPr>
        <w:t>energetického  zařízení</w:t>
      </w:r>
      <w:proofErr w:type="gramEnd"/>
      <w:r>
        <w:rPr>
          <w:rFonts w:ascii="Arial" w:hAnsi="Arial" w:cs="Arial"/>
          <w:sz w:val="20"/>
          <w:szCs w:val="20"/>
        </w:rPr>
        <w:t xml:space="preserve"> objednatele, na němž zhotovitel provádí údržbu a opravy: </w:t>
      </w:r>
    </w:p>
    <w:p w:rsidR="00FE03FA" w:rsidRDefault="006D65AB">
      <w:pPr>
        <w:ind w:left="360"/>
        <w:jc w:val="both"/>
        <w:rPr>
          <w:rFonts w:ascii="Arial" w:hAnsi="Arial" w:cs="Arial"/>
          <w:sz w:val="20"/>
          <w:szCs w:val="20"/>
        </w:rPr>
      </w:pPr>
      <w:r>
        <w:rPr>
          <w:rFonts w:ascii="Arial" w:hAnsi="Arial" w:cs="Arial"/>
          <w:sz w:val="20"/>
          <w:szCs w:val="20"/>
        </w:rPr>
        <w:t xml:space="preserve">- začíná na odvodních svorkách vstupních vedení z přívodů ČEZ a.s., v kobkách VN </w:t>
      </w:r>
    </w:p>
    <w:p w:rsidR="00FE03FA" w:rsidRDefault="006D65AB">
      <w:pPr>
        <w:ind w:left="360"/>
        <w:jc w:val="both"/>
        <w:rPr>
          <w:color w:val="FF0000"/>
        </w:rPr>
      </w:pPr>
      <w:r>
        <w:rPr>
          <w:rFonts w:ascii="Arial" w:hAnsi="Arial" w:cs="Arial"/>
          <w:sz w:val="20"/>
          <w:szCs w:val="20"/>
        </w:rPr>
        <w:t>- končí na vývodových svorkách NN z transformátorů</w:t>
      </w:r>
      <w:r>
        <w:t xml:space="preserve">           </w:t>
      </w:r>
    </w:p>
    <w:p w:rsidR="00FE03FA" w:rsidRDefault="00FE03FA">
      <w:pPr>
        <w:spacing w:line="120" w:lineRule="auto"/>
        <w:jc w:val="both"/>
        <w:rPr>
          <w:rFonts w:ascii="Arial" w:hAnsi="Arial" w:cs="Arial"/>
          <w:b/>
          <w:sz w:val="20"/>
          <w:szCs w:val="20"/>
        </w:rPr>
      </w:pPr>
    </w:p>
    <w:p w:rsidR="00FE03FA" w:rsidRDefault="006D65AB">
      <w:pPr>
        <w:numPr>
          <w:ilvl w:val="0"/>
          <w:numId w:val="3"/>
        </w:numPr>
        <w:tabs>
          <w:tab w:val="left" w:pos="360"/>
        </w:tabs>
        <w:ind w:left="360"/>
        <w:jc w:val="both"/>
        <w:rPr>
          <w:rFonts w:ascii="Arial" w:hAnsi="Arial" w:cs="Arial"/>
          <w:sz w:val="20"/>
          <w:szCs w:val="20"/>
        </w:rPr>
      </w:pPr>
      <w:r>
        <w:rPr>
          <w:rFonts w:ascii="Arial" w:hAnsi="Arial" w:cs="Arial"/>
          <w:sz w:val="20"/>
          <w:szCs w:val="20"/>
        </w:rPr>
        <w:t>Zhotovitel prohlašuje, že činnosti, k jejichž provedení se v této smlouvě zavázal jsou předmětem jeho podnikání a že je k jejich provedení odborně způsobilý podle obecně závazných právních předpisů a platných norem.</w:t>
      </w:r>
    </w:p>
    <w:p w:rsidR="00FE03FA" w:rsidRDefault="00FE03FA">
      <w:pPr>
        <w:jc w:val="both"/>
        <w:rPr>
          <w:rFonts w:ascii="Arial" w:hAnsi="Arial" w:cs="Arial"/>
          <w:sz w:val="20"/>
          <w:szCs w:val="20"/>
        </w:rPr>
      </w:pPr>
    </w:p>
    <w:p w:rsidR="00FE03FA" w:rsidRDefault="006D65AB">
      <w:pPr>
        <w:numPr>
          <w:ilvl w:val="0"/>
          <w:numId w:val="3"/>
        </w:numPr>
        <w:tabs>
          <w:tab w:val="left" w:pos="360"/>
        </w:tabs>
        <w:ind w:left="360"/>
        <w:jc w:val="both"/>
        <w:rPr>
          <w:rFonts w:ascii="Arial" w:hAnsi="Arial" w:cs="Arial"/>
          <w:sz w:val="20"/>
          <w:szCs w:val="20"/>
        </w:rPr>
      </w:pPr>
      <w:r>
        <w:rPr>
          <w:rFonts w:ascii="Arial" w:hAnsi="Arial" w:cs="Arial"/>
          <w:sz w:val="20"/>
          <w:szCs w:val="20"/>
        </w:rPr>
        <w:t xml:space="preserve">Zhotovitel se zavazuje svým jménem a na náklady objednatele provádět preventivní údržbu, </w:t>
      </w:r>
      <w:proofErr w:type="gramStart"/>
      <w:r>
        <w:rPr>
          <w:rFonts w:ascii="Arial" w:hAnsi="Arial" w:cs="Arial"/>
          <w:sz w:val="20"/>
          <w:szCs w:val="20"/>
        </w:rPr>
        <w:t>opravy,  odstraňování</w:t>
      </w:r>
      <w:proofErr w:type="gramEnd"/>
      <w:r>
        <w:rPr>
          <w:rFonts w:ascii="Arial" w:hAnsi="Arial" w:cs="Arial"/>
          <w:sz w:val="20"/>
          <w:szCs w:val="20"/>
        </w:rPr>
        <w:t xml:space="preserve"> poruch na energetickém  zařízení objednatele uvedeném v článku II., odst. 4. této smlouvy a provozovat EZ objednatele vymezené v článku II., odst. 3 této smlouvy, to vše v rozsahu,  čase a za podmínek dohodnutých v této smlouvě. Pokud není v této smlouvě výslovně uvedeno jinak, činnost zhotovitele se netýká staveb ani stavebních částí zařízení objednatele.</w:t>
      </w:r>
    </w:p>
    <w:p w:rsidR="00FE03FA" w:rsidRDefault="00FE03FA">
      <w:pPr>
        <w:tabs>
          <w:tab w:val="left" w:pos="360"/>
        </w:tabs>
        <w:spacing w:line="120" w:lineRule="auto"/>
        <w:ind w:left="360"/>
        <w:jc w:val="both"/>
        <w:rPr>
          <w:rFonts w:ascii="Arial" w:hAnsi="Arial" w:cs="Arial"/>
          <w:sz w:val="20"/>
          <w:szCs w:val="20"/>
        </w:rPr>
      </w:pPr>
    </w:p>
    <w:p w:rsidR="00FE03FA" w:rsidRDefault="006D65AB">
      <w:pPr>
        <w:numPr>
          <w:ilvl w:val="0"/>
          <w:numId w:val="3"/>
        </w:numPr>
        <w:tabs>
          <w:tab w:val="left" w:pos="360"/>
        </w:tabs>
        <w:ind w:left="360"/>
        <w:jc w:val="both"/>
        <w:rPr>
          <w:rFonts w:ascii="Arial" w:hAnsi="Arial" w:cs="Arial"/>
          <w:sz w:val="20"/>
          <w:szCs w:val="20"/>
        </w:rPr>
      </w:pPr>
      <w:r>
        <w:rPr>
          <w:rFonts w:ascii="Arial" w:hAnsi="Arial" w:cs="Arial"/>
          <w:sz w:val="20"/>
          <w:szCs w:val="20"/>
        </w:rPr>
        <w:t>Zhotovitel bude podle podmínek této smlouvy na energetickém zařízení objednatele provádět níže uvedené činnosti v níže uvedeném rozsahu:</w:t>
      </w:r>
    </w:p>
    <w:p w:rsidR="00FE03FA" w:rsidRDefault="00FE03FA">
      <w:pPr>
        <w:spacing w:line="120" w:lineRule="auto"/>
        <w:jc w:val="both"/>
        <w:rPr>
          <w:rFonts w:ascii="Arial" w:hAnsi="Arial" w:cs="Arial"/>
          <w:sz w:val="20"/>
          <w:szCs w:val="20"/>
        </w:rPr>
      </w:pPr>
    </w:p>
    <w:p w:rsidR="00FE03FA" w:rsidRDefault="006D65AB">
      <w:pPr>
        <w:numPr>
          <w:ilvl w:val="1"/>
          <w:numId w:val="4"/>
        </w:numPr>
        <w:tabs>
          <w:tab w:val="left" w:pos="900"/>
        </w:tabs>
        <w:ind w:left="900" w:hanging="540"/>
        <w:jc w:val="both"/>
        <w:rPr>
          <w:rFonts w:ascii="Arial" w:hAnsi="Arial" w:cs="Arial"/>
          <w:i/>
          <w:sz w:val="20"/>
          <w:szCs w:val="20"/>
        </w:rPr>
      </w:pPr>
      <w:r>
        <w:rPr>
          <w:rFonts w:ascii="Arial" w:hAnsi="Arial" w:cs="Arial"/>
          <w:sz w:val="20"/>
          <w:szCs w:val="20"/>
        </w:rPr>
        <w:t xml:space="preserve">provozování a pravidelnou roční preventivní údržbu v termínech předem odsouhlasených s objednatelem v rozsahu: 1x roční prohlídku pod napětím v rozsahu kontrola termovizním měřením všech spojů a výzbroje rozvoden včetně transformátorů, vizuální </w:t>
      </w:r>
      <w:proofErr w:type="gramStart"/>
      <w:r>
        <w:rPr>
          <w:rFonts w:ascii="Arial" w:hAnsi="Arial" w:cs="Arial"/>
          <w:sz w:val="20"/>
          <w:szCs w:val="20"/>
        </w:rPr>
        <w:t xml:space="preserve">kontrolu,   </w:t>
      </w:r>
      <w:proofErr w:type="gramEnd"/>
      <w:r>
        <w:rPr>
          <w:rFonts w:ascii="Arial" w:hAnsi="Arial" w:cs="Arial"/>
          <w:sz w:val="20"/>
          <w:szCs w:val="20"/>
        </w:rPr>
        <w:t xml:space="preserve">základní měření napěťových hladin a uzemnění, úklid prostorů rozvoden, drobnou opravu zařízení do hodnoty 2000,- Kč, vystavení protokolu o stavu zařízení včetně doporučení pro odstranění poruchy nebo závady. 1x za čtyřleté období kompletní revizi energetických zařízení v termínech dle požadavků zadavatele na základě platnosti předcházejících revizí, vystavení revizních zpráv, součástí jsou jednání s ČEZ Distribučními službami, manipulace a zajištění pracoviště apod. - tato činnost je zahrnuta v ročním paušálu </w:t>
      </w:r>
      <w:r>
        <w:rPr>
          <w:rFonts w:ascii="Arial" w:hAnsi="Arial" w:cs="Arial"/>
          <w:i/>
          <w:sz w:val="20"/>
          <w:szCs w:val="20"/>
        </w:rPr>
        <w:t>(dle článku III., odst. 1 této smlouvy)</w:t>
      </w:r>
      <w:r>
        <w:rPr>
          <w:rFonts w:ascii="Arial" w:hAnsi="Arial" w:cs="Arial"/>
          <w:sz w:val="20"/>
          <w:szCs w:val="20"/>
        </w:rPr>
        <w:t>. Pravidelná diagnostika transformátorů za účelem jejich monitoringu, pravidelné přezkušování ochranných pomůcek z rozvoden VN.</w:t>
      </w:r>
    </w:p>
    <w:p w:rsidR="00FE03FA" w:rsidRDefault="00FE03FA">
      <w:pPr>
        <w:spacing w:line="120" w:lineRule="auto"/>
        <w:jc w:val="both"/>
        <w:rPr>
          <w:rFonts w:ascii="Arial" w:hAnsi="Arial" w:cs="Arial"/>
          <w:sz w:val="20"/>
          <w:szCs w:val="20"/>
        </w:rPr>
      </w:pPr>
    </w:p>
    <w:p w:rsidR="00FE03FA" w:rsidRDefault="006D65AB">
      <w:pPr>
        <w:numPr>
          <w:ilvl w:val="1"/>
          <w:numId w:val="4"/>
        </w:numPr>
        <w:tabs>
          <w:tab w:val="left" w:pos="900"/>
        </w:tabs>
        <w:ind w:left="900" w:hanging="540"/>
        <w:jc w:val="both"/>
        <w:rPr>
          <w:rFonts w:ascii="Arial" w:hAnsi="Arial" w:cs="Arial"/>
          <w:i/>
          <w:sz w:val="20"/>
          <w:szCs w:val="20"/>
        </w:rPr>
      </w:pPr>
      <w:r>
        <w:rPr>
          <w:rFonts w:ascii="Arial" w:hAnsi="Arial" w:cs="Arial"/>
          <w:sz w:val="20"/>
          <w:szCs w:val="20"/>
        </w:rPr>
        <w:t xml:space="preserve">v případě provádění prvotních zásahů na energetickém zařízení vzniklých z důvodu poruchy je poskytnuta celodenní pohotovost včetně dnů pracovního volna, zhotovitel garantuje, že se na základě písemné objednávky, popř. telefonické výzvy objednatele dostaví k zásahu na smlouvou určené místo a časová lhůta pro dojezd je v intervalu do jedné hodiny od nahlášení v případě havárií. Počet hodin prvotních zásahů v případě havárií je 10 hodin za rok. Tato činnost je zahrnuta v ročním paušálu </w:t>
      </w:r>
      <w:r>
        <w:rPr>
          <w:rFonts w:ascii="Arial" w:hAnsi="Arial" w:cs="Arial"/>
          <w:i/>
          <w:sz w:val="20"/>
          <w:szCs w:val="20"/>
        </w:rPr>
        <w:t>(dle článku III., odst. 1 této smlouvy)</w:t>
      </w:r>
    </w:p>
    <w:p w:rsidR="00FE03FA" w:rsidRDefault="006D65AB">
      <w:pPr>
        <w:tabs>
          <w:tab w:val="left" w:pos="900"/>
        </w:tabs>
        <w:ind w:left="900" w:hanging="540"/>
        <w:jc w:val="both"/>
        <w:rPr>
          <w:rFonts w:ascii="Arial" w:hAnsi="Arial" w:cs="Arial"/>
          <w:sz w:val="20"/>
          <w:szCs w:val="20"/>
        </w:rPr>
      </w:pPr>
      <w:r>
        <w:rPr>
          <w:rFonts w:ascii="Arial" w:hAnsi="Arial" w:cs="Arial"/>
          <w:sz w:val="20"/>
          <w:szCs w:val="20"/>
        </w:rPr>
        <w:t xml:space="preserve">         </w:t>
      </w:r>
    </w:p>
    <w:p w:rsidR="00FE03FA" w:rsidRDefault="006D65AB">
      <w:pPr>
        <w:numPr>
          <w:ilvl w:val="1"/>
          <w:numId w:val="4"/>
        </w:numPr>
        <w:tabs>
          <w:tab w:val="left" w:pos="900"/>
        </w:tabs>
        <w:ind w:left="900" w:hanging="540"/>
        <w:jc w:val="both"/>
        <w:rPr>
          <w:rFonts w:ascii="Arial" w:hAnsi="Arial" w:cs="Arial"/>
          <w:sz w:val="20"/>
          <w:szCs w:val="20"/>
        </w:rPr>
      </w:pPr>
      <w:r>
        <w:rPr>
          <w:rFonts w:ascii="Arial" w:hAnsi="Arial" w:cs="Arial"/>
          <w:sz w:val="20"/>
          <w:szCs w:val="20"/>
        </w:rPr>
        <w:t xml:space="preserve">odstraňování závad zjištěných při provádění preventivní údržby na </w:t>
      </w:r>
      <w:proofErr w:type="gramStart"/>
      <w:r>
        <w:rPr>
          <w:rFonts w:ascii="Arial" w:hAnsi="Arial" w:cs="Arial"/>
          <w:sz w:val="20"/>
          <w:szCs w:val="20"/>
        </w:rPr>
        <w:t>energetickém  zařízení</w:t>
      </w:r>
      <w:proofErr w:type="gramEnd"/>
      <w:r>
        <w:rPr>
          <w:rFonts w:ascii="Arial" w:hAnsi="Arial" w:cs="Arial"/>
          <w:sz w:val="20"/>
          <w:szCs w:val="20"/>
        </w:rPr>
        <w:t xml:space="preserve"> objednatele; smluvní cena nezahrnuje odstraňování závad zjištěných na předmětném zařízení při provádění preventivní údržby převyšující kumulativně 2 000,-Kč.</w:t>
      </w:r>
    </w:p>
    <w:p w:rsidR="00FE03FA" w:rsidRDefault="006D65AB">
      <w:pPr>
        <w:ind w:left="86" w:firstLine="708"/>
        <w:jc w:val="both"/>
        <w:rPr>
          <w:rFonts w:ascii="Arial" w:hAnsi="Arial" w:cs="Arial"/>
          <w:i/>
          <w:iCs/>
          <w:sz w:val="20"/>
          <w:szCs w:val="20"/>
        </w:rPr>
      </w:pPr>
      <w:r>
        <w:rPr>
          <w:rFonts w:ascii="Arial" w:hAnsi="Arial" w:cs="Arial"/>
          <w:sz w:val="20"/>
          <w:szCs w:val="20"/>
        </w:rPr>
        <w:t xml:space="preserve">  </w:t>
      </w:r>
      <w:r>
        <w:rPr>
          <w:rFonts w:ascii="Arial" w:hAnsi="Arial" w:cs="Arial"/>
          <w:i/>
          <w:sz w:val="20"/>
          <w:szCs w:val="20"/>
        </w:rPr>
        <w:t xml:space="preserve">(bude fakturováno </w:t>
      </w:r>
      <w:proofErr w:type="spellStart"/>
      <w:r>
        <w:rPr>
          <w:rFonts w:ascii="Arial" w:hAnsi="Arial" w:cs="Arial"/>
          <w:i/>
          <w:sz w:val="20"/>
          <w:szCs w:val="20"/>
        </w:rPr>
        <w:t>dIe</w:t>
      </w:r>
      <w:proofErr w:type="spellEnd"/>
      <w:r>
        <w:rPr>
          <w:rFonts w:ascii="Arial" w:hAnsi="Arial" w:cs="Arial"/>
          <w:i/>
          <w:sz w:val="20"/>
          <w:szCs w:val="20"/>
        </w:rPr>
        <w:t xml:space="preserve"> článku III., odst. </w:t>
      </w:r>
      <w:proofErr w:type="gramStart"/>
      <w:r>
        <w:rPr>
          <w:rFonts w:ascii="Arial" w:hAnsi="Arial" w:cs="Arial"/>
          <w:i/>
          <w:sz w:val="20"/>
          <w:szCs w:val="20"/>
        </w:rPr>
        <w:t xml:space="preserve">4 </w:t>
      </w:r>
      <w:r>
        <w:rPr>
          <w:rFonts w:ascii="Arial" w:hAnsi="Arial" w:cs="Arial"/>
          <w:i/>
          <w:iCs/>
          <w:sz w:val="20"/>
          <w:szCs w:val="20"/>
        </w:rPr>
        <w:t xml:space="preserve"> této</w:t>
      </w:r>
      <w:proofErr w:type="gramEnd"/>
      <w:r>
        <w:rPr>
          <w:rFonts w:ascii="Arial" w:hAnsi="Arial" w:cs="Arial"/>
          <w:i/>
          <w:iCs/>
          <w:sz w:val="20"/>
          <w:szCs w:val="20"/>
        </w:rPr>
        <w:t xml:space="preserve"> smlouvy)</w:t>
      </w:r>
    </w:p>
    <w:p w:rsidR="00FE03FA" w:rsidRDefault="00FE03FA">
      <w:pPr>
        <w:ind w:left="86" w:firstLine="708"/>
        <w:jc w:val="both"/>
        <w:rPr>
          <w:rFonts w:ascii="Arial" w:hAnsi="Arial" w:cs="Arial"/>
          <w:sz w:val="20"/>
          <w:szCs w:val="20"/>
        </w:rPr>
      </w:pPr>
    </w:p>
    <w:p w:rsidR="00FE03FA" w:rsidRDefault="006D65AB">
      <w:pPr>
        <w:numPr>
          <w:ilvl w:val="1"/>
          <w:numId w:val="4"/>
        </w:numPr>
        <w:tabs>
          <w:tab w:val="left" w:pos="900"/>
        </w:tabs>
        <w:ind w:left="900" w:hanging="540"/>
        <w:jc w:val="both"/>
        <w:rPr>
          <w:rFonts w:ascii="Arial" w:hAnsi="Arial" w:cs="Arial"/>
          <w:color w:val="FF0000"/>
          <w:sz w:val="20"/>
          <w:szCs w:val="20"/>
        </w:rPr>
      </w:pPr>
      <w:r>
        <w:rPr>
          <w:rFonts w:ascii="Arial" w:hAnsi="Arial" w:cs="Arial"/>
          <w:sz w:val="20"/>
          <w:szCs w:val="20"/>
        </w:rPr>
        <w:t xml:space="preserve">provozní manipulace na základě požadavků objednatele nejsou zahrnuty v ročním paušálu a budou fakturovány </w:t>
      </w:r>
      <w:r>
        <w:rPr>
          <w:rFonts w:ascii="Arial" w:hAnsi="Arial" w:cs="Arial"/>
          <w:i/>
          <w:sz w:val="20"/>
          <w:szCs w:val="20"/>
        </w:rPr>
        <w:t>(</w:t>
      </w:r>
      <w:proofErr w:type="spellStart"/>
      <w:r>
        <w:rPr>
          <w:rFonts w:ascii="Arial" w:hAnsi="Arial" w:cs="Arial"/>
          <w:i/>
          <w:sz w:val="20"/>
          <w:szCs w:val="20"/>
        </w:rPr>
        <w:t>dIe</w:t>
      </w:r>
      <w:proofErr w:type="spellEnd"/>
      <w:r>
        <w:rPr>
          <w:rFonts w:ascii="Arial" w:hAnsi="Arial" w:cs="Arial"/>
          <w:i/>
          <w:sz w:val="20"/>
          <w:szCs w:val="20"/>
        </w:rPr>
        <w:t xml:space="preserve"> článku III., odst. </w:t>
      </w:r>
      <w:proofErr w:type="gramStart"/>
      <w:r>
        <w:rPr>
          <w:rFonts w:ascii="Arial" w:hAnsi="Arial" w:cs="Arial"/>
          <w:i/>
          <w:sz w:val="20"/>
          <w:szCs w:val="20"/>
        </w:rPr>
        <w:t xml:space="preserve">4 </w:t>
      </w:r>
      <w:r>
        <w:rPr>
          <w:rFonts w:ascii="Arial" w:hAnsi="Arial" w:cs="Arial"/>
          <w:i/>
          <w:iCs/>
          <w:sz w:val="20"/>
          <w:szCs w:val="20"/>
        </w:rPr>
        <w:t xml:space="preserve"> této</w:t>
      </w:r>
      <w:proofErr w:type="gramEnd"/>
      <w:r>
        <w:rPr>
          <w:rFonts w:ascii="Arial" w:hAnsi="Arial" w:cs="Arial"/>
          <w:i/>
          <w:iCs/>
          <w:sz w:val="20"/>
          <w:szCs w:val="20"/>
        </w:rPr>
        <w:t xml:space="preserve"> smlouvy)</w:t>
      </w:r>
    </w:p>
    <w:p w:rsidR="00FE03FA" w:rsidRDefault="00FE03FA">
      <w:pPr>
        <w:ind w:firstLine="360"/>
        <w:rPr>
          <w:rFonts w:ascii="Arial" w:hAnsi="Arial" w:cs="Arial"/>
          <w:sz w:val="20"/>
          <w:szCs w:val="20"/>
        </w:rPr>
      </w:pPr>
    </w:p>
    <w:p w:rsidR="00FE03FA" w:rsidRDefault="006D65AB">
      <w:pPr>
        <w:ind w:firstLine="360"/>
        <w:rPr>
          <w:rFonts w:ascii="Arial" w:hAnsi="Arial" w:cs="Arial"/>
          <w:sz w:val="20"/>
          <w:szCs w:val="20"/>
        </w:rPr>
      </w:pPr>
      <w:r>
        <w:rPr>
          <w:rFonts w:ascii="Arial" w:hAnsi="Arial" w:cs="Arial"/>
          <w:sz w:val="20"/>
          <w:szCs w:val="20"/>
        </w:rPr>
        <w:t>e.       Kontaktní osoby zhotovitele pro hlášení poruch a pro spojení pro preventivní servis a</w:t>
      </w:r>
    </w:p>
    <w:p w:rsidR="00FE03FA" w:rsidRDefault="006D65AB">
      <w:pPr>
        <w:ind w:firstLine="360"/>
        <w:rPr>
          <w:rFonts w:ascii="Arial" w:hAnsi="Arial" w:cs="Arial"/>
          <w:sz w:val="20"/>
          <w:szCs w:val="20"/>
        </w:rPr>
      </w:pPr>
      <w:r>
        <w:rPr>
          <w:rFonts w:ascii="Arial" w:hAnsi="Arial" w:cs="Arial"/>
          <w:sz w:val="20"/>
          <w:szCs w:val="20"/>
        </w:rPr>
        <w:t xml:space="preserve">          údržbu.    Jméno a příjmení: Zdeněk Nováček     tel: </w:t>
      </w:r>
      <w:r w:rsidR="003E7AC0">
        <w:rPr>
          <w:rFonts w:ascii="Arial" w:hAnsi="Arial" w:cs="Arial"/>
          <w:sz w:val="20"/>
          <w:szCs w:val="20"/>
        </w:rPr>
        <w:t>XXX</w:t>
      </w:r>
    </w:p>
    <w:p w:rsidR="00FE03FA" w:rsidRDefault="006D65AB">
      <w:pPr>
        <w:ind w:firstLine="360"/>
      </w:pPr>
      <w:r>
        <w:rPr>
          <w:rFonts w:ascii="Arial" w:hAnsi="Arial" w:cs="Arial"/>
          <w:sz w:val="20"/>
          <w:szCs w:val="20"/>
        </w:rPr>
        <w:t xml:space="preserve">                                                        </w:t>
      </w:r>
      <w:r w:rsidR="003E7AC0">
        <w:rPr>
          <w:rFonts w:ascii="Arial" w:hAnsi="Arial" w:cs="Arial"/>
          <w:sz w:val="20"/>
          <w:szCs w:val="20"/>
        </w:rPr>
        <w:t>XXX</w:t>
      </w:r>
      <w:r>
        <w:rPr>
          <w:rFonts w:ascii="Arial" w:hAnsi="Arial" w:cs="Arial"/>
          <w:sz w:val="20"/>
          <w:szCs w:val="20"/>
        </w:rPr>
        <w:t xml:space="preserve">     </w:t>
      </w:r>
      <w:r w:rsidR="003E7AC0">
        <w:rPr>
          <w:rFonts w:ascii="Arial" w:hAnsi="Arial" w:cs="Arial"/>
          <w:sz w:val="20"/>
          <w:szCs w:val="20"/>
        </w:rPr>
        <w:t xml:space="preserve">                  </w:t>
      </w:r>
      <w:bookmarkStart w:id="0" w:name="_GoBack"/>
      <w:bookmarkEnd w:id="0"/>
      <w:r>
        <w:rPr>
          <w:rFonts w:ascii="Arial" w:hAnsi="Arial" w:cs="Arial"/>
          <w:sz w:val="20"/>
          <w:szCs w:val="20"/>
        </w:rPr>
        <w:t xml:space="preserve">  tel: </w:t>
      </w:r>
      <w:r w:rsidR="003E7AC0">
        <w:rPr>
          <w:rFonts w:ascii="Arial" w:hAnsi="Arial" w:cs="Arial"/>
          <w:sz w:val="20"/>
          <w:szCs w:val="20"/>
        </w:rPr>
        <w:t>XXX</w:t>
      </w:r>
    </w:p>
    <w:p w:rsidR="00FE03FA" w:rsidRDefault="00FE03FA">
      <w:pPr>
        <w:ind w:firstLine="360"/>
        <w:rPr>
          <w:rFonts w:ascii="Arial" w:hAnsi="Arial" w:cs="Arial"/>
          <w:sz w:val="20"/>
          <w:szCs w:val="20"/>
        </w:rPr>
      </w:pPr>
    </w:p>
    <w:p w:rsidR="00FE03FA" w:rsidRDefault="006D65AB">
      <w:pPr>
        <w:ind w:firstLine="360"/>
        <w:rPr>
          <w:rFonts w:ascii="Arial" w:hAnsi="Arial" w:cs="Arial"/>
          <w:sz w:val="20"/>
          <w:szCs w:val="20"/>
        </w:rPr>
      </w:pPr>
      <w:r>
        <w:rPr>
          <w:rFonts w:ascii="Arial" w:hAnsi="Arial" w:cs="Arial"/>
          <w:sz w:val="20"/>
          <w:szCs w:val="20"/>
        </w:rPr>
        <w:t xml:space="preserve">f.       veškeré materiálové náklady nejsou předmětem celkové paušální ceny </w:t>
      </w:r>
    </w:p>
    <w:p w:rsidR="00FE03FA" w:rsidRDefault="00FE03FA">
      <w:pPr>
        <w:ind w:firstLine="360"/>
        <w:rPr>
          <w:rFonts w:ascii="Arial" w:hAnsi="Arial" w:cs="Arial"/>
          <w:sz w:val="20"/>
          <w:szCs w:val="20"/>
        </w:rPr>
      </w:pPr>
    </w:p>
    <w:p w:rsidR="00FE03FA" w:rsidRDefault="006D65AB">
      <w:pPr>
        <w:ind w:firstLine="360"/>
        <w:rPr>
          <w:rFonts w:ascii="Arial" w:hAnsi="Arial" w:cs="Arial"/>
          <w:sz w:val="20"/>
          <w:szCs w:val="20"/>
        </w:rPr>
      </w:pPr>
      <w:r>
        <w:rPr>
          <w:rFonts w:ascii="Arial" w:hAnsi="Arial" w:cs="Arial"/>
          <w:sz w:val="20"/>
          <w:szCs w:val="20"/>
        </w:rPr>
        <w:t xml:space="preserve">g.     harmonogram provádění prohlídek schválený zadavatelem bude součástí této smlouvy do        </w:t>
      </w:r>
    </w:p>
    <w:p w:rsidR="00FE03FA" w:rsidRDefault="006D65AB">
      <w:pPr>
        <w:ind w:firstLine="360"/>
        <w:rPr>
          <w:rFonts w:ascii="Arial" w:hAnsi="Arial" w:cs="Arial"/>
          <w:sz w:val="20"/>
          <w:szCs w:val="20"/>
        </w:rPr>
      </w:pPr>
      <w:r>
        <w:rPr>
          <w:rFonts w:ascii="Arial" w:hAnsi="Arial" w:cs="Arial"/>
          <w:sz w:val="20"/>
          <w:szCs w:val="20"/>
        </w:rPr>
        <w:t xml:space="preserve">        deseti dnů po jejím podpisu. </w:t>
      </w:r>
    </w:p>
    <w:p w:rsidR="00FE03FA" w:rsidRDefault="00FE03FA">
      <w:pPr>
        <w:ind w:firstLine="360"/>
        <w:rPr>
          <w:rFonts w:ascii="Arial" w:hAnsi="Arial" w:cs="Arial"/>
          <w:sz w:val="20"/>
          <w:szCs w:val="20"/>
        </w:rPr>
      </w:pPr>
    </w:p>
    <w:p w:rsidR="00FE03FA" w:rsidRDefault="006D65AB">
      <w:pPr>
        <w:ind w:firstLine="360"/>
        <w:rPr>
          <w:rFonts w:ascii="Arial" w:hAnsi="Arial" w:cs="Arial"/>
          <w:sz w:val="20"/>
          <w:szCs w:val="20"/>
        </w:rPr>
      </w:pPr>
      <w:r>
        <w:rPr>
          <w:rFonts w:ascii="Arial" w:hAnsi="Arial" w:cs="Arial"/>
          <w:sz w:val="20"/>
          <w:szCs w:val="20"/>
        </w:rPr>
        <w:t xml:space="preserve">h.    zneškodnění odpadů s výjimkou nebezpečných odpadů se zvláštním režimem (např. PCB)  </w:t>
      </w:r>
    </w:p>
    <w:p w:rsidR="00FE03FA" w:rsidRDefault="00FE03FA">
      <w:pPr>
        <w:jc w:val="both"/>
        <w:rPr>
          <w:rFonts w:ascii="Arial" w:hAnsi="Arial" w:cs="Arial"/>
          <w:sz w:val="20"/>
          <w:szCs w:val="20"/>
        </w:rPr>
      </w:pPr>
    </w:p>
    <w:p w:rsidR="00FE03FA" w:rsidRDefault="00FE03FA">
      <w:pPr>
        <w:ind w:left="360"/>
        <w:jc w:val="both"/>
        <w:rPr>
          <w:rFonts w:ascii="Arial" w:hAnsi="Arial" w:cs="Arial"/>
          <w:color w:val="FF0000"/>
          <w:sz w:val="20"/>
          <w:szCs w:val="20"/>
        </w:rPr>
      </w:pPr>
    </w:p>
    <w:p w:rsidR="00FE03FA" w:rsidRDefault="006D65AB">
      <w:pPr>
        <w:tabs>
          <w:tab w:val="left" w:pos="1620"/>
          <w:tab w:val="left" w:pos="2580"/>
        </w:tabs>
        <w:ind w:left="1440" w:hanging="540"/>
        <w:jc w:val="center"/>
        <w:rPr>
          <w:rFonts w:ascii="Arial" w:hAnsi="Arial" w:cs="Arial"/>
          <w:b/>
          <w:color w:val="FF0000"/>
          <w:sz w:val="20"/>
          <w:szCs w:val="20"/>
        </w:rPr>
      </w:pPr>
      <w:r>
        <w:rPr>
          <w:rFonts w:ascii="Arial" w:hAnsi="Arial" w:cs="Arial"/>
          <w:b/>
        </w:rPr>
        <w:t>III. CENOVÁ UJEDNÁNÍ A PLATEBNÍ PODMÍNKY</w:t>
      </w:r>
    </w:p>
    <w:p w:rsidR="00FE03FA" w:rsidRDefault="00FE03FA">
      <w:pPr>
        <w:pStyle w:val="Zhlav"/>
        <w:rPr>
          <w:rFonts w:cs="Arial"/>
        </w:rPr>
      </w:pPr>
    </w:p>
    <w:p w:rsidR="00FE03FA" w:rsidRDefault="006D65AB">
      <w:pPr>
        <w:pStyle w:val="Zkladntextodsazen2"/>
        <w:numPr>
          <w:ilvl w:val="0"/>
          <w:numId w:val="6"/>
        </w:numPr>
        <w:rPr>
          <w:rFonts w:ascii="Arial" w:hAnsi="Arial"/>
          <w:sz w:val="20"/>
          <w:szCs w:val="20"/>
        </w:rPr>
      </w:pPr>
      <w:r>
        <w:rPr>
          <w:rFonts w:ascii="Arial" w:hAnsi="Arial"/>
          <w:sz w:val="20"/>
          <w:szCs w:val="20"/>
        </w:rPr>
        <w:t>Cena je stanovena dohodou smluvních stran jako cena smluvní ve smyslu zákona č. 526/1990 Sb., v platném znění a zahrnuje činnosti dle článku II. odst. 7</w:t>
      </w:r>
    </w:p>
    <w:p w:rsidR="00FE03FA" w:rsidRDefault="006D65AB">
      <w:pPr>
        <w:ind w:left="360"/>
        <w:rPr>
          <w:rFonts w:ascii="Arial" w:hAnsi="Arial" w:cs="Arial"/>
          <w:b/>
          <w:sz w:val="20"/>
          <w:szCs w:val="20"/>
        </w:rPr>
      </w:pPr>
      <w:r>
        <w:rPr>
          <w:rFonts w:ascii="Arial" w:hAnsi="Arial" w:cs="Arial"/>
          <w:b/>
          <w:bCs/>
          <w:sz w:val="20"/>
          <w:szCs w:val="20"/>
        </w:rPr>
        <w:t xml:space="preserve">Celkový paušál za plnění této smlouvy </w:t>
      </w:r>
      <w:r>
        <w:rPr>
          <w:rFonts w:ascii="Arial" w:hAnsi="Arial" w:cs="Arial"/>
          <w:b/>
          <w:sz w:val="20"/>
          <w:szCs w:val="20"/>
        </w:rPr>
        <w:t xml:space="preserve">je stanoven </w:t>
      </w:r>
      <w:proofErr w:type="gramStart"/>
      <w:r>
        <w:rPr>
          <w:rFonts w:ascii="Arial" w:hAnsi="Arial" w:cs="Arial"/>
          <w:b/>
          <w:sz w:val="20"/>
          <w:szCs w:val="20"/>
        </w:rPr>
        <w:t>na  741</w:t>
      </w:r>
      <w:proofErr w:type="gramEnd"/>
      <w:r>
        <w:rPr>
          <w:rFonts w:ascii="Arial" w:hAnsi="Arial" w:cs="Arial"/>
          <w:b/>
          <w:sz w:val="20"/>
          <w:szCs w:val="20"/>
        </w:rPr>
        <w:t xml:space="preserve"> 488,- Kč s DPH / 4 roky</w:t>
      </w:r>
    </w:p>
    <w:p w:rsidR="00FE03FA" w:rsidRDefault="00FE03FA">
      <w:pPr>
        <w:spacing w:line="120" w:lineRule="auto"/>
        <w:rPr>
          <w:rFonts w:ascii="Arial" w:hAnsi="Arial" w:cs="Arial"/>
          <w:sz w:val="20"/>
          <w:szCs w:val="20"/>
        </w:rPr>
      </w:pPr>
    </w:p>
    <w:p w:rsidR="00FE03FA" w:rsidRDefault="006D65AB">
      <w:pPr>
        <w:pStyle w:val="Odsazentlatextu"/>
        <w:ind w:left="357" w:firstLine="0"/>
        <w:rPr>
          <w:sz w:val="20"/>
          <w:szCs w:val="20"/>
        </w:rPr>
      </w:pPr>
      <w:r>
        <w:rPr>
          <w:sz w:val="20"/>
          <w:szCs w:val="20"/>
        </w:rPr>
        <w:t>Součástí ceny je i zneškodnění odpadů, s výjimkou nebezpečných odpadů se zvláštním režimem (např. odpady s PCB</w:t>
      </w:r>
      <w:proofErr w:type="gramStart"/>
      <w:r>
        <w:rPr>
          <w:sz w:val="20"/>
          <w:szCs w:val="20"/>
        </w:rPr>
        <w:t>),  vzniklých</w:t>
      </w:r>
      <w:proofErr w:type="gramEnd"/>
      <w:r>
        <w:rPr>
          <w:sz w:val="20"/>
          <w:szCs w:val="20"/>
        </w:rPr>
        <w:t xml:space="preserve"> při provádění těchto činností.</w:t>
      </w:r>
    </w:p>
    <w:p w:rsidR="00FE03FA" w:rsidRDefault="00FE03FA">
      <w:pPr>
        <w:pStyle w:val="Odsazentlatextu"/>
        <w:ind w:left="357" w:firstLine="0"/>
        <w:rPr>
          <w:rFonts w:cs="Arial"/>
          <w:sz w:val="20"/>
          <w:szCs w:val="20"/>
        </w:rPr>
      </w:pPr>
    </w:p>
    <w:p w:rsidR="00FE03FA" w:rsidRDefault="006D65AB">
      <w:pPr>
        <w:numPr>
          <w:ilvl w:val="0"/>
          <w:numId w:val="6"/>
        </w:numPr>
        <w:jc w:val="both"/>
        <w:rPr>
          <w:rFonts w:ascii="Arial" w:hAnsi="Arial" w:cs="Arial"/>
          <w:sz w:val="20"/>
          <w:szCs w:val="20"/>
        </w:rPr>
      </w:pPr>
      <w:r>
        <w:rPr>
          <w:rFonts w:ascii="Arial" w:hAnsi="Arial" w:cs="Arial"/>
          <w:sz w:val="20"/>
          <w:szCs w:val="20"/>
        </w:rPr>
        <w:t xml:space="preserve">Úhrada sjednané ceny za plnění smlouvy dle odst. 1. tohoto článku bude </w:t>
      </w:r>
      <w:proofErr w:type="gramStart"/>
      <w:r>
        <w:rPr>
          <w:rFonts w:ascii="Arial" w:hAnsi="Arial" w:cs="Arial"/>
          <w:sz w:val="20"/>
          <w:szCs w:val="20"/>
        </w:rPr>
        <w:t>prováděna  paušálně</w:t>
      </w:r>
      <w:proofErr w:type="gramEnd"/>
      <w:r>
        <w:rPr>
          <w:rFonts w:ascii="Arial" w:hAnsi="Arial" w:cs="Arial"/>
          <w:sz w:val="20"/>
          <w:szCs w:val="20"/>
        </w:rPr>
        <w:t xml:space="preserve"> 1</w:t>
      </w:r>
      <w:r>
        <w:rPr>
          <w:rFonts w:ascii="Symbol" w:eastAsia="Symbol" w:hAnsi="Symbol" w:cs="Symbol"/>
          <w:sz w:val="20"/>
          <w:szCs w:val="20"/>
        </w:rPr>
        <w:t></w:t>
      </w:r>
      <w:r>
        <w:rPr>
          <w:rFonts w:ascii="Arial" w:hAnsi="Arial" w:cs="Arial"/>
          <w:sz w:val="20"/>
          <w:szCs w:val="20"/>
        </w:rPr>
        <w:t xml:space="preserve"> ročně na základě daňových dokladů - faktur vystavených zhotovitelem (dále jen „faktura“), které budou obsahovat veškeré náležitosti daňového dokladu stanovené platným právním řádem ČR. První faktura bude vystavena po provedení preventivních prohlídek a revizí v příslušném kalendářním roce. Splatnost faktury činí 30 dnů ode dne doručení faktury objednateli.</w:t>
      </w:r>
    </w:p>
    <w:p w:rsidR="00FE03FA" w:rsidRDefault="00FE03FA">
      <w:pPr>
        <w:jc w:val="both"/>
        <w:rPr>
          <w:rFonts w:ascii="Arial" w:hAnsi="Arial" w:cs="Arial"/>
          <w:sz w:val="20"/>
          <w:szCs w:val="20"/>
        </w:rPr>
      </w:pPr>
    </w:p>
    <w:p w:rsidR="00FE03FA" w:rsidRDefault="006D65AB">
      <w:pPr>
        <w:numPr>
          <w:ilvl w:val="0"/>
          <w:numId w:val="6"/>
        </w:numPr>
        <w:jc w:val="both"/>
        <w:rPr>
          <w:rFonts w:ascii="Arial" w:hAnsi="Arial" w:cs="Arial"/>
          <w:sz w:val="20"/>
          <w:szCs w:val="20"/>
        </w:rPr>
      </w:pPr>
      <w:r>
        <w:rPr>
          <w:rFonts w:ascii="Arial" w:hAnsi="Arial" w:cs="Arial"/>
          <w:sz w:val="20"/>
          <w:szCs w:val="20"/>
        </w:rPr>
        <w:t>Cena dle odst. 1. tohoto článku je sjednána pro období od 1. února 2025 – do 31.ledna 2029</w:t>
      </w:r>
      <w:r>
        <w:rPr>
          <w:rFonts w:ascii="Arial" w:hAnsi="Arial" w:cs="Arial"/>
          <w:b/>
          <w:sz w:val="20"/>
          <w:szCs w:val="20"/>
        </w:rPr>
        <w:t>.</w:t>
      </w:r>
      <w:r>
        <w:rPr>
          <w:rFonts w:ascii="Arial" w:hAnsi="Arial" w:cs="Arial"/>
          <w:sz w:val="20"/>
          <w:szCs w:val="20"/>
        </w:rPr>
        <w:t xml:space="preserve"> </w:t>
      </w:r>
    </w:p>
    <w:p w:rsidR="00FE03FA" w:rsidRDefault="00FE03FA">
      <w:pPr>
        <w:jc w:val="both"/>
        <w:rPr>
          <w:rFonts w:ascii="Arial" w:hAnsi="Arial" w:cs="Arial"/>
          <w:sz w:val="20"/>
          <w:szCs w:val="20"/>
        </w:rPr>
      </w:pPr>
    </w:p>
    <w:p w:rsidR="00FE03FA" w:rsidRDefault="006D65AB">
      <w:pPr>
        <w:numPr>
          <w:ilvl w:val="0"/>
          <w:numId w:val="6"/>
        </w:numPr>
        <w:tabs>
          <w:tab w:val="left" w:pos="540"/>
        </w:tabs>
        <w:jc w:val="both"/>
        <w:rPr>
          <w:rFonts w:ascii="Arial" w:hAnsi="Arial" w:cs="Arial"/>
          <w:sz w:val="20"/>
          <w:szCs w:val="20"/>
        </w:rPr>
      </w:pPr>
      <w:r>
        <w:rPr>
          <w:rFonts w:ascii="Arial" w:hAnsi="Arial" w:cs="Arial"/>
          <w:sz w:val="20"/>
          <w:szCs w:val="20"/>
        </w:rPr>
        <w:t>Cena za činnosti dle článku II., odst. 7</w:t>
      </w:r>
      <w:proofErr w:type="gramStart"/>
      <w:r>
        <w:rPr>
          <w:rFonts w:ascii="Arial" w:hAnsi="Arial" w:cs="Arial"/>
          <w:sz w:val="20"/>
          <w:szCs w:val="20"/>
        </w:rPr>
        <w:t>b,c</w:t>
      </w:r>
      <w:proofErr w:type="gramEnd"/>
      <w:r>
        <w:rPr>
          <w:rFonts w:ascii="Arial" w:hAnsi="Arial" w:cs="Arial"/>
          <w:sz w:val="20"/>
          <w:szCs w:val="20"/>
        </w:rPr>
        <w:t>,d této smlouvy bude stanovena dle platného sazebníku výkonů zhotovitele</w:t>
      </w:r>
      <w:r>
        <w:rPr>
          <w:rFonts w:ascii="Arial" w:hAnsi="Arial" w:cs="Arial"/>
          <w:i/>
          <w:iCs/>
          <w:sz w:val="20"/>
          <w:szCs w:val="20"/>
        </w:rPr>
        <w:t xml:space="preserve"> </w:t>
      </w:r>
      <w:r>
        <w:rPr>
          <w:rFonts w:ascii="Arial" w:hAnsi="Arial" w:cs="Arial"/>
          <w:sz w:val="20"/>
          <w:szCs w:val="20"/>
        </w:rPr>
        <w:t>na základě skutečně odpracovaných hodin (600,- Kč/hod.), nákladů na dopravu (15,- Kč/km) a započtením použitého materiálu. Práce budou zhotovitelem fakturovány po jejich provedení průběžně; splatnost faktury činí 30 dnů ode dne doručení faktury objednateli.</w:t>
      </w:r>
    </w:p>
    <w:p w:rsidR="00FE03FA" w:rsidRDefault="00FE03FA">
      <w:pPr>
        <w:jc w:val="both"/>
        <w:rPr>
          <w:rFonts w:ascii="Arial" w:hAnsi="Arial" w:cs="Arial"/>
          <w:sz w:val="20"/>
          <w:szCs w:val="20"/>
        </w:rPr>
      </w:pPr>
    </w:p>
    <w:p w:rsidR="00FE03FA" w:rsidRDefault="006D65AB">
      <w:pPr>
        <w:numPr>
          <w:ilvl w:val="0"/>
          <w:numId w:val="6"/>
        </w:numPr>
        <w:jc w:val="both"/>
        <w:rPr>
          <w:rFonts w:ascii="Arial" w:hAnsi="Arial" w:cs="Arial"/>
          <w:sz w:val="20"/>
          <w:szCs w:val="20"/>
        </w:rPr>
      </w:pPr>
      <w:r>
        <w:rPr>
          <w:rFonts w:ascii="Arial" w:hAnsi="Arial" w:cs="Arial"/>
          <w:sz w:val="20"/>
          <w:szCs w:val="20"/>
        </w:rPr>
        <w:t>Ceny uvedené v předchozích odstavcích neobsahují DPH. Ke sjednaným cenám bude ve fakturách připočtena DPH dle platných předpisů.</w:t>
      </w:r>
    </w:p>
    <w:p w:rsidR="00FE03FA" w:rsidRDefault="00FE03FA">
      <w:pPr>
        <w:jc w:val="both"/>
        <w:rPr>
          <w:rFonts w:ascii="Arial" w:hAnsi="Arial" w:cs="Arial"/>
          <w:sz w:val="20"/>
          <w:szCs w:val="20"/>
        </w:rPr>
      </w:pPr>
    </w:p>
    <w:p w:rsidR="00FE03FA" w:rsidRDefault="006D65AB">
      <w:pPr>
        <w:numPr>
          <w:ilvl w:val="0"/>
          <w:numId w:val="6"/>
        </w:numPr>
        <w:jc w:val="both"/>
        <w:rPr>
          <w:rFonts w:ascii="Arial" w:hAnsi="Arial" w:cs="Arial"/>
          <w:sz w:val="20"/>
          <w:szCs w:val="20"/>
        </w:rPr>
      </w:pPr>
      <w:r>
        <w:rPr>
          <w:rFonts w:ascii="Arial" w:hAnsi="Arial" w:cs="Arial"/>
          <w:sz w:val="20"/>
          <w:szCs w:val="20"/>
        </w:rPr>
        <w:t xml:space="preserve">V případě ukončení smluvního vztahu před uplynutím sjednané doby účinnosti této smlouvy bude vyfakturován případně vrácen rozdíl zjištěný k datu skutečného ukončení smluvního vztahu vyúčtováním mezi částkou uhrazenou objednatelem dle této smlouvy v ročních splátkách a částkou za skutečně zhotovitelem provedené práce a činnosti. Doba splatnosti této faktury se řídí ustanoveními odst. č. 2. a 4. tohoto článku. V případě ukončení smluvního vztahu z jakéhokoliv důvodu jsou smluvní strany povinny vypořádat veškeré další finanční závazky v souladu s </w:t>
      </w:r>
      <w:proofErr w:type="spellStart"/>
      <w:r>
        <w:rPr>
          <w:rFonts w:ascii="Arial" w:hAnsi="Arial" w:cs="Arial"/>
          <w:sz w:val="20"/>
          <w:szCs w:val="20"/>
        </w:rPr>
        <w:t>ust</w:t>
      </w:r>
      <w:proofErr w:type="spellEnd"/>
      <w:r>
        <w:rPr>
          <w:rFonts w:ascii="Arial" w:hAnsi="Arial" w:cs="Arial"/>
          <w:sz w:val="20"/>
          <w:szCs w:val="20"/>
        </w:rPr>
        <w:t xml:space="preserve">. čl. IV. odst. 11. této smlouvy. </w:t>
      </w:r>
    </w:p>
    <w:p w:rsidR="00FE03FA" w:rsidRDefault="00FE03FA">
      <w:pPr>
        <w:jc w:val="both"/>
        <w:rPr>
          <w:rFonts w:ascii="Arial" w:hAnsi="Arial" w:cs="Arial"/>
          <w:sz w:val="20"/>
          <w:szCs w:val="20"/>
        </w:rPr>
      </w:pPr>
    </w:p>
    <w:p w:rsidR="00FE03FA" w:rsidRDefault="006D65AB">
      <w:pPr>
        <w:numPr>
          <w:ilvl w:val="0"/>
          <w:numId w:val="6"/>
        </w:numPr>
        <w:jc w:val="both"/>
        <w:rPr>
          <w:rFonts w:ascii="Arial" w:hAnsi="Arial" w:cs="Arial"/>
          <w:sz w:val="20"/>
          <w:szCs w:val="20"/>
        </w:rPr>
      </w:pPr>
      <w:r>
        <w:rPr>
          <w:rFonts w:ascii="Arial" w:hAnsi="Arial" w:cs="Arial"/>
          <w:sz w:val="20"/>
          <w:szCs w:val="20"/>
        </w:rPr>
        <w:t xml:space="preserve">V případě prodlení s placením peněžitých závazků ze strany objednatele, se objednatel zavazuje </w:t>
      </w:r>
      <w:proofErr w:type="gramStart"/>
      <w:r>
        <w:rPr>
          <w:rFonts w:ascii="Arial" w:hAnsi="Arial" w:cs="Arial"/>
          <w:sz w:val="20"/>
          <w:szCs w:val="20"/>
        </w:rPr>
        <w:t>zaplatit  zhotoviteli</w:t>
      </w:r>
      <w:proofErr w:type="gramEnd"/>
      <w:r>
        <w:rPr>
          <w:rFonts w:ascii="Arial" w:hAnsi="Arial" w:cs="Arial"/>
          <w:sz w:val="20"/>
          <w:szCs w:val="20"/>
        </w:rPr>
        <w:t xml:space="preserve"> smluvní pokutu ve výši 0,05 % z dlužné částky za každý den prodlení. </w:t>
      </w:r>
    </w:p>
    <w:p w:rsidR="00FE03FA" w:rsidRDefault="00FE03FA">
      <w:pPr>
        <w:jc w:val="both"/>
        <w:rPr>
          <w:rFonts w:ascii="Arial" w:hAnsi="Arial" w:cs="Arial"/>
          <w:sz w:val="20"/>
          <w:szCs w:val="20"/>
        </w:rPr>
      </w:pPr>
    </w:p>
    <w:p w:rsidR="00FE03FA" w:rsidRDefault="006D65AB">
      <w:pPr>
        <w:numPr>
          <w:ilvl w:val="0"/>
          <w:numId w:val="6"/>
        </w:numPr>
        <w:jc w:val="both"/>
        <w:rPr>
          <w:rFonts w:ascii="Arial" w:hAnsi="Arial" w:cs="Arial"/>
          <w:sz w:val="20"/>
          <w:szCs w:val="20"/>
        </w:rPr>
      </w:pPr>
      <w:r>
        <w:rPr>
          <w:rFonts w:ascii="Arial" w:hAnsi="Arial" w:cs="Arial"/>
          <w:sz w:val="20"/>
          <w:szCs w:val="20"/>
        </w:rPr>
        <w:t xml:space="preserve">Povinnost zaplatit je splněna dnem připsání fakturované částky na účet zhotovitele. </w:t>
      </w:r>
    </w:p>
    <w:p w:rsidR="00FE03FA" w:rsidRDefault="00FE03FA">
      <w:pPr>
        <w:jc w:val="both"/>
        <w:rPr>
          <w:rFonts w:ascii="Arial" w:hAnsi="Arial" w:cs="Arial"/>
          <w:sz w:val="20"/>
          <w:szCs w:val="20"/>
        </w:rPr>
      </w:pPr>
    </w:p>
    <w:p w:rsidR="00FE03FA" w:rsidRDefault="006D65AB">
      <w:pPr>
        <w:numPr>
          <w:ilvl w:val="0"/>
          <w:numId w:val="6"/>
        </w:numPr>
        <w:jc w:val="both"/>
        <w:rPr>
          <w:rFonts w:ascii="Arial" w:hAnsi="Arial" w:cs="Arial"/>
          <w:sz w:val="20"/>
          <w:szCs w:val="20"/>
        </w:rPr>
      </w:pPr>
      <w:r>
        <w:rPr>
          <w:rFonts w:ascii="Arial" w:hAnsi="Arial" w:cs="Arial"/>
          <w:sz w:val="20"/>
          <w:szCs w:val="20"/>
        </w:rPr>
        <w:t>Smluvní strany se dohodly na tom, že ujednáním o smluvní pokutě není dotčeno právo domáhat se náhrady škody přesahující sjednanou smluvní pokutu. Smluvní pokuty jsou splatné ve lhůtě 30 dnů ode dne doručení jejich vyúčtování.</w:t>
      </w:r>
    </w:p>
    <w:p w:rsidR="00FE03FA" w:rsidRDefault="00FE03FA">
      <w:pPr>
        <w:jc w:val="both"/>
        <w:rPr>
          <w:rFonts w:ascii="Arial" w:hAnsi="Arial" w:cs="Arial"/>
          <w:sz w:val="20"/>
          <w:szCs w:val="20"/>
        </w:rPr>
      </w:pPr>
    </w:p>
    <w:p w:rsidR="00FE03FA" w:rsidRDefault="006D65AB">
      <w:pPr>
        <w:numPr>
          <w:ilvl w:val="0"/>
          <w:numId w:val="6"/>
        </w:numPr>
        <w:jc w:val="both"/>
        <w:rPr>
          <w:rFonts w:ascii="Arial" w:hAnsi="Arial" w:cs="Arial"/>
          <w:sz w:val="20"/>
          <w:szCs w:val="20"/>
        </w:rPr>
      </w:pPr>
      <w:r>
        <w:rPr>
          <w:rFonts w:ascii="Arial" w:hAnsi="Arial" w:cs="Arial"/>
          <w:sz w:val="20"/>
          <w:szCs w:val="20"/>
        </w:rPr>
        <w:t>Veškeré materiálové náklady nejsou předmětem celkové paušální ceny a budou po odsouhlasení zadavatelem připočteny zvlášť.</w:t>
      </w:r>
    </w:p>
    <w:p w:rsidR="00FE03FA" w:rsidRDefault="00FE03FA">
      <w:pPr>
        <w:jc w:val="both"/>
        <w:rPr>
          <w:rFonts w:ascii="Arial" w:hAnsi="Arial" w:cs="Arial"/>
          <w:sz w:val="20"/>
          <w:szCs w:val="20"/>
        </w:rPr>
      </w:pPr>
    </w:p>
    <w:p w:rsidR="00FE03FA" w:rsidRDefault="006D65AB">
      <w:pPr>
        <w:numPr>
          <w:ilvl w:val="0"/>
          <w:numId w:val="6"/>
        </w:numPr>
        <w:jc w:val="both"/>
        <w:rPr>
          <w:rFonts w:ascii="Arial" w:hAnsi="Arial" w:cs="Arial"/>
          <w:sz w:val="20"/>
          <w:szCs w:val="20"/>
        </w:rPr>
      </w:pPr>
      <w:proofErr w:type="gramStart"/>
      <w:r>
        <w:rPr>
          <w:rFonts w:ascii="Arial" w:hAnsi="Arial" w:cs="Arial"/>
          <w:sz w:val="20"/>
          <w:szCs w:val="20"/>
        </w:rPr>
        <w:t>Fakturu - daňový</w:t>
      </w:r>
      <w:proofErr w:type="gramEnd"/>
      <w:r>
        <w:rPr>
          <w:rFonts w:ascii="Arial" w:hAnsi="Arial" w:cs="Arial"/>
          <w:sz w:val="20"/>
          <w:szCs w:val="20"/>
        </w:rPr>
        <w:t xml:space="preserve"> doklad zašle zhotovitel na adresu objednatele.</w:t>
      </w:r>
    </w:p>
    <w:p w:rsidR="00FE03FA" w:rsidRDefault="00FE03FA">
      <w:pPr>
        <w:jc w:val="both"/>
        <w:rPr>
          <w:rFonts w:ascii="Arial" w:hAnsi="Arial" w:cs="Arial"/>
          <w:sz w:val="20"/>
          <w:szCs w:val="20"/>
        </w:rPr>
      </w:pPr>
    </w:p>
    <w:p w:rsidR="00FE03FA" w:rsidRDefault="006D65AB">
      <w:pPr>
        <w:numPr>
          <w:ilvl w:val="0"/>
          <w:numId w:val="6"/>
        </w:numPr>
        <w:jc w:val="both"/>
        <w:rPr>
          <w:rFonts w:ascii="Arial" w:hAnsi="Arial" w:cs="Arial"/>
          <w:sz w:val="20"/>
          <w:szCs w:val="20"/>
        </w:rPr>
      </w:pPr>
      <w:r>
        <w:rPr>
          <w:rFonts w:ascii="Arial" w:hAnsi="Arial" w:cs="Arial"/>
          <w:sz w:val="20"/>
          <w:szCs w:val="20"/>
        </w:rPr>
        <w:t>Zadavatel je oprávněn uložit zhotoviteli smluvní pokutu v případě prodlení s termínem plnění prohlídek dle harmonogramu. Smluvní pokuta činí 1000,- Kč za každý den prodlení.</w:t>
      </w:r>
    </w:p>
    <w:p w:rsidR="00FE03FA" w:rsidRDefault="00FE03FA">
      <w:pPr>
        <w:jc w:val="both"/>
        <w:rPr>
          <w:rFonts w:ascii="Arial" w:hAnsi="Arial" w:cs="Arial"/>
          <w:sz w:val="20"/>
          <w:szCs w:val="20"/>
        </w:rPr>
      </w:pPr>
    </w:p>
    <w:p w:rsidR="00FE03FA" w:rsidRDefault="006D65AB">
      <w:pPr>
        <w:pStyle w:val="Nadpis1"/>
        <w:rPr>
          <w:rFonts w:cs="Arial"/>
          <w:sz w:val="24"/>
        </w:rPr>
      </w:pPr>
      <w:r>
        <w:rPr>
          <w:rFonts w:cs="Arial"/>
          <w:sz w:val="24"/>
        </w:rPr>
        <w:t>IV. ÚČINNOST SMLOUVY, ODSTOUPENÍ OD SMLOUVY, VÝPOVĚĎ SMLOUVY</w:t>
      </w:r>
    </w:p>
    <w:p w:rsidR="00FE03FA" w:rsidRDefault="00FE03FA">
      <w:pPr>
        <w:pStyle w:val="Zhlav"/>
        <w:rPr>
          <w:rFonts w:cs="Arial"/>
        </w:rPr>
      </w:pPr>
    </w:p>
    <w:p w:rsidR="00FE03FA" w:rsidRDefault="006D65AB">
      <w:pPr>
        <w:numPr>
          <w:ilvl w:val="3"/>
          <w:numId w:val="2"/>
        </w:numPr>
        <w:tabs>
          <w:tab w:val="left" w:pos="360"/>
        </w:tabs>
        <w:ind w:left="360"/>
        <w:jc w:val="both"/>
        <w:rPr>
          <w:rFonts w:ascii="Arial" w:hAnsi="Arial" w:cs="Arial"/>
          <w:sz w:val="20"/>
          <w:szCs w:val="20"/>
        </w:rPr>
      </w:pPr>
      <w:r>
        <w:rPr>
          <w:rFonts w:ascii="Arial" w:hAnsi="Arial" w:cs="Arial"/>
          <w:color w:val="000000"/>
          <w:sz w:val="20"/>
          <w:szCs w:val="20"/>
        </w:rPr>
        <w:t xml:space="preserve">Smlouva se </w:t>
      </w:r>
      <w:proofErr w:type="gramStart"/>
      <w:r>
        <w:rPr>
          <w:rFonts w:ascii="Arial" w:hAnsi="Arial" w:cs="Arial"/>
          <w:color w:val="000000"/>
          <w:sz w:val="20"/>
          <w:szCs w:val="20"/>
        </w:rPr>
        <w:t>sjednává:</w:t>
      </w:r>
      <w:r>
        <w:rPr>
          <w:rFonts w:ascii="Arial" w:hAnsi="Arial" w:cs="Arial"/>
          <w:color w:val="FF0000"/>
          <w:sz w:val="20"/>
          <w:szCs w:val="20"/>
        </w:rPr>
        <w:t xml:space="preserve">  </w:t>
      </w:r>
      <w:r>
        <w:rPr>
          <w:rFonts w:ascii="Arial" w:hAnsi="Arial"/>
          <w:sz w:val="20"/>
          <w:szCs w:val="20"/>
        </w:rPr>
        <w:t>na</w:t>
      </w:r>
      <w:proofErr w:type="gramEnd"/>
      <w:r>
        <w:rPr>
          <w:rFonts w:ascii="Arial" w:hAnsi="Arial"/>
          <w:sz w:val="20"/>
          <w:szCs w:val="20"/>
        </w:rPr>
        <w:t xml:space="preserve"> dobu určitou do 31. 01. 2029</w:t>
      </w:r>
    </w:p>
    <w:p w:rsidR="00FE03FA" w:rsidRDefault="006D65AB">
      <w:pPr>
        <w:ind w:left="360"/>
        <w:jc w:val="both"/>
        <w:rPr>
          <w:rFonts w:ascii="Arial" w:hAnsi="Arial" w:cs="Arial"/>
          <w:sz w:val="20"/>
          <w:szCs w:val="20"/>
        </w:rPr>
      </w:pPr>
      <w:r>
        <w:rPr>
          <w:rFonts w:ascii="Arial" w:hAnsi="Arial" w:cs="Arial"/>
          <w:sz w:val="20"/>
          <w:szCs w:val="20"/>
        </w:rPr>
        <w:t>Před uplynutím sjednané doby skončí účinnost smlouvy také dnem, kdy bude ukončen provoz energetického zařízení objednatele.</w:t>
      </w:r>
    </w:p>
    <w:p w:rsidR="00FE03FA" w:rsidRDefault="00FE03FA">
      <w:pPr>
        <w:jc w:val="both"/>
        <w:rPr>
          <w:rFonts w:ascii="Arial" w:hAnsi="Arial" w:cs="Arial"/>
          <w:sz w:val="20"/>
          <w:szCs w:val="20"/>
        </w:rPr>
      </w:pPr>
    </w:p>
    <w:p w:rsidR="00FE03FA" w:rsidRDefault="006D65AB">
      <w:pPr>
        <w:numPr>
          <w:ilvl w:val="3"/>
          <w:numId w:val="2"/>
        </w:numPr>
        <w:tabs>
          <w:tab w:val="left" w:pos="360"/>
        </w:tabs>
        <w:ind w:left="360"/>
        <w:jc w:val="both"/>
        <w:rPr>
          <w:rFonts w:ascii="Arial" w:hAnsi="Arial" w:cs="Arial"/>
          <w:sz w:val="20"/>
          <w:szCs w:val="20"/>
        </w:rPr>
      </w:pPr>
      <w:r>
        <w:rPr>
          <w:rFonts w:ascii="Arial" w:hAnsi="Arial" w:cs="Arial"/>
          <w:sz w:val="20"/>
          <w:szCs w:val="20"/>
        </w:rPr>
        <w:t>Smluvní vztah založený touto smlouvou může zaniknout:</w:t>
      </w:r>
    </w:p>
    <w:p w:rsidR="00FE03FA" w:rsidRDefault="00FE03FA">
      <w:pPr>
        <w:spacing w:line="120" w:lineRule="auto"/>
        <w:jc w:val="both"/>
        <w:rPr>
          <w:rFonts w:ascii="Arial" w:hAnsi="Arial" w:cs="Arial"/>
          <w:sz w:val="20"/>
          <w:szCs w:val="20"/>
        </w:rPr>
      </w:pPr>
    </w:p>
    <w:p w:rsidR="00FE03FA" w:rsidRDefault="006D65AB">
      <w:pPr>
        <w:numPr>
          <w:ilvl w:val="0"/>
          <w:numId w:val="1"/>
        </w:numPr>
        <w:tabs>
          <w:tab w:val="left" w:pos="1134"/>
        </w:tabs>
        <w:ind w:left="1134" w:hanging="425"/>
        <w:jc w:val="both"/>
        <w:rPr>
          <w:rFonts w:ascii="Arial" w:hAnsi="Arial" w:cs="Arial"/>
          <w:sz w:val="20"/>
          <w:szCs w:val="20"/>
        </w:rPr>
      </w:pPr>
      <w:r>
        <w:rPr>
          <w:rFonts w:ascii="Arial" w:hAnsi="Arial" w:cs="Arial"/>
          <w:sz w:val="20"/>
          <w:szCs w:val="20"/>
        </w:rPr>
        <w:t xml:space="preserve">na základě písemné dohody smluvních stran, jejíž součástí je </w:t>
      </w:r>
      <w:proofErr w:type="gramStart"/>
      <w:r>
        <w:rPr>
          <w:rFonts w:ascii="Arial" w:hAnsi="Arial" w:cs="Arial"/>
          <w:sz w:val="20"/>
          <w:szCs w:val="20"/>
        </w:rPr>
        <w:t>i  vypořádání</w:t>
      </w:r>
      <w:proofErr w:type="gramEnd"/>
      <w:r>
        <w:rPr>
          <w:rFonts w:ascii="Arial" w:hAnsi="Arial" w:cs="Arial"/>
          <w:sz w:val="20"/>
          <w:szCs w:val="20"/>
        </w:rPr>
        <w:t xml:space="preserve"> vzájemných závazků a pohledávek, a to k datu sjednanému v této dohodě </w:t>
      </w:r>
    </w:p>
    <w:p w:rsidR="00FE03FA" w:rsidRDefault="006D65AB">
      <w:pPr>
        <w:numPr>
          <w:ilvl w:val="0"/>
          <w:numId w:val="1"/>
        </w:numPr>
        <w:tabs>
          <w:tab w:val="left" w:pos="1134"/>
        </w:tabs>
        <w:ind w:left="1134" w:hanging="425"/>
        <w:jc w:val="both"/>
        <w:rPr>
          <w:rFonts w:ascii="Arial" w:hAnsi="Arial" w:cs="Arial"/>
          <w:sz w:val="20"/>
          <w:szCs w:val="20"/>
        </w:rPr>
      </w:pPr>
      <w:r>
        <w:rPr>
          <w:rFonts w:ascii="Arial" w:hAnsi="Arial" w:cs="Arial"/>
          <w:sz w:val="20"/>
          <w:szCs w:val="20"/>
        </w:rPr>
        <w:t>odstoupením od smlouvy v případě podstatného porušení závazků a povinností druhou smluvní stranou (odst. 3. a 4. tohoto článku)</w:t>
      </w:r>
    </w:p>
    <w:p w:rsidR="00FE03FA" w:rsidRDefault="006D65AB">
      <w:pPr>
        <w:numPr>
          <w:ilvl w:val="0"/>
          <w:numId w:val="1"/>
        </w:numPr>
        <w:tabs>
          <w:tab w:val="left" w:pos="1134"/>
        </w:tabs>
        <w:ind w:left="1134" w:hanging="425"/>
        <w:jc w:val="both"/>
      </w:pPr>
      <w:r>
        <w:rPr>
          <w:rFonts w:ascii="Arial" w:hAnsi="Arial" w:cs="Arial"/>
          <w:sz w:val="20"/>
          <w:szCs w:val="20"/>
        </w:rPr>
        <w:t xml:space="preserve">písemnou výpovědí z důvodů uvedených v odst. </w:t>
      </w:r>
      <w:r>
        <w:rPr>
          <w:rFonts w:ascii="Arial" w:hAnsi="Arial" w:cs="Arial"/>
          <w:color w:val="000000"/>
          <w:sz w:val="20"/>
          <w:szCs w:val="20"/>
        </w:rPr>
        <w:t xml:space="preserve">7 a 8 </w:t>
      </w:r>
      <w:r>
        <w:rPr>
          <w:rFonts w:ascii="Arial" w:hAnsi="Arial" w:cs="Arial"/>
          <w:sz w:val="20"/>
          <w:szCs w:val="20"/>
        </w:rPr>
        <w:t>tohoto článku</w:t>
      </w:r>
    </w:p>
    <w:p w:rsidR="00FE03FA" w:rsidRDefault="006D65AB">
      <w:pPr>
        <w:numPr>
          <w:ilvl w:val="0"/>
          <w:numId w:val="1"/>
        </w:numPr>
        <w:tabs>
          <w:tab w:val="left" w:pos="1134"/>
        </w:tabs>
        <w:ind w:left="1134" w:hanging="425"/>
        <w:jc w:val="both"/>
        <w:rPr>
          <w:rFonts w:ascii="Arial" w:hAnsi="Arial" w:cs="Arial"/>
          <w:sz w:val="20"/>
          <w:szCs w:val="20"/>
        </w:rPr>
      </w:pPr>
      <w:r>
        <w:rPr>
          <w:rFonts w:ascii="Arial" w:hAnsi="Arial" w:cs="Arial"/>
          <w:sz w:val="20"/>
          <w:szCs w:val="20"/>
        </w:rPr>
        <w:t>výpovědí bez udání důvodu s výpovědní dobou dle odst. 9 tohoto článku</w:t>
      </w:r>
    </w:p>
    <w:p w:rsidR="00FE03FA" w:rsidRDefault="00FE03FA">
      <w:pPr>
        <w:tabs>
          <w:tab w:val="left" w:pos="1134"/>
        </w:tabs>
        <w:ind w:left="709"/>
        <w:rPr>
          <w:rFonts w:ascii="Arial" w:hAnsi="Arial" w:cs="Arial"/>
          <w:sz w:val="20"/>
          <w:szCs w:val="20"/>
        </w:rPr>
      </w:pPr>
    </w:p>
    <w:p w:rsidR="00FE03FA" w:rsidRDefault="006D65AB">
      <w:pPr>
        <w:numPr>
          <w:ilvl w:val="0"/>
          <w:numId w:val="10"/>
        </w:numPr>
        <w:tabs>
          <w:tab w:val="left" w:pos="0"/>
        </w:tabs>
        <w:ind w:left="360"/>
        <w:jc w:val="both"/>
        <w:rPr>
          <w:rFonts w:ascii="Arial" w:hAnsi="Arial" w:cs="Arial"/>
          <w:sz w:val="20"/>
          <w:szCs w:val="20"/>
        </w:rPr>
      </w:pPr>
      <w:r>
        <w:rPr>
          <w:rFonts w:ascii="Arial" w:hAnsi="Arial" w:cs="Arial"/>
          <w:sz w:val="20"/>
          <w:szCs w:val="20"/>
        </w:rPr>
        <w:t xml:space="preserve">Za podstatné porušení smlouvy na straně objednatele považují smluvní strany případy, kdy objednatel nesplní kterýkoliv svůj závazek či povinnost specifikovaný v příloze 1, odst. </w:t>
      </w:r>
      <w:proofErr w:type="gramStart"/>
      <w:r>
        <w:rPr>
          <w:rFonts w:ascii="Arial" w:hAnsi="Arial" w:cs="Arial"/>
          <w:sz w:val="20"/>
          <w:szCs w:val="20"/>
        </w:rPr>
        <w:t>1b</w:t>
      </w:r>
      <w:proofErr w:type="gramEnd"/>
      <w:r>
        <w:rPr>
          <w:rFonts w:ascii="Arial" w:hAnsi="Arial" w:cs="Arial"/>
          <w:sz w:val="20"/>
          <w:szCs w:val="20"/>
        </w:rPr>
        <w:t xml:space="preserve">, 1c, 1e, 1f, 1h, 1j, 1i, 1m, 1n této smlouvy a při prodlení objednatele se zaplacením sjednané ceny trvajícím 30 a více kalendářních dnů od data splatnosti dlužné částky. </w:t>
      </w:r>
    </w:p>
    <w:p w:rsidR="00FE03FA" w:rsidRDefault="00FE03FA">
      <w:pPr>
        <w:jc w:val="both"/>
        <w:rPr>
          <w:rFonts w:ascii="Arial" w:hAnsi="Arial" w:cs="Arial"/>
          <w:sz w:val="20"/>
          <w:szCs w:val="20"/>
        </w:rPr>
      </w:pPr>
    </w:p>
    <w:p w:rsidR="00FE03FA" w:rsidRDefault="006D65AB">
      <w:pPr>
        <w:pStyle w:val="Zkladntextodsazen2"/>
        <w:numPr>
          <w:ilvl w:val="0"/>
          <w:numId w:val="10"/>
        </w:numPr>
        <w:tabs>
          <w:tab w:val="left" w:pos="0"/>
        </w:tabs>
        <w:ind w:left="360"/>
        <w:jc w:val="both"/>
        <w:rPr>
          <w:rFonts w:ascii="Arial" w:hAnsi="Arial"/>
          <w:sz w:val="20"/>
          <w:szCs w:val="20"/>
        </w:rPr>
      </w:pPr>
      <w:r>
        <w:rPr>
          <w:rFonts w:ascii="Arial" w:hAnsi="Arial"/>
          <w:sz w:val="20"/>
          <w:szCs w:val="20"/>
        </w:rPr>
        <w:t>Zhotovitel je oprávněn odstoupit od smlouvy dle tohoto odstavce pouze v případě, že objednatel nesplní řádně svoji povinnost ani v dodatečné lhůtě poskytnuté zhotovitelem v písemné výzvě k plnění doručené objednateli, která nesmí být kratší než 15 dnů. To neplatí v případě, že objednatel poruší stejnou povinnost dle této smlouvy, s níž je dle tohoto odstavce spojeno právo na odstoupení, opakovaně, tj. nejméně dvakrát.</w:t>
      </w:r>
    </w:p>
    <w:p w:rsidR="00FE03FA" w:rsidRDefault="00FE03FA">
      <w:pPr>
        <w:pStyle w:val="Zkladntextodsazen2"/>
        <w:jc w:val="both"/>
        <w:rPr>
          <w:rFonts w:ascii="Arial" w:hAnsi="Arial"/>
          <w:sz w:val="20"/>
          <w:szCs w:val="20"/>
        </w:rPr>
      </w:pPr>
    </w:p>
    <w:p w:rsidR="00FE03FA" w:rsidRDefault="006D65AB">
      <w:pPr>
        <w:pStyle w:val="Zkladntextodsazen2"/>
        <w:jc w:val="both"/>
        <w:rPr>
          <w:rFonts w:ascii="Arial" w:hAnsi="Arial"/>
          <w:sz w:val="20"/>
          <w:szCs w:val="20"/>
        </w:rPr>
      </w:pPr>
      <w:r>
        <w:rPr>
          <w:rFonts w:ascii="Arial" w:hAnsi="Arial"/>
          <w:sz w:val="20"/>
          <w:szCs w:val="20"/>
        </w:rPr>
        <w:t xml:space="preserve">5.  Za podstatné porušení smlouvy na straně zhotovitele považují smluvní strany případy, kdy zhotovitel nesplní kterýkoliv svůj závazek či povinnost specifikovaný v příloze 1, odst. </w:t>
      </w:r>
      <w:proofErr w:type="gramStart"/>
      <w:r>
        <w:rPr>
          <w:rFonts w:ascii="Arial" w:hAnsi="Arial"/>
          <w:sz w:val="20"/>
          <w:szCs w:val="20"/>
        </w:rPr>
        <w:t>2d</w:t>
      </w:r>
      <w:proofErr w:type="gramEnd"/>
      <w:r>
        <w:rPr>
          <w:rFonts w:ascii="Arial" w:hAnsi="Arial"/>
          <w:sz w:val="20"/>
          <w:szCs w:val="20"/>
        </w:rPr>
        <w:t xml:space="preserve">, 2i této smlouvy. </w:t>
      </w:r>
    </w:p>
    <w:p w:rsidR="00FE03FA" w:rsidRDefault="006D65AB">
      <w:pPr>
        <w:pStyle w:val="Zkladntextodsazen2"/>
        <w:ind w:firstLine="0"/>
        <w:jc w:val="both"/>
        <w:rPr>
          <w:rFonts w:ascii="Arial" w:hAnsi="Arial"/>
          <w:sz w:val="20"/>
          <w:szCs w:val="20"/>
        </w:rPr>
      </w:pPr>
      <w:r>
        <w:rPr>
          <w:rFonts w:ascii="Arial" w:hAnsi="Arial"/>
          <w:sz w:val="20"/>
          <w:szCs w:val="20"/>
        </w:rPr>
        <w:t>Objednatel je oprávněn odstoupit od smlouvy dle tohoto odstavce pouze v případě, že zhotovitel nesplní svoji povinnost ani v dodatečné lhůtě poskytnuté objednatelem v písemné výzvě k plnění doručené zhotoviteli, která nesmí být kratší než 15 dnů. To</w:t>
      </w:r>
      <w:r>
        <w:rPr>
          <w:rFonts w:ascii="Arial" w:hAnsi="Arial"/>
        </w:rPr>
        <w:t xml:space="preserve"> </w:t>
      </w:r>
      <w:r>
        <w:rPr>
          <w:rFonts w:ascii="Arial" w:hAnsi="Arial"/>
          <w:sz w:val="20"/>
          <w:szCs w:val="20"/>
        </w:rPr>
        <w:t xml:space="preserve">neplatí v případě, že zhotovitel poruší stejnou povinnost dle této smlouvy, s níž je dle tohoto odstavce spojeno právo na odstoupení, opakovaně, tj. nejméně dvakrát. </w:t>
      </w:r>
    </w:p>
    <w:p w:rsidR="00FE03FA" w:rsidRDefault="00FE03FA">
      <w:pPr>
        <w:pStyle w:val="Zkladntextodsazen2"/>
        <w:ind w:firstLine="0"/>
        <w:jc w:val="both"/>
        <w:rPr>
          <w:rFonts w:ascii="Arial" w:hAnsi="Arial"/>
          <w:sz w:val="20"/>
          <w:szCs w:val="20"/>
        </w:rPr>
      </w:pPr>
    </w:p>
    <w:p w:rsidR="00FE03FA" w:rsidRDefault="006D65AB">
      <w:pPr>
        <w:pStyle w:val="Zkladntextodsazen2"/>
        <w:numPr>
          <w:ilvl w:val="0"/>
          <w:numId w:val="9"/>
        </w:numPr>
        <w:jc w:val="both"/>
        <w:rPr>
          <w:rFonts w:ascii="Arial" w:hAnsi="Arial"/>
          <w:sz w:val="20"/>
          <w:szCs w:val="20"/>
        </w:rPr>
      </w:pPr>
      <w:r>
        <w:rPr>
          <w:rFonts w:ascii="Arial" w:hAnsi="Arial"/>
          <w:sz w:val="20"/>
          <w:szCs w:val="20"/>
        </w:rPr>
        <w:t>Odstoupení od smlouvy musí být písemné a nabývá účinnosti dnem doručení druhé smluvní straně. Odstoupení od smlouvy se nedotýká nároku na zaplacení smluvní pokuty, úroků z prodlení, popř. nároku na náhradu škody. Odstoupením od smlouvy nevzniká smluvním stranám povinnost vrátit uhrazené smluvní pokuty či úroky z prodlení, na něž vznikl nárok v době účinnosti této smlouvy</w:t>
      </w:r>
    </w:p>
    <w:p w:rsidR="00FE03FA" w:rsidRDefault="00FE03FA">
      <w:pPr>
        <w:pStyle w:val="Zkladntextodsazen2"/>
        <w:ind w:left="0" w:firstLine="0"/>
        <w:jc w:val="both"/>
        <w:rPr>
          <w:rFonts w:ascii="Arial" w:hAnsi="Arial"/>
          <w:sz w:val="20"/>
          <w:szCs w:val="20"/>
        </w:rPr>
      </w:pPr>
    </w:p>
    <w:p w:rsidR="00FE03FA" w:rsidRDefault="00FE03FA">
      <w:pPr>
        <w:pStyle w:val="Zkladntextodsazen2"/>
        <w:ind w:left="0" w:firstLine="0"/>
        <w:jc w:val="both"/>
        <w:rPr>
          <w:rFonts w:ascii="Arial" w:hAnsi="Arial"/>
          <w:sz w:val="20"/>
          <w:szCs w:val="20"/>
        </w:rPr>
      </w:pPr>
    </w:p>
    <w:p w:rsidR="00FE03FA" w:rsidRDefault="006D65AB">
      <w:pPr>
        <w:pStyle w:val="Zkladntextodsazen2"/>
        <w:numPr>
          <w:ilvl w:val="0"/>
          <w:numId w:val="9"/>
        </w:numPr>
        <w:jc w:val="both"/>
        <w:rPr>
          <w:rFonts w:ascii="Arial" w:hAnsi="Arial"/>
          <w:sz w:val="20"/>
          <w:szCs w:val="20"/>
        </w:rPr>
      </w:pPr>
      <w:r>
        <w:rPr>
          <w:rFonts w:ascii="Arial" w:hAnsi="Arial"/>
          <w:sz w:val="20"/>
          <w:szCs w:val="20"/>
        </w:rPr>
        <w:t xml:space="preserve">Zhotovitel je oprávněn smlouvu vypovědět: </w:t>
      </w:r>
    </w:p>
    <w:p w:rsidR="00FE03FA" w:rsidRDefault="006D65AB">
      <w:pPr>
        <w:numPr>
          <w:ilvl w:val="1"/>
          <w:numId w:val="7"/>
        </w:numPr>
        <w:jc w:val="both"/>
        <w:rPr>
          <w:rFonts w:ascii="Arial" w:hAnsi="Arial" w:cs="Arial"/>
          <w:sz w:val="20"/>
          <w:szCs w:val="20"/>
        </w:rPr>
      </w:pPr>
      <w:r>
        <w:rPr>
          <w:rFonts w:ascii="Arial" w:hAnsi="Arial" w:cs="Arial"/>
          <w:sz w:val="20"/>
          <w:szCs w:val="20"/>
        </w:rPr>
        <w:t xml:space="preserve">v případě že objednatel neplní kteroukoliv </w:t>
      </w:r>
      <w:proofErr w:type="gramStart"/>
      <w:r>
        <w:rPr>
          <w:rFonts w:ascii="Arial" w:hAnsi="Arial" w:cs="Arial"/>
          <w:sz w:val="20"/>
          <w:szCs w:val="20"/>
        </w:rPr>
        <w:t>ze  svých</w:t>
      </w:r>
      <w:proofErr w:type="gramEnd"/>
      <w:r>
        <w:rPr>
          <w:rFonts w:ascii="Arial" w:hAnsi="Arial" w:cs="Arial"/>
          <w:sz w:val="20"/>
          <w:szCs w:val="20"/>
        </w:rPr>
        <w:t xml:space="preserve"> povinností a závazků uvedených </w:t>
      </w:r>
      <w:r>
        <w:rPr>
          <w:rFonts w:ascii="Arial" w:hAnsi="Arial"/>
          <w:sz w:val="20"/>
          <w:szCs w:val="20"/>
        </w:rPr>
        <w:t>v příloze 1</w:t>
      </w:r>
      <w:r>
        <w:rPr>
          <w:rFonts w:ascii="Arial" w:hAnsi="Arial" w:cs="Arial"/>
          <w:sz w:val="20"/>
          <w:szCs w:val="20"/>
        </w:rPr>
        <w:t>., odst. 1 této smlouvy.</w:t>
      </w:r>
    </w:p>
    <w:p w:rsidR="00FE03FA" w:rsidRDefault="006D65AB">
      <w:pPr>
        <w:ind w:left="2520"/>
        <w:jc w:val="both"/>
        <w:rPr>
          <w:rFonts w:ascii="Arial" w:hAnsi="Arial" w:cs="Arial"/>
          <w:sz w:val="20"/>
          <w:szCs w:val="20"/>
        </w:rPr>
      </w:pPr>
      <w:r>
        <w:rPr>
          <w:rFonts w:ascii="Arial" w:hAnsi="Arial" w:cs="Arial"/>
          <w:sz w:val="20"/>
          <w:szCs w:val="20"/>
        </w:rPr>
        <w:t xml:space="preserve"> </w:t>
      </w:r>
    </w:p>
    <w:p w:rsidR="00FE03FA" w:rsidRDefault="006D65AB">
      <w:pPr>
        <w:numPr>
          <w:ilvl w:val="0"/>
          <w:numId w:val="3"/>
        </w:numPr>
        <w:tabs>
          <w:tab w:val="left" w:pos="360"/>
        </w:tabs>
        <w:ind w:left="360"/>
        <w:jc w:val="both"/>
        <w:rPr>
          <w:rFonts w:ascii="Arial" w:hAnsi="Arial" w:cs="Arial"/>
          <w:sz w:val="20"/>
          <w:szCs w:val="20"/>
        </w:rPr>
      </w:pPr>
      <w:r>
        <w:rPr>
          <w:rFonts w:ascii="Arial" w:hAnsi="Arial" w:cs="Arial"/>
          <w:sz w:val="20"/>
          <w:szCs w:val="20"/>
        </w:rPr>
        <w:t>Objednatel je oprávněn smlouvu vypovědět:</w:t>
      </w:r>
    </w:p>
    <w:p w:rsidR="00FE03FA" w:rsidRDefault="006D65AB">
      <w:pPr>
        <w:numPr>
          <w:ilvl w:val="0"/>
          <w:numId w:val="8"/>
        </w:numPr>
        <w:jc w:val="both"/>
        <w:rPr>
          <w:rFonts w:ascii="Arial" w:hAnsi="Arial" w:cs="Arial"/>
          <w:sz w:val="20"/>
          <w:szCs w:val="20"/>
        </w:rPr>
      </w:pPr>
      <w:r>
        <w:rPr>
          <w:rFonts w:ascii="Arial" w:hAnsi="Arial" w:cs="Arial"/>
          <w:sz w:val="20"/>
          <w:szCs w:val="20"/>
        </w:rPr>
        <w:t xml:space="preserve">v případě že zhotovitel neplní své povinnosti a závazky uvedené </w:t>
      </w:r>
      <w:r>
        <w:rPr>
          <w:rFonts w:ascii="Arial" w:hAnsi="Arial"/>
          <w:sz w:val="20"/>
          <w:szCs w:val="20"/>
        </w:rPr>
        <w:t>v příloze 1</w:t>
      </w:r>
      <w:r>
        <w:rPr>
          <w:rFonts w:ascii="Arial" w:hAnsi="Arial" w:cs="Arial"/>
          <w:sz w:val="20"/>
          <w:szCs w:val="20"/>
        </w:rPr>
        <w:t>, odst. 2 této smlouvy.</w:t>
      </w:r>
    </w:p>
    <w:p w:rsidR="00FE03FA" w:rsidRDefault="006D65AB">
      <w:pPr>
        <w:ind w:left="2520"/>
        <w:jc w:val="both"/>
        <w:rPr>
          <w:rFonts w:ascii="Arial" w:hAnsi="Arial" w:cs="Arial"/>
          <w:sz w:val="20"/>
          <w:szCs w:val="20"/>
        </w:rPr>
      </w:pPr>
      <w:r>
        <w:rPr>
          <w:rFonts w:ascii="Arial" w:hAnsi="Arial" w:cs="Arial"/>
          <w:sz w:val="20"/>
          <w:szCs w:val="20"/>
        </w:rPr>
        <w:t xml:space="preserve"> </w:t>
      </w:r>
    </w:p>
    <w:p w:rsidR="00FE03FA" w:rsidRDefault="006D65AB">
      <w:pPr>
        <w:numPr>
          <w:ilvl w:val="0"/>
          <w:numId w:val="3"/>
        </w:numPr>
        <w:tabs>
          <w:tab w:val="left" w:pos="360"/>
        </w:tabs>
        <w:ind w:left="360"/>
        <w:jc w:val="both"/>
        <w:rPr>
          <w:rFonts w:ascii="Arial" w:hAnsi="Arial" w:cs="Arial"/>
          <w:sz w:val="20"/>
          <w:szCs w:val="20"/>
        </w:rPr>
      </w:pPr>
      <w:r>
        <w:rPr>
          <w:rFonts w:ascii="Arial" w:hAnsi="Arial" w:cs="Arial"/>
          <w:sz w:val="20"/>
          <w:szCs w:val="20"/>
        </w:rPr>
        <w:t xml:space="preserve">Výpovědní doba se sjednává v délce 3 měsíců a počíná běžet od prvního dne měsíce následujícího po doručení písemné výpovědi druhé smluvní straně, výpovědní dobu lze zkrátit písemným dodatkem sjednaným k této smlouvě. </w:t>
      </w:r>
    </w:p>
    <w:p w:rsidR="00FE03FA" w:rsidRDefault="00FE03FA">
      <w:pPr>
        <w:tabs>
          <w:tab w:val="left" w:pos="180"/>
          <w:tab w:val="left" w:pos="360"/>
        </w:tabs>
        <w:ind w:left="360"/>
        <w:jc w:val="both"/>
        <w:rPr>
          <w:rFonts w:ascii="Arial" w:hAnsi="Arial" w:cs="Arial"/>
          <w:sz w:val="20"/>
          <w:szCs w:val="20"/>
        </w:rPr>
      </w:pPr>
    </w:p>
    <w:p w:rsidR="00FE03FA" w:rsidRDefault="006D65AB">
      <w:pPr>
        <w:numPr>
          <w:ilvl w:val="0"/>
          <w:numId w:val="3"/>
        </w:numPr>
        <w:tabs>
          <w:tab w:val="left" w:pos="360"/>
        </w:tabs>
        <w:ind w:left="360"/>
        <w:jc w:val="both"/>
        <w:rPr>
          <w:rFonts w:ascii="Arial" w:hAnsi="Arial" w:cs="Arial"/>
          <w:sz w:val="20"/>
          <w:szCs w:val="20"/>
        </w:rPr>
      </w:pPr>
      <w:r>
        <w:rPr>
          <w:rFonts w:ascii="Arial" w:hAnsi="Arial" w:cs="Arial"/>
          <w:sz w:val="20"/>
          <w:szCs w:val="20"/>
        </w:rPr>
        <w:lastRenderedPageBreak/>
        <w:t>Smluvní strany se dohodly na tom, že v případě pochybností nebo v případě, kdy objednatel příslušnou písemnost nepřevezme nebo v případě, kdy se objednatel na uvedené adrese nezdržuje, aniž by písemně oznámil jinou adresu platí, že písemnost, která byla objednateli odeslána poštou, byla doručena třetí pracovní den po jejím odeslání.</w:t>
      </w:r>
    </w:p>
    <w:p w:rsidR="00FE03FA" w:rsidRDefault="00FE03FA">
      <w:pPr>
        <w:tabs>
          <w:tab w:val="left" w:pos="180"/>
          <w:tab w:val="left" w:pos="360"/>
        </w:tabs>
        <w:ind w:left="360"/>
        <w:jc w:val="both"/>
        <w:rPr>
          <w:rFonts w:ascii="Arial" w:hAnsi="Arial" w:cs="Arial"/>
          <w:sz w:val="20"/>
          <w:szCs w:val="20"/>
        </w:rPr>
      </w:pPr>
    </w:p>
    <w:p w:rsidR="00FE03FA" w:rsidRDefault="006D65AB">
      <w:pPr>
        <w:numPr>
          <w:ilvl w:val="0"/>
          <w:numId w:val="3"/>
        </w:numPr>
        <w:tabs>
          <w:tab w:val="left" w:pos="360"/>
        </w:tabs>
        <w:ind w:left="360"/>
        <w:jc w:val="both"/>
        <w:rPr>
          <w:rFonts w:ascii="Arial" w:hAnsi="Arial" w:cs="Arial"/>
          <w:sz w:val="20"/>
          <w:szCs w:val="20"/>
        </w:rPr>
      </w:pPr>
      <w:r>
        <w:rPr>
          <w:rFonts w:ascii="Arial" w:hAnsi="Arial" w:cs="Arial"/>
          <w:sz w:val="20"/>
          <w:szCs w:val="20"/>
        </w:rPr>
        <w:t>Odstoupí-li objednatel nebo zhotovitel od smlouvy nebo dojde-li k ukončení smluvního vztahu z jiných důvodů, je objednatel povinen uhradit zhotoviteli veškeré prokazatelné náklady, které zhotovitel vynaložil při plnění nebo v </w:t>
      </w:r>
      <w:proofErr w:type="gramStart"/>
      <w:r>
        <w:rPr>
          <w:rFonts w:ascii="Arial" w:hAnsi="Arial" w:cs="Arial"/>
          <w:sz w:val="20"/>
          <w:szCs w:val="20"/>
        </w:rPr>
        <w:t>souvislosti  s</w:t>
      </w:r>
      <w:proofErr w:type="gramEnd"/>
      <w:r>
        <w:rPr>
          <w:rFonts w:ascii="Arial" w:hAnsi="Arial" w:cs="Arial"/>
          <w:sz w:val="20"/>
          <w:szCs w:val="20"/>
        </w:rPr>
        <w:t xml:space="preserve"> plněním předmětu této smlouvy. Objednatel je povinen zaplatit fakturu obsahující vyúčtování těchto nákladů dle článku III. této smlouvy do 30 dnů ode dne prokazatelného odeslání faktury jejího vystavení. Zhotovitel dále vyzve objednatele k předání a převzetí energetického zařízení a k sepsání písemného předávacího protokolu. Zhotovitel zároveň předá objednateli listiny vztahující se k provozovanému energetickému zařízení, které byly uvedeny v předávacím a pověřovacím protokolu sepsaném při přejímce energetického zařízení objednatele. </w:t>
      </w:r>
    </w:p>
    <w:p w:rsidR="00FE03FA" w:rsidRDefault="006D65AB">
      <w:pPr>
        <w:pStyle w:val="Nadpis1"/>
        <w:rPr>
          <w:rFonts w:cs="Arial"/>
          <w:sz w:val="24"/>
        </w:rPr>
      </w:pPr>
      <w:r>
        <w:rPr>
          <w:rFonts w:cs="Arial"/>
          <w:sz w:val="24"/>
        </w:rPr>
        <w:t>V.  SPOLEČNÁ A ZÁVĚREČNÁ USTANOVENÍ</w:t>
      </w:r>
    </w:p>
    <w:p w:rsidR="00FE03FA" w:rsidRDefault="00FE03FA">
      <w:pPr>
        <w:jc w:val="both"/>
        <w:rPr>
          <w:rFonts w:ascii="Arial" w:hAnsi="Arial" w:cs="Arial"/>
        </w:rPr>
      </w:pPr>
    </w:p>
    <w:p w:rsidR="00FE03FA" w:rsidRDefault="006D65AB">
      <w:pPr>
        <w:numPr>
          <w:ilvl w:val="0"/>
          <w:numId w:val="5"/>
        </w:numPr>
        <w:tabs>
          <w:tab w:val="left" w:pos="360"/>
        </w:tabs>
        <w:ind w:left="360"/>
        <w:jc w:val="both"/>
      </w:pPr>
      <w:r>
        <w:rPr>
          <w:rFonts w:ascii="Arial" w:hAnsi="Arial" w:cs="Arial"/>
          <w:color w:val="000000"/>
          <w:sz w:val="20"/>
          <w:szCs w:val="20"/>
        </w:rPr>
        <w:t xml:space="preserve">Vztahy touto smlouvou výslovně neupravené se řídí příslušnými </w:t>
      </w:r>
      <w:proofErr w:type="gramStart"/>
      <w:r>
        <w:rPr>
          <w:rFonts w:ascii="Arial" w:hAnsi="Arial" w:cs="Arial"/>
          <w:color w:val="000000"/>
          <w:sz w:val="20"/>
          <w:szCs w:val="20"/>
        </w:rPr>
        <w:t>ustanoveními  občanského</w:t>
      </w:r>
      <w:proofErr w:type="gramEnd"/>
      <w:r>
        <w:rPr>
          <w:rFonts w:ascii="Arial" w:hAnsi="Arial" w:cs="Arial"/>
          <w:color w:val="000000"/>
          <w:sz w:val="20"/>
          <w:szCs w:val="20"/>
        </w:rPr>
        <w:t xml:space="preserve"> zákoníku a předpisů souvisejících, jakož i příslušnými technickými normami a bezpečnostními předpisy. </w:t>
      </w:r>
    </w:p>
    <w:p w:rsidR="00FE03FA" w:rsidRDefault="006D65AB">
      <w:pPr>
        <w:jc w:val="both"/>
        <w:rPr>
          <w:rFonts w:ascii="Arial" w:hAnsi="Arial" w:cs="Arial"/>
          <w:color w:val="000000"/>
          <w:sz w:val="20"/>
          <w:szCs w:val="20"/>
        </w:rPr>
      </w:pPr>
      <w:r>
        <w:rPr>
          <w:rFonts w:ascii="Arial" w:hAnsi="Arial" w:cs="Arial"/>
          <w:color w:val="000000"/>
          <w:sz w:val="20"/>
          <w:szCs w:val="20"/>
        </w:rPr>
        <w:t xml:space="preserve"> </w:t>
      </w:r>
    </w:p>
    <w:p w:rsidR="00FE03FA" w:rsidRDefault="006D65AB">
      <w:pPr>
        <w:numPr>
          <w:ilvl w:val="0"/>
          <w:numId w:val="5"/>
        </w:numPr>
        <w:tabs>
          <w:tab w:val="left" w:pos="360"/>
        </w:tabs>
        <w:ind w:left="360"/>
        <w:jc w:val="both"/>
        <w:rPr>
          <w:rFonts w:ascii="Arial" w:hAnsi="Arial" w:cs="Arial"/>
          <w:sz w:val="20"/>
          <w:szCs w:val="20"/>
        </w:rPr>
      </w:pPr>
      <w:r>
        <w:rPr>
          <w:rFonts w:ascii="Arial" w:hAnsi="Arial" w:cs="Arial"/>
          <w:sz w:val="20"/>
          <w:szCs w:val="20"/>
        </w:rPr>
        <w:t xml:space="preserve">Smluvní strany jsou povinny neprodleně si oznamovat v písemné formě veškeré změny týkající se jejich právní subjektivity, např. sloučení nebo splynutí s jiným subjektem, jakož i jiné skutečnosti, které mohou ovlivnit plnění závazků z této smlouvy. </w:t>
      </w:r>
    </w:p>
    <w:p w:rsidR="00FE03FA" w:rsidRDefault="00FE03FA">
      <w:pPr>
        <w:jc w:val="both"/>
        <w:rPr>
          <w:rFonts w:ascii="Arial" w:hAnsi="Arial" w:cs="Arial"/>
          <w:sz w:val="20"/>
          <w:szCs w:val="20"/>
        </w:rPr>
      </w:pPr>
    </w:p>
    <w:p w:rsidR="00FE03FA" w:rsidRDefault="006D65AB">
      <w:pPr>
        <w:numPr>
          <w:ilvl w:val="0"/>
          <w:numId w:val="5"/>
        </w:numPr>
        <w:tabs>
          <w:tab w:val="left" w:pos="360"/>
        </w:tabs>
        <w:ind w:left="360"/>
        <w:jc w:val="both"/>
        <w:rPr>
          <w:rFonts w:ascii="Arial" w:hAnsi="Arial" w:cs="Arial"/>
          <w:sz w:val="20"/>
          <w:szCs w:val="20"/>
        </w:rPr>
      </w:pPr>
      <w:r>
        <w:rPr>
          <w:rFonts w:ascii="Arial" w:hAnsi="Arial" w:cs="Arial"/>
          <w:sz w:val="20"/>
          <w:szCs w:val="20"/>
        </w:rPr>
        <w:t>Objednatel i zhotovitel prohlašuje, že není v úpadku ani předlužen, že na jeho majetek nebyl prohlášen konkurz, nebylo proti němu zahájeno konkurzní nebo vyrovnací řízení, ani nebyl zamítnut návrh na prohlášení konkurzu pro nedostatek majetku. V případě, že na straně objednatele nastanou změny ve shora uvedeném prohlášení, je objednatel povinen o tom bezprostředně po jejich vzniku písemně informovat zhotovitele. Nastane-li některá z výše uvedených skutečností, je zhotovitel oprávněn odstoupit od smlouvy.</w:t>
      </w:r>
    </w:p>
    <w:p w:rsidR="00FE03FA" w:rsidRDefault="00FE03FA">
      <w:pPr>
        <w:jc w:val="both"/>
        <w:rPr>
          <w:rFonts w:ascii="Arial" w:hAnsi="Arial" w:cs="Arial"/>
          <w:sz w:val="20"/>
          <w:szCs w:val="20"/>
        </w:rPr>
      </w:pPr>
    </w:p>
    <w:p w:rsidR="00FE03FA" w:rsidRDefault="006D65AB">
      <w:pPr>
        <w:numPr>
          <w:ilvl w:val="0"/>
          <w:numId w:val="5"/>
        </w:numPr>
        <w:tabs>
          <w:tab w:val="left" w:pos="360"/>
        </w:tabs>
        <w:ind w:left="360"/>
        <w:jc w:val="both"/>
        <w:rPr>
          <w:rFonts w:ascii="Arial" w:hAnsi="Arial" w:cs="Arial"/>
          <w:sz w:val="20"/>
          <w:szCs w:val="20"/>
        </w:rPr>
      </w:pPr>
      <w:r>
        <w:rPr>
          <w:rFonts w:ascii="Arial" w:hAnsi="Arial" w:cs="Arial"/>
          <w:sz w:val="20"/>
          <w:szCs w:val="20"/>
        </w:rPr>
        <w:t xml:space="preserve">Zhotovitel prohlašuje, že má uzavřeno pojištění vzniku odpovědnosti za škodu způsobenou objednateli v souvislosti s plněním této smlouvy, a to jak z důvodu způsobení škody na jakémkoliv majetku objednatele, tak z důvodu vzniku odpovědnosti za škodu vůči třetím </w:t>
      </w:r>
      <w:proofErr w:type="gramStart"/>
      <w:r>
        <w:rPr>
          <w:rFonts w:ascii="Arial" w:hAnsi="Arial" w:cs="Arial"/>
          <w:sz w:val="20"/>
          <w:szCs w:val="20"/>
        </w:rPr>
        <w:t>osobám  a</w:t>
      </w:r>
      <w:proofErr w:type="gramEnd"/>
      <w:r>
        <w:rPr>
          <w:rFonts w:ascii="Arial" w:hAnsi="Arial" w:cs="Arial"/>
          <w:sz w:val="20"/>
          <w:szCs w:val="20"/>
        </w:rPr>
        <w:t xml:space="preserve"> to s horní hranicí pojistného plnění do 3 milionů Kč.</w:t>
      </w:r>
    </w:p>
    <w:p w:rsidR="00FE03FA" w:rsidRDefault="00FE03FA">
      <w:pPr>
        <w:jc w:val="both"/>
        <w:rPr>
          <w:rFonts w:ascii="Arial" w:hAnsi="Arial" w:cs="Arial"/>
          <w:sz w:val="20"/>
          <w:szCs w:val="20"/>
        </w:rPr>
      </w:pPr>
    </w:p>
    <w:p w:rsidR="00FE03FA" w:rsidRDefault="006D65AB">
      <w:pPr>
        <w:numPr>
          <w:ilvl w:val="0"/>
          <w:numId w:val="5"/>
        </w:numPr>
        <w:tabs>
          <w:tab w:val="left" w:pos="360"/>
        </w:tabs>
        <w:ind w:left="360"/>
        <w:jc w:val="both"/>
        <w:rPr>
          <w:rFonts w:ascii="Arial" w:hAnsi="Arial" w:cs="Arial"/>
          <w:sz w:val="20"/>
          <w:szCs w:val="20"/>
        </w:rPr>
      </w:pPr>
      <w:r>
        <w:rPr>
          <w:rFonts w:ascii="Arial" w:hAnsi="Arial" w:cs="Arial"/>
          <w:sz w:val="20"/>
          <w:szCs w:val="20"/>
        </w:rPr>
        <w:t>Smluvní strany se dohodly, že změny kontaktních osob uvedených v čl. I. této smlouvy, budou prováděny jednostranným písemným oznámením doručeným druhé smluvní straně, a to bezodkladně po takovéto změně a nepodléhají povinnosti uzavřít písemný dodatek ke smlouvě.</w:t>
      </w:r>
    </w:p>
    <w:p w:rsidR="00FE03FA" w:rsidRDefault="00FE03FA">
      <w:pPr>
        <w:jc w:val="both"/>
        <w:rPr>
          <w:rFonts w:ascii="Arial" w:hAnsi="Arial" w:cs="Arial"/>
          <w:sz w:val="20"/>
          <w:szCs w:val="20"/>
        </w:rPr>
      </w:pPr>
    </w:p>
    <w:p w:rsidR="00FE03FA" w:rsidRDefault="006D65AB">
      <w:pPr>
        <w:numPr>
          <w:ilvl w:val="0"/>
          <w:numId w:val="5"/>
        </w:numPr>
        <w:tabs>
          <w:tab w:val="left" w:pos="360"/>
        </w:tabs>
        <w:ind w:left="360"/>
        <w:jc w:val="both"/>
        <w:rPr>
          <w:rFonts w:ascii="Arial" w:hAnsi="Arial" w:cs="Arial"/>
          <w:color w:val="000000"/>
          <w:sz w:val="20"/>
          <w:szCs w:val="20"/>
        </w:rPr>
      </w:pPr>
      <w:r>
        <w:rPr>
          <w:rFonts w:ascii="Arial" w:hAnsi="Arial" w:cs="Arial"/>
          <w:sz w:val="20"/>
          <w:szCs w:val="20"/>
        </w:rPr>
        <w:t xml:space="preserve">Pokud by se z jakéhokoliv důvodu jakékoliv ustanovení této smlouvy stalo neplatným nebo nevymahatelným, neplatnost nebo nevymahatelnost takového ustanovení nebude mít vliv na platnost a účinnost zbývajících ustanovení, pokud z povahy tohoto ustanovení nebo z jeho obsahu nevyplývá, že neplatné nebo nevymahatelné ustanovení nelze oddělit od ostatního obsahu smlouvy. </w:t>
      </w:r>
      <w:r>
        <w:rPr>
          <w:rFonts w:ascii="Arial" w:hAnsi="Arial" w:cs="Arial"/>
          <w:color w:val="000000"/>
          <w:sz w:val="20"/>
          <w:szCs w:val="20"/>
        </w:rPr>
        <w:t xml:space="preserve">Pokud se jakékoliv ustanovení této smlouvy stane neplatným nebo nevymahatelným, zahájí smluvní strany jednání za účelem nové úpravy vzájemných vztahů tak, aby byl zachován původní záměr smlouvy. </w:t>
      </w:r>
    </w:p>
    <w:p w:rsidR="00FE03FA" w:rsidRDefault="00FE03FA">
      <w:pPr>
        <w:jc w:val="both"/>
        <w:rPr>
          <w:rFonts w:ascii="Arial" w:hAnsi="Arial" w:cs="Arial"/>
          <w:color w:val="000000"/>
          <w:sz w:val="20"/>
          <w:szCs w:val="20"/>
        </w:rPr>
      </w:pPr>
    </w:p>
    <w:p w:rsidR="00FE03FA" w:rsidRDefault="006D65AB">
      <w:pPr>
        <w:numPr>
          <w:ilvl w:val="0"/>
          <w:numId w:val="5"/>
        </w:numPr>
        <w:tabs>
          <w:tab w:val="left" w:pos="360"/>
        </w:tabs>
        <w:ind w:left="360"/>
        <w:jc w:val="both"/>
        <w:rPr>
          <w:rFonts w:ascii="Arial" w:hAnsi="Arial" w:cs="Arial"/>
          <w:color w:val="000000"/>
          <w:sz w:val="20"/>
          <w:szCs w:val="20"/>
        </w:rPr>
      </w:pPr>
      <w:r>
        <w:rPr>
          <w:rFonts w:ascii="Arial" w:hAnsi="Arial" w:cs="Arial"/>
          <w:sz w:val="20"/>
          <w:szCs w:val="20"/>
        </w:rPr>
        <w:t xml:space="preserve">Pro </w:t>
      </w:r>
      <w:r>
        <w:rPr>
          <w:rFonts w:ascii="Arial" w:hAnsi="Arial" w:cs="Arial"/>
          <w:color w:val="000000"/>
          <w:sz w:val="20"/>
          <w:szCs w:val="20"/>
        </w:rPr>
        <w:t xml:space="preserve">případ změny podmínek, za nichž byla tato smlouva uzavřena, zavazují se smluvní strany provést změnu či doplnění této smlouvy ve smyslu změněných podmínek. Právo iniciativy vedoucí ke změně této smlouvy mají obě smluvní strany. </w:t>
      </w:r>
    </w:p>
    <w:p w:rsidR="00FE03FA" w:rsidRDefault="00FE03FA">
      <w:pPr>
        <w:jc w:val="both"/>
        <w:rPr>
          <w:rFonts w:ascii="Arial" w:hAnsi="Arial" w:cs="Arial"/>
          <w:color w:val="000000"/>
          <w:sz w:val="20"/>
          <w:szCs w:val="20"/>
        </w:rPr>
      </w:pPr>
    </w:p>
    <w:p w:rsidR="00FE03FA" w:rsidRDefault="006D65AB">
      <w:pPr>
        <w:numPr>
          <w:ilvl w:val="0"/>
          <w:numId w:val="5"/>
        </w:numPr>
        <w:tabs>
          <w:tab w:val="left" w:pos="360"/>
        </w:tabs>
        <w:ind w:left="360"/>
        <w:jc w:val="both"/>
        <w:rPr>
          <w:rFonts w:ascii="Arial" w:hAnsi="Arial" w:cs="Arial"/>
          <w:color w:val="000000"/>
          <w:sz w:val="20"/>
          <w:szCs w:val="20"/>
        </w:rPr>
      </w:pPr>
      <w:r>
        <w:rPr>
          <w:rFonts w:ascii="Arial" w:hAnsi="Arial" w:cs="Arial"/>
          <w:sz w:val="20"/>
          <w:szCs w:val="20"/>
        </w:rPr>
        <w:t>J</w:t>
      </w:r>
      <w:r>
        <w:rPr>
          <w:rFonts w:ascii="Arial" w:hAnsi="Arial" w:cs="Arial"/>
          <w:color w:val="000000"/>
          <w:sz w:val="20"/>
          <w:szCs w:val="20"/>
        </w:rPr>
        <w:t>akékoliv změny nebo doplnění této smlouvy mohou být provedeny pouze formou písemných vzestupně číslovaných dodatků, které budou za dodatek této smlouvy výslovně označené a podepsané oprávněnými zástupci obou smluvních stran.</w:t>
      </w:r>
    </w:p>
    <w:p w:rsidR="00FE03FA" w:rsidRDefault="00FE03FA">
      <w:pPr>
        <w:jc w:val="both"/>
        <w:rPr>
          <w:rFonts w:ascii="Arial" w:hAnsi="Arial" w:cs="Arial"/>
          <w:color w:val="000000"/>
          <w:sz w:val="20"/>
          <w:szCs w:val="20"/>
        </w:rPr>
      </w:pPr>
    </w:p>
    <w:p w:rsidR="00FE03FA" w:rsidRDefault="006D65AB">
      <w:pPr>
        <w:numPr>
          <w:ilvl w:val="0"/>
          <w:numId w:val="5"/>
        </w:numPr>
        <w:tabs>
          <w:tab w:val="left" w:pos="360"/>
        </w:tabs>
        <w:ind w:left="360"/>
        <w:jc w:val="both"/>
        <w:rPr>
          <w:rFonts w:ascii="Arial" w:hAnsi="Arial" w:cs="Arial"/>
          <w:color w:val="000000"/>
          <w:sz w:val="20"/>
          <w:szCs w:val="20"/>
        </w:rPr>
      </w:pPr>
      <w:r>
        <w:rPr>
          <w:rFonts w:ascii="Arial" w:hAnsi="Arial" w:cs="Arial"/>
          <w:sz w:val="20"/>
          <w:szCs w:val="20"/>
        </w:rPr>
        <w:t xml:space="preserve">Tato </w:t>
      </w:r>
      <w:r>
        <w:rPr>
          <w:rFonts w:ascii="Arial" w:hAnsi="Arial" w:cs="Arial"/>
          <w:color w:val="000000"/>
          <w:sz w:val="20"/>
          <w:szCs w:val="20"/>
        </w:rPr>
        <w:t>smlouva obsahuje 6</w:t>
      </w:r>
      <w:r>
        <w:rPr>
          <w:rFonts w:ascii="Arial" w:hAnsi="Arial" w:cs="Arial"/>
          <w:b/>
          <w:bCs/>
          <w:color w:val="FF0000"/>
          <w:sz w:val="20"/>
          <w:szCs w:val="20"/>
        </w:rPr>
        <w:t xml:space="preserve"> </w:t>
      </w:r>
      <w:r>
        <w:rPr>
          <w:rFonts w:ascii="Arial" w:hAnsi="Arial" w:cs="Arial"/>
          <w:color w:val="000000"/>
          <w:sz w:val="20"/>
          <w:szCs w:val="20"/>
        </w:rPr>
        <w:t xml:space="preserve">stran a je vyhotovena ve dvou stejnopisech, které mají platnost originálu s tím, že objednatel obdrží jeden stejnopis a zhotovitel obdrží jeden stejnopis. Přílohy k této smlouvě, budou připojeny ke každému jejímu stejnopisu. </w:t>
      </w:r>
    </w:p>
    <w:p w:rsidR="00FE03FA" w:rsidRDefault="00FE03FA">
      <w:pPr>
        <w:jc w:val="both"/>
        <w:rPr>
          <w:rFonts w:ascii="Arial" w:hAnsi="Arial" w:cs="Arial"/>
          <w:color w:val="000000"/>
          <w:sz w:val="20"/>
          <w:szCs w:val="20"/>
        </w:rPr>
      </w:pPr>
    </w:p>
    <w:p w:rsidR="00FE03FA" w:rsidRDefault="006D65AB">
      <w:pPr>
        <w:numPr>
          <w:ilvl w:val="0"/>
          <w:numId w:val="5"/>
        </w:numPr>
        <w:tabs>
          <w:tab w:val="left" w:pos="360"/>
        </w:tabs>
        <w:ind w:left="360"/>
        <w:jc w:val="both"/>
        <w:rPr>
          <w:rFonts w:ascii="Arial" w:hAnsi="Arial" w:cs="Arial"/>
          <w:color w:val="000000"/>
          <w:sz w:val="20"/>
          <w:szCs w:val="20"/>
        </w:rPr>
      </w:pPr>
      <w:r>
        <w:rPr>
          <w:rFonts w:ascii="Arial" w:hAnsi="Arial" w:cs="Arial"/>
          <w:sz w:val="20"/>
          <w:szCs w:val="20"/>
        </w:rPr>
        <w:lastRenderedPageBreak/>
        <w:t xml:space="preserve">Smluvní </w:t>
      </w:r>
      <w:r>
        <w:rPr>
          <w:rFonts w:ascii="Arial" w:hAnsi="Arial" w:cs="Arial"/>
          <w:color w:val="000000"/>
          <w:sz w:val="20"/>
          <w:szCs w:val="20"/>
        </w:rPr>
        <w:t xml:space="preserve">strany prohlašují, že tato smlouva byla uzavřena po vzájemné dohodě, podle jejich pravé a svobodné vůle, určitě, vážně a srozumitelně, nikoliv v tísni a za nápadně nevýhodných podmínek, což potvrzují svými vlastnoručními podpisy. </w:t>
      </w:r>
    </w:p>
    <w:p w:rsidR="00FE03FA" w:rsidRDefault="00FE03FA">
      <w:pPr>
        <w:jc w:val="both"/>
        <w:rPr>
          <w:rFonts w:ascii="Arial" w:hAnsi="Arial" w:cs="Arial"/>
          <w:color w:val="000000"/>
          <w:sz w:val="20"/>
          <w:szCs w:val="20"/>
        </w:rPr>
      </w:pPr>
    </w:p>
    <w:p w:rsidR="00FE03FA" w:rsidRDefault="006D65AB">
      <w:pPr>
        <w:numPr>
          <w:ilvl w:val="0"/>
          <w:numId w:val="5"/>
        </w:numPr>
        <w:tabs>
          <w:tab w:val="left" w:pos="360"/>
        </w:tabs>
        <w:ind w:left="360"/>
        <w:jc w:val="both"/>
        <w:rPr>
          <w:rFonts w:ascii="Arial" w:hAnsi="Arial" w:cs="Arial"/>
          <w:sz w:val="20"/>
          <w:szCs w:val="20"/>
        </w:rPr>
      </w:pPr>
      <w:r>
        <w:rPr>
          <w:rFonts w:ascii="Arial" w:hAnsi="Arial" w:cs="Arial"/>
          <w:sz w:val="20"/>
          <w:szCs w:val="20"/>
        </w:rPr>
        <w:t>T</w:t>
      </w:r>
      <w:r>
        <w:rPr>
          <w:rFonts w:ascii="Arial" w:hAnsi="Arial" w:cs="Arial"/>
          <w:color w:val="000000"/>
          <w:sz w:val="20"/>
          <w:szCs w:val="20"/>
        </w:rPr>
        <w:t>a</w:t>
      </w:r>
      <w:r>
        <w:rPr>
          <w:rFonts w:ascii="Arial" w:hAnsi="Arial" w:cs="Arial"/>
          <w:sz w:val="20"/>
          <w:szCs w:val="20"/>
        </w:rPr>
        <w:t>to smlouva nabývá platnosti okamžikem jejího podepsání oběma smluvními stranami.</w:t>
      </w:r>
    </w:p>
    <w:p w:rsidR="00FE03FA" w:rsidRDefault="00FE03FA">
      <w:pPr>
        <w:jc w:val="both"/>
        <w:rPr>
          <w:rFonts w:ascii="Arial" w:hAnsi="Arial" w:cs="Arial"/>
          <w:sz w:val="20"/>
          <w:szCs w:val="20"/>
        </w:rPr>
      </w:pPr>
    </w:p>
    <w:p w:rsidR="00FE03FA" w:rsidRDefault="006D65AB">
      <w:pPr>
        <w:jc w:val="both"/>
        <w:rPr>
          <w:rFonts w:ascii="Arial" w:hAnsi="Arial" w:cs="Arial"/>
          <w:sz w:val="20"/>
          <w:szCs w:val="20"/>
        </w:rPr>
      </w:pPr>
      <w:r>
        <w:rPr>
          <w:rFonts w:ascii="Arial" w:hAnsi="Arial" w:cs="Arial"/>
          <w:sz w:val="20"/>
          <w:szCs w:val="20"/>
        </w:rPr>
        <w:t>Seznam příloh, které tvoří nedílnou součást této smlouvy:</w:t>
      </w:r>
    </w:p>
    <w:p w:rsidR="00FE03FA" w:rsidRDefault="00FE03FA">
      <w:pPr>
        <w:rPr>
          <w:rFonts w:ascii="Arial" w:hAnsi="Arial" w:cs="Arial"/>
          <w:b/>
          <w:sz w:val="20"/>
          <w:szCs w:val="20"/>
        </w:rPr>
      </w:pPr>
    </w:p>
    <w:p w:rsidR="00FE03FA" w:rsidRDefault="006D65AB">
      <w:pPr>
        <w:numPr>
          <w:ilvl w:val="0"/>
          <w:numId w:val="11"/>
        </w:numPr>
      </w:pPr>
      <w:r>
        <w:rPr>
          <w:rFonts w:ascii="Arial" w:hAnsi="Arial" w:cs="Arial"/>
          <w:iCs/>
          <w:sz w:val="20"/>
          <w:szCs w:val="20"/>
        </w:rPr>
        <w:t xml:space="preserve"> Příloha č. 1 Vzájemná práva a povinnosti</w:t>
      </w:r>
      <w:r>
        <w:rPr>
          <w:rFonts w:ascii="Arial" w:hAnsi="Arial" w:cs="Arial"/>
          <w:iCs/>
          <w:color w:val="000000"/>
          <w:sz w:val="20"/>
          <w:szCs w:val="20"/>
        </w:rPr>
        <w:t xml:space="preserve">, </w:t>
      </w:r>
      <w:r>
        <w:rPr>
          <w:rFonts w:ascii="Arial" w:hAnsi="Arial"/>
          <w:color w:val="000000"/>
          <w:sz w:val="20"/>
        </w:rPr>
        <w:t xml:space="preserve">Seznam energetických </w:t>
      </w:r>
      <w:r>
        <w:rPr>
          <w:rFonts w:ascii="Arial" w:hAnsi="Arial" w:cs="Arial"/>
          <w:iCs/>
          <w:color w:val="000000"/>
          <w:sz w:val="20"/>
          <w:szCs w:val="20"/>
        </w:rPr>
        <w:t>zařízení</w:t>
      </w:r>
    </w:p>
    <w:p w:rsidR="00FE03FA" w:rsidRDefault="006D65AB">
      <w:pPr>
        <w:numPr>
          <w:ilvl w:val="0"/>
          <w:numId w:val="11"/>
        </w:numPr>
        <w:rPr>
          <w:rFonts w:ascii="Arial" w:hAnsi="Arial" w:cs="Arial"/>
          <w:b/>
          <w:sz w:val="20"/>
          <w:szCs w:val="20"/>
        </w:rPr>
      </w:pPr>
      <w:r>
        <w:rPr>
          <w:rFonts w:ascii="Arial" w:hAnsi="Arial" w:cs="Arial"/>
          <w:iCs/>
          <w:sz w:val="20"/>
          <w:szCs w:val="20"/>
        </w:rPr>
        <w:t xml:space="preserve"> Přílohy č. 2 Harmonogram provádění prohlídek energetických zařízení v areálech FN Plzeň</w:t>
      </w:r>
    </w:p>
    <w:p w:rsidR="00FE03FA" w:rsidRDefault="00FE03FA">
      <w:pPr>
        <w:ind w:left="1440"/>
        <w:jc w:val="both"/>
        <w:rPr>
          <w:rFonts w:ascii="Arial" w:hAnsi="Arial" w:cs="Arial"/>
          <w:iCs/>
          <w:sz w:val="20"/>
          <w:szCs w:val="20"/>
        </w:rPr>
      </w:pPr>
    </w:p>
    <w:p w:rsidR="00FE03FA" w:rsidRDefault="00FE03FA">
      <w:pPr>
        <w:jc w:val="both"/>
        <w:rPr>
          <w:rFonts w:ascii="Arial" w:hAnsi="Arial" w:cs="Arial"/>
          <w:sz w:val="20"/>
          <w:szCs w:val="20"/>
        </w:rPr>
      </w:pPr>
    </w:p>
    <w:p w:rsidR="00FE03FA" w:rsidRDefault="006D65AB">
      <w:pPr>
        <w:jc w:val="both"/>
        <w:rPr>
          <w:rFonts w:ascii="Arial" w:hAnsi="Arial" w:cs="Arial"/>
          <w:sz w:val="20"/>
          <w:szCs w:val="20"/>
        </w:rPr>
      </w:pPr>
      <w:r>
        <w:rPr>
          <w:rFonts w:ascii="Arial" w:hAnsi="Arial" w:cs="Arial"/>
          <w:sz w:val="20"/>
          <w:szCs w:val="20"/>
        </w:rPr>
        <w:t xml:space="preserve">Za </w:t>
      </w:r>
      <w:proofErr w:type="gramStart"/>
      <w:r>
        <w:rPr>
          <w:rFonts w:ascii="Arial" w:hAnsi="Arial" w:cs="Arial"/>
          <w:sz w:val="20"/>
          <w:szCs w:val="20"/>
        </w:rPr>
        <w:t xml:space="preserve">zhotovitele:   </w:t>
      </w:r>
      <w:proofErr w:type="gramEnd"/>
      <w:r>
        <w:rPr>
          <w:rFonts w:ascii="Arial" w:hAnsi="Arial" w:cs="Arial"/>
          <w:sz w:val="20"/>
          <w:szCs w:val="20"/>
        </w:rPr>
        <w:t xml:space="preserve">v Karlových Varech dne                 </w:t>
      </w:r>
      <w:r>
        <w:rPr>
          <w:rFonts w:ascii="Arial" w:hAnsi="Arial" w:cs="Arial"/>
          <w:sz w:val="20"/>
          <w:szCs w:val="20"/>
        </w:rPr>
        <w:tab/>
      </w:r>
      <w:r>
        <w:rPr>
          <w:rFonts w:ascii="Arial" w:hAnsi="Arial" w:cs="Arial"/>
          <w:sz w:val="20"/>
          <w:szCs w:val="20"/>
        </w:rPr>
        <w:tab/>
        <w:t xml:space="preserve">Za objednatele:  v Plzni dne                       </w:t>
      </w:r>
    </w:p>
    <w:p w:rsidR="00FE03FA" w:rsidRDefault="00FE03FA">
      <w:pPr>
        <w:jc w:val="both"/>
        <w:rPr>
          <w:rFonts w:ascii="Arial" w:hAnsi="Arial" w:cs="Arial"/>
          <w:sz w:val="20"/>
          <w:szCs w:val="20"/>
        </w:rPr>
      </w:pPr>
    </w:p>
    <w:p w:rsidR="00FE03FA" w:rsidRDefault="00FE03FA">
      <w:pPr>
        <w:jc w:val="both"/>
        <w:rPr>
          <w:rFonts w:ascii="Arial" w:hAnsi="Arial" w:cs="Arial"/>
          <w:sz w:val="20"/>
          <w:szCs w:val="20"/>
        </w:rPr>
      </w:pPr>
    </w:p>
    <w:p w:rsidR="00FE03FA" w:rsidRDefault="00FE03FA">
      <w:pPr>
        <w:jc w:val="both"/>
        <w:rPr>
          <w:rFonts w:ascii="Arial" w:hAnsi="Arial" w:cs="Arial"/>
          <w:sz w:val="20"/>
          <w:szCs w:val="20"/>
        </w:rPr>
      </w:pPr>
    </w:p>
    <w:p w:rsidR="00FE03FA" w:rsidRDefault="00FE03FA">
      <w:pPr>
        <w:jc w:val="both"/>
        <w:rPr>
          <w:rFonts w:ascii="Arial" w:hAnsi="Arial" w:cs="Arial"/>
          <w:sz w:val="20"/>
          <w:szCs w:val="20"/>
        </w:rPr>
      </w:pPr>
    </w:p>
    <w:p w:rsidR="00FE03FA" w:rsidRDefault="00FE03FA">
      <w:pPr>
        <w:jc w:val="both"/>
        <w:rPr>
          <w:rFonts w:ascii="Arial" w:hAnsi="Arial" w:cs="Arial"/>
          <w:sz w:val="20"/>
          <w:szCs w:val="20"/>
        </w:rPr>
      </w:pPr>
    </w:p>
    <w:p w:rsidR="00FE03FA" w:rsidRDefault="00FE03FA">
      <w:pPr>
        <w:jc w:val="both"/>
        <w:rPr>
          <w:rFonts w:ascii="Arial" w:hAnsi="Arial" w:cs="Arial"/>
          <w:sz w:val="20"/>
          <w:szCs w:val="20"/>
        </w:rPr>
      </w:pPr>
    </w:p>
    <w:p w:rsidR="00FE03FA" w:rsidRDefault="006D65AB">
      <w:pPr>
        <w:jc w:val="both"/>
        <w:rPr>
          <w:rFonts w:ascii="Arial" w:hAnsi="Arial" w:cs="Arial"/>
          <w:sz w:val="20"/>
          <w:szCs w:val="20"/>
        </w:rPr>
      </w:pPr>
      <w:r>
        <w:rPr>
          <w:rFonts w:ascii="Arial" w:hAnsi="Arial" w:cs="Arial"/>
          <w:sz w:val="20"/>
          <w:szCs w:val="20"/>
        </w:rPr>
        <w:t xml:space="preserve">………………………………………                                       ………………………………………….                              </w:t>
      </w:r>
    </w:p>
    <w:p w:rsidR="00FE03FA" w:rsidRDefault="006D65AB">
      <w:pPr>
        <w:pStyle w:val="Tlotextu"/>
        <w:jc w:val="both"/>
        <w:rPr>
          <w:rFonts w:ascii="Arial" w:hAnsi="Arial"/>
          <w:sz w:val="20"/>
          <w:szCs w:val="20"/>
        </w:rPr>
      </w:pPr>
      <w:r>
        <w:rPr>
          <w:rFonts w:ascii="Arial" w:hAnsi="Arial"/>
          <w:sz w:val="20"/>
          <w:szCs w:val="20"/>
        </w:rPr>
        <w:t xml:space="preserve">              OSEP spol. s.r.o.                                                               Fakultní nemocnice Plzeň</w:t>
      </w:r>
    </w:p>
    <w:p w:rsidR="00FE03FA" w:rsidRDefault="006D65AB">
      <w:pPr>
        <w:pStyle w:val="Tlotextu"/>
        <w:jc w:val="both"/>
      </w:pPr>
      <w:r>
        <w:t xml:space="preserve">              </w:t>
      </w:r>
      <w:r>
        <w:rPr>
          <w:rFonts w:ascii="Arial" w:hAnsi="Arial"/>
          <w:sz w:val="20"/>
          <w:szCs w:val="20"/>
        </w:rPr>
        <w:t>Zdeněk Nováček</w:t>
      </w:r>
      <w:r>
        <w:rPr>
          <w:rFonts w:ascii="Arial" w:hAnsi="Arial"/>
          <w:sz w:val="20"/>
          <w:szCs w:val="20"/>
        </w:rPr>
        <w:tab/>
      </w:r>
      <w:r>
        <w:rPr>
          <w:rFonts w:ascii="Arial" w:hAnsi="Arial"/>
          <w:sz w:val="20"/>
          <w:szCs w:val="20"/>
        </w:rPr>
        <w:tab/>
      </w:r>
      <w:r>
        <w:rPr>
          <w:rFonts w:ascii="Arial" w:hAnsi="Arial"/>
          <w:sz w:val="20"/>
          <w:szCs w:val="20"/>
        </w:rPr>
        <w:tab/>
        <w:t xml:space="preserve">           </w:t>
      </w:r>
      <w:r>
        <w:rPr>
          <w:rFonts w:ascii="Arial" w:hAnsi="Arial"/>
          <w:sz w:val="20"/>
          <w:szCs w:val="20"/>
        </w:rPr>
        <w:tab/>
        <w:t xml:space="preserve">       doc. MUDr. Václav Šimánek, Ph.D.                                        </w:t>
      </w:r>
    </w:p>
    <w:p w:rsidR="00FE03FA" w:rsidRDefault="006D65AB">
      <w:pPr>
        <w:pStyle w:val="Tlotextu"/>
        <w:jc w:val="both"/>
      </w:pPr>
      <w:r>
        <w:rPr>
          <w:rFonts w:ascii="Arial" w:hAnsi="Arial"/>
          <w:sz w:val="20"/>
          <w:szCs w:val="20"/>
        </w:rPr>
        <w:t xml:space="preserve">            jednatel společnosti</w:t>
      </w:r>
      <w:r>
        <w:tab/>
        <w:t xml:space="preserve">                                                           </w:t>
      </w:r>
      <w:r>
        <w:rPr>
          <w:rFonts w:ascii="Arial" w:hAnsi="Arial"/>
          <w:sz w:val="20"/>
          <w:szCs w:val="20"/>
        </w:rPr>
        <w:t>ředitel FN Plzeň</w:t>
      </w:r>
      <w:r>
        <w:t xml:space="preserve"> </w:t>
      </w:r>
    </w:p>
    <w:p w:rsidR="00FE03FA" w:rsidRDefault="00FE03FA">
      <w:pPr>
        <w:jc w:val="both"/>
        <w:rPr>
          <w:rFonts w:ascii="Arial" w:hAnsi="Arial" w:cs="Arial"/>
          <w:sz w:val="20"/>
          <w:szCs w:val="20"/>
        </w:rPr>
      </w:pPr>
    </w:p>
    <w:p w:rsidR="00FE03FA" w:rsidRDefault="00FE03FA">
      <w:pPr>
        <w:jc w:val="both"/>
        <w:rPr>
          <w:rFonts w:ascii="Arial" w:hAnsi="Arial" w:cs="Arial"/>
          <w:sz w:val="20"/>
          <w:szCs w:val="20"/>
        </w:rPr>
      </w:pPr>
    </w:p>
    <w:p w:rsidR="00FE03FA" w:rsidRDefault="00FE03FA">
      <w:pPr>
        <w:jc w:val="both"/>
        <w:rPr>
          <w:rFonts w:ascii="Arial" w:hAnsi="Arial" w:cs="Arial"/>
          <w:sz w:val="20"/>
          <w:szCs w:val="20"/>
        </w:rPr>
      </w:pPr>
    </w:p>
    <w:p w:rsidR="00FE03FA" w:rsidRDefault="00FE03FA">
      <w:pPr>
        <w:jc w:val="both"/>
        <w:rPr>
          <w:rFonts w:ascii="Arial" w:hAnsi="Arial" w:cs="Arial"/>
          <w:sz w:val="20"/>
          <w:szCs w:val="20"/>
        </w:rPr>
      </w:pPr>
    </w:p>
    <w:p w:rsidR="00FE03FA" w:rsidRDefault="00FE03FA">
      <w:pPr>
        <w:jc w:val="both"/>
        <w:rPr>
          <w:rFonts w:ascii="Arial" w:hAnsi="Arial" w:cs="Arial"/>
          <w:sz w:val="20"/>
          <w:szCs w:val="20"/>
        </w:rPr>
      </w:pPr>
    </w:p>
    <w:p w:rsidR="00FE03FA" w:rsidRDefault="00FE03FA">
      <w:pPr>
        <w:jc w:val="both"/>
        <w:rPr>
          <w:rFonts w:ascii="Arial" w:hAnsi="Arial" w:cs="Arial"/>
          <w:sz w:val="20"/>
          <w:szCs w:val="20"/>
        </w:rPr>
      </w:pPr>
    </w:p>
    <w:p w:rsidR="00FE03FA" w:rsidRDefault="00FE03FA">
      <w:pPr>
        <w:jc w:val="both"/>
        <w:rPr>
          <w:rFonts w:ascii="Arial" w:hAnsi="Arial" w:cs="Arial"/>
          <w:sz w:val="20"/>
          <w:szCs w:val="20"/>
        </w:rPr>
      </w:pPr>
    </w:p>
    <w:p w:rsidR="00FE03FA" w:rsidRDefault="00FE03FA">
      <w:pPr>
        <w:jc w:val="both"/>
        <w:rPr>
          <w:rFonts w:ascii="Arial" w:hAnsi="Arial" w:cs="Arial"/>
          <w:sz w:val="20"/>
          <w:szCs w:val="20"/>
        </w:rPr>
      </w:pPr>
    </w:p>
    <w:p w:rsidR="00FE03FA" w:rsidRDefault="00FE03FA">
      <w:pPr>
        <w:jc w:val="both"/>
        <w:rPr>
          <w:rFonts w:ascii="Arial" w:hAnsi="Arial" w:cs="Arial"/>
          <w:sz w:val="20"/>
          <w:szCs w:val="20"/>
        </w:rPr>
      </w:pPr>
    </w:p>
    <w:p w:rsidR="00FE03FA" w:rsidRDefault="00FE03FA">
      <w:pPr>
        <w:jc w:val="both"/>
      </w:pPr>
    </w:p>
    <w:sectPr w:rsidR="00FE03FA">
      <w:footerReference w:type="default" r:id="rId8"/>
      <w:pgSz w:w="11906" w:h="16838"/>
      <w:pgMar w:top="1588" w:right="1134" w:bottom="1191" w:left="1134" w:header="227" w:footer="907" w:gutter="0"/>
      <w:cols w:space="708"/>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C39" w:rsidRDefault="00264C39">
      <w:r>
        <w:separator/>
      </w:r>
    </w:p>
  </w:endnote>
  <w:endnote w:type="continuationSeparator" w:id="0">
    <w:p w:rsidR="00264C39" w:rsidRDefault="0026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3FA" w:rsidRDefault="006D65AB">
    <w:pPr>
      <w:pStyle w:val="Zpat"/>
      <w:pBdr>
        <w:top w:val="thinThickSmallGap" w:sz="24" w:space="1" w:color="622423"/>
      </w:pBdr>
      <w:tabs>
        <w:tab w:val="right" w:pos="9638"/>
      </w:tabs>
    </w:pPr>
    <w:r>
      <w:rPr>
        <w:rFonts w:ascii="Cambria" w:hAnsi="Cambria"/>
      </w:rPr>
      <w:t xml:space="preserve">                                                                                      Stránka </w:t>
    </w:r>
    <w:r>
      <w:rPr>
        <w:rFonts w:ascii="Cambria" w:hAnsi="Cambria"/>
      </w:rPr>
      <w:fldChar w:fldCharType="begin"/>
    </w:r>
    <w:r>
      <w:instrText>PAGE</w:instrText>
    </w:r>
    <w:r>
      <w:fldChar w:fldCharType="separate"/>
    </w:r>
    <w:r w:rsidR="00ED4E12">
      <w:rPr>
        <w:noProof/>
      </w:rPr>
      <w:t>2</w:t>
    </w:r>
    <w:r>
      <w:fldChar w:fldCharType="end"/>
    </w:r>
  </w:p>
  <w:p w:rsidR="00FE03FA" w:rsidRDefault="00FE03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C39" w:rsidRDefault="00264C39">
      <w:r>
        <w:separator/>
      </w:r>
    </w:p>
  </w:footnote>
  <w:footnote w:type="continuationSeparator" w:id="0">
    <w:p w:rsidR="00264C39" w:rsidRDefault="00264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676F3"/>
    <w:multiLevelType w:val="multilevel"/>
    <w:tmpl w:val="299007EE"/>
    <w:lvl w:ilvl="0">
      <w:start w:val="1"/>
      <w:numFmt w:val="bullet"/>
      <w:lvlText w:val=""/>
      <w:lvlJc w:val="left"/>
      <w:pPr>
        <w:tabs>
          <w:tab w:val="num" w:pos="360"/>
        </w:tabs>
        <w:ind w:left="360" w:firstLine="0"/>
      </w:pPr>
      <w:rPr>
        <w:rFonts w:ascii="Symbol" w:hAnsi="Symbol" w:cs="Symbol" w:hint="default"/>
        <w:b/>
        <w:color w:val="00000A"/>
        <w:sz w:val="20"/>
      </w:rPr>
    </w:lvl>
    <w:lvl w:ilvl="1">
      <w:start w:val="1"/>
      <w:numFmt w:val="bullet"/>
      <w:lvlText w:val="o"/>
      <w:lvlJc w:val="left"/>
      <w:pPr>
        <w:tabs>
          <w:tab w:val="num" w:pos="1800"/>
        </w:tabs>
        <w:ind w:left="1800" w:hanging="360"/>
      </w:pPr>
      <w:rPr>
        <w:rFonts w:ascii="Courier New" w:hAnsi="Courier New" w:cs="Courier New" w:hint="default"/>
        <w:color w:val="00000A"/>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720"/>
        </w:tabs>
        <w:ind w:left="720" w:hanging="360"/>
      </w:pPr>
      <w:rPr>
        <w:rFonts w:ascii="Symbol" w:hAnsi="Symbol" w:cs="Symbol" w:hint="default"/>
        <w:b/>
        <w:color w:val="00000A"/>
        <w:sz w:val="20"/>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22501326"/>
    <w:multiLevelType w:val="multilevel"/>
    <w:tmpl w:val="B97A28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b/>
        <w:color w:val="00000A"/>
        <w:sz w:val="20"/>
      </w:rPr>
    </w:lvl>
    <w:lvl w:ilvl="2">
      <w:start w:val="3"/>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2"/>
      <w:numFmt w:val="bullet"/>
      <w:lvlText w:val="–"/>
      <w:lvlJc w:val="left"/>
      <w:pPr>
        <w:tabs>
          <w:tab w:val="num" w:pos="3600"/>
        </w:tabs>
        <w:ind w:left="3600" w:hanging="360"/>
      </w:pPr>
      <w:rPr>
        <w:rFonts w:ascii="Arial" w:hAnsi="Arial" w:cs="Aria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D363DE0"/>
    <w:multiLevelType w:val="multilevel"/>
    <w:tmpl w:val="1A940FEA"/>
    <w:lvl w:ilvl="0">
      <w:start w:val="1"/>
      <w:numFmt w:val="decimal"/>
      <w:lvlText w:val="%1."/>
      <w:lvlJc w:val="left"/>
      <w:pPr>
        <w:tabs>
          <w:tab w:val="num" w:pos="360"/>
        </w:tabs>
        <w:ind w:left="360" w:hanging="360"/>
      </w:pPr>
      <w:rPr>
        <w:rFonts w:ascii="Arial" w:hAnsi="Arial"/>
        <w:b/>
        <w:color w:val="00000A"/>
        <w:sz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3" w15:restartNumberingAfterBreak="0">
    <w:nsid w:val="382476EA"/>
    <w:multiLevelType w:val="multilevel"/>
    <w:tmpl w:val="9CCA7B6C"/>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405C4459"/>
    <w:multiLevelType w:val="multilevel"/>
    <w:tmpl w:val="89BA06C2"/>
    <w:lvl w:ilvl="0">
      <w:start w:val="6"/>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47861A27"/>
    <w:multiLevelType w:val="multilevel"/>
    <w:tmpl w:val="FC5038B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C2D152C"/>
    <w:multiLevelType w:val="multilevel"/>
    <w:tmpl w:val="C8D646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5FB867D4"/>
    <w:multiLevelType w:val="multilevel"/>
    <w:tmpl w:val="004E10CE"/>
    <w:lvl w:ilvl="0">
      <w:start w:val="3"/>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57748EF"/>
    <w:multiLevelType w:val="multilevel"/>
    <w:tmpl w:val="7C1A7E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7"/>
      <w:numFmt w:val="bullet"/>
      <w:lvlText w:val="-"/>
      <w:lvlJc w:val="left"/>
      <w:pPr>
        <w:tabs>
          <w:tab w:val="num" w:pos="2880"/>
        </w:tabs>
        <w:ind w:left="2880" w:hanging="360"/>
      </w:pPr>
      <w:rPr>
        <w:rFonts w:ascii="Times New Roman" w:hAnsi="Times New Roman" w:cs="Times New Roman" w:hint="default"/>
      </w:rPr>
    </w:lvl>
    <w:lvl w:ilvl="4">
      <w:start w:val="1"/>
      <w:numFmt w:val="upperLetter"/>
      <w:lvlText w:val="%5."/>
      <w:lvlJc w:val="left"/>
      <w:pPr>
        <w:tabs>
          <w:tab w:val="num" w:pos="3600"/>
        </w:tabs>
        <w:ind w:left="3600" w:hanging="360"/>
      </w:pPr>
      <w:rPr>
        <w:b/>
      </w:rPr>
    </w:lvl>
    <w:lvl w:ilvl="5">
      <w:start w:val="1"/>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7627AFA"/>
    <w:multiLevelType w:val="multilevel"/>
    <w:tmpl w:val="2AE4DDE2"/>
    <w:lvl w:ilvl="0">
      <w:start w:val="6"/>
      <w:numFmt w:val="decimal"/>
      <w:lvlText w:val="%1."/>
      <w:lvlJc w:val="left"/>
      <w:pPr>
        <w:tabs>
          <w:tab w:val="num" w:pos="2880"/>
        </w:tabs>
        <w:ind w:left="288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C6B00E5"/>
    <w:multiLevelType w:val="multilevel"/>
    <w:tmpl w:val="E592A39A"/>
    <w:lvl w:ilvl="0">
      <w:start w:val="1"/>
      <w:numFmt w:val="lowerLetter"/>
      <w:lvlText w:val="%1)"/>
      <w:lvlJc w:val="left"/>
      <w:pPr>
        <w:tabs>
          <w:tab w:val="num" w:pos="397"/>
        </w:tabs>
        <w:ind w:left="397" w:hanging="397"/>
      </w:pPr>
    </w:lvl>
    <w:lvl w:ilvl="1">
      <w:start w:val="7"/>
      <w:numFmt w:val="decimal"/>
      <w:lvlText w:val="%2)"/>
      <w:lvlJc w:val="left"/>
      <w:pPr>
        <w:tabs>
          <w:tab w:val="num" w:pos="1043"/>
        </w:tabs>
        <w:ind w:left="1043" w:hanging="360"/>
      </w:pPr>
    </w:lvl>
    <w:lvl w:ilvl="2">
      <w:start w:val="6"/>
      <w:numFmt w:val="bullet"/>
      <w:lvlText w:val="-"/>
      <w:lvlJc w:val="left"/>
      <w:pPr>
        <w:tabs>
          <w:tab w:val="num" w:pos="1943"/>
        </w:tabs>
        <w:ind w:left="1943" w:hanging="360"/>
      </w:pPr>
      <w:rPr>
        <w:rFonts w:ascii="Times New Roman" w:hAnsi="Times New Roman" w:cs="Times New Roman" w:hint="default"/>
      </w:rPr>
    </w:lvl>
    <w:lvl w:ilvl="3">
      <w:start w:val="1"/>
      <w:numFmt w:val="decimal"/>
      <w:lvlText w:val="%4."/>
      <w:lvlJc w:val="left"/>
      <w:pPr>
        <w:tabs>
          <w:tab w:val="num" w:pos="2483"/>
        </w:tabs>
        <w:ind w:left="2483" w:hanging="360"/>
      </w:pPr>
    </w:lvl>
    <w:lvl w:ilvl="4">
      <w:start w:val="1"/>
      <w:numFmt w:val="lowerLetter"/>
      <w:lvlText w:val="%5."/>
      <w:lvlJc w:val="left"/>
      <w:pPr>
        <w:tabs>
          <w:tab w:val="num" w:pos="3203"/>
        </w:tabs>
        <w:ind w:left="3203" w:hanging="360"/>
      </w:pPr>
    </w:lvl>
    <w:lvl w:ilvl="5">
      <w:start w:val="1"/>
      <w:numFmt w:val="lowerRoman"/>
      <w:lvlText w:val="%6."/>
      <w:lvlJc w:val="right"/>
      <w:pPr>
        <w:tabs>
          <w:tab w:val="num" w:pos="3923"/>
        </w:tabs>
        <w:ind w:left="3923" w:hanging="180"/>
      </w:pPr>
    </w:lvl>
    <w:lvl w:ilvl="6">
      <w:start w:val="1"/>
      <w:numFmt w:val="decimal"/>
      <w:lvlText w:val="%7."/>
      <w:lvlJc w:val="left"/>
      <w:pPr>
        <w:tabs>
          <w:tab w:val="num" w:pos="4643"/>
        </w:tabs>
        <w:ind w:left="4643" w:hanging="360"/>
      </w:pPr>
    </w:lvl>
    <w:lvl w:ilvl="7">
      <w:start w:val="1"/>
      <w:numFmt w:val="lowerLetter"/>
      <w:lvlText w:val="%8."/>
      <w:lvlJc w:val="left"/>
      <w:pPr>
        <w:tabs>
          <w:tab w:val="num" w:pos="5363"/>
        </w:tabs>
        <w:ind w:left="5363" w:hanging="360"/>
      </w:pPr>
    </w:lvl>
    <w:lvl w:ilvl="8">
      <w:start w:val="1"/>
      <w:numFmt w:val="lowerRoman"/>
      <w:lvlText w:val="%9."/>
      <w:lvlJc w:val="right"/>
      <w:pPr>
        <w:tabs>
          <w:tab w:val="num" w:pos="6083"/>
        </w:tabs>
        <w:ind w:left="6083" w:hanging="180"/>
      </w:pPr>
    </w:lvl>
  </w:abstractNum>
  <w:abstractNum w:abstractNumId="11" w15:restartNumberingAfterBreak="0">
    <w:nsid w:val="7D947050"/>
    <w:multiLevelType w:val="multilevel"/>
    <w:tmpl w:val="D65881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7"/>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9"/>
  </w:num>
  <w:num w:numId="3">
    <w:abstractNumId w:val="8"/>
  </w:num>
  <w:num w:numId="4">
    <w:abstractNumId w:val="1"/>
  </w:num>
  <w:num w:numId="5">
    <w:abstractNumId w:val="5"/>
  </w:num>
  <w:num w:numId="6">
    <w:abstractNumId w:val="2"/>
  </w:num>
  <w:num w:numId="7">
    <w:abstractNumId w:val="11"/>
  </w:num>
  <w:num w:numId="8">
    <w:abstractNumId w:val="3"/>
  </w:num>
  <w:num w:numId="9">
    <w:abstractNumId w:val="4"/>
  </w:num>
  <w:num w:numId="10">
    <w:abstractNumId w:val="7"/>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FA"/>
    <w:rsid w:val="0017630F"/>
    <w:rsid w:val="00264C39"/>
    <w:rsid w:val="003E7AC0"/>
    <w:rsid w:val="003F1DEC"/>
    <w:rsid w:val="006C523D"/>
    <w:rsid w:val="006D65AB"/>
    <w:rsid w:val="007A64E6"/>
    <w:rsid w:val="007D54C8"/>
    <w:rsid w:val="00831BB6"/>
    <w:rsid w:val="00ED4E12"/>
    <w:rsid w:val="00FE03F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8FF3"/>
  <w15:docId w15:val="{D0015840-B4C0-4113-BB15-1512B5C7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71B1"/>
    <w:rPr>
      <w:sz w:val="24"/>
      <w:szCs w:val="24"/>
    </w:rPr>
  </w:style>
  <w:style w:type="paragraph" w:styleId="Nadpis1">
    <w:name w:val="heading 1"/>
    <w:basedOn w:val="Normln"/>
    <w:qFormat/>
    <w:pPr>
      <w:keepNext/>
      <w:spacing w:before="316"/>
      <w:jc w:val="center"/>
      <w:outlineLvl w:val="0"/>
    </w:pPr>
    <w:rPr>
      <w:rFonts w:ascii="Arial" w:hAnsi="Arial"/>
      <w:b/>
      <w:bCs/>
      <w:sz w:val="22"/>
      <w:szCs w:val="22"/>
    </w:rPr>
  </w:style>
  <w:style w:type="paragraph" w:styleId="Nadpis2">
    <w:name w:val="heading 2"/>
    <w:basedOn w:val="Normln"/>
    <w:qFormat/>
    <w:pPr>
      <w:keepNext/>
      <w:jc w:val="center"/>
      <w:outlineLvl w:val="1"/>
    </w:pPr>
    <w:rPr>
      <w:rFonts w:cs="Arial"/>
      <w:sz w:val="22"/>
    </w:rPr>
  </w:style>
  <w:style w:type="paragraph" w:styleId="Nadpis3">
    <w:name w:val="heading 3"/>
    <w:basedOn w:val="Normln"/>
    <w:qFormat/>
    <w:pPr>
      <w:keepNext/>
      <w:ind w:firstLine="357"/>
      <w:jc w:val="both"/>
      <w:outlineLvl w:val="2"/>
    </w:pPr>
    <w:rPr>
      <w:rFonts w:ascii="Arial" w:hAnsi="Arial"/>
      <w:color w:val="FF0000"/>
      <w:sz w:val="22"/>
      <w:u w:val="single"/>
    </w:rPr>
  </w:style>
  <w:style w:type="paragraph" w:styleId="Nadpis4">
    <w:name w:val="heading 4"/>
    <w:basedOn w:val="Normln"/>
    <w:qFormat/>
    <w:pPr>
      <w:keepNext/>
      <w:ind w:left="86" w:firstLine="708"/>
      <w:outlineLvl w:val="3"/>
    </w:pPr>
    <w:rPr>
      <w:rFonts w:cs="Arial"/>
      <w:sz w:val="22"/>
    </w:rPr>
  </w:style>
  <w:style w:type="paragraph" w:styleId="Nadpis5">
    <w:name w:val="heading 5"/>
    <w:basedOn w:val="Normln"/>
    <w:qFormat/>
    <w:pPr>
      <w:keepNext/>
      <w:ind w:firstLine="357"/>
      <w:jc w:val="both"/>
      <w:outlineLvl w:val="4"/>
    </w:pPr>
    <w:rPr>
      <w:rFonts w:ascii="Arial" w:hAnsi="Arial"/>
      <w:color w:val="FF0000"/>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qFormat/>
    <w:rPr>
      <w:i/>
      <w:iCs/>
    </w:rPr>
  </w:style>
  <w:style w:type="character" w:styleId="Odkaznakoment">
    <w:name w:val="annotation reference"/>
    <w:semiHidden/>
    <w:qFormat/>
    <w:rPr>
      <w:sz w:val="16"/>
      <w:szCs w:val="16"/>
    </w:rPr>
  </w:style>
  <w:style w:type="character" w:customStyle="1" w:styleId="Internetovodkaz">
    <w:name w:val="Internetový odkaz"/>
    <w:uiPriority w:val="99"/>
    <w:unhideWhenUsed/>
    <w:rsid w:val="00325143"/>
    <w:rPr>
      <w:color w:val="0000FF"/>
      <w:u w:val="single"/>
    </w:rPr>
  </w:style>
  <w:style w:type="character" w:customStyle="1" w:styleId="ZpatChar">
    <w:name w:val="Zápatí Char"/>
    <w:link w:val="Zpat"/>
    <w:uiPriority w:val="99"/>
    <w:qFormat/>
    <w:rsid w:val="00353352"/>
    <w:rPr>
      <w:rFonts w:ascii="Arial" w:hAnsi="Arial"/>
      <w:sz w:val="22"/>
      <w:szCs w:val="24"/>
    </w:rPr>
  </w:style>
  <w:style w:type="character" w:customStyle="1" w:styleId="ZhlavChar">
    <w:name w:val="Záhlaví Char"/>
    <w:link w:val="Zhlav"/>
    <w:uiPriority w:val="99"/>
    <w:qFormat/>
    <w:rsid w:val="00E85839"/>
    <w:rPr>
      <w:rFonts w:ascii="Arial" w:hAnsi="Arial"/>
      <w:sz w:val="22"/>
      <w:szCs w:val="24"/>
    </w:rPr>
  </w:style>
  <w:style w:type="character" w:customStyle="1" w:styleId="ListLabel1">
    <w:name w:val="ListLabel 1"/>
    <w:qFormat/>
    <w:rPr>
      <w:rFonts w:ascii="Arial" w:hAnsi="Arial"/>
      <w:b/>
      <w:color w:val="00000A"/>
      <w:sz w:val="20"/>
    </w:rPr>
  </w:style>
  <w:style w:type="character" w:customStyle="1" w:styleId="ListLabel2">
    <w:name w:val="ListLabel 2"/>
    <w:qFormat/>
    <w:rPr>
      <w:rFonts w:eastAsia="Times New Roman" w:cs="Times New Roman"/>
    </w:rPr>
  </w:style>
  <w:style w:type="character" w:customStyle="1" w:styleId="ListLabel3">
    <w:name w:val="ListLabel 3"/>
    <w:qFormat/>
    <w:rPr>
      <w:b/>
    </w:rPr>
  </w:style>
  <w:style w:type="character" w:customStyle="1" w:styleId="ListLabel4">
    <w:name w:val="ListLabel 4"/>
    <w:qFormat/>
    <w:rPr>
      <w:rFonts w:eastAsia="Times New Roman" w:cs="Arial"/>
    </w:rPr>
  </w:style>
  <w:style w:type="character" w:customStyle="1" w:styleId="ListLabel5">
    <w:name w:val="ListLabel 5"/>
    <w:qFormat/>
    <w:rPr>
      <w:rFonts w:cs="Courier New"/>
    </w:rPr>
  </w:style>
  <w:style w:type="character" w:customStyle="1" w:styleId="ListLabel6">
    <w:name w:val="ListLabel 6"/>
    <w:qFormat/>
    <w:rPr>
      <w:rFonts w:cs="Courier New"/>
      <w:color w:val="00000A"/>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rPr>
      <w:rFonts w:cs="Arial"/>
      <w:sz w:val="22"/>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Zkladntextodsazen2">
    <w:name w:val="Body Text Indent 2"/>
    <w:basedOn w:val="Normln"/>
    <w:qFormat/>
    <w:pPr>
      <w:ind w:left="360" w:hanging="360"/>
    </w:pPr>
    <w:rPr>
      <w:rFonts w:cs="Arial"/>
      <w:sz w:val="22"/>
    </w:rPr>
  </w:style>
  <w:style w:type="paragraph" w:styleId="Nzev">
    <w:name w:val="Title"/>
    <w:basedOn w:val="Normln"/>
    <w:qFormat/>
    <w:pPr>
      <w:jc w:val="center"/>
    </w:pPr>
    <w:rPr>
      <w:rFonts w:ascii="Arial" w:hAnsi="Arial" w:cs="Arial"/>
      <w:b/>
    </w:rPr>
  </w:style>
  <w:style w:type="paragraph" w:styleId="Zhlav">
    <w:name w:val="header"/>
    <w:basedOn w:val="Normln"/>
    <w:link w:val="ZhlavChar"/>
    <w:uiPriority w:val="99"/>
    <w:pPr>
      <w:tabs>
        <w:tab w:val="center" w:pos="4536"/>
        <w:tab w:val="right" w:pos="9072"/>
      </w:tabs>
      <w:jc w:val="both"/>
    </w:pPr>
    <w:rPr>
      <w:rFonts w:ascii="Arial" w:hAnsi="Arial"/>
      <w:sz w:val="22"/>
    </w:rPr>
  </w:style>
  <w:style w:type="paragraph" w:styleId="Zpat">
    <w:name w:val="footer"/>
    <w:basedOn w:val="Normln"/>
    <w:link w:val="ZpatChar"/>
    <w:uiPriority w:val="99"/>
    <w:pPr>
      <w:tabs>
        <w:tab w:val="center" w:pos="4536"/>
        <w:tab w:val="right" w:pos="9072"/>
      </w:tabs>
      <w:jc w:val="both"/>
    </w:pPr>
    <w:rPr>
      <w:rFonts w:ascii="Arial" w:hAnsi="Arial"/>
      <w:sz w:val="22"/>
    </w:rPr>
  </w:style>
  <w:style w:type="paragraph" w:customStyle="1" w:styleId="Odsazentlatextu">
    <w:name w:val="Odsazení těla textu"/>
    <w:basedOn w:val="Normln"/>
    <w:pPr>
      <w:ind w:firstLine="708"/>
      <w:jc w:val="both"/>
    </w:pPr>
    <w:rPr>
      <w:rFonts w:ascii="Arial" w:hAnsi="Arial"/>
      <w:sz w:val="22"/>
    </w:rPr>
  </w:style>
  <w:style w:type="paragraph" w:styleId="Zkladntext2">
    <w:name w:val="Body Text 2"/>
    <w:basedOn w:val="Normln"/>
    <w:qFormat/>
    <w:pPr>
      <w:jc w:val="both"/>
    </w:pPr>
    <w:rPr>
      <w:color w:val="FF0000"/>
      <w:sz w:val="22"/>
    </w:rPr>
  </w:style>
  <w:style w:type="paragraph" w:styleId="Zkladntextodsazen3">
    <w:name w:val="Body Text Indent 3"/>
    <w:basedOn w:val="Normln"/>
    <w:qFormat/>
    <w:pPr>
      <w:tabs>
        <w:tab w:val="left" w:pos="900"/>
      </w:tabs>
      <w:ind w:left="1440" w:firstLine="417"/>
    </w:pPr>
    <w:rPr>
      <w:color w:val="FF0000"/>
      <w:sz w:val="22"/>
    </w:rPr>
  </w:style>
  <w:style w:type="paragraph" w:styleId="Textkomente">
    <w:name w:val="annotation text"/>
    <w:basedOn w:val="Normln"/>
    <w:semiHidden/>
    <w:qFormat/>
    <w:rPr>
      <w:sz w:val="20"/>
      <w:szCs w:val="20"/>
    </w:rPr>
  </w:style>
  <w:style w:type="paragraph" w:styleId="Textbubliny">
    <w:name w:val="Balloon Text"/>
    <w:basedOn w:val="Normln"/>
    <w:semiHidden/>
    <w:qFormat/>
    <w:rPr>
      <w:rFonts w:ascii="Tahoma" w:hAnsi="Tahoma" w:cs="Tahoma"/>
      <w:sz w:val="16"/>
      <w:szCs w:val="16"/>
    </w:rPr>
  </w:style>
  <w:style w:type="paragraph" w:styleId="Pedmtkomente">
    <w:name w:val="annotation subject"/>
    <w:basedOn w:val="Textkomente"/>
    <w:semiHidden/>
    <w:qFormat/>
    <w:rPr>
      <w:b/>
      <w:bCs/>
    </w:rPr>
  </w:style>
  <w:style w:type="paragraph" w:styleId="Zkladntext3">
    <w:name w:val="Body Text 3"/>
    <w:basedOn w:val="Normln"/>
    <w:qFormat/>
    <w:pPr>
      <w:spacing w:after="120"/>
    </w:pPr>
    <w:rPr>
      <w:sz w:val="16"/>
      <w:szCs w:val="16"/>
    </w:rPr>
  </w:style>
  <w:style w:type="paragraph" w:styleId="Revize">
    <w:name w:val="Revision"/>
    <w:uiPriority w:val="99"/>
    <w:semiHidden/>
    <w:qFormat/>
    <w:rsid w:val="00D227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D6348-44F2-4B2A-BAE5-C36D1A90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2587</Words>
  <Characters>15266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lpstr>
    </vt:vector>
  </TitlesOfParts>
  <Company>Severomoravská energetika, a. s.</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Sztefková Vlasta</dc:creator>
  <cp:lastModifiedBy>Prihoda Filip</cp:lastModifiedBy>
  <cp:revision>3</cp:revision>
  <cp:lastPrinted>2025-01-19T16:43:00Z</cp:lastPrinted>
  <dcterms:created xsi:type="dcterms:W3CDTF">2025-01-23T12:11:00Z</dcterms:created>
  <dcterms:modified xsi:type="dcterms:W3CDTF">2025-02-03T07:49:00Z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Severomoravská energetika, a. 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