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1F2D" w14:textId="77777777" w:rsidR="00E7233E" w:rsidRDefault="00ED391A">
      <w:pPr>
        <w:pStyle w:val="Heading110"/>
        <w:framePr w:w="9307" w:h="586" w:hRule="exact" w:wrap="none" w:vAnchor="page" w:hAnchor="page" w:x="1517" w:y="1061"/>
        <w:shd w:val="clear" w:color="auto" w:fill="auto"/>
        <w:ind w:right="300"/>
      </w:pPr>
      <w:bookmarkStart w:id="0" w:name="bookmark0"/>
      <w:r>
        <w:t>RÁMCOVÁ SMLOUVA O KRÁTKODOBÉM PRONÁJMU</w:t>
      </w:r>
      <w:bookmarkEnd w:id="0"/>
    </w:p>
    <w:p w14:paraId="2C981F2E" w14:textId="77777777" w:rsidR="00E7233E" w:rsidRDefault="00ED391A">
      <w:pPr>
        <w:pStyle w:val="Bodytext20"/>
        <w:framePr w:w="9307" w:h="586" w:hRule="exact" w:wrap="none" w:vAnchor="page" w:hAnchor="page" w:x="1517" w:y="1061"/>
        <w:shd w:val="clear" w:color="auto" w:fill="auto"/>
        <w:spacing w:after="0"/>
        <w:ind w:right="40" w:firstLine="0"/>
      </w:pPr>
      <w:r>
        <w:t>víceúčelového osobního vozidla</w:t>
      </w:r>
    </w:p>
    <w:p w14:paraId="2C981F2F" w14:textId="77777777" w:rsidR="00E7233E" w:rsidRDefault="00ED391A">
      <w:pPr>
        <w:pStyle w:val="Bodytext20"/>
        <w:framePr w:w="9307" w:h="605" w:hRule="exact" w:wrap="none" w:vAnchor="page" w:hAnchor="page" w:x="1517" w:y="2093"/>
        <w:shd w:val="clear" w:color="auto" w:fill="auto"/>
        <w:spacing w:after="0"/>
        <w:ind w:left="4880" w:firstLine="0"/>
        <w:jc w:val="left"/>
      </w:pPr>
      <w:r>
        <w:t>ČI. I.</w:t>
      </w:r>
    </w:p>
    <w:p w14:paraId="2C981F30" w14:textId="77777777" w:rsidR="00E7233E" w:rsidRDefault="00ED391A">
      <w:pPr>
        <w:pStyle w:val="Bodytext20"/>
        <w:framePr w:w="9307" w:h="605" w:hRule="exact" w:wrap="none" w:vAnchor="page" w:hAnchor="page" w:x="1517" w:y="2093"/>
        <w:shd w:val="clear" w:color="auto" w:fill="auto"/>
        <w:spacing w:after="0"/>
        <w:ind w:left="4380" w:firstLine="0"/>
        <w:jc w:val="left"/>
      </w:pPr>
      <w:r>
        <w:rPr>
          <w:rStyle w:val="Bodytext21"/>
        </w:rPr>
        <w:t>Smluvní strany</w:t>
      </w:r>
    </w:p>
    <w:p w14:paraId="2C981F31" w14:textId="77777777" w:rsidR="00E7233E" w:rsidRDefault="00ED391A">
      <w:pPr>
        <w:pStyle w:val="Heading110"/>
        <w:framePr w:w="9307" w:h="1324" w:hRule="exact" w:wrap="none" w:vAnchor="page" w:hAnchor="page" w:x="1517" w:y="2864"/>
        <w:shd w:val="clear" w:color="auto" w:fill="auto"/>
        <w:spacing w:line="254" w:lineRule="exact"/>
        <w:jc w:val="both"/>
      </w:pPr>
      <w:bookmarkStart w:id="1" w:name="bookmark1"/>
      <w:r>
        <w:t xml:space="preserve">V.S.O.P. </w:t>
      </w:r>
      <w:r>
        <w:rPr>
          <w:lang w:val="en-US" w:eastAsia="en-US" w:bidi="en-US"/>
        </w:rPr>
        <w:t xml:space="preserve">production </w:t>
      </w:r>
      <w:r>
        <w:t>s.r.o.</w:t>
      </w:r>
      <w:bookmarkEnd w:id="1"/>
    </w:p>
    <w:p w14:paraId="2C981F32" w14:textId="77777777" w:rsidR="00E7233E" w:rsidRDefault="00ED391A">
      <w:pPr>
        <w:pStyle w:val="Bodytext20"/>
        <w:framePr w:w="9307" w:h="1324" w:hRule="exact" w:wrap="none" w:vAnchor="page" w:hAnchor="page" w:x="1517" w:y="2864"/>
        <w:shd w:val="clear" w:color="auto" w:fill="auto"/>
        <w:tabs>
          <w:tab w:val="left" w:pos="2416"/>
        </w:tabs>
        <w:spacing w:after="0" w:line="254" w:lineRule="exact"/>
        <w:ind w:firstLine="0"/>
        <w:jc w:val="both"/>
      </w:pPr>
      <w:r>
        <w:t>se sídlem:</w:t>
      </w:r>
      <w:r>
        <w:tab/>
        <w:t>Sýkorová 322, Jesenice, PSČ 252 42</w:t>
      </w:r>
    </w:p>
    <w:p w14:paraId="2C981F33" w14:textId="77777777" w:rsidR="00E7233E" w:rsidRDefault="00ED391A">
      <w:pPr>
        <w:pStyle w:val="Bodytext20"/>
        <w:framePr w:w="9307" w:h="1324" w:hRule="exact" w:wrap="none" w:vAnchor="page" w:hAnchor="page" w:x="1517" w:y="2864"/>
        <w:shd w:val="clear" w:color="auto" w:fill="auto"/>
        <w:tabs>
          <w:tab w:val="left" w:pos="2416"/>
        </w:tabs>
        <w:spacing w:after="0" w:line="254" w:lineRule="exact"/>
        <w:ind w:firstLine="0"/>
        <w:jc w:val="both"/>
      </w:pPr>
      <w:r>
        <w:t>zastupuje:</w:t>
      </w:r>
      <w:r>
        <w:tab/>
        <w:t>paní Irena Soukupová, jednatelka společnosti</w:t>
      </w:r>
    </w:p>
    <w:p w14:paraId="2C981F34" w14:textId="77777777" w:rsidR="00E7233E" w:rsidRDefault="00ED391A">
      <w:pPr>
        <w:pStyle w:val="Bodytext20"/>
        <w:framePr w:w="9307" w:h="1324" w:hRule="exact" w:wrap="none" w:vAnchor="page" w:hAnchor="page" w:x="1517" w:y="2864"/>
        <w:shd w:val="clear" w:color="auto" w:fill="auto"/>
        <w:tabs>
          <w:tab w:val="left" w:pos="2416"/>
        </w:tabs>
        <w:spacing w:after="0" w:line="254" w:lineRule="exact"/>
        <w:ind w:firstLine="0"/>
        <w:jc w:val="both"/>
      </w:pPr>
      <w:r>
        <w:t>IČ:</w:t>
      </w:r>
      <w:r>
        <w:tab/>
        <w:t>256 23 303</w:t>
      </w:r>
    </w:p>
    <w:p w14:paraId="2C981F35" w14:textId="77777777" w:rsidR="00E7233E" w:rsidRDefault="00ED391A">
      <w:pPr>
        <w:pStyle w:val="Bodytext30"/>
        <w:framePr w:w="9307" w:h="1324" w:hRule="exact" w:wrap="none" w:vAnchor="page" w:hAnchor="page" w:x="1517" w:y="2864"/>
        <w:shd w:val="clear" w:color="auto" w:fill="auto"/>
        <w:spacing w:after="0"/>
      </w:pPr>
      <w:r>
        <w:rPr>
          <w:rStyle w:val="Bodytext3NotBold"/>
        </w:rPr>
        <w:t xml:space="preserve">(jako </w:t>
      </w:r>
      <w:r w:rsidRPr="006425A8">
        <w:rPr>
          <w:b w:val="0"/>
        </w:rPr>
        <w:t>„</w:t>
      </w:r>
      <w:r>
        <w:t>Nájemce</w:t>
      </w:r>
      <w:r w:rsidRPr="006425A8">
        <w:rPr>
          <w:b w:val="0"/>
        </w:rPr>
        <w:t>")</w:t>
      </w:r>
    </w:p>
    <w:p w14:paraId="2C981F36" w14:textId="495523F2" w:rsidR="00E7233E" w:rsidRDefault="00ED391A">
      <w:pPr>
        <w:pStyle w:val="Heading120"/>
        <w:framePr w:w="9307" w:h="2365" w:hRule="exact" w:wrap="none" w:vAnchor="page" w:hAnchor="page" w:x="1517" w:y="4891"/>
        <w:shd w:val="clear" w:color="auto" w:fill="auto"/>
        <w:spacing w:before="0"/>
      </w:pPr>
      <w:bookmarkStart w:id="2" w:name="bookmark2"/>
      <w:r>
        <w:t>Hudební divadlo v Karl</w:t>
      </w:r>
      <w:r w:rsidR="006425A8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  <w:r>
        <w:rPr>
          <w:rStyle w:val="Heading12NotBold"/>
        </w:rPr>
        <w:t>(dále jen HDK)</w:t>
      </w:r>
      <w:bookmarkEnd w:id="2"/>
    </w:p>
    <w:p w14:paraId="2C981F37" w14:textId="77777777" w:rsidR="00E7233E" w:rsidRDefault="00ED391A">
      <w:pPr>
        <w:pStyle w:val="Bodytext20"/>
        <w:framePr w:w="9307" w:h="2365" w:hRule="exact" w:wrap="none" w:vAnchor="page" w:hAnchor="page" w:x="1517" w:y="4891"/>
        <w:shd w:val="clear" w:color="auto" w:fill="auto"/>
        <w:tabs>
          <w:tab w:val="left" w:pos="2416"/>
        </w:tabs>
        <w:spacing w:after="0" w:line="254" w:lineRule="exact"/>
        <w:ind w:firstLine="0"/>
        <w:jc w:val="both"/>
      </w:pPr>
      <w:r>
        <w:t>se sídlem:</w:t>
      </w:r>
      <w:r>
        <w:tab/>
        <w:t>Křižíkova 283/10, Karlín, Praha 8</w:t>
      </w:r>
    </w:p>
    <w:p w14:paraId="2C981F38" w14:textId="77777777" w:rsidR="00E7233E" w:rsidRDefault="00ED391A">
      <w:pPr>
        <w:pStyle w:val="Bodytext20"/>
        <w:framePr w:w="9307" w:h="2365" w:hRule="exact" w:wrap="none" w:vAnchor="page" w:hAnchor="page" w:x="1517" w:y="4891"/>
        <w:shd w:val="clear" w:color="auto" w:fill="auto"/>
        <w:spacing w:after="0" w:line="254" w:lineRule="exact"/>
        <w:ind w:firstLine="0"/>
        <w:jc w:val="both"/>
      </w:pPr>
      <w:r>
        <w:t xml:space="preserve">korespondenční adresa: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1237, PSČ 111 21</w:t>
      </w:r>
    </w:p>
    <w:p w14:paraId="2C981F39" w14:textId="77777777" w:rsidR="00E7233E" w:rsidRDefault="00ED391A" w:rsidP="006425A8">
      <w:pPr>
        <w:pStyle w:val="Bodytext20"/>
        <w:framePr w:w="9307" w:h="2365" w:hRule="exact" w:wrap="none" w:vAnchor="page" w:hAnchor="page" w:x="1517" w:y="4891"/>
        <w:shd w:val="clear" w:color="auto" w:fill="auto"/>
        <w:tabs>
          <w:tab w:val="left" w:pos="2416"/>
          <w:tab w:val="right" w:pos="6442"/>
        </w:tabs>
        <w:spacing w:after="0" w:line="254" w:lineRule="exact"/>
        <w:ind w:firstLine="0"/>
        <w:jc w:val="left"/>
      </w:pPr>
      <w:r>
        <w:t>zastupuje:</w:t>
      </w:r>
      <w:r>
        <w:tab/>
        <w:t>pan Martin Poupě,</w:t>
      </w:r>
      <w:r>
        <w:tab/>
        <w:t>na základě plné moci</w:t>
      </w:r>
    </w:p>
    <w:p w14:paraId="2C981F3A" w14:textId="64E8968C" w:rsidR="00E7233E" w:rsidRDefault="00ED391A">
      <w:pPr>
        <w:pStyle w:val="Bodytext20"/>
        <w:framePr w:w="9307" w:h="2365" w:hRule="exact" w:wrap="none" w:vAnchor="page" w:hAnchor="page" w:x="1517" w:y="4891"/>
        <w:shd w:val="clear" w:color="auto" w:fill="auto"/>
        <w:tabs>
          <w:tab w:val="left" w:pos="2416"/>
        </w:tabs>
        <w:spacing w:after="0" w:line="254" w:lineRule="exact"/>
        <w:ind w:firstLine="0"/>
        <w:jc w:val="both"/>
      </w:pPr>
      <w:r>
        <w:t>číslo účtu:</w:t>
      </w:r>
      <w:r>
        <w:tab/>
      </w:r>
      <w:proofErr w:type="spellStart"/>
      <w:r w:rsidR="00B23F3D">
        <w:t>xxxx</w:t>
      </w:r>
      <w:proofErr w:type="spellEnd"/>
    </w:p>
    <w:p w14:paraId="2C981F3B" w14:textId="77777777" w:rsidR="00E7233E" w:rsidRDefault="00ED391A">
      <w:pPr>
        <w:pStyle w:val="Bodytext20"/>
        <w:framePr w:w="9307" w:h="2365" w:hRule="exact" w:wrap="none" w:vAnchor="page" w:hAnchor="page" w:x="1517" w:y="4891"/>
        <w:shd w:val="clear" w:color="auto" w:fill="auto"/>
        <w:tabs>
          <w:tab w:val="left" w:pos="2416"/>
        </w:tabs>
        <w:spacing w:after="0" w:line="254" w:lineRule="exact"/>
        <w:ind w:firstLine="0"/>
        <w:jc w:val="both"/>
      </w:pPr>
      <w:r>
        <w:t>bankovní spojení:</w:t>
      </w:r>
      <w:r>
        <w:tab/>
        <w:t>KB Praha 8</w:t>
      </w:r>
    </w:p>
    <w:p w14:paraId="2C981F3C" w14:textId="77777777" w:rsidR="00E7233E" w:rsidRDefault="00ED391A">
      <w:pPr>
        <w:pStyle w:val="Bodytext20"/>
        <w:framePr w:w="9307" w:h="2365" w:hRule="exact" w:wrap="none" w:vAnchor="page" w:hAnchor="page" w:x="1517" w:y="4891"/>
        <w:shd w:val="clear" w:color="auto" w:fill="auto"/>
        <w:tabs>
          <w:tab w:val="left" w:pos="2770"/>
        </w:tabs>
        <w:spacing w:after="0" w:line="254" w:lineRule="exact"/>
        <w:ind w:firstLine="0"/>
        <w:jc w:val="both"/>
      </w:pPr>
      <w:r>
        <w:t>IČ:</w:t>
      </w:r>
      <w:r>
        <w:tab/>
        <w:t>000 64 335</w:t>
      </w:r>
    </w:p>
    <w:p w14:paraId="2C981F3D" w14:textId="77777777" w:rsidR="00E7233E" w:rsidRDefault="00ED391A">
      <w:pPr>
        <w:pStyle w:val="Bodytext20"/>
        <w:framePr w:w="9307" w:h="2365" w:hRule="exact" w:wrap="none" w:vAnchor="page" w:hAnchor="page" w:x="1517" w:y="4891"/>
        <w:shd w:val="clear" w:color="auto" w:fill="auto"/>
        <w:tabs>
          <w:tab w:val="left" w:pos="2416"/>
        </w:tabs>
        <w:spacing w:after="0" w:line="254" w:lineRule="exact"/>
        <w:ind w:firstLine="0"/>
        <w:jc w:val="both"/>
      </w:pPr>
      <w:r>
        <w:t>DIČ:</w:t>
      </w:r>
      <w:r>
        <w:tab/>
        <w:t>CZ 000 64 335</w:t>
      </w:r>
    </w:p>
    <w:p w14:paraId="2C981F3E" w14:textId="77777777" w:rsidR="00E7233E" w:rsidRPr="006425A8" w:rsidRDefault="00ED391A">
      <w:pPr>
        <w:pStyle w:val="Bodytext30"/>
        <w:framePr w:w="9307" w:h="2365" w:hRule="exact" w:wrap="none" w:vAnchor="page" w:hAnchor="page" w:x="1517" w:y="4891"/>
        <w:shd w:val="clear" w:color="auto" w:fill="auto"/>
        <w:spacing w:after="0"/>
        <w:rPr>
          <w:b w:val="0"/>
        </w:rPr>
      </w:pPr>
      <w:r>
        <w:rPr>
          <w:rStyle w:val="Bodytext3NotBold"/>
        </w:rPr>
        <w:t xml:space="preserve">(jako </w:t>
      </w:r>
      <w:r w:rsidRPr="006425A8">
        <w:rPr>
          <w:b w:val="0"/>
        </w:rPr>
        <w:t>„</w:t>
      </w:r>
      <w:r>
        <w:t>Pronajímatel</w:t>
      </w:r>
      <w:r w:rsidRPr="006425A8">
        <w:rPr>
          <w:b w:val="0"/>
        </w:rPr>
        <w:t>")</w:t>
      </w:r>
    </w:p>
    <w:p w14:paraId="2C981F3F" w14:textId="77777777" w:rsidR="00E7233E" w:rsidRDefault="00ED391A">
      <w:pPr>
        <w:pStyle w:val="Bodytext20"/>
        <w:framePr w:w="9307" w:h="1342" w:hRule="exact" w:wrap="none" w:vAnchor="page" w:hAnchor="page" w:x="1517" w:y="7699"/>
        <w:shd w:val="clear" w:color="auto" w:fill="auto"/>
        <w:spacing w:after="0" w:line="254" w:lineRule="exact"/>
        <w:ind w:left="4380" w:firstLine="0"/>
        <w:jc w:val="left"/>
      </w:pPr>
      <w:r>
        <w:t>ČI. II.</w:t>
      </w:r>
    </w:p>
    <w:p w14:paraId="2C981F40" w14:textId="77777777" w:rsidR="00E7233E" w:rsidRDefault="00ED391A">
      <w:pPr>
        <w:pStyle w:val="Bodytext20"/>
        <w:framePr w:w="9307" w:h="1342" w:hRule="exact" w:wrap="none" w:vAnchor="page" w:hAnchor="page" w:x="1517" w:y="7699"/>
        <w:shd w:val="clear" w:color="auto" w:fill="auto"/>
        <w:spacing w:after="0" w:line="254" w:lineRule="exact"/>
        <w:ind w:right="40" w:firstLine="0"/>
      </w:pPr>
      <w:r>
        <w:rPr>
          <w:rStyle w:val="Bodytext21"/>
        </w:rPr>
        <w:t>Předmět smlouvy</w:t>
      </w:r>
    </w:p>
    <w:p w14:paraId="2C981F41" w14:textId="046D7CF8" w:rsidR="00E7233E" w:rsidRDefault="00ED391A">
      <w:pPr>
        <w:pStyle w:val="Bodytext20"/>
        <w:framePr w:w="9307" w:h="1342" w:hRule="exact" w:wrap="none" w:vAnchor="page" w:hAnchor="page" w:x="1517" w:y="7699"/>
        <w:shd w:val="clear" w:color="auto" w:fill="auto"/>
        <w:spacing w:after="0" w:line="254" w:lineRule="exact"/>
        <w:ind w:firstLine="0"/>
        <w:jc w:val="both"/>
      </w:pPr>
      <w:r>
        <w:t xml:space="preserve">Předmětem smlouvy je víceúčelový osobní automobil Mercedes-Benz Sprinter, typ 906 AC 35, VIN: </w:t>
      </w:r>
      <w:proofErr w:type="spellStart"/>
      <w:r w:rsidR="00B23F3D">
        <w:t>xxxxxxx</w:t>
      </w:r>
      <w:proofErr w:type="spellEnd"/>
      <w:r>
        <w:t xml:space="preserve">, barva šedá, rok výroby 2017, RZ: </w:t>
      </w:r>
      <w:proofErr w:type="spellStart"/>
      <w:r w:rsidR="00B23F3D">
        <w:t>xxxx</w:t>
      </w:r>
      <w:proofErr w:type="spellEnd"/>
      <w:r>
        <w:t xml:space="preserve"> (viz technický průkaz vozidla).</w:t>
      </w:r>
    </w:p>
    <w:p w14:paraId="2C981F42" w14:textId="77777777" w:rsidR="00E7233E" w:rsidRDefault="00ED391A">
      <w:pPr>
        <w:pStyle w:val="Bodytext20"/>
        <w:framePr w:w="9307" w:h="1084" w:hRule="exact" w:wrap="none" w:vAnchor="page" w:hAnchor="page" w:x="1517" w:y="9480"/>
        <w:shd w:val="clear" w:color="auto" w:fill="auto"/>
        <w:spacing w:after="0" w:line="259" w:lineRule="exact"/>
        <w:ind w:left="4380" w:firstLine="0"/>
        <w:jc w:val="left"/>
      </w:pPr>
      <w:r>
        <w:t xml:space="preserve">ČI. </w:t>
      </w:r>
      <w:r>
        <w:rPr>
          <w:lang w:val="en-US" w:eastAsia="en-US" w:bidi="en-US"/>
        </w:rPr>
        <w:t>III.</w:t>
      </w:r>
    </w:p>
    <w:p w14:paraId="2C981F43" w14:textId="77777777" w:rsidR="00E7233E" w:rsidRDefault="00ED391A">
      <w:pPr>
        <w:pStyle w:val="Bodytext20"/>
        <w:framePr w:w="9307" w:h="1084" w:hRule="exact" w:wrap="none" w:vAnchor="page" w:hAnchor="page" w:x="1517" w:y="9480"/>
        <w:shd w:val="clear" w:color="auto" w:fill="auto"/>
        <w:spacing w:after="0" w:line="259" w:lineRule="exact"/>
        <w:ind w:right="40" w:firstLine="0"/>
      </w:pPr>
      <w:r>
        <w:rPr>
          <w:rStyle w:val="Bodytext21"/>
        </w:rPr>
        <w:t>Plnění smlouvy</w:t>
      </w:r>
    </w:p>
    <w:p w14:paraId="2C981F44" w14:textId="77777777" w:rsidR="00E7233E" w:rsidRDefault="00ED391A">
      <w:pPr>
        <w:pStyle w:val="Bodytext20"/>
        <w:framePr w:w="9307" w:h="1084" w:hRule="exact" w:wrap="none" w:vAnchor="page" w:hAnchor="page" w:x="1517" w:y="9480"/>
        <w:shd w:val="clear" w:color="auto" w:fill="auto"/>
        <w:spacing w:after="0" w:line="259" w:lineRule="exact"/>
        <w:ind w:firstLine="0"/>
        <w:jc w:val="both"/>
      </w:pPr>
      <w:r>
        <w:t>Pronajímatel pronajme Nájemci pro jeho vlastní potřebu vozidlo specifikované v ČI. II., na krátkodobé jednodenní cesty, v předem dohodnutých termínech a s řidičem Nájemce.</w:t>
      </w:r>
    </w:p>
    <w:p w14:paraId="2C981F45" w14:textId="77777777" w:rsidR="00E7233E" w:rsidRDefault="00ED391A">
      <w:pPr>
        <w:pStyle w:val="Bodytext20"/>
        <w:framePr w:w="9307" w:h="2344" w:hRule="exact" w:wrap="none" w:vAnchor="page" w:hAnchor="page" w:x="1517" w:y="11006"/>
        <w:shd w:val="clear" w:color="auto" w:fill="auto"/>
        <w:spacing w:after="0" w:line="250" w:lineRule="exact"/>
        <w:ind w:left="4380" w:firstLine="0"/>
        <w:jc w:val="left"/>
      </w:pPr>
      <w:r>
        <w:t>ČI. IV.</w:t>
      </w:r>
    </w:p>
    <w:p w14:paraId="2C981F46" w14:textId="77777777" w:rsidR="00E7233E" w:rsidRDefault="00ED391A">
      <w:pPr>
        <w:pStyle w:val="Bodytext20"/>
        <w:framePr w:w="9307" w:h="2344" w:hRule="exact" w:wrap="none" w:vAnchor="page" w:hAnchor="page" w:x="1517" w:y="11006"/>
        <w:shd w:val="clear" w:color="auto" w:fill="auto"/>
        <w:spacing w:after="0" w:line="250" w:lineRule="exact"/>
        <w:ind w:right="40" w:firstLine="0"/>
      </w:pPr>
      <w:r>
        <w:rPr>
          <w:rStyle w:val="Bodytext21"/>
        </w:rPr>
        <w:t>Povinnosti Nájemce</w:t>
      </w:r>
    </w:p>
    <w:p w14:paraId="2C981F47" w14:textId="77777777" w:rsidR="00E7233E" w:rsidRDefault="00ED391A">
      <w:pPr>
        <w:pStyle w:val="Bodytext20"/>
        <w:framePr w:w="9307" w:h="2344" w:hRule="exact" w:wrap="none" w:vAnchor="page" w:hAnchor="page" w:x="1517" w:y="11006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50" w:lineRule="exact"/>
        <w:ind w:left="740" w:hanging="360"/>
        <w:jc w:val="both"/>
      </w:pPr>
      <w:r>
        <w:t>Nájemce se zavazuje v případě způsobení škody na vozidle veškerou způsobenou škodu v rozdílu, který nebude uhrazen pojišťovnou, uhradit sám ze svých výlučných prostředků, což nevylučuje jeho oprávnění domáhat se náhrady škody proti tomu, kdo škodu způsobil.</w:t>
      </w:r>
    </w:p>
    <w:p w14:paraId="2C981F48" w14:textId="77777777" w:rsidR="00E7233E" w:rsidRDefault="00ED391A">
      <w:pPr>
        <w:pStyle w:val="Bodytext20"/>
        <w:framePr w:w="9307" w:h="2344" w:hRule="exact" w:wrap="none" w:vAnchor="page" w:hAnchor="page" w:x="1517" w:y="11006"/>
        <w:numPr>
          <w:ilvl w:val="0"/>
          <w:numId w:val="1"/>
        </w:numPr>
        <w:shd w:val="clear" w:color="auto" w:fill="auto"/>
        <w:tabs>
          <w:tab w:val="left" w:pos="743"/>
        </w:tabs>
        <w:spacing w:after="0" w:line="250" w:lineRule="exact"/>
        <w:ind w:left="740" w:hanging="360"/>
        <w:jc w:val="both"/>
      </w:pPr>
      <w:r>
        <w:t>Nájemce se zavazuje užívat vozidlo v souladu s technickými parametry uvedenými v technickém popisu a průběžně provádět běžnou údržbu při provozu motorového vozidla.</w:t>
      </w:r>
    </w:p>
    <w:p w14:paraId="2C981F49" w14:textId="77777777" w:rsidR="00E7233E" w:rsidRDefault="00ED391A">
      <w:pPr>
        <w:pStyle w:val="Bodytext20"/>
        <w:framePr w:w="9307" w:h="1338" w:hRule="exact" w:wrap="none" w:vAnchor="page" w:hAnchor="page" w:x="1517" w:y="13785"/>
        <w:shd w:val="clear" w:color="auto" w:fill="auto"/>
        <w:spacing w:after="0" w:line="254" w:lineRule="exact"/>
        <w:ind w:right="300" w:firstLine="0"/>
      </w:pPr>
      <w:r>
        <w:t>ČI. V.</w:t>
      </w:r>
    </w:p>
    <w:p w14:paraId="2C981F4A" w14:textId="77777777" w:rsidR="00E7233E" w:rsidRDefault="00ED391A">
      <w:pPr>
        <w:pStyle w:val="Bodytext20"/>
        <w:framePr w:w="9307" w:h="1338" w:hRule="exact" w:wrap="none" w:vAnchor="page" w:hAnchor="page" w:x="1517" w:y="13785"/>
        <w:shd w:val="clear" w:color="auto" w:fill="auto"/>
        <w:spacing w:after="0" w:line="254" w:lineRule="exact"/>
        <w:ind w:right="300" w:firstLine="0"/>
      </w:pPr>
      <w:r>
        <w:rPr>
          <w:rStyle w:val="Bodytext21"/>
        </w:rPr>
        <w:t>Doba platnosti smlouvy</w:t>
      </w:r>
    </w:p>
    <w:p w14:paraId="2C981F4B" w14:textId="65C1B92C" w:rsidR="00E7233E" w:rsidRDefault="00ED391A">
      <w:pPr>
        <w:pStyle w:val="Bodytext20"/>
        <w:framePr w:w="9307" w:h="1338" w:hRule="exact" w:wrap="none" w:vAnchor="page" w:hAnchor="page" w:x="1517" w:y="13785"/>
        <w:shd w:val="clear" w:color="auto" w:fill="auto"/>
        <w:spacing w:after="0" w:line="254" w:lineRule="exact"/>
        <w:ind w:left="380" w:firstLine="0"/>
        <w:jc w:val="both"/>
      </w:pPr>
      <w:r>
        <w:t>Tato smlouva se uzavírá na dobu určitou od 20.01.2025 do 31.12.2025 s</w:t>
      </w:r>
      <w:r w:rsidR="006425A8">
        <w:t xml:space="preserve"> </w:t>
      </w:r>
      <w:r>
        <w:t>t</w:t>
      </w:r>
      <w:r w:rsidR="006425A8">
        <w:t>í</w:t>
      </w:r>
      <w:r>
        <w:t>m, že Nájemce bude v období pronájmu respektovat případné potřeby využití vozidla Pronajímatelem pro zásobování a další zajištění plynulého chodu HDK.</w:t>
      </w:r>
    </w:p>
    <w:p w14:paraId="2C981F4C" w14:textId="77777777" w:rsidR="00E7233E" w:rsidRDefault="00ED391A">
      <w:pPr>
        <w:pStyle w:val="Headerorfooter10"/>
        <w:framePr w:wrap="none" w:vAnchor="page" w:hAnchor="page" w:x="10608" w:y="15600"/>
        <w:shd w:val="clear" w:color="auto" w:fill="auto"/>
      </w:pPr>
      <w:r>
        <w:t>1</w:t>
      </w:r>
    </w:p>
    <w:p w14:paraId="2C981F4D" w14:textId="77777777" w:rsidR="00E7233E" w:rsidRDefault="00E7233E">
      <w:pPr>
        <w:rPr>
          <w:sz w:val="2"/>
          <w:szCs w:val="2"/>
        </w:rPr>
        <w:sectPr w:rsidR="00E723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981F4E" w14:textId="77777777" w:rsidR="00E7233E" w:rsidRDefault="00ED391A">
      <w:pPr>
        <w:pStyle w:val="Bodytext20"/>
        <w:framePr w:w="9307" w:h="2117" w:hRule="exact" w:wrap="none" w:vAnchor="page" w:hAnchor="page" w:x="1327" w:y="1737"/>
        <w:shd w:val="clear" w:color="auto" w:fill="auto"/>
        <w:spacing w:after="0" w:line="264" w:lineRule="exact"/>
        <w:ind w:left="4580" w:firstLine="0"/>
        <w:jc w:val="left"/>
      </w:pPr>
      <w:r>
        <w:lastRenderedPageBreak/>
        <w:t>ČI. VI.</w:t>
      </w:r>
    </w:p>
    <w:p w14:paraId="2C981F4F" w14:textId="77777777" w:rsidR="00E7233E" w:rsidRDefault="00ED391A">
      <w:pPr>
        <w:pStyle w:val="Bodytext20"/>
        <w:framePr w:w="9307" w:h="2117" w:hRule="exact" w:wrap="none" w:vAnchor="page" w:hAnchor="page" w:x="1327" w:y="1737"/>
        <w:shd w:val="clear" w:color="auto" w:fill="auto"/>
        <w:spacing w:after="0" w:line="264" w:lineRule="exact"/>
        <w:ind w:left="4580" w:firstLine="0"/>
        <w:jc w:val="left"/>
      </w:pPr>
      <w:r>
        <w:rPr>
          <w:rStyle w:val="Bodytext21"/>
        </w:rPr>
        <w:t>Cena</w:t>
      </w:r>
    </w:p>
    <w:p w14:paraId="2C981F50" w14:textId="77777777" w:rsidR="00E7233E" w:rsidRDefault="00ED391A">
      <w:pPr>
        <w:pStyle w:val="Bodytext20"/>
        <w:framePr w:w="9307" w:h="2117" w:hRule="exact" w:wrap="none" w:vAnchor="page" w:hAnchor="page" w:x="1327" w:y="1737"/>
        <w:numPr>
          <w:ilvl w:val="0"/>
          <w:numId w:val="2"/>
        </w:numPr>
        <w:shd w:val="clear" w:color="auto" w:fill="auto"/>
        <w:tabs>
          <w:tab w:val="left" w:pos="806"/>
        </w:tabs>
        <w:spacing w:after="0" w:line="264" w:lineRule="exact"/>
        <w:ind w:left="820"/>
        <w:jc w:val="both"/>
      </w:pPr>
      <w:r>
        <w:t xml:space="preserve">Cena za krátkodobý pronájem předmětu smlouvy, s přihlédnutím k obvyklým cenám na trhu, činí paušální částku ve výši </w:t>
      </w:r>
      <w:proofErr w:type="gramStart"/>
      <w:r>
        <w:t>2.000,-</w:t>
      </w:r>
      <w:proofErr w:type="gramEnd"/>
      <w:r>
        <w:t xml:space="preserve"> Kč plus 21% DPH za 1 den, v maximální délce 24 hodin.</w:t>
      </w:r>
    </w:p>
    <w:p w14:paraId="2C981F51" w14:textId="77777777" w:rsidR="00E7233E" w:rsidRDefault="00ED391A">
      <w:pPr>
        <w:pStyle w:val="Bodytext20"/>
        <w:framePr w:w="9307" w:h="2117" w:hRule="exact" w:wrap="none" w:vAnchor="page" w:hAnchor="page" w:x="1327" w:y="1737"/>
        <w:numPr>
          <w:ilvl w:val="0"/>
          <w:numId w:val="2"/>
        </w:numPr>
        <w:shd w:val="clear" w:color="auto" w:fill="auto"/>
        <w:tabs>
          <w:tab w:val="left" w:pos="808"/>
        </w:tabs>
        <w:spacing w:after="0" w:line="264" w:lineRule="exact"/>
        <w:ind w:left="820"/>
        <w:jc w:val="both"/>
      </w:pPr>
      <w:r>
        <w:t>Doba pronájmu, která překročí délku 24 hodin, se počítá jako další den pronájmu.</w:t>
      </w:r>
    </w:p>
    <w:p w14:paraId="2C981F52" w14:textId="77777777" w:rsidR="00E7233E" w:rsidRDefault="00ED391A">
      <w:pPr>
        <w:pStyle w:val="Bodytext20"/>
        <w:framePr w:w="9307" w:h="2117" w:hRule="exact" w:wrap="none" w:vAnchor="page" w:hAnchor="page" w:x="1327" w:y="1737"/>
        <w:numPr>
          <w:ilvl w:val="0"/>
          <w:numId w:val="2"/>
        </w:numPr>
        <w:shd w:val="clear" w:color="auto" w:fill="auto"/>
        <w:tabs>
          <w:tab w:val="left" w:pos="808"/>
        </w:tabs>
        <w:spacing w:after="0" w:line="264" w:lineRule="exact"/>
        <w:ind w:left="820"/>
        <w:jc w:val="both"/>
      </w:pPr>
      <w:r>
        <w:t>Pohonné hmoty na provozování pronajatého vozidla si Nájemce hradí výlučně ze svých prostředků.</w:t>
      </w:r>
    </w:p>
    <w:p w14:paraId="2C981F53" w14:textId="77777777" w:rsidR="00E7233E" w:rsidRDefault="00ED391A">
      <w:pPr>
        <w:pStyle w:val="Bodytext20"/>
        <w:framePr w:w="9307" w:h="3115" w:hRule="exact" w:wrap="none" w:vAnchor="page" w:hAnchor="page" w:x="1327" w:y="4286"/>
        <w:shd w:val="clear" w:color="auto" w:fill="auto"/>
        <w:spacing w:after="0" w:line="259" w:lineRule="exact"/>
        <w:ind w:left="4580" w:firstLine="0"/>
        <w:jc w:val="left"/>
      </w:pPr>
      <w:r>
        <w:t>ČI. VII.</w:t>
      </w:r>
    </w:p>
    <w:p w14:paraId="2C981F54" w14:textId="77777777" w:rsidR="00E7233E" w:rsidRDefault="00ED391A">
      <w:pPr>
        <w:pStyle w:val="Bodytext20"/>
        <w:framePr w:w="9307" w:h="3115" w:hRule="exact" w:wrap="none" w:vAnchor="page" w:hAnchor="page" w:x="1327" w:y="4286"/>
        <w:shd w:val="clear" w:color="auto" w:fill="auto"/>
        <w:spacing w:after="0" w:line="259" w:lineRule="exact"/>
        <w:ind w:left="4060" w:firstLine="0"/>
        <w:jc w:val="left"/>
      </w:pPr>
      <w:r>
        <w:rPr>
          <w:rStyle w:val="Bodytext21"/>
        </w:rPr>
        <w:t>Ostatní ujednání</w:t>
      </w:r>
    </w:p>
    <w:p w14:paraId="2C981F55" w14:textId="77777777" w:rsidR="00E7233E" w:rsidRDefault="00ED391A">
      <w:pPr>
        <w:pStyle w:val="Bodytext20"/>
        <w:framePr w:w="9307" w:h="3115" w:hRule="exact" w:wrap="none" w:vAnchor="page" w:hAnchor="page" w:x="1327" w:y="4286"/>
        <w:numPr>
          <w:ilvl w:val="0"/>
          <w:numId w:val="3"/>
        </w:numPr>
        <w:shd w:val="clear" w:color="auto" w:fill="auto"/>
        <w:tabs>
          <w:tab w:val="left" w:pos="806"/>
        </w:tabs>
        <w:spacing w:after="0" w:line="259" w:lineRule="exact"/>
        <w:ind w:left="820"/>
        <w:jc w:val="both"/>
      </w:pPr>
      <w:r>
        <w:t>Tuto smlouvu lze doplňovat nebo měnit pouze se souhlasem obou smluvních stran, a to výlučně písemnou formou.</w:t>
      </w:r>
    </w:p>
    <w:p w14:paraId="2C981F56" w14:textId="77777777" w:rsidR="00E7233E" w:rsidRDefault="00ED391A">
      <w:pPr>
        <w:pStyle w:val="Bodytext20"/>
        <w:framePr w:w="9307" w:h="3115" w:hRule="exact" w:wrap="none" w:vAnchor="page" w:hAnchor="page" w:x="1327" w:y="4286"/>
        <w:numPr>
          <w:ilvl w:val="0"/>
          <w:numId w:val="3"/>
        </w:numPr>
        <w:shd w:val="clear" w:color="auto" w:fill="auto"/>
        <w:tabs>
          <w:tab w:val="left" w:pos="808"/>
        </w:tabs>
        <w:spacing w:after="0" w:line="259" w:lineRule="exact"/>
        <w:ind w:left="820"/>
        <w:jc w:val="both"/>
      </w:pPr>
      <w:r>
        <w:t>Smluvní strany se dohodly považovat obsah poskytovaných služeb dle obsahu této smlouvy za předmět obchodního tajemství.</w:t>
      </w:r>
    </w:p>
    <w:p w14:paraId="2C981F57" w14:textId="77777777" w:rsidR="00E7233E" w:rsidRDefault="00ED391A">
      <w:pPr>
        <w:pStyle w:val="Bodytext20"/>
        <w:framePr w:w="9307" w:h="3115" w:hRule="exact" w:wrap="none" w:vAnchor="page" w:hAnchor="page" w:x="1327" w:y="4286"/>
        <w:numPr>
          <w:ilvl w:val="0"/>
          <w:numId w:val="3"/>
        </w:numPr>
        <w:shd w:val="clear" w:color="auto" w:fill="auto"/>
        <w:tabs>
          <w:tab w:val="left" w:pos="808"/>
        </w:tabs>
        <w:spacing w:after="0" w:line="259" w:lineRule="exact"/>
        <w:ind w:left="820"/>
        <w:jc w:val="both"/>
      </w:pPr>
      <w:r>
        <w:t>Strany prohlašují, že si smlouvu přečetly, s jejím obsahem souhlasí a že je uzavřena podle jejich pravé a svobodné vůle, nebyla uzavřena v tísni ani za nápadně nevýhodných podmínek, což stvrzují svými podpisy.</w:t>
      </w:r>
    </w:p>
    <w:p w14:paraId="2C981F58" w14:textId="77777777" w:rsidR="00E7233E" w:rsidRDefault="00ED391A">
      <w:pPr>
        <w:pStyle w:val="Bodytext20"/>
        <w:framePr w:w="9307" w:h="3115" w:hRule="exact" w:wrap="none" w:vAnchor="page" w:hAnchor="page" w:x="1327" w:y="4286"/>
        <w:numPr>
          <w:ilvl w:val="0"/>
          <w:numId w:val="3"/>
        </w:numPr>
        <w:shd w:val="clear" w:color="auto" w:fill="auto"/>
        <w:tabs>
          <w:tab w:val="left" w:pos="808"/>
        </w:tabs>
        <w:spacing w:after="0" w:line="259" w:lineRule="exact"/>
        <w:ind w:left="820"/>
        <w:jc w:val="both"/>
      </w:pPr>
      <w:r>
        <w:t>Tato smlouva nabývá platnosti a účinnosti dnem jejího podpisu.</w:t>
      </w:r>
    </w:p>
    <w:p w14:paraId="2C981F59" w14:textId="77777777" w:rsidR="00E7233E" w:rsidRDefault="00ED391A">
      <w:pPr>
        <w:pStyle w:val="Bodytext20"/>
        <w:framePr w:w="9307" w:h="3115" w:hRule="exact" w:wrap="none" w:vAnchor="page" w:hAnchor="page" w:x="1327" w:y="4286"/>
        <w:numPr>
          <w:ilvl w:val="0"/>
          <w:numId w:val="3"/>
        </w:numPr>
        <w:shd w:val="clear" w:color="auto" w:fill="auto"/>
        <w:tabs>
          <w:tab w:val="left" w:pos="808"/>
        </w:tabs>
        <w:spacing w:after="0" w:line="259" w:lineRule="exact"/>
        <w:ind w:left="820"/>
        <w:jc w:val="both"/>
      </w:pPr>
      <w:r>
        <w:t>Tato smlouva je vyhotovena ve 2 exemplářích, z nichž každý má platnost originálu a každá ze smluvních stran obdrží po 1 vyhotovení.</w:t>
      </w:r>
    </w:p>
    <w:p w14:paraId="2C981F5A" w14:textId="77777777" w:rsidR="00E7233E" w:rsidRDefault="00ED391A">
      <w:pPr>
        <w:pStyle w:val="Bodytext20"/>
        <w:framePr w:w="2477" w:h="1062" w:hRule="exact" w:wrap="none" w:vAnchor="page" w:hAnchor="page" w:x="1707" w:y="8381"/>
        <w:shd w:val="clear" w:color="auto" w:fill="auto"/>
        <w:ind w:firstLine="0"/>
        <w:jc w:val="left"/>
      </w:pPr>
      <w:r>
        <w:t>Za Nájemce:</w:t>
      </w:r>
    </w:p>
    <w:p w14:paraId="2C981F5B" w14:textId="77777777" w:rsidR="00E7233E" w:rsidRDefault="00ED391A">
      <w:pPr>
        <w:pStyle w:val="Bodytext20"/>
        <w:framePr w:w="2477" w:h="1062" w:hRule="exact" w:wrap="none" w:vAnchor="page" w:hAnchor="page" w:x="1707" w:y="8381"/>
        <w:shd w:val="clear" w:color="auto" w:fill="auto"/>
        <w:spacing w:after="0"/>
        <w:ind w:firstLine="0"/>
        <w:jc w:val="left"/>
      </w:pPr>
      <w:r>
        <w:t>V Praze dne 20.01.2025</w:t>
      </w:r>
    </w:p>
    <w:p w14:paraId="2C981F5C" w14:textId="77777777" w:rsidR="00E7233E" w:rsidRDefault="00ED391A">
      <w:pPr>
        <w:pStyle w:val="Bodytext20"/>
        <w:framePr w:w="2443" w:h="1062" w:hRule="exact" w:wrap="none" w:vAnchor="page" w:hAnchor="page" w:x="6847" w:y="8356"/>
        <w:shd w:val="clear" w:color="auto" w:fill="auto"/>
        <w:ind w:firstLine="0"/>
        <w:jc w:val="left"/>
      </w:pPr>
      <w:r>
        <w:t>Za Pronajímatele:</w:t>
      </w:r>
    </w:p>
    <w:p w14:paraId="2C981F5D" w14:textId="77777777" w:rsidR="00E7233E" w:rsidRDefault="00ED391A">
      <w:pPr>
        <w:pStyle w:val="Bodytext20"/>
        <w:framePr w:w="2443" w:h="1062" w:hRule="exact" w:wrap="none" w:vAnchor="page" w:hAnchor="page" w:x="6847" w:y="8356"/>
        <w:shd w:val="clear" w:color="auto" w:fill="auto"/>
        <w:spacing w:after="0"/>
        <w:ind w:firstLine="0"/>
        <w:jc w:val="left"/>
      </w:pPr>
      <w:r>
        <w:t>V Praze dne 20.01.2025</w:t>
      </w:r>
    </w:p>
    <w:p w14:paraId="55137951" w14:textId="5962DF2B" w:rsidR="006425A8" w:rsidRDefault="006425A8" w:rsidP="006425A8">
      <w:pPr>
        <w:pStyle w:val="Picturecaption10"/>
        <w:framePr w:w="8026" w:wrap="none" w:vAnchor="page" w:hAnchor="page" w:x="1707" w:y="12681"/>
        <w:shd w:val="clear" w:color="auto" w:fill="auto"/>
      </w:pPr>
      <w:r>
        <w:t xml:space="preserve">V.S.O.P. </w:t>
      </w:r>
      <w:proofErr w:type="spellStart"/>
      <w:r>
        <w:t>production</w:t>
      </w:r>
      <w:proofErr w:type="spellEnd"/>
      <w:r>
        <w:t xml:space="preserve"> s.r.o.                                        Hudební divadlo v Karlíně, </w:t>
      </w:r>
      <w:proofErr w:type="spellStart"/>
      <w:r>
        <w:t>p.o</w:t>
      </w:r>
      <w:proofErr w:type="spellEnd"/>
      <w:r>
        <w:t>.</w:t>
      </w:r>
    </w:p>
    <w:p w14:paraId="2C981F5F" w14:textId="2B41DA63" w:rsidR="00E7233E" w:rsidRDefault="00ED391A" w:rsidP="006425A8">
      <w:pPr>
        <w:pStyle w:val="Picturecaption10"/>
        <w:framePr w:w="8026" w:wrap="none" w:vAnchor="page" w:hAnchor="page" w:x="1707" w:y="12681"/>
        <w:shd w:val="clear" w:color="auto" w:fill="auto"/>
      </w:pPr>
      <w:r>
        <w:t>Irena Soukupová, jednatelka</w:t>
      </w:r>
      <w:r w:rsidR="006425A8">
        <w:t xml:space="preserve">                                   Martin Poupě, technický ředitel</w:t>
      </w:r>
    </w:p>
    <w:p w14:paraId="2C981F64" w14:textId="77777777" w:rsidR="00E7233E" w:rsidRDefault="00ED391A">
      <w:pPr>
        <w:pStyle w:val="Headerorfooter10"/>
        <w:framePr w:wrap="none" w:vAnchor="page" w:hAnchor="page" w:x="10380" w:y="15715"/>
        <w:shd w:val="clear" w:color="auto" w:fill="auto"/>
      </w:pPr>
      <w:r>
        <w:t>2</w:t>
      </w:r>
    </w:p>
    <w:p w14:paraId="2C981F65" w14:textId="6961C755" w:rsidR="00E7233E" w:rsidRDefault="00E7233E">
      <w:pPr>
        <w:rPr>
          <w:sz w:val="2"/>
          <w:szCs w:val="2"/>
        </w:rPr>
      </w:pPr>
    </w:p>
    <w:sectPr w:rsidR="00E723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9B4E5" w14:textId="77777777" w:rsidR="00C2395A" w:rsidRDefault="00C2395A">
      <w:r>
        <w:separator/>
      </w:r>
    </w:p>
  </w:endnote>
  <w:endnote w:type="continuationSeparator" w:id="0">
    <w:p w14:paraId="662AB751" w14:textId="77777777" w:rsidR="00C2395A" w:rsidRDefault="00C2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F8A42" w14:textId="77777777" w:rsidR="00C2395A" w:rsidRDefault="00C2395A"/>
  </w:footnote>
  <w:footnote w:type="continuationSeparator" w:id="0">
    <w:p w14:paraId="4CA447E0" w14:textId="77777777" w:rsidR="00C2395A" w:rsidRDefault="00C239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786D"/>
    <w:multiLevelType w:val="multilevel"/>
    <w:tmpl w:val="60EE1C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F04B04"/>
    <w:multiLevelType w:val="multilevel"/>
    <w:tmpl w:val="19ECF3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B11C20"/>
    <w:multiLevelType w:val="multilevel"/>
    <w:tmpl w:val="5024DE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4987990">
    <w:abstractNumId w:val="1"/>
  </w:num>
  <w:num w:numId="2" w16cid:durableId="1420827178">
    <w:abstractNumId w:val="0"/>
  </w:num>
  <w:num w:numId="3" w16cid:durableId="68833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33E"/>
    <w:rsid w:val="006425A8"/>
    <w:rsid w:val="00B23F3D"/>
    <w:rsid w:val="00C124F5"/>
    <w:rsid w:val="00C2395A"/>
    <w:rsid w:val="00E7233E"/>
    <w:rsid w:val="00ED391A"/>
    <w:rsid w:val="00F05CFB"/>
    <w:rsid w:val="00F5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1F2D"/>
  <w15:docId w15:val="{10C5BEA6-D7DC-43D9-92BD-5ED85EA2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2NotBold">
    <w:name w:val="Heading #1|2 + Not Bold"/>
    <w:basedOn w:val="Heading1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Bold">
    <w:name w:val="Body text|4 +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Italic">
    <w:name w:val="Body text|5 + 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00" w:line="246" w:lineRule="exact"/>
      <w:ind w:hanging="380"/>
      <w:jc w:val="center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760" w:line="25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before="760" w:line="246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100"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00" w:line="134" w:lineRule="exact"/>
      <w:jc w:val="both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2516</Characters>
  <Application>Microsoft Office Word</Application>
  <DocSecurity>0</DocSecurity>
  <Lines>20</Lines>
  <Paragraphs>5</Paragraphs>
  <ScaleCrop>false</ScaleCrop>
  <Company>Hudební divadlo Karlín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2025-01-22T10:33:00Z</dcterms:created>
  <dcterms:modified xsi:type="dcterms:W3CDTF">2025-02-03T09:14:00Z</dcterms:modified>
</cp:coreProperties>
</file>