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3AB3" w14:textId="77777777" w:rsidR="0002115D" w:rsidRPr="008E5632" w:rsidRDefault="0002115D" w:rsidP="0002115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E5632">
        <w:rPr>
          <w:rFonts w:ascii="Arial" w:hAnsi="Arial" w:cs="Arial"/>
          <w:b/>
          <w:sz w:val="22"/>
          <w:szCs w:val="22"/>
        </w:rPr>
        <w:t>Smlouva</w:t>
      </w:r>
      <w:r w:rsidRPr="008E5632">
        <w:rPr>
          <w:rFonts w:ascii="Arial" w:hAnsi="Arial" w:cs="Arial"/>
          <w:sz w:val="22"/>
          <w:szCs w:val="22"/>
        </w:rPr>
        <w:t xml:space="preserve"> </w:t>
      </w:r>
    </w:p>
    <w:p w14:paraId="0DADAD7D" w14:textId="5C88A2EE" w:rsidR="0002115D" w:rsidRPr="008E5632" w:rsidRDefault="0002115D" w:rsidP="0002115D">
      <w:pPr>
        <w:pStyle w:val="Zkladntext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2"/>
          <w:szCs w:val="22"/>
        </w:rPr>
        <w:t xml:space="preserve">o poskytnutí účelové neinvestiční dotace z rozpočtu Zlínského kraje číslo: </w:t>
      </w:r>
      <w:r w:rsidR="00820BFA" w:rsidRPr="00CE0F7F">
        <w:rPr>
          <w:rFonts w:ascii="Arial" w:hAnsi="Arial" w:cs="Arial"/>
          <w:b/>
          <w:sz w:val="22"/>
          <w:szCs w:val="22"/>
        </w:rPr>
        <w:t>D/</w:t>
      </w:r>
      <w:r w:rsidR="004C0738" w:rsidRPr="00CE0F7F">
        <w:rPr>
          <w:rFonts w:ascii="Arial" w:hAnsi="Arial" w:cs="Arial"/>
          <w:b/>
          <w:sz w:val="22"/>
          <w:szCs w:val="22"/>
        </w:rPr>
        <w:t>0003</w:t>
      </w:r>
      <w:r w:rsidR="00820BFA" w:rsidRPr="00CE0F7F">
        <w:rPr>
          <w:rFonts w:ascii="Arial" w:hAnsi="Arial" w:cs="Arial"/>
          <w:b/>
          <w:sz w:val="22"/>
          <w:szCs w:val="22"/>
        </w:rPr>
        <w:t>/2025</w:t>
      </w:r>
      <w:r w:rsidR="009F6973" w:rsidRPr="00CE0F7F">
        <w:rPr>
          <w:rFonts w:ascii="Arial" w:hAnsi="Arial" w:cs="Arial"/>
          <w:b/>
          <w:sz w:val="22"/>
          <w:szCs w:val="22"/>
        </w:rPr>
        <w:t>/KUL</w:t>
      </w:r>
    </w:p>
    <w:p w14:paraId="5AE53A53" w14:textId="77777777" w:rsidR="00B7515E" w:rsidRPr="008E5632" w:rsidRDefault="00B7515E" w:rsidP="0002115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6FB588C" w14:textId="77777777" w:rsidR="00FE65DC" w:rsidRPr="008E5632" w:rsidRDefault="0002115D" w:rsidP="00FE65DC">
      <w:pPr>
        <w:pStyle w:val="Zkladntext"/>
        <w:jc w:val="center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(</w:t>
      </w:r>
      <w:r w:rsidR="00FE65DC" w:rsidRPr="008E5632">
        <w:rPr>
          <w:rFonts w:ascii="Arial" w:hAnsi="Arial" w:cs="Arial"/>
          <w:sz w:val="20"/>
        </w:rPr>
        <w:t>uzavřená dle §</w:t>
      </w:r>
      <w:r w:rsidR="004D564C" w:rsidRPr="008E5632">
        <w:rPr>
          <w:rFonts w:ascii="Arial" w:hAnsi="Arial" w:cs="Arial"/>
          <w:sz w:val="20"/>
        </w:rPr>
        <w:t xml:space="preserve"> 159 a násl. zákona č. 500/2004 Sb., správní řád, ve znění pozdějších předpisů</w:t>
      </w:r>
      <w:r w:rsidR="00FE65DC" w:rsidRPr="008E5632">
        <w:rPr>
          <w:rFonts w:ascii="Arial" w:hAnsi="Arial" w:cs="Arial"/>
          <w:sz w:val="20"/>
        </w:rPr>
        <w:t>)</w:t>
      </w:r>
    </w:p>
    <w:p w14:paraId="1380B6E6" w14:textId="77777777" w:rsidR="00FE65DC" w:rsidRPr="008E5632" w:rsidRDefault="00FE65DC" w:rsidP="0002115D">
      <w:pPr>
        <w:pStyle w:val="Zkladntext"/>
        <w:jc w:val="center"/>
        <w:rPr>
          <w:rFonts w:ascii="Arial" w:hAnsi="Arial" w:cs="Arial"/>
          <w:sz w:val="20"/>
        </w:rPr>
      </w:pPr>
    </w:p>
    <w:p w14:paraId="4BF54655" w14:textId="77777777" w:rsidR="0002115D" w:rsidRPr="008E5632" w:rsidRDefault="0002115D" w:rsidP="0002115D">
      <w:pPr>
        <w:pStyle w:val="Zkladntext"/>
        <w:jc w:val="center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mezi:</w:t>
      </w:r>
    </w:p>
    <w:p w14:paraId="1B980E3D" w14:textId="77777777" w:rsidR="0002115D" w:rsidRPr="008E5632" w:rsidRDefault="0002115D" w:rsidP="0002115D">
      <w:pPr>
        <w:pStyle w:val="Zkladntext"/>
        <w:rPr>
          <w:sz w:val="22"/>
        </w:rPr>
      </w:pPr>
    </w:p>
    <w:p w14:paraId="3366E818" w14:textId="77777777" w:rsidR="0002115D" w:rsidRPr="008E5632" w:rsidRDefault="0002115D" w:rsidP="0002115D">
      <w:pPr>
        <w:pStyle w:val="Zkladntext"/>
        <w:rPr>
          <w:sz w:val="22"/>
        </w:rPr>
      </w:pPr>
    </w:p>
    <w:p w14:paraId="0DE2A176" w14:textId="77777777" w:rsidR="005D5DD6" w:rsidRPr="008E5632" w:rsidRDefault="0002115D" w:rsidP="005D5DD6">
      <w:pPr>
        <w:pStyle w:val="Zkladntext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sz w:val="20"/>
        </w:rPr>
        <w:t>Poskytovatelem dotace:</w:t>
      </w:r>
      <w:r w:rsidRPr="008E5632">
        <w:rPr>
          <w:rFonts w:ascii="Arial" w:hAnsi="Arial" w:cs="Arial"/>
          <w:sz w:val="20"/>
        </w:rPr>
        <w:tab/>
      </w:r>
      <w:r w:rsidR="005D5DD6" w:rsidRPr="008E5632">
        <w:rPr>
          <w:rFonts w:ascii="Arial" w:hAnsi="Arial" w:cs="Arial"/>
          <w:b/>
          <w:sz w:val="20"/>
        </w:rPr>
        <w:t xml:space="preserve">Zlínský kraj </w:t>
      </w:r>
    </w:p>
    <w:p w14:paraId="4A58DCF2" w14:textId="77777777" w:rsidR="005D5DD6" w:rsidRPr="008E5632" w:rsidRDefault="005D5DD6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se sídlem ve Zl</w:t>
      </w:r>
      <w:r w:rsidR="00B21D0F" w:rsidRPr="008E5632">
        <w:rPr>
          <w:rFonts w:ascii="Arial" w:hAnsi="Arial" w:cs="Arial"/>
          <w:sz w:val="20"/>
        </w:rPr>
        <w:t>íně, tř. T. Bati 21,</w:t>
      </w:r>
      <w:r w:rsidRPr="008E5632">
        <w:rPr>
          <w:rFonts w:ascii="Arial" w:hAnsi="Arial" w:cs="Arial"/>
          <w:sz w:val="20"/>
        </w:rPr>
        <w:t xml:space="preserve"> 761 90</w:t>
      </w:r>
      <w:r w:rsidR="00B21D0F" w:rsidRPr="008E5632">
        <w:rPr>
          <w:rFonts w:ascii="Arial" w:hAnsi="Arial" w:cs="Arial"/>
          <w:sz w:val="20"/>
        </w:rPr>
        <w:t xml:space="preserve"> Zlín</w:t>
      </w:r>
    </w:p>
    <w:p w14:paraId="4E2108C7" w14:textId="77777777" w:rsidR="005D5DD6" w:rsidRPr="008E5632" w:rsidRDefault="0085754B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zastoupený</w:t>
      </w:r>
      <w:r w:rsidR="005D5DD6" w:rsidRPr="008E5632">
        <w:rPr>
          <w:rFonts w:ascii="Arial" w:hAnsi="Arial" w:cs="Arial"/>
          <w:sz w:val="20"/>
        </w:rPr>
        <w:t xml:space="preserve">: </w:t>
      </w:r>
      <w:r w:rsidR="00BD7215">
        <w:rPr>
          <w:rFonts w:ascii="Arial" w:hAnsi="Arial" w:cs="Arial"/>
          <w:sz w:val="20"/>
        </w:rPr>
        <w:t>Ing. Radim Holiš</w:t>
      </w:r>
      <w:r w:rsidR="005D5DD6" w:rsidRPr="008E5632">
        <w:rPr>
          <w:rFonts w:ascii="Arial" w:hAnsi="Arial" w:cs="Arial"/>
          <w:sz w:val="20"/>
        </w:rPr>
        <w:t>, hejtman ZK</w:t>
      </w:r>
    </w:p>
    <w:p w14:paraId="645AA477" w14:textId="77777777" w:rsidR="005D5DD6" w:rsidRPr="008E5632" w:rsidRDefault="005D5DD6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IČ</w:t>
      </w:r>
      <w:r w:rsidR="00BD7215">
        <w:rPr>
          <w:rFonts w:ascii="Arial" w:hAnsi="Arial" w:cs="Arial"/>
          <w:sz w:val="20"/>
        </w:rPr>
        <w:t>O</w:t>
      </w:r>
      <w:r w:rsidRPr="008E5632">
        <w:rPr>
          <w:rFonts w:ascii="Arial" w:hAnsi="Arial" w:cs="Arial"/>
          <w:sz w:val="20"/>
        </w:rPr>
        <w:t>: 70891320</w:t>
      </w:r>
    </w:p>
    <w:p w14:paraId="046451D6" w14:textId="77777777" w:rsidR="005D5DD6" w:rsidRPr="008E5632" w:rsidRDefault="005D5DD6" w:rsidP="005D5DD6">
      <w:pPr>
        <w:ind w:left="2552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bankovní spojení: Česká spořitelna Zlín, č. ú. </w:t>
      </w:r>
      <w:r w:rsidR="0044158D" w:rsidRPr="008E5632">
        <w:rPr>
          <w:rFonts w:ascii="Arial" w:hAnsi="Arial" w:cs="Arial"/>
          <w:sz w:val="20"/>
          <w:szCs w:val="20"/>
        </w:rPr>
        <w:t>2786182/0800</w:t>
      </w:r>
    </w:p>
    <w:p w14:paraId="17A421BD" w14:textId="77777777" w:rsidR="005D5DD6" w:rsidRPr="008E5632" w:rsidRDefault="005D5DD6" w:rsidP="005D5DD6">
      <w:pPr>
        <w:pStyle w:val="Zkladntext"/>
        <w:ind w:left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(dále jen „</w:t>
      </w:r>
      <w:r w:rsidRPr="008E5632">
        <w:rPr>
          <w:rFonts w:ascii="Arial" w:hAnsi="Arial" w:cs="Arial"/>
          <w:b/>
          <w:sz w:val="20"/>
        </w:rPr>
        <w:t>poskytovatel“</w:t>
      </w:r>
      <w:r w:rsidRPr="008E5632">
        <w:rPr>
          <w:rFonts w:ascii="Arial" w:hAnsi="Arial" w:cs="Arial"/>
          <w:sz w:val="20"/>
        </w:rPr>
        <w:t>)</w:t>
      </w:r>
    </w:p>
    <w:p w14:paraId="0EAEFC78" w14:textId="77777777" w:rsidR="005D5DD6" w:rsidRPr="008E5632" w:rsidRDefault="005D5DD6" w:rsidP="0002115D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sz w:val="20"/>
        </w:rPr>
      </w:pPr>
    </w:p>
    <w:p w14:paraId="6A1852E5" w14:textId="77777777" w:rsidR="0002115D" w:rsidRPr="008E5632" w:rsidRDefault="0002115D" w:rsidP="0002115D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a</w:t>
      </w:r>
    </w:p>
    <w:p w14:paraId="42310A16" w14:textId="77777777" w:rsidR="0002115D" w:rsidRPr="008E5632" w:rsidRDefault="0002115D" w:rsidP="0002115D">
      <w:pPr>
        <w:pStyle w:val="Zkladntext"/>
        <w:spacing w:before="60"/>
        <w:rPr>
          <w:rFonts w:ascii="Arial" w:hAnsi="Arial" w:cs="Arial"/>
          <w:sz w:val="20"/>
        </w:rPr>
      </w:pPr>
    </w:p>
    <w:p w14:paraId="6E5CC13C" w14:textId="59426424" w:rsidR="005D5DD6" w:rsidRPr="008E5632" w:rsidRDefault="0002115D" w:rsidP="005D5DD6">
      <w:pPr>
        <w:tabs>
          <w:tab w:val="left" w:pos="2520"/>
        </w:tabs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Příjemcem dotace: </w:t>
      </w:r>
      <w:r w:rsidR="005D5DD6" w:rsidRPr="008E5632">
        <w:rPr>
          <w:rFonts w:ascii="Arial" w:hAnsi="Arial" w:cs="Arial"/>
          <w:sz w:val="20"/>
          <w:szCs w:val="20"/>
        </w:rPr>
        <w:tab/>
      </w:r>
      <w:r w:rsidR="00B21D0F" w:rsidRPr="008E5632">
        <w:rPr>
          <w:rFonts w:ascii="Arial" w:hAnsi="Arial" w:cs="Arial"/>
          <w:b/>
          <w:sz w:val="20"/>
          <w:szCs w:val="20"/>
        </w:rPr>
        <w:t>Knihovna Kroměřížska -</w:t>
      </w:r>
      <w:r w:rsidR="006721FD">
        <w:rPr>
          <w:rFonts w:ascii="Arial" w:hAnsi="Arial" w:cs="Arial"/>
          <w:b/>
          <w:sz w:val="20"/>
          <w:szCs w:val="20"/>
        </w:rPr>
        <w:t xml:space="preserve"> </w:t>
      </w:r>
      <w:r w:rsidR="004612FB" w:rsidRPr="008E5632">
        <w:rPr>
          <w:rFonts w:ascii="Arial" w:hAnsi="Arial" w:cs="Arial"/>
          <w:b/>
          <w:sz w:val="20"/>
          <w:szCs w:val="20"/>
        </w:rPr>
        <w:t xml:space="preserve">příspěvková organizace </w:t>
      </w:r>
    </w:p>
    <w:p w14:paraId="776E136E" w14:textId="77777777" w:rsidR="005D5DD6" w:rsidRPr="008E5632" w:rsidRDefault="005D5DD6" w:rsidP="005D5DD6">
      <w:pPr>
        <w:ind w:left="2520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se sídlem </w:t>
      </w:r>
      <w:r w:rsidR="004612FB" w:rsidRPr="008E5632">
        <w:rPr>
          <w:rFonts w:ascii="Arial" w:hAnsi="Arial" w:cs="Arial"/>
          <w:sz w:val="20"/>
          <w:szCs w:val="20"/>
        </w:rPr>
        <w:t>v Kroměříži</w:t>
      </w:r>
      <w:r w:rsidRPr="008E5632">
        <w:rPr>
          <w:rFonts w:ascii="Arial" w:hAnsi="Arial" w:cs="Arial"/>
          <w:sz w:val="20"/>
          <w:szCs w:val="20"/>
        </w:rPr>
        <w:t>,</w:t>
      </w:r>
      <w:r w:rsidR="00360075" w:rsidRPr="008E5632">
        <w:rPr>
          <w:rFonts w:ascii="Arial" w:hAnsi="Arial" w:cs="Arial"/>
          <w:sz w:val="20"/>
          <w:szCs w:val="20"/>
        </w:rPr>
        <w:t xml:space="preserve"> </w:t>
      </w:r>
      <w:r w:rsidR="004612FB" w:rsidRPr="008E5632">
        <w:rPr>
          <w:rFonts w:ascii="Arial" w:hAnsi="Arial" w:cs="Arial"/>
          <w:sz w:val="20"/>
          <w:szCs w:val="20"/>
        </w:rPr>
        <w:t>Slovanské nám. 3920</w:t>
      </w:r>
      <w:r w:rsidR="00360075" w:rsidRPr="008E5632">
        <w:rPr>
          <w:rFonts w:ascii="Arial" w:hAnsi="Arial" w:cs="Arial"/>
          <w:sz w:val="20"/>
          <w:szCs w:val="20"/>
        </w:rPr>
        <w:t>,</w:t>
      </w:r>
      <w:r w:rsidR="00B21D0F" w:rsidRPr="008E5632">
        <w:rPr>
          <w:rFonts w:ascii="Arial" w:hAnsi="Arial" w:cs="Arial"/>
          <w:sz w:val="20"/>
          <w:szCs w:val="20"/>
        </w:rPr>
        <w:t xml:space="preserve"> </w:t>
      </w:r>
      <w:r w:rsidR="007242D1" w:rsidRPr="008E5632">
        <w:rPr>
          <w:rFonts w:ascii="Arial" w:hAnsi="Arial" w:cs="Arial"/>
          <w:sz w:val="20"/>
          <w:szCs w:val="20"/>
        </w:rPr>
        <w:t>7</w:t>
      </w:r>
      <w:r w:rsidR="004612FB" w:rsidRPr="008E5632">
        <w:rPr>
          <w:rFonts w:ascii="Arial" w:hAnsi="Arial" w:cs="Arial"/>
          <w:sz w:val="20"/>
          <w:szCs w:val="20"/>
        </w:rPr>
        <w:t xml:space="preserve">67 01 </w:t>
      </w:r>
      <w:r w:rsidR="007242D1" w:rsidRPr="008E5632">
        <w:rPr>
          <w:rFonts w:ascii="Arial" w:hAnsi="Arial" w:cs="Arial"/>
          <w:sz w:val="20"/>
          <w:szCs w:val="20"/>
        </w:rPr>
        <w:t xml:space="preserve"> </w:t>
      </w:r>
    </w:p>
    <w:p w14:paraId="54EC4DE2" w14:textId="77777777" w:rsidR="005D5DD6" w:rsidRPr="008E5632" w:rsidRDefault="005D5DD6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IČ</w:t>
      </w:r>
      <w:r w:rsidR="004A56F8">
        <w:rPr>
          <w:rFonts w:ascii="Arial" w:hAnsi="Arial" w:cs="Arial"/>
          <w:sz w:val="20"/>
          <w:szCs w:val="20"/>
        </w:rPr>
        <w:t>O</w:t>
      </w:r>
      <w:r w:rsidRPr="008E5632">
        <w:rPr>
          <w:rFonts w:ascii="Arial" w:hAnsi="Arial" w:cs="Arial"/>
          <w:sz w:val="20"/>
          <w:szCs w:val="20"/>
        </w:rPr>
        <w:t xml:space="preserve">: </w:t>
      </w:r>
      <w:r w:rsidR="004612FB" w:rsidRPr="008E5632">
        <w:rPr>
          <w:rFonts w:ascii="Arial" w:hAnsi="Arial" w:cs="Arial"/>
          <w:sz w:val="20"/>
          <w:szCs w:val="20"/>
        </w:rPr>
        <w:t>00091120</w:t>
      </w:r>
    </w:p>
    <w:p w14:paraId="0874B8BD" w14:textId="77777777" w:rsidR="005D5DD6" w:rsidRPr="008E5632" w:rsidRDefault="0085754B" w:rsidP="005D5DD6">
      <w:pPr>
        <w:ind w:left="2520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Z</w:t>
      </w:r>
      <w:r w:rsidR="005D5DD6" w:rsidRPr="008E5632">
        <w:rPr>
          <w:rFonts w:ascii="Arial" w:hAnsi="Arial" w:cs="Arial"/>
          <w:sz w:val="20"/>
          <w:szCs w:val="20"/>
        </w:rPr>
        <w:t>astoupená</w:t>
      </w:r>
      <w:r w:rsidRPr="008E5632">
        <w:rPr>
          <w:rFonts w:ascii="Arial" w:hAnsi="Arial" w:cs="Arial"/>
          <w:sz w:val="20"/>
          <w:szCs w:val="20"/>
        </w:rPr>
        <w:t>:</w:t>
      </w:r>
      <w:r w:rsidR="005D5DD6" w:rsidRPr="008E5632">
        <w:rPr>
          <w:rFonts w:ascii="Arial" w:hAnsi="Arial" w:cs="Arial"/>
          <w:sz w:val="20"/>
          <w:szCs w:val="20"/>
        </w:rPr>
        <w:t xml:space="preserve"> </w:t>
      </w:r>
      <w:r w:rsidR="007242D1" w:rsidRPr="008E5632">
        <w:rPr>
          <w:rFonts w:ascii="Arial" w:hAnsi="Arial" w:cs="Arial"/>
          <w:sz w:val="20"/>
          <w:szCs w:val="20"/>
        </w:rPr>
        <w:t xml:space="preserve">PhDr. </w:t>
      </w:r>
      <w:r w:rsidR="004612FB" w:rsidRPr="008E5632">
        <w:rPr>
          <w:rFonts w:ascii="Arial" w:hAnsi="Arial" w:cs="Arial"/>
          <w:sz w:val="20"/>
          <w:szCs w:val="20"/>
        </w:rPr>
        <w:t>Šárkou Kašpárkovou</w:t>
      </w:r>
      <w:r w:rsidR="005D5DD6" w:rsidRPr="008E5632">
        <w:rPr>
          <w:rFonts w:ascii="Arial" w:hAnsi="Arial" w:cs="Arial"/>
          <w:sz w:val="20"/>
          <w:szCs w:val="20"/>
        </w:rPr>
        <w:t>, ředitel</w:t>
      </w:r>
      <w:r w:rsidR="007242D1" w:rsidRPr="008E5632">
        <w:rPr>
          <w:rFonts w:ascii="Arial" w:hAnsi="Arial" w:cs="Arial"/>
          <w:sz w:val="20"/>
          <w:szCs w:val="20"/>
        </w:rPr>
        <w:t>kou</w:t>
      </w:r>
    </w:p>
    <w:p w14:paraId="00DFD1C7" w14:textId="77777777" w:rsidR="005D5DD6" w:rsidRPr="008E5632" w:rsidRDefault="005D5DD6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bankovní spojení: </w:t>
      </w:r>
      <w:r w:rsidR="007242D1" w:rsidRPr="008E5632">
        <w:rPr>
          <w:rFonts w:ascii="Arial" w:hAnsi="Arial" w:cs="Arial"/>
          <w:sz w:val="20"/>
          <w:szCs w:val="20"/>
        </w:rPr>
        <w:t>Komerční banka</w:t>
      </w:r>
      <w:r w:rsidR="00360075" w:rsidRPr="008E5632">
        <w:rPr>
          <w:rFonts w:ascii="Arial" w:hAnsi="Arial" w:cs="Arial"/>
          <w:sz w:val="20"/>
          <w:szCs w:val="20"/>
        </w:rPr>
        <w:t>, a.s.</w:t>
      </w:r>
      <w:r w:rsidRPr="008E5632">
        <w:rPr>
          <w:rFonts w:ascii="Arial" w:hAnsi="Arial" w:cs="Arial"/>
          <w:sz w:val="20"/>
          <w:szCs w:val="20"/>
        </w:rPr>
        <w:t xml:space="preserve">, č. ú. </w:t>
      </w:r>
      <w:r w:rsidR="004612FB" w:rsidRPr="008E5632">
        <w:rPr>
          <w:rFonts w:ascii="Arial" w:hAnsi="Arial" w:cs="Arial"/>
          <w:sz w:val="20"/>
          <w:szCs w:val="20"/>
        </w:rPr>
        <w:t>14038691</w:t>
      </w:r>
      <w:r w:rsidR="007242D1" w:rsidRPr="008E5632">
        <w:rPr>
          <w:rFonts w:ascii="Arial" w:hAnsi="Arial" w:cs="Arial"/>
          <w:sz w:val="20"/>
          <w:szCs w:val="20"/>
        </w:rPr>
        <w:t>/</w:t>
      </w:r>
      <w:r w:rsidR="00360075" w:rsidRPr="008E5632">
        <w:rPr>
          <w:rFonts w:ascii="Arial" w:hAnsi="Arial" w:cs="Arial"/>
          <w:sz w:val="20"/>
          <w:szCs w:val="20"/>
        </w:rPr>
        <w:t>0100</w:t>
      </w:r>
    </w:p>
    <w:p w14:paraId="257F6BBA" w14:textId="77777777" w:rsidR="00D676A1" w:rsidRPr="008E5632" w:rsidRDefault="00D676A1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zřizovatel: Město Kroměříž</w:t>
      </w:r>
      <w:r w:rsidR="007146C4" w:rsidRPr="008E5632">
        <w:rPr>
          <w:rFonts w:ascii="Arial" w:hAnsi="Arial" w:cs="Arial"/>
          <w:sz w:val="20"/>
          <w:szCs w:val="20"/>
        </w:rPr>
        <w:t>, Velké náměstí 115/1, 767 01 Kroměříž</w:t>
      </w:r>
      <w:r w:rsidR="00026897" w:rsidRPr="008E5632">
        <w:rPr>
          <w:rFonts w:ascii="Arial" w:hAnsi="Arial" w:cs="Arial"/>
          <w:sz w:val="20"/>
          <w:szCs w:val="20"/>
        </w:rPr>
        <w:t xml:space="preserve">, </w:t>
      </w:r>
    </w:p>
    <w:p w14:paraId="24548D66" w14:textId="77777777" w:rsidR="00026897" w:rsidRPr="008E5632" w:rsidRDefault="00026897" w:rsidP="005D5DD6">
      <w:pPr>
        <w:ind w:left="2520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IČ</w:t>
      </w:r>
      <w:r w:rsidR="004A56F8">
        <w:rPr>
          <w:rFonts w:ascii="Arial" w:hAnsi="Arial" w:cs="Arial"/>
          <w:sz w:val="20"/>
          <w:szCs w:val="20"/>
        </w:rPr>
        <w:t>O</w:t>
      </w:r>
      <w:r w:rsidRPr="008E5632">
        <w:rPr>
          <w:rFonts w:ascii="Arial" w:hAnsi="Arial" w:cs="Arial"/>
          <w:sz w:val="20"/>
          <w:szCs w:val="20"/>
        </w:rPr>
        <w:t>: 00287351</w:t>
      </w:r>
    </w:p>
    <w:p w14:paraId="5AC14454" w14:textId="77777777" w:rsidR="00D676A1" w:rsidRPr="008E5632" w:rsidRDefault="00D676A1" w:rsidP="005D5DD6">
      <w:pPr>
        <w:ind w:left="2520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bankovní spojení zřizovatele: </w:t>
      </w:r>
      <w:r w:rsidR="001B6671" w:rsidRPr="008E5632">
        <w:rPr>
          <w:rFonts w:ascii="Arial" w:hAnsi="Arial" w:cs="Arial"/>
          <w:sz w:val="20"/>
          <w:szCs w:val="20"/>
        </w:rPr>
        <w:t xml:space="preserve">Československá obchodní banka, </w:t>
      </w:r>
      <w:r w:rsidR="00EF6363" w:rsidRPr="008E5632">
        <w:rPr>
          <w:rFonts w:ascii="Arial" w:hAnsi="Arial" w:cs="Arial"/>
          <w:sz w:val="20"/>
          <w:szCs w:val="20"/>
        </w:rPr>
        <w:br/>
      </w:r>
      <w:r w:rsidRPr="008E5632">
        <w:rPr>
          <w:rFonts w:ascii="Arial" w:hAnsi="Arial" w:cs="Arial"/>
          <w:sz w:val="20"/>
          <w:szCs w:val="20"/>
        </w:rPr>
        <w:t>č. ú. 104002553/0300</w:t>
      </w:r>
    </w:p>
    <w:p w14:paraId="43672A89" w14:textId="77777777" w:rsidR="005D5DD6" w:rsidRPr="008E5632" w:rsidRDefault="005D5DD6" w:rsidP="005D5DD6">
      <w:pPr>
        <w:pStyle w:val="Zkladntext"/>
        <w:ind w:left="252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(dále jen „</w:t>
      </w:r>
      <w:r w:rsidRPr="008E5632">
        <w:rPr>
          <w:rFonts w:ascii="Arial" w:hAnsi="Arial" w:cs="Arial"/>
          <w:b/>
          <w:sz w:val="20"/>
        </w:rPr>
        <w:t>příjemce“</w:t>
      </w:r>
      <w:r w:rsidRPr="008E5632">
        <w:rPr>
          <w:rFonts w:ascii="Arial" w:hAnsi="Arial" w:cs="Arial"/>
          <w:sz w:val="20"/>
        </w:rPr>
        <w:t>)</w:t>
      </w:r>
    </w:p>
    <w:p w14:paraId="67D7AE05" w14:textId="77777777" w:rsidR="0002115D" w:rsidRPr="008E5632" w:rsidRDefault="0002115D" w:rsidP="0002115D">
      <w:pPr>
        <w:jc w:val="center"/>
        <w:rPr>
          <w:b/>
          <w:sz w:val="22"/>
          <w:szCs w:val="22"/>
        </w:rPr>
      </w:pPr>
    </w:p>
    <w:p w14:paraId="583BF75E" w14:textId="77777777" w:rsidR="0002115D" w:rsidRPr="008E5632" w:rsidRDefault="0002115D" w:rsidP="0002115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F8DAD2A" w14:textId="77777777" w:rsidR="005D5DD6" w:rsidRPr="008E5632" w:rsidRDefault="005D5DD6" w:rsidP="005D5DD6">
      <w:pPr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I.</w:t>
      </w:r>
    </w:p>
    <w:p w14:paraId="4938D9D5" w14:textId="77777777" w:rsidR="005D5DD6" w:rsidRPr="008E5632" w:rsidRDefault="005D5DD6" w:rsidP="005D5DD6">
      <w:pPr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Úvodní ustanovení</w:t>
      </w:r>
    </w:p>
    <w:p w14:paraId="25099559" w14:textId="77777777" w:rsidR="005D5DD6" w:rsidRPr="008E5632" w:rsidRDefault="005D5DD6" w:rsidP="005D5DD6">
      <w:pPr>
        <w:jc w:val="center"/>
        <w:rPr>
          <w:rFonts w:ascii="Arial" w:hAnsi="Arial" w:cs="Arial"/>
          <w:b/>
          <w:sz w:val="20"/>
          <w:szCs w:val="20"/>
        </w:rPr>
      </w:pPr>
    </w:p>
    <w:p w14:paraId="7BB3506B" w14:textId="77777777" w:rsidR="005D5DD6" w:rsidRPr="008E5632" w:rsidRDefault="005D5DD6" w:rsidP="005D5DD6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Plnění regionálních funkcí knihoven a jejich koordinaci zajišťuje Zlínský kraj z peněžních prostředků svého rozpočtu podle § 11 odst. 3 zákona č. 257/2001 Sb., o knihovnách a podmínkách provozování veřejných knihovnických a informačních služeb (knihovní zákon), v platném znění (dále jen „knihovní zákon“). Krajská knihovna Františka Bartoše</w:t>
      </w:r>
      <w:r w:rsidR="00575A6A" w:rsidRPr="008E5632">
        <w:rPr>
          <w:rFonts w:ascii="Arial" w:hAnsi="Arial" w:cs="Arial"/>
          <w:sz w:val="20"/>
          <w:szCs w:val="20"/>
        </w:rPr>
        <w:t xml:space="preserve"> ve Zlíně</w:t>
      </w:r>
      <w:r w:rsidR="00BD7215">
        <w:rPr>
          <w:rFonts w:ascii="Arial" w:hAnsi="Arial" w:cs="Arial"/>
          <w:sz w:val="20"/>
          <w:szCs w:val="20"/>
        </w:rPr>
        <w:t xml:space="preserve">, příspěvková organizace, IČO </w:t>
      </w:r>
      <w:r w:rsidRPr="008E5632">
        <w:rPr>
          <w:rFonts w:ascii="Arial" w:hAnsi="Arial" w:cs="Arial"/>
          <w:sz w:val="20"/>
          <w:szCs w:val="20"/>
        </w:rPr>
        <w:t xml:space="preserve">70947422, (dále jen „krajská knihovna“), v souladu se svou zřizovací listinou ze dne 28. 11. 2001, </w:t>
      </w:r>
      <w:r w:rsidR="00AF23DA" w:rsidRPr="008E5632">
        <w:rPr>
          <w:rFonts w:ascii="Arial" w:hAnsi="Arial" w:cs="Arial"/>
          <w:sz w:val="20"/>
          <w:szCs w:val="20"/>
        </w:rPr>
        <w:t>vykonává</w:t>
      </w:r>
      <w:r w:rsidRPr="008E5632">
        <w:rPr>
          <w:rFonts w:ascii="Arial" w:hAnsi="Arial" w:cs="Arial"/>
          <w:sz w:val="20"/>
          <w:szCs w:val="20"/>
        </w:rPr>
        <w:t xml:space="preserve"> a koordinuje plnění regionálních funkcí vybraných základních knihoven ve Zlínském kraji.</w:t>
      </w:r>
    </w:p>
    <w:p w14:paraId="292117F4" w14:textId="77777777" w:rsidR="005D5DD6" w:rsidRPr="008E5632" w:rsidRDefault="005D5DD6" w:rsidP="005D5DD6">
      <w:p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</w:p>
    <w:p w14:paraId="75A0A183" w14:textId="6FD6D01F" w:rsidR="005D5DD6" w:rsidRPr="00D35C2A" w:rsidRDefault="005D5DD6" w:rsidP="00D35C2A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Krajská knihovna na základě § 11 odst. 3 knihovního zákona </w:t>
      </w:r>
      <w:r w:rsidR="003176E4" w:rsidRPr="008E5632">
        <w:rPr>
          <w:rFonts w:ascii="Arial" w:hAnsi="Arial" w:cs="Arial"/>
          <w:sz w:val="20"/>
          <w:szCs w:val="20"/>
        </w:rPr>
        <w:t>přenesla</w:t>
      </w:r>
      <w:r w:rsidRPr="008E5632">
        <w:rPr>
          <w:rFonts w:ascii="Arial" w:hAnsi="Arial" w:cs="Arial"/>
          <w:sz w:val="20"/>
          <w:szCs w:val="20"/>
        </w:rPr>
        <w:t xml:space="preserve"> smlouvou o přenesení regionálních funkcí</w:t>
      </w:r>
      <w:r w:rsidR="00B21D0F" w:rsidRPr="008E5632">
        <w:rPr>
          <w:rFonts w:ascii="Arial" w:hAnsi="Arial" w:cs="Arial"/>
          <w:sz w:val="20"/>
          <w:szCs w:val="20"/>
        </w:rPr>
        <w:t xml:space="preserve"> na vybranou základní knihovnu </w:t>
      </w:r>
      <w:r w:rsidRPr="008E5632">
        <w:rPr>
          <w:rFonts w:ascii="Arial" w:hAnsi="Arial" w:cs="Arial"/>
          <w:sz w:val="20"/>
          <w:szCs w:val="20"/>
        </w:rPr>
        <w:t>ze dne</w:t>
      </w:r>
      <w:r w:rsidR="0019136D" w:rsidRPr="008E5632">
        <w:rPr>
          <w:rFonts w:ascii="Arial" w:hAnsi="Arial" w:cs="Arial"/>
          <w:sz w:val="20"/>
          <w:szCs w:val="20"/>
        </w:rPr>
        <w:t xml:space="preserve"> </w:t>
      </w:r>
      <w:r w:rsidR="00A16C11">
        <w:rPr>
          <w:rFonts w:ascii="Arial" w:hAnsi="Arial" w:cs="Arial"/>
          <w:sz w:val="20"/>
          <w:szCs w:val="20"/>
        </w:rPr>
        <w:t>16</w:t>
      </w:r>
      <w:r w:rsidR="003160A3" w:rsidRPr="008E5632">
        <w:rPr>
          <w:rFonts w:ascii="Arial" w:hAnsi="Arial" w:cs="Arial"/>
          <w:sz w:val="20"/>
          <w:szCs w:val="20"/>
        </w:rPr>
        <w:t xml:space="preserve">. </w:t>
      </w:r>
      <w:r w:rsidR="00D35C2A">
        <w:rPr>
          <w:rFonts w:ascii="Arial" w:hAnsi="Arial" w:cs="Arial"/>
          <w:sz w:val="20"/>
          <w:szCs w:val="20"/>
        </w:rPr>
        <w:t>12</w:t>
      </w:r>
      <w:r w:rsidR="00820BFA">
        <w:rPr>
          <w:rFonts w:ascii="Arial" w:hAnsi="Arial" w:cs="Arial"/>
          <w:sz w:val="20"/>
          <w:szCs w:val="20"/>
        </w:rPr>
        <w:t>. 2024</w:t>
      </w:r>
      <w:r w:rsidR="003160A3" w:rsidRPr="00D35C2A">
        <w:rPr>
          <w:rFonts w:ascii="Arial" w:hAnsi="Arial" w:cs="Arial"/>
          <w:sz w:val="20"/>
          <w:szCs w:val="20"/>
        </w:rPr>
        <w:t xml:space="preserve"> </w:t>
      </w:r>
      <w:r w:rsidRPr="00D35C2A">
        <w:rPr>
          <w:rFonts w:ascii="Arial" w:hAnsi="Arial" w:cs="Arial"/>
          <w:sz w:val="20"/>
          <w:szCs w:val="20"/>
        </w:rPr>
        <w:t xml:space="preserve">regionální funkce na vybranou základní knihovnu – </w:t>
      </w:r>
      <w:r w:rsidR="004612FB" w:rsidRPr="00D35C2A">
        <w:rPr>
          <w:rFonts w:ascii="Arial" w:hAnsi="Arial" w:cs="Arial"/>
          <w:sz w:val="20"/>
          <w:szCs w:val="20"/>
        </w:rPr>
        <w:t>Knihovnu Kroměřížska, příspěvkovou organizaci</w:t>
      </w:r>
      <w:r w:rsidR="00360075" w:rsidRPr="00D35C2A">
        <w:rPr>
          <w:rFonts w:ascii="Arial" w:hAnsi="Arial" w:cs="Arial"/>
          <w:sz w:val="20"/>
          <w:szCs w:val="20"/>
        </w:rPr>
        <w:t>, I</w:t>
      </w:r>
      <w:r w:rsidR="007242D1" w:rsidRPr="00D35C2A">
        <w:rPr>
          <w:rFonts w:ascii="Arial" w:hAnsi="Arial" w:cs="Arial"/>
          <w:sz w:val="20"/>
          <w:szCs w:val="20"/>
        </w:rPr>
        <w:t>Č</w:t>
      </w:r>
      <w:r w:rsidR="00BD7215" w:rsidRPr="00D35C2A">
        <w:rPr>
          <w:rFonts w:ascii="Arial" w:hAnsi="Arial" w:cs="Arial"/>
          <w:sz w:val="20"/>
          <w:szCs w:val="20"/>
        </w:rPr>
        <w:t>O</w:t>
      </w:r>
      <w:r w:rsidR="00360075" w:rsidRPr="00D35C2A">
        <w:rPr>
          <w:rFonts w:ascii="Arial" w:hAnsi="Arial" w:cs="Arial"/>
          <w:sz w:val="20"/>
          <w:szCs w:val="20"/>
        </w:rPr>
        <w:t xml:space="preserve"> </w:t>
      </w:r>
      <w:r w:rsidR="004612FB" w:rsidRPr="00D35C2A">
        <w:rPr>
          <w:rFonts w:ascii="Arial" w:hAnsi="Arial" w:cs="Arial"/>
          <w:sz w:val="20"/>
          <w:szCs w:val="20"/>
        </w:rPr>
        <w:t>00091120</w:t>
      </w:r>
      <w:r w:rsidR="00360075" w:rsidRPr="00D35C2A">
        <w:rPr>
          <w:rFonts w:ascii="Arial" w:hAnsi="Arial" w:cs="Arial"/>
          <w:sz w:val="20"/>
          <w:szCs w:val="20"/>
        </w:rPr>
        <w:t>, se sídlem v</w:t>
      </w:r>
      <w:r w:rsidR="007242D1" w:rsidRPr="00D35C2A">
        <w:rPr>
          <w:rFonts w:ascii="Arial" w:hAnsi="Arial" w:cs="Arial"/>
          <w:sz w:val="20"/>
          <w:szCs w:val="20"/>
        </w:rPr>
        <w:t xml:space="preserve"> </w:t>
      </w:r>
      <w:r w:rsidR="004612FB" w:rsidRPr="00D35C2A">
        <w:rPr>
          <w:rFonts w:ascii="Arial" w:hAnsi="Arial" w:cs="Arial"/>
          <w:sz w:val="20"/>
          <w:szCs w:val="20"/>
        </w:rPr>
        <w:t>Kroměříži</w:t>
      </w:r>
      <w:r w:rsidR="00360075" w:rsidRPr="00D35C2A">
        <w:rPr>
          <w:rFonts w:ascii="Arial" w:hAnsi="Arial" w:cs="Arial"/>
          <w:sz w:val="20"/>
          <w:szCs w:val="20"/>
        </w:rPr>
        <w:t xml:space="preserve">, </w:t>
      </w:r>
      <w:r w:rsidR="004612FB" w:rsidRPr="00D35C2A">
        <w:rPr>
          <w:rFonts w:ascii="Arial" w:hAnsi="Arial" w:cs="Arial"/>
          <w:sz w:val="20"/>
          <w:szCs w:val="20"/>
        </w:rPr>
        <w:t>Slovanské nám.</w:t>
      </w:r>
      <w:r w:rsidR="007242D1" w:rsidRPr="00D35C2A">
        <w:rPr>
          <w:rFonts w:ascii="Arial" w:hAnsi="Arial" w:cs="Arial"/>
          <w:sz w:val="20"/>
          <w:szCs w:val="20"/>
        </w:rPr>
        <w:t xml:space="preserve"> </w:t>
      </w:r>
      <w:r w:rsidR="004612FB" w:rsidRPr="00D35C2A">
        <w:rPr>
          <w:rFonts w:ascii="Arial" w:hAnsi="Arial" w:cs="Arial"/>
          <w:sz w:val="20"/>
          <w:szCs w:val="20"/>
        </w:rPr>
        <w:t>3920</w:t>
      </w:r>
      <w:r w:rsidR="00B21D0F" w:rsidRPr="00D35C2A">
        <w:rPr>
          <w:rFonts w:ascii="Arial" w:hAnsi="Arial" w:cs="Arial"/>
          <w:sz w:val="20"/>
          <w:szCs w:val="20"/>
        </w:rPr>
        <w:t>,</w:t>
      </w:r>
      <w:r w:rsidR="00360075" w:rsidRPr="00D35C2A">
        <w:rPr>
          <w:rFonts w:ascii="Arial" w:hAnsi="Arial" w:cs="Arial"/>
          <w:sz w:val="20"/>
          <w:szCs w:val="20"/>
        </w:rPr>
        <w:t xml:space="preserve"> </w:t>
      </w:r>
      <w:r w:rsidR="0019136D" w:rsidRPr="00D35C2A">
        <w:rPr>
          <w:rFonts w:ascii="Arial" w:hAnsi="Arial" w:cs="Arial"/>
          <w:sz w:val="20"/>
          <w:szCs w:val="20"/>
        </w:rPr>
        <w:t>767 01 (dále</w:t>
      </w:r>
      <w:r w:rsidR="008C199E" w:rsidRPr="00D35C2A">
        <w:rPr>
          <w:rFonts w:ascii="Arial" w:hAnsi="Arial" w:cs="Arial"/>
          <w:sz w:val="20"/>
          <w:szCs w:val="20"/>
        </w:rPr>
        <w:t xml:space="preserve"> též </w:t>
      </w:r>
      <w:r w:rsidRPr="00D35C2A">
        <w:rPr>
          <w:rFonts w:ascii="Arial" w:hAnsi="Arial" w:cs="Arial"/>
          <w:sz w:val="20"/>
          <w:szCs w:val="20"/>
        </w:rPr>
        <w:t>„pověřená knihovna“).</w:t>
      </w:r>
    </w:p>
    <w:p w14:paraId="2E610F6F" w14:textId="77777777" w:rsidR="005D5DD6" w:rsidRPr="008E5632" w:rsidRDefault="005D5DD6" w:rsidP="005D5DD6">
      <w:p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</w:p>
    <w:p w14:paraId="5C99DE14" w14:textId="77777777" w:rsidR="005D5DD6" w:rsidRPr="008E5632" w:rsidRDefault="005D5DD6" w:rsidP="005D5DD6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i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Regionálními funkcemi se pro účely této smlouvy a v souladu s § 2 písm. h) knihovního zákona rozumí funkce, v jejichž rámci krajská knihovna a jí pověřené knihovny poskytují tyto služby základním knihovnám, které mají své sídlo na území Zlínského kraje:</w:t>
      </w:r>
    </w:p>
    <w:p w14:paraId="15E98D6B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poradenská a konzultační činnost pro základní knihovny,</w:t>
      </w:r>
      <w:r w:rsidR="00BC78E6" w:rsidRPr="008E5632">
        <w:rPr>
          <w:rFonts w:ascii="Arial" w:hAnsi="Arial" w:cs="Arial"/>
          <w:sz w:val="20"/>
          <w:szCs w:val="20"/>
        </w:rPr>
        <w:t xml:space="preserve"> </w:t>
      </w:r>
    </w:p>
    <w:p w14:paraId="3BE307C8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vzdělávání zaměstnanců základních knihoven, pořádání seminářů a porad,</w:t>
      </w:r>
      <w:r w:rsidR="00BC78E6" w:rsidRPr="008E5632">
        <w:rPr>
          <w:rFonts w:ascii="Arial" w:hAnsi="Arial" w:cs="Arial"/>
          <w:sz w:val="20"/>
          <w:szCs w:val="20"/>
        </w:rPr>
        <w:t xml:space="preserve"> metodická</w:t>
      </w:r>
      <w:r w:rsidR="00B55809" w:rsidRPr="008E5632">
        <w:rPr>
          <w:rFonts w:ascii="Arial" w:hAnsi="Arial" w:cs="Arial"/>
          <w:sz w:val="20"/>
          <w:szCs w:val="20"/>
        </w:rPr>
        <w:t xml:space="preserve"> </w:t>
      </w:r>
      <w:r w:rsidR="00BC78E6" w:rsidRPr="008E5632">
        <w:rPr>
          <w:rFonts w:ascii="Arial" w:hAnsi="Arial" w:cs="Arial"/>
          <w:sz w:val="20"/>
          <w:szCs w:val="20"/>
        </w:rPr>
        <w:t>pomoc,</w:t>
      </w:r>
    </w:p>
    <w:p w14:paraId="0FAE4931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tvorba, distribuce a oběh výměnných fondů pro základní knihovny provozované obcí,</w:t>
      </w:r>
    </w:p>
    <w:p w14:paraId="2C3AA5DB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pomoc při revizi a aktualizaci knihovních fondů základních knihoven provozovaných obcí,</w:t>
      </w:r>
    </w:p>
    <w:p w14:paraId="60F9A038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podpora při zpracování statistiky o činnosti základních knihoven provozovaných obcí,</w:t>
      </w:r>
    </w:p>
    <w:p w14:paraId="63846021" w14:textId="77777777" w:rsidR="005D5DD6" w:rsidRPr="008E5632" w:rsidRDefault="005D5DD6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zajištění nákupu, zpracován</w:t>
      </w:r>
      <w:r w:rsidR="000B6E01" w:rsidRPr="008E5632">
        <w:rPr>
          <w:rFonts w:ascii="Arial" w:hAnsi="Arial" w:cs="Arial"/>
          <w:sz w:val="20"/>
          <w:szCs w:val="20"/>
        </w:rPr>
        <w:t>í a distribuce knihovních fondů</w:t>
      </w:r>
      <w:r w:rsidRPr="008E5632">
        <w:rPr>
          <w:rFonts w:ascii="Arial" w:hAnsi="Arial" w:cs="Arial"/>
          <w:sz w:val="20"/>
          <w:szCs w:val="20"/>
        </w:rPr>
        <w:t>,</w:t>
      </w:r>
    </w:p>
    <w:p w14:paraId="6868BF62" w14:textId="77777777" w:rsidR="005D5DD6" w:rsidRPr="008E5632" w:rsidRDefault="000B6E01" w:rsidP="005D5DD6">
      <w:pPr>
        <w:numPr>
          <w:ilvl w:val="0"/>
          <w:numId w:val="1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aktualizace knihovního systému.</w:t>
      </w:r>
    </w:p>
    <w:p w14:paraId="1582F3F0" w14:textId="77777777" w:rsidR="00575A6A" w:rsidRPr="008E5632" w:rsidRDefault="00575A6A" w:rsidP="00575A6A">
      <w:pPr>
        <w:tabs>
          <w:tab w:val="left" w:pos="360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4EFCA" w14:textId="77777777" w:rsidR="00575A6A" w:rsidRPr="008E5632" w:rsidRDefault="00575A6A" w:rsidP="00575A6A">
      <w:pPr>
        <w:numPr>
          <w:ilvl w:val="1"/>
          <w:numId w:val="11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lastRenderedPageBreak/>
        <w:t xml:space="preserve">Kromě regionálních funkcí vymezených </w:t>
      </w:r>
      <w:r w:rsidR="00BC78E6" w:rsidRPr="008E5632">
        <w:rPr>
          <w:rFonts w:ascii="Arial" w:hAnsi="Arial" w:cs="Arial"/>
          <w:sz w:val="20"/>
          <w:szCs w:val="20"/>
        </w:rPr>
        <w:t>odstavcem 1.3</w:t>
      </w:r>
      <w:r w:rsidRPr="008E5632">
        <w:rPr>
          <w:rFonts w:ascii="Arial" w:hAnsi="Arial" w:cs="Arial"/>
          <w:sz w:val="20"/>
          <w:szCs w:val="20"/>
        </w:rPr>
        <w:t xml:space="preserve"> vykonává krajská knihovna a jí pověřené knihovny další nezbytné činnosti napomáhající rozvoji knihoven a jejich veřejných knihovnických </w:t>
      </w:r>
      <w:r w:rsidR="00BC78E6" w:rsidRPr="008E5632">
        <w:rPr>
          <w:rFonts w:ascii="Arial" w:hAnsi="Arial" w:cs="Arial"/>
          <w:sz w:val="20"/>
          <w:szCs w:val="20"/>
        </w:rPr>
        <w:br/>
      </w:r>
      <w:r w:rsidRPr="008E5632">
        <w:rPr>
          <w:rFonts w:ascii="Arial" w:hAnsi="Arial" w:cs="Arial"/>
          <w:sz w:val="20"/>
          <w:szCs w:val="20"/>
        </w:rPr>
        <w:t>a informačních služeb.</w:t>
      </w:r>
    </w:p>
    <w:p w14:paraId="12FFFBAA" w14:textId="77777777" w:rsidR="005D5DD6" w:rsidRPr="008E5632" w:rsidRDefault="005D5DD6" w:rsidP="005D5DD6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</w:p>
    <w:p w14:paraId="01667617" w14:textId="77777777" w:rsidR="0002115D" w:rsidRPr="008E5632" w:rsidRDefault="006C45DA" w:rsidP="000211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</w:t>
      </w:r>
      <w:r w:rsidR="0002115D" w:rsidRPr="008E5632">
        <w:rPr>
          <w:rFonts w:ascii="Arial" w:hAnsi="Arial" w:cs="Arial"/>
          <w:b/>
          <w:sz w:val="20"/>
          <w:szCs w:val="20"/>
        </w:rPr>
        <w:t>I.</w:t>
      </w:r>
    </w:p>
    <w:p w14:paraId="52CCEEDA" w14:textId="77777777" w:rsidR="0002115D" w:rsidRPr="008E5632" w:rsidRDefault="0002115D" w:rsidP="000211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Předmět smlouvy</w:t>
      </w:r>
    </w:p>
    <w:p w14:paraId="1AF3F844" w14:textId="123DA053" w:rsidR="00B4734B" w:rsidRPr="008E5632" w:rsidRDefault="00CE66E2" w:rsidP="00B4734B">
      <w:pPr>
        <w:tabs>
          <w:tab w:val="left" w:pos="426"/>
          <w:tab w:val="left" w:pos="3600"/>
        </w:tabs>
        <w:spacing w:before="60"/>
        <w:ind w:left="406" w:hanging="406"/>
        <w:jc w:val="both"/>
        <w:rPr>
          <w:b/>
          <w:sz w:val="22"/>
          <w:szCs w:val="22"/>
        </w:rPr>
      </w:pPr>
      <w:r w:rsidRPr="008E5632">
        <w:rPr>
          <w:rFonts w:ascii="Arial" w:hAnsi="Arial" w:cs="Arial"/>
          <w:sz w:val="20"/>
          <w:szCs w:val="20"/>
        </w:rPr>
        <w:t>2.1</w:t>
      </w:r>
      <w:r w:rsidRPr="008E5632">
        <w:rPr>
          <w:rFonts w:ascii="Arial" w:hAnsi="Arial" w:cs="Arial"/>
          <w:sz w:val="20"/>
          <w:szCs w:val="20"/>
        </w:rPr>
        <w:tab/>
      </w:r>
      <w:r w:rsidR="001532B9" w:rsidRPr="008E5632">
        <w:rPr>
          <w:rFonts w:ascii="Arial" w:hAnsi="Arial" w:cs="Arial"/>
          <w:sz w:val="20"/>
          <w:szCs w:val="20"/>
        </w:rPr>
        <w:t xml:space="preserve">Poskytovatel poskytne příjemci za podmínek uvedených v čl. III. a IV. této smlouvy </w:t>
      </w:r>
      <w:r w:rsidR="001532B9" w:rsidRPr="008E5632">
        <w:rPr>
          <w:rFonts w:ascii="Arial" w:hAnsi="Arial" w:cs="Arial"/>
          <w:sz w:val="20"/>
          <w:szCs w:val="20"/>
        </w:rPr>
        <w:br/>
        <w:t xml:space="preserve">neinvestiční účelovou dotaci z rozpočtu Zlínského kraje ve výši: </w:t>
      </w:r>
      <w:r w:rsidR="00D35C2A">
        <w:rPr>
          <w:rFonts w:ascii="Arial" w:hAnsi="Arial" w:cs="Arial"/>
          <w:b/>
          <w:sz w:val="20"/>
          <w:szCs w:val="20"/>
        </w:rPr>
        <w:t>3.</w:t>
      </w:r>
      <w:r w:rsidR="00820BFA">
        <w:rPr>
          <w:rFonts w:ascii="Arial" w:hAnsi="Arial" w:cs="Arial"/>
          <w:b/>
          <w:sz w:val="20"/>
          <w:szCs w:val="20"/>
        </w:rPr>
        <w:t>787.000</w:t>
      </w:r>
      <w:r w:rsidR="00D35C2A">
        <w:rPr>
          <w:rFonts w:ascii="Arial" w:hAnsi="Arial" w:cs="Arial"/>
          <w:b/>
          <w:sz w:val="20"/>
          <w:szCs w:val="20"/>
        </w:rPr>
        <w:t xml:space="preserve"> </w:t>
      </w:r>
      <w:r w:rsidR="001532B9" w:rsidRPr="008E5632">
        <w:rPr>
          <w:rFonts w:ascii="Arial" w:hAnsi="Arial" w:cs="Arial"/>
          <w:b/>
          <w:sz w:val="20"/>
          <w:szCs w:val="20"/>
        </w:rPr>
        <w:t>Kč</w:t>
      </w:r>
      <w:r w:rsidR="001532B9" w:rsidRPr="008E5632">
        <w:rPr>
          <w:rFonts w:ascii="Arial" w:hAnsi="Arial" w:cs="Arial"/>
          <w:sz w:val="20"/>
          <w:szCs w:val="20"/>
        </w:rPr>
        <w:t xml:space="preserve"> (slovy </w:t>
      </w:r>
      <w:r w:rsidR="00820BFA">
        <w:rPr>
          <w:rFonts w:ascii="Arial" w:hAnsi="Arial" w:cs="Arial"/>
          <w:sz w:val="20"/>
          <w:szCs w:val="20"/>
        </w:rPr>
        <w:t>třimilionysedmsetosmdesátsedmtisíc</w:t>
      </w:r>
      <w:r w:rsidR="00360075" w:rsidRPr="008E5632">
        <w:rPr>
          <w:rFonts w:ascii="Arial" w:hAnsi="Arial" w:cs="Arial"/>
          <w:sz w:val="20"/>
          <w:szCs w:val="20"/>
        </w:rPr>
        <w:t>korunčeských</w:t>
      </w:r>
      <w:r w:rsidR="001532B9" w:rsidRPr="008E5632">
        <w:rPr>
          <w:rFonts w:ascii="Arial" w:hAnsi="Arial" w:cs="Arial"/>
          <w:sz w:val="20"/>
          <w:szCs w:val="20"/>
        </w:rPr>
        <w:t xml:space="preserve">), která bude poskytnuta pověřené knihovně na zajištění výkonu regionálních funkcí knihoven v roce </w:t>
      </w:r>
      <w:r w:rsidR="00820BFA">
        <w:rPr>
          <w:rFonts w:ascii="Arial" w:hAnsi="Arial" w:cs="Arial"/>
          <w:sz w:val="20"/>
          <w:szCs w:val="20"/>
        </w:rPr>
        <w:t>2025</w:t>
      </w:r>
      <w:r w:rsidR="001532B9" w:rsidRPr="008E5632">
        <w:rPr>
          <w:rFonts w:ascii="Arial" w:hAnsi="Arial" w:cs="Arial"/>
          <w:sz w:val="20"/>
          <w:szCs w:val="20"/>
        </w:rPr>
        <w:t xml:space="preserve">, který je charakterizován v článku </w:t>
      </w:r>
      <w:r w:rsidR="00A2650F" w:rsidRPr="008E5632">
        <w:rPr>
          <w:rFonts w:ascii="Arial" w:hAnsi="Arial" w:cs="Arial"/>
          <w:sz w:val="20"/>
          <w:szCs w:val="20"/>
        </w:rPr>
        <w:br/>
      </w:r>
      <w:r w:rsidR="001532B9" w:rsidRPr="008E5632">
        <w:rPr>
          <w:rFonts w:ascii="Arial" w:hAnsi="Arial" w:cs="Arial"/>
          <w:sz w:val="20"/>
          <w:szCs w:val="20"/>
        </w:rPr>
        <w:t>I. této smlouvy a</w:t>
      </w:r>
      <w:r w:rsidR="00040291" w:rsidRPr="008E5632">
        <w:rPr>
          <w:rFonts w:ascii="Arial" w:hAnsi="Arial" w:cs="Arial"/>
          <w:sz w:val="20"/>
          <w:szCs w:val="20"/>
        </w:rPr>
        <w:t xml:space="preserve"> </w:t>
      </w:r>
      <w:r w:rsidR="001532B9" w:rsidRPr="008E5632">
        <w:rPr>
          <w:rFonts w:ascii="Arial" w:hAnsi="Arial" w:cs="Arial"/>
          <w:sz w:val="20"/>
          <w:szCs w:val="20"/>
        </w:rPr>
        <w:t xml:space="preserve">podrobně specifikován ve smlouvě o přenesení regionálních funkcí uzavřené dne </w:t>
      </w:r>
      <w:r w:rsidR="00A16C11">
        <w:rPr>
          <w:rFonts w:ascii="Arial" w:hAnsi="Arial" w:cs="Arial"/>
          <w:sz w:val="20"/>
          <w:szCs w:val="20"/>
        </w:rPr>
        <w:t>16</w:t>
      </w:r>
      <w:r w:rsidR="003160A3" w:rsidRPr="008E5632">
        <w:rPr>
          <w:rFonts w:ascii="Arial" w:hAnsi="Arial" w:cs="Arial"/>
          <w:sz w:val="20"/>
          <w:szCs w:val="20"/>
        </w:rPr>
        <w:t xml:space="preserve">. </w:t>
      </w:r>
      <w:r w:rsidR="00220D4D" w:rsidRPr="008E5632">
        <w:rPr>
          <w:rFonts w:ascii="Arial" w:hAnsi="Arial" w:cs="Arial"/>
          <w:sz w:val="20"/>
          <w:szCs w:val="20"/>
        </w:rPr>
        <w:t>12</w:t>
      </w:r>
      <w:r w:rsidR="00231A47">
        <w:rPr>
          <w:rFonts w:ascii="Arial" w:hAnsi="Arial" w:cs="Arial"/>
          <w:sz w:val="20"/>
          <w:szCs w:val="20"/>
        </w:rPr>
        <w:t xml:space="preserve">. </w:t>
      </w:r>
      <w:r w:rsidR="00820BFA">
        <w:rPr>
          <w:rFonts w:ascii="Arial" w:hAnsi="Arial" w:cs="Arial"/>
          <w:sz w:val="20"/>
          <w:szCs w:val="20"/>
        </w:rPr>
        <w:t>2024</w:t>
      </w:r>
      <w:r w:rsidR="00040291" w:rsidRPr="008E5632">
        <w:rPr>
          <w:rFonts w:ascii="Arial" w:hAnsi="Arial" w:cs="Arial"/>
          <w:sz w:val="20"/>
          <w:szCs w:val="20"/>
        </w:rPr>
        <w:t>.</w:t>
      </w:r>
    </w:p>
    <w:p w14:paraId="1C880A31" w14:textId="77777777" w:rsidR="007564E9" w:rsidRPr="008E5632" w:rsidRDefault="006C45DA" w:rsidP="007564E9">
      <w:pPr>
        <w:spacing w:afterLines="5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</w:t>
      </w:r>
      <w:r w:rsidR="0002115D" w:rsidRPr="008E5632">
        <w:rPr>
          <w:rFonts w:ascii="Arial" w:hAnsi="Arial" w:cs="Arial"/>
          <w:b/>
          <w:sz w:val="20"/>
          <w:szCs w:val="20"/>
        </w:rPr>
        <w:t>II.</w:t>
      </w:r>
    </w:p>
    <w:p w14:paraId="29FBCA33" w14:textId="77777777" w:rsidR="0002115D" w:rsidRPr="008E5632" w:rsidRDefault="0002115D" w:rsidP="007564E9">
      <w:pPr>
        <w:spacing w:afterLines="50" w:after="120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3B88DC8C" w14:textId="219BBD77" w:rsidR="00876825" w:rsidRPr="008E5632" w:rsidRDefault="00876825" w:rsidP="00876825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Poskytovatel se zavazuje poskytnout příjemci dotaci za účelem uveden</w:t>
      </w:r>
      <w:r w:rsidR="000B6E01" w:rsidRPr="008E5632">
        <w:rPr>
          <w:rFonts w:ascii="Arial" w:hAnsi="Arial" w:cs="Arial"/>
          <w:sz w:val="20"/>
          <w:szCs w:val="20"/>
        </w:rPr>
        <w:t>ým v článku II.</w:t>
      </w:r>
      <w:r w:rsidRPr="008E5632">
        <w:rPr>
          <w:rFonts w:ascii="Arial" w:hAnsi="Arial" w:cs="Arial"/>
          <w:sz w:val="20"/>
          <w:szCs w:val="20"/>
        </w:rPr>
        <w:t xml:space="preserve"> na účet </w:t>
      </w:r>
      <w:r w:rsidR="00D676A1" w:rsidRPr="008E5632">
        <w:rPr>
          <w:rFonts w:ascii="Arial" w:hAnsi="Arial" w:cs="Arial"/>
          <w:sz w:val="20"/>
          <w:szCs w:val="20"/>
        </w:rPr>
        <w:t xml:space="preserve">zřizovatele </w:t>
      </w:r>
      <w:r w:rsidRPr="008E5632">
        <w:rPr>
          <w:rFonts w:ascii="Arial" w:hAnsi="Arial" w:cs="Arial"/>
          <w:sz w:val="20"/>
          <w:szCs w:val="20"/>
        </w:rPr>
        <w:t>příjemce,</w:t>
      </w:r>
      <w:r w:rsidR="00B4345D" w:rsidRPr="008E5632">
        <w:rPr>
          <w:rFonts w:ascii="Arial" w:hAnsi="Arial" w:cs="Arial"/>
          <w:sz w:val="20"/>
          <w:szCs w:val="20"/>
        </w:rPr>
        <w:t xml:space="preserve"> města </w:t>
      </w:r>
      <w:r w:rsidR="004612FB" w:rsidRPr="008E5632">
        <w:rPr>
          <w:rFonts w:ascii="Arial" w:hAnsi="Arial" w:cs="Arial"/>
          <w:sz w:val="20"/>
          <w:szCs w:val="20"/>
        </w:rPr>
        <w:t>Kroměříž</w:t>
      </w:r>
      <w:r w:rsidR="00B4345D" w:rsidRPr="008E5632">
        <w:rPr>
          <w:rFonts w:ascii="Arial" w:hAnsi="Arial" w:cs="Arial"/>
          <w:sz w:val="20"/>
          <w:szCs w:val="20"/>
        </w:rPr>
        <w:t xml:space="preserve">, č. ú. </w:t>
      </w:r>
      <w:r w:rsidR="00E552BC" w:rsidRPr="008E5632">
        <w:rPr>
          <w:rFonts w:ascii="Arial" w:hAnsi="Arial" w:cs="Arial"/>
          <w:sz w:val="20"/>
          <w:szCs w:val="20"/>
        </w:rPr>
        <w:t xml:space="preserve">104002553/0300 </w:t>
      </w:r>
      <w:r w:rsidR="00B4345D" w:rsidRPr="008E5632">
        <w:rPr>
          <w:rFonts w:ascii="Arial" w:hAnsi="Arial" w:cs="Arial"/>
          <w:sz w:val="20"/>
          <w:szCs w:val="20"/>
        </w:rPr>
        <w:t>v</w:t>
      </w:r>
      <w:r w:rsidRPr="008E5632">
        <w:rPr>
          <w:rFonts w:ascii="Arial" w:hAnsi="Arial" w:cs="Arial"/>
          <w:sz w:val="20"/>
          <w:szCs w:val="20"/>
        </w:rPr>
        <w:t xml:space="preserve">e čtyřech splátkách po </w:t>
      </w:r>
      <w:r w:rsidR="00820BFA">
        <w:rPr>
          <w:rFonts w:ascii="Arial" w:hAnsi="Arial" w:cs="Arial"/>
          <w:b/>
          <w:sz w:val="20"/>
          <w:szCs w:val="20"/>
        </w:rPr>
        <w:t>946.750</w:t>
      </w:r>
      <w:r w:rsidR="00D35C2A">
        <w:rPr>
          <w:rFonts w:ascii="Arial" w:hAnsi="Arial" w:cs="Arial"/>
          <w:b/>
          <w:sz w:val="20"/>
          <w:szCs w:val="20"/>
        </w:rPr>
        <w:t xml:space="preserve"> </w:t>
      </w:r>
      <w:r w:rsidRPr="008E5632">
        <w:rPr>
          <w:rFonts w:ascii="Arial" w:hAnsi="Arial" w:cs="Arial"/>
          <w:b/>
          <w:sz w:val="20"/>
          <w:szCs w:val="20"/>
        </w:rPr>
        <w:t>Kč</w:t>
      </w:r>
      <w:r w:rsidRPr="008E5632">
        <w:rPr>
          <w:rFonts w:ascii="Arial" w:hAnsi="Arial" w:cs="Arial"/>
          <w:sz w:val="20"/>
          <w:szCs w:val="20"/>
        </w:rPr>
        <w:t xml:space="preserve"> a</w:t>
      </w:r>
      <w:r w:rsidR="00A16C11">
        <w:rPr>
          <w:rFonts w:ascii="Arial" w:hAnsi="Arial" w:cs="Arial"/>
          <w:sz w:val="20"/>
          <w:szCs w:val="20"/>
        </w:rPr>
        <w:t> </w:t>
      </w:r>
      <w:r w:rsidRPr="008E5632">
        <w:rPr>
          <w:rFonts w:ascii="Arial" w:hAnsi="Arial" w:cs="Arial"/>
          <w:sz w:val="20"/>
          <w:szCs w:val="20"/>
        </w:rPr>
        <w:t>to vždy k</w:t>
      </w:r>
      <w:r w:rsidR="006837A9" w:rsidRPr="008E5632">
        <w:rPr>
          <w:rFonts w:ascii="Arial" w:hAnsi="Arial" w:cs="Arial"/>
          <w:sz w:val="20"/>
          <w:szCs w:val="20"/>
        </w:rPr>
        <w:t> </w:t>
      </w:r>
      <w:r w:rsidRPr="008E5632">
        <w:rPr>
          <w:rFonts w:ascii="Arial" w:hAnsi="Arial" w:cs="Arial"/>
          <w:sz w:val="20"/>
          <w:szCs w:val="20"/>
        </w:rPr>
        <w:t>15</w:t>
      </w:r>
      <w:r w:rsidR="006837A9" w:rsidRPr="008E5632">
        <w:rPr>
          <w:rFonts w:ascii="Arial" w:hAnsi="Arial" w:cs="Arial"/>
          <w:sz w:val="20"/>
          <w:szCs w:val="20"/>
        </w:rPr>
        <w:t>.</w:t>
      </w:r>
      <w:r w:rsidRPr="008E5632">
        <w:rPr>
          <w:rFonts w:ascii="Arial" w:hAnsi="Arial" w:cs="Arial"/>
          <w:sz w:val="20"/>
          <w:szCs w:val="20"/>
        </w:rPr>
        <w:t xml:space="preserve"> dni druhého měsíce příslušného čtvrtletí.</w:t>
      </w:r>
    </w:p>
    <w:p w14:paraId="0C81AE6B" w14:textId="4256AB90" w:rsidR="000B6E01" w:rsidRPr="00DB04AC" w:rsidRDefault="00876825" w:rsidP="00DB04AC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Finanční prostředky lze použít pouze na úhradu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roku </w:t>
      </w:r>
      <w:r w:rsidR="00820BFA">
        <w:rPr>
          <w:rFonts w:ascii="Arial" w:hAnsi="Arial" w:cs="Arial"/>
          <w:sz w:val="20"/>
          <w:szCs w:val="20"/>
        </w:rPr>
        <w:t>2025</w:t>
      </w:r>
      <w:r w:rsidRPr="008E5632">
        <w:rPr>
          <w:rFonts w:ascii="Arial" w:hAnsi="Arial" w:cs="Arial"/>
          <w:sz w:val="20"/>
          <w:szCs w:val="20"/>
        </w:rPr>
        <w:t xml:space="preserve"> (lze zahrnout </w:t>
      </w:r>
      <w:r w:rsidR="008C774E" w:rsidRPr="008E5632">
        <w:rPr>
          <w:rFonts w:ascii="Arial" w:hAnsi="Arial" w:cs="Arial"/>
          <w:sz w:val="20"/>
          <w:szCs w:val="20"/>
        </w:rPr>
        <w:t>výdaje</w:t>
      </w:r>
      <w:r w:rsidR="00A6246B">
        <w:rPr>
          <w:rFonts w:ascii="Arial" w:hAnsi="Arial" w:cs="Arial"/>
          <w:sz w:val="20"/>
          <w:szCs w:val="20"/>
        </w:rPr>
        <w:t xml:space="preserve"> od 01. 01. </w:t>
      </w:r>
      <w:r w:rsidR="00820BFA">
        <w:rPr>
          <w:rFonts w:ascii="Arial" w:hAnsi="Arial" w:cs="Arial"/>
          <w:sz w:val="20"/>
          <w:szCs w:val="20"/>
        </w:rPr>
        <w:t>2025</w:t>
      </w:r>
      <w:r w:rsidR="00A6246B">
        <w:rPr>
          <w:rFonts w:ascii="Arial" w:hAnsi="Arial" w:cs="Arial"/>
          <w:sz w:val="20"/>
          <w:szCs w:val="20"/>
        </w:rPr>
        <w:t xml:space="preserve"> do 31. 12. </w:t>
      </w:r>
      <w:r w:rsidR="00820BFA">
        <w:rPr>
          <w:rFonts w:ascii="Arial" w:hAnsi="Arial" w:cs="Arial"/>
          <w:sz w:val="20"/>
          <w:szCs w:val="20"/>
        </w:rPr>
        <w:t>2025</w:t>
      </w:r>
      <w:r w:rsidRPr="008E5632">
        <w:rPr>
          <w:rFonts w:ascii="Arial" w:hAnsi="Arial" w:cs="Arial"/>
          <w:sz w:val="20"/>
          <w:szCs w:val="20"/>
        </w:rPr>
        <w:t>) vztahující se ke stanovenému účelu poskytnutí, které budou prop</w:t>
      </w:r>
      <w:r w:rsidR="00B64F43" w:rsidRPr="008E5632">
        <w:rPr>
          <w:rFonts w:ascii="Arial" w:hAnsi="Arial" w:cs="Arial"/>
          <w:sz w:val="20"/>
          <w:szCs w:val="20"/>
        </w:rPr>
        <w:t>l</w:t>
      </w:r>
      <w:r w:rsidR="00220D4D" w:rsidRPr="008E5632">
        <w:rPr>
          <w:rFonts w:ascii="Arial" w:hAnsi="Arial" w:cs="Arial"/>
          <w:sz w:val="20"/>
          <w:szCs w:val="20"/>
        </w:rPr>
        <w:t xml:space="preserve">aceny nejpozději do 31. 01. </w:t>
      </w:r>
      <w:r w:rsidR="00820BFA">
        <w:rPr>
          <w:rFonts w:ascii="Arial" w:hAnsi="Arial" w:cs="Arial"/>
          <w:sz w:val="20"/>
          <w:szCs w:val="20"/>
        </w:rPr>
        <w:t>2026</w:t>
      </w:r>
      <w:r w:rsidRPr="00DB04AC">
        <w:rPr>
          <w:rFonts w:ascii="Arial" w:hAnsi="Arial" w:cs="Arial"/>
          <w:sz w:val="20"/>
          <w:szCs w:val="20"/>
        </w:rPr>
        <w:t xml:space="preserve">. </w:t>
      </w:r>
    </w:p>
    <w:p w14:paraId="660D0441" w14:textId="0B141061" w:rsidR="0097442E" w:rsidRPr="008E5632" w:rsidRDefault="0097442E" w:rsidP="0097442E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dotace je povinen vyhotovit v rámci účetní uzávěrky </w:t>
      </w:r>
      <w:r w:rsidRPr="008E5632">
        <w:rPr>
          <w:rFonts w:ascii="Arial" w:hAnsi="Arial" w:cs="Arial"/>
          <w:b/>
          <w:sz w:val="20"/>
          <w:szCs w:val="20"/>
        </w:rPr>
        <w:t>vyúčtování dotace</w:t>
      </w:r>
      <w:r w:rsidRPr="008E5632">
        <w:rPr>
          <w:rFonts w:ascii="Arial" w:hAnsi="Arial" w:cs="Arial"/>
          <w:sz w:val="20"/>
          <w:szCs w:val="20"/>
        </w:rPr>
        <w:t xml:space="preserve"> a vyúčtování pře</w:t>
      </w:r>
      <w:r w:rsidR="00B64F43" w:rsidRPr="008E5632">
        <w:rPr>
          <w:rFonts w:ascii="Arial" w:hAnsi="Arial" w:cs="Arial"/>
          <w:sz w:val="20"/>
          <w:szCs w:val="20"/>
        </w:rPr>
        <w:t>d</w:t>
      </w:r>
      <w:r w:rsidR="00A6246B">
        <w:rPr>
          <w:rFonts w:ascii="Arial" w:hAnsi="Arial" w:cs="Arial"/>
          <w:sz w:val="20"/>
          <w:szCs w:val="20"/>
        </w:rPr>
        <w:t xml:space="preserve">ložit nejpozději do 31. 01. </w:t>
      </w:r>
      <w:r w:rsidR="00820BFA">
        <w:rPr>
          <w:rFonts w:ascii="Arial" w:hAnsi="Arial" w:cs="Arial"/>
          <w:sz w:val="20"/>
          <w:szCs w:val="20"/>
        </w:rPr>
        <w:t>2026</w:t>
      </w:r>
      <w:r w:rsidRPr="008E5632">
        <w:rPr>
          <w:rFonts w:ascii="Arial" w:hAnsi="Arial" w:cs="Arial"/>
          <w:sz w:val="20"/>
          <w:szCs w:val="20"/>
        </w:rPr>
        <w:t xml:space="preserve"> Odboru kultury a památkové péče Krajského úřadu Zlínského kraje. Vyúčtování dotace bude obsahovat vyčíslení všech skutečně vynaložených </w:t>
      </w:r>
      <w:r w:rsidR="009779B3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na zajištění regionálních funkcí s vyznačením položek hrazených z dotace.</w:t>
      </w:r>
    </w:p>
    <w:p w14:paraId="1C691319" w14:textId="67C3634D" w:rsidR="00876825" w:rsidRPr="008E5632" w:rsidRDefault="00876825" w:rsidP="00876825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V termínu do 31.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 xml:space="preserve">1. </w:t>
      </w:r>
      <w:r w:rsidR="00820BFA">
        <w:rPr>
          <w:rFonts w:ascii="Arial" w:hAnsi="Arial" w:cs="Arial"/>
          <w:sz w:val="20"/>
          <w:szCs w:val="20"/>
        </w:rPr>
        <w:t>2026</w:t>
      </w:r>
      <w:r w:rsidRPr="008E5632">
        <w:rPr>
          <w:rFonts w:ascii="Arial" w:hAnsi="Arial" w:cs="Arial"/>
          <w:sz w:val="20"/>
          <w:szCs w:val="20"/>
        </w:rPr>
        <w:t xml:space="preserve"> vrátí příjemce nevyčerpané finanční prostředky na účet Zlínského kraje. V opačném případě se jedná o porušení rozpočtové kázně podle § 22 zákona č. 250/2000 Sb., o rozpočtových pravidlech územních rozpočtů, ve znění pozdějších předpisů.</w:t>
      </w:r>
    </w:p>
    <w:p w14:paraId="060E65A0" w14:textId="77777777" w:rsidR="00E01544" w:rsidRPr="008E5632" w:rsidRDefault="00E01544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15D5FCC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IV.</w:t>
      </w:r>
    </w:p>
    <w:p w14:paraId="2631098D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14:paraId="42482430" w14:textId="77777777" w:rsidR="00876825" w:rsidRPr="008E5632" w:rsidRDefault="00876825" w:rsidP="00876825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64A12797" w14:textId="77777777" w:rsidR="001F2228" w:rsidRPr="008E5632" w:rsidRDefault="001F2228" w:rsidP="001F2228">
      <w:pPr>
        <w:pStyle w:val="Odstavecseseznamem"/>
        <w:numPr>
          <w:ilvl w:val="0"/>
          <w:numId w:val="15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1578CA1D" w14:textId="77777777" w:rsidR="001F2228" w:rsidRPr="008E5632" w:rsidRDefault="001F2228" w:rsidP="001F2228">
      <w:pPr>
        <w:pStyle w:val="Odstavecseseznamem"/>
        <w:numPr>
          <w:ilvl w:val="0"/>
          <w:numId w:val="15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55EE707C" w14:textId="428A6FC8" w:rsidR="00876825" w:rsidRPr="008E5632" w:rsidRDefault="00876825" w:rsidP="001F2228">
      <w:pPr>
        <w:numPr>
          <w:ilvl w:val="1"/>
          <w:numId w:val="15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je oprávněn použít dotaci pouze k účelu uvedenému v čl. II. této smlouvy a </w:t>
      </w:r>
      <w:r w:rsidR="000B6E01" w:rsidRPr="008E5632">
        <w:rPr>
          <w:rFonts w:ascii="Arial" w:hAnsi="Arial" w:cs="Arial"/>
          <w:sz w:val="20"/>
          <w:szCs w:val="20"/>
        </w:rPr>
        <w:t>odpovídá, poskytovali</w:t>
      </w:r>
      <w:r w:rsidRPr="008E5632">
        <w:rPr>
          <w:rFonts w:ascii="Arial" w:hAnsi="Arial" w:cs="Arial"/>
          <w:sz w:val="20"/>
          <w:szCs w:val="20"/>
        </w:rPr>
        <w:t xml:space="preserve"> za to, že dotace bude využita pouze k zajištění výkonu regionálních funkcí v roce </w:t>
      </w:r>
      <w:r w:rsidR="00820BFA">
        <w:rPr>
          <w:rFonts w:ascii="Arial" w:hAnsi="Arial" w:cs="Arial"/>
          <w:sz w:val="20"/>
          <w:szCs w:val="20"/>
        </w:rPr>
        <w:t>2025</w:t>
      </w:r>
      <w:r w:rsidRPr="008E5632">
        <w:rPr>
          <w:rFonts w:ascii="Arial" w:hAnsi="Arial" w:cs="Arial"/>
          <w:sz w:val="20"/>
          <w:szCs w:val="20"/>
        </w:rPr>
        <w:t xml:space="preserve"> dle podmínek stanovených v této smlouvě.</w:t>
      </w:r>
    </w:p>
    <w:p w14:paraId="375E167F" w14:textId="77777777" w:rsidR="00A95FDB" w:rsidRPr="008E5632" w:rsidRDefault="002D42FB" w:rsidP="00A95FDB">
      <w:pPr>
        <w:numPr>
          <w:ilvl w:val="1"/>
          <w:numId w:val="15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Dotace může být použita výlučně na úhradu provozních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spojených s poskytovanou neinvestiční účelovou dotací, vymezenou v čl. II, odstavec </w:t>
      </w:r>
      <w:r w:rsidR="00794675" w:rsidRPr="008E5632">
        <w:rPr>
          <w:rFonts w:ascii="Arial" w:hAnsi="Arial" w:cs="Arial"/>
          <w:sz w:val="20"/>
          <w:szCs w:val="20"/>
        </w:rPr>
        <w:t>2</w:t>
      </w:r>
      <w:r w:rsidRPr="008E5632">
        <w:rPr>
          <w:rFonts w:ascii="Arial" w:hAnsi="Arial" w:cs="Arial"/>
          <w:sz w:val="20"/>
          <w:szCs w:val="20"/>
        </w:rPr>
        <w:t>.1</w:t>
      </w:r>
      <w:r w:rsidR="00A155B9" w:rsidRPr="008E5632">
        <w:rPr>
          <w:rFonts w:ascii="Arial" w:hAnsi="Arial" w:cs="Arial"/>
          <w:sz w:val="20"/>
          <w:szCs w:val="20"/>
        </w:rPr>
        <w:t xml:space="preserve">, které splňují všechny podmínky zakotvené v čl. I. a II. této smlouvy a vyhovují zásadám účelnosti, efektivnosti a hospodárnosti podle </w:t>
      </w:r>
      <w:r w:rsidR="00756598" w:rsidRPr="008E5632">
        <w:rPr>
          <w:rFonts w:ascii="Arial" w:hAnsi="Arial" w:cs="Arial"/>
          <w:sz w:val="20"/>
          <w:szCs w:val="20"/>
        </w:rPr>
        <w:t>zákona č. 320/2001 Sb., o finanční kontrole ve veřejné správě, ve znění pozdějších předpisů</w:t>
      </w:r>
      <w:r w:rsidR="00A155B9" w:rsidRPr="008E5632">
        <w:rPr>
          <w:rFonts w:ascii="Arial" w:hAnsi="Arial" w:cs="Arial"/>
          <w:sz w:val="20"/>
          <w:szCs w:val="20"/>
        </w:rPr>
        <w:t>.</w:t>
      </w:r>
      <w:r w:rsidR="00A95FDB" w:rsidRPr="008E5632">
        <w:rPr>
          <w:rFonts w:ascii="Arial" w:hAnsi="Arial" w:cs="Arial"/>
          <w:sz w:val="20"/>
          <w:szCs w:val="20"/>
        </w:rPr>
        <w:t xml:space="preserve"> Provozními </w:t>
      </w:r>
      <w:r w:rsidR="008C774E" w:rsidRPr="008E5632">
        <w:rPr>
          <w:rFonts w:ascii="Arial" w:hAnsi="Arial" w:cs="Arial"/>
          <w:sz w:val="20"/>
          <w:szCs w:val="20"/>
        </w:rPr>
        <w:t>výdaje</w:t>
      </w:r>
      <w:r w:rsidR="00A95FDB" w:rsidRPr="008E5632">
        <w:rPr>
          <w:rFonts w:ascii="Arial" w:hAnsi="Arial" w:cs="Arial"/>
          <w:sz w:val="20"/>
          <w:szCs w:val="20"/>
        </w:rPr>
        <w:t xml:space="preserve"> se rozumí zejména - </w:t>
      </w:r>
      <w:r w:rsidRPr="008E5632">
        <w:rPr>
          <w:rFonts w:ascii="Arial" w:hAnsi="Arial" w:cs="Arial"/>
          <w:sz w:val="20"/>
          <w:szCs w:val="20"/>
        </w:rPr>
        <w:t xml:space="preserve"> </w:t>
      </w:r>
      <w:r w:rsidR="00A95FDB" w:rsidRPr="008E5632">
        <w:rPr>
          <w:rFonts w:ascii="Arial" w:hAnsi="Arial" w:cs="Arial"/>
          <w:sz w:val="20"/>
          <w:szCs w:val="20"/>
        </w:rPr>
        <w:t xml:space="preserve">úhrada mzdových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="00A95FDB" w:rsidRPr="008E5632">
        <w:rPr>
          <w:rFonts w:ascii="Arial" w:hAnsi="Arial" w:cs="Arial"/>
          <w:sz w:val="20"/>
          <w:szCs w:val="20"/>
        </w:rPr>
        <w:t xml:space="preserve"> a odvodů na sociální a zdravotní pojištění zaměstnanců pověřené knihovny, vynaložených v souvislosti se zajištěním výkonu regionálních funkcí, dále pak </w:t>
      </w:r>
      <w:r w:rsidR="008C774E" w:rsidRPr="008E5632">
        <w:rPr>
          <w:rFonts w:ascii="Arial" w:hAnsi="Arial" w:cs="Arial"/>
          <w:sz w:val="20"/>
          <w:szCs w:val="20"/>
        </w:rPr>
        <w:t>výdaje</w:t>
      </w:r>
      <w:r w:rsidR="00A95FDB" w:rsidRPr="008E5632">
        <w:rPr>
          <w:rFonts w:ascii="Arial" w:hAnsi="Arial" w:cs="Arial"/>
          <w:sz w:val="20"/>
          <w:szCs w:val="20"/>
        </w:rPr>
        <w:t xml:space="preserve"> na dopravu výměnných souborů do knihoven, cestovné, vzdělávání, energie a telefony,</w:t>
      </w:r>
      <w:r w:rsidR="00BC287B" w:rsidRPr="008E5632">
        <w:rPr>
          <w:rFonts w:ascii="Arial" w:hAnsi="Arial" w:cs="Arial"/>
          <w:sz w:val="20"/>
          <w:szCs w:val="20"/>
        </w:rPr>
        <w:t xml:space="preserve"> servis výpočetní techniky</w:t>
      </w:r>
      <w:r w:rsidR="00BC287B" w:rsidRPr="008E5632">
        <w:rPr>
          <w:rStyle w:val="Odkaznakoment"/>
        </w:rPr>
        <w:t xml:space="preserve">, </w:t>
      </w:r>
      <w:r w:rsidR="00A95FDB" w:rsidRPr="008E5632">
        <w:rPr>
          <w:rFonts w:ascii="Arial" w:hAnsi="Arial" w:cs="Arial"/>
          <w:sz w:val="20"/>
          <w:szCs w:val="20"/>
        </w:rPr>
        <w:t xml:space="preserve">nezbytné kancelářské potřeby, </w:t>
      </w:r>
      <w:r w:rsidR="001B298E" w:rsidRPr="008E5632">
        <w:rPr>
          <w:rFonts w:ascii="Arial" w:hAnsi="Arial" w:cs="Arial"/>
          <w:sz w:val="20"/>
          <w:szCs w:val="20"/>
        </w:rPr>
        <w:t xml:space="preserve">dále pak nákup </w:t>
      </w:r>
      <w:r w:rsidR="00C5790C" w:rsidRPr="008E5632">
        <w:rPr>
          <w:rFonts w:ascii="Arial" w:hAnsi="Arial" w:cs="Arial"/>
          <w:sz w:val="20"/>
          <w:szCs w:val="20"/>
        </w:rPr>
        <w:t>d</w:t>
      </w:r>
      <w:r w:rsidR="001B298E" w:rsidRPr="008E5632">
        <w:rPr>
          <w:rFonts w:ascii="Arial" w:hAnsi="Arial" w:cs="Arial"/>
          <w:sz w:val="20"/>
          <w:szCs w:val="20"/>
        </w:rPr>
        <w:t xml:space="preserve">robného </w:t>
      </w:r>
      <w:r w:rsidR="00990D04" w:rsidRPr="008E5632">
        <w:rPr>
          <w:rFonts w:ascii="Arial" w:hAnsi="Arial" w:cs="Arial"/>
          <w:sz w:val="20"/>
          <w:szCs w:val="20"/>
        </w:rPr>
        <w:t xml:space="preserve">dlouhodobého </w:t>
      </w:r>
      <w:r w:rsidR="001B298E" w:rsidRPr="008E5632">
        <w:rPr>
          <w:rFonts w:ascii="Arial" w:hAnsi="Arial" w:cs="Arial"/>
          <w:sz w:val="20"/>
          <w:szCs w:val="20"/>
        </w:rPr>
        <w:t xml:space="preserve">hmotného majetku či </w:t>
      </w:r>
      <w:r w:rsidR="00C5790C" w:rsidRPr="008E5632">
        <w:rPr>
          <w:rFonts w:ascii="Arial" w:hAnsi="Arial" w:cs="Arial"/>
          <w:sz w:val="20"/>
          <w:szCs w:val="20"/>
        </w:rPr>
        <w:t>d</w:t>
      </w:r>
      <w:r w:rsidR="001B298E" w:rsidRPr="008E5632">
        <w:rPr>
          <w:rFonts w:ascii="Arial" w:hAnsi="Arial" w:cs="Arial"/>
          <w:sz w:val="20"/>
          <w:szCs w:val="20"/>
        </w:rPr>
        <w:t xml:space="preserve">robného </w:t>
      </w:r>
      <w:r w:rsidR="00990D04" w:rsidRPr="008E5632">
        <w:rPr>
          <w:rFonts w:ascii="Arial" w:hAnsi="Arial" w:cs="Arial"/>
          <w:sz w:val="20"/>
          <w:szCs w:val="20"/>
        </w:rPr>
        <w:t xml:space="preserve">dlouhodobého </w:t>
      </w:r>
      <w:r w:rsidR="00F73AFD" w:rsidRPr="008E5632">
        <w:rPr>
          <w:rFonts w:ascii="Arial" w:hAnsi="Arial" w:cs="Arial"/>
          <w:sz w:val="20"/>
          <w:szCs w:val="20"/>
        </w:rPr>
        <w:t>ne</w:t>
      </w:r>
      <w:r w:rsidR="001B298E" w:rsidRPr="008E5632">
        <w:rPr>
          <w:rFonts w:ascii="Arial" w:hAnsi="Arial" w:cs="Arial"/>
          <w:sz w:val="20"/>
          <w:szCs w:val="20"/>
        </w:rPr>
        <w:t>hmotného majetku.</w:t>
      </w:r>
      <w:r w:rsidR="00F73AFD" w:rsidRPr="008E5632">
        <w:rPr>
          <w:rFonts w:ascii="Arial" w:hAnsi="Arial" w:cs="Arial"/>
          <w:sz w:val="20"/>
          <w:szCs w:val="20"/>
        </w:rPr>
        <w:t xml:space="preserve"> </w:t>
      </w:r>
    </w:p>
    <w:p w14:paraId="2F91CA9F" w14:textId="77777777" w:rsidR="002E69D8" w:rsidRPr="008E5632" w:rsidRDefault="002E69D8" w:rsidP="00CE66E2">
      <w:pPr>
        <w:numPr>
          <w:ilvl w:val="1"/>
          <w:numId w:val="15"/>
        </w:numPr>
        <w:tabs>
          <w:tab w:val="clear" w:pos="360"/>
        </w:tabs>
        <w:spacing w:after="120" w:line="240" w:lineRule="atLeast"/>
        <w:ind w:left="364" w:hanging="426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bere na vědomí, že dotace nemůže být použita na úhradu </w:t>
      </w:r>
      <w:r w:rsidR="008C774E" w:rsidRPr="008E5632">
        <w:rPr>
          <w:rFonts w:ascii="Arial" w:hAnsi="Arial" w:cs="Arial"/>
          <w:sz w:val="20"/>
          <w:szCs w:val="20"/>
        </w:rPr>
        <w:t>výdajů</w:t>
      </w:r>
      <w:r w:rsidRPr="008E5632">
        <w:rPr>
          <w:rFonts w:ascii="Arial" w:hAnsi="Arial" w:cs="Arial"/>
          <w:sz w:val="20"/>
          <w:szCs w:val="20"/>
        </w:rPr>
        <w:t xml:space="preserve"> na pohoštění, komerčních projektů, nábytek, odpisy veškerého majetku, peněžní a věcné dary, pořízení investičního majetku, úhradu cestovních náhrad nad rámec vymezený zákonem č. 262/2006 Sb., zákoník práce</w:t>
      </w:r>
      <w:r w:rsidR="00C35FFB" w:rsidRPr="008E5632">
        <w:rPr>
          <w:rFonts w:ascii="Arial" w:hAnsi="Arial" w:cs="Arial"/>
          <w:sz w:val="20"/>
          <w:szCs w:val="20"/>
        </w:rPr>
        <w:t>, ve znění pozdějších předpisů.</w:t>
      </w:r>
    </w:p>
    <w:p w14:paraId="0717105B" w14:textId="77777777" w:rsidR="00876825" w:rsidRPr="008E5632" w:rsidRDefault="00876825" w:rsidP="00CE66E2">
      <w:pPr>
        <w:numPr>
          <w:ilvl w:val="1"/>
          <w:numId w:val="15"/>
        </w:numPr>
        <w:spacing w:after="120" w:line="240" w:lineRule="atLeast"/>
        <w:ind w:left="364" w:hanging="357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odpovídá za řádné a oddělené vedení čerpání dotace v souladu s obecně závaznými právními předpisy, zejména zákonem č. 563/1991 Sb., o účetnictví, ve znění pozdějších předpisů. Doklady prokazující využití dotace musí být viditelně označeny – uvede se „Dotace ZK“</w:t>
      </w:r>
      <w:r w:rsidRPr="008E5632">
        <w:rPr>
          <w:rFonts w:ascii="Arial" w:hAnsi="Arial" w:cs="Arial"/>
          <w:i/>
          <w:sz w:val="20"/>
          <w:szCs w:val="20"/>
        </w:rPr>
        <w:t>.</w:t>
      </w:r>
      <w:r w:rsidRPr="008E5632">
        <w:rPr>
          <w:rFonts w:ascii="Arial" w:hAnsi="Arial" w:cs="Arial"/>
          <w:sz w:val="20"/>
          <w:szCs w:val="20"/>
        </w:rPr>
        <w:t xml:space="preserve"> Příjemce je povinen umožnit poskytovateli na základě jeho požadavku provedení kontroly všech prvotních účetních dokladů </w:t>
      </w:r>
      <w:r w:rsidR="00DF7FB2" w:rsidRPr="008E5632">
        <w:rPr>
          <w:rFonts w:ascii="Arial" w:hAnsi="Arial" w:cs="Arial"/>
          <w:sz w:val="20"/>
          <w:szCs w:val="20"/>
        </w:rPr>
        <w:t xml:space="preserve">za účelem prověření předložené </w:t>
      </w:r>
      <w:r w:rsidR="00DF7FB2" w:rsidRPr="008E5632">
        <w:rPr>
          <w:rFonts w:ascii="Arial" w:hAnsi="Arial" w:cs="Arial"/>
          <w:sz w:val="20"/>
        </w:rPr>
        <w:t>Závěrečné zprávy s vyúčtováním</w:t>
      </w:r>
      <w:r w:rsidRPr="008E5632">
        <w:rPr>
          <w:rFonts w:ascii="Arial" w:hAnsi="Arial" w:cs="Arial"/>
          <w:sz w:val="20"/>
          <w:szCs w:val="20"/>
        </w:rPr>
        <w:t xml:space="preserve">. Zlínský kraj </w:t>
      </w:r>
      <w:r w:rsidRPr="008E5632">
        <w:rPr>
          <w:rFonts w:ascii="Arial" w:hAnsi="Arial" w:cs="Arial"/>
          <w:sz w:val="20"/>
          <w:szCs w:val="20"/>
        </w:rPr>
        <w:lastRenderedPageBreak/>
        <w:t>bude vykonávat u příjemce kontrolu, vyplývající ze zákona č. 320/2001 Sb., o finanční kontrole ve veřejné správě, ve znění pozdějších předpisů. Příjemce je povinen zajistit možnost provedení kontrol poskytovatelem.</w:t>
      </w:r>
    </w:p>
    <w:p w14:paraId="1ADB1754" w14:textId="15F9513B" w:rsidR="00876825" w:rsidRPr="008E5632" w:rsidRDefault="00876825" w:rsidP="00CE66E2">
      <w:pPr>
        <w:numPr>
          <w:ilvl w:val="1"/>
          <w:numId w:val="15"/>
        </w:numPr>
        <w:spacing w:after="120" w:line="240" w:lineRule="atLeast"/>
        <w:ind w:left="364" w:hanging="357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předloží Zprávu o zajištění výkonu regionálních funkcí knihoven v roce </w:t>
      </w:r>
      <w:r w:rsidR="00820BFA">
        <w:rPr>
          <w:rFonts w:ascii="Arial" w:hAnsi="Arial" w:cs="Arial"/>
          <w:sz w:val="20"/>
          <w:szCs w:val="20"/>
        </w:rPr>
        <w:t>2025</w:t>
      </w:r>
      <w:r w:rsidRPr="008E5632">
        <w:rPr>
          <w:rFonts w:ascii="Arial" w:hAnsi="Arial" w:cs="Arial"/>
          <w:sz w:val="20"/>
          <w:szCs w:val="20"/>
        </w:rPr>
        <w:t xml:space="preserve"> kr</w:t>
      </w:r>
      <w:r w:rsidR="00B64F43" w:rsidRPr="008E5632">
        <w:rPr>
          <w:rFonts w:ascii="Arial" w:hAnsi="Arial" w:cs="Arial"/>
          <w:sz w:val="20"/>
          <w:szCs w:val="20"/>
        </w:rPr>
        <w:t xml:space="preserve">ajské knihovně v termínech do 20.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 xml:space="preserve">7. </w:t>
      </w:r>
      <w:r w:rsidR="00820BFA">
        <w:rPr>
          <w:rFonts w:ascii="Arial" w:hAnsi="Arial" w:cs="Arial"/>
          <w:sz w:val="20"/>
          <w:szCs w:val="20"/>
        </w:rPr>
        <w:t>2025</w:t>
      </w:r>
      <w:r w:rsidRPr="008E5632">
        <w:rPr>
          <w:rFonts w:ascii="Arial" w:hAnsi="Arial" w:cs="Arial"/>
          <w:sz w:val="20"/>
          <w:szCs w:val="20"/>
        </w:rPr>
        <w:t xml:space="preserve"> a 20.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 xml:space="preserve">1. </w:t>
      </w:r>
      <w:r w:rsidR="00820BFA">
        <w:rPr>
          <w:rFonts w:ascii="Arial" w:hAnsi="Arial" w:cs="Arial"/>
          <w:sz w:val="20"/>
          <w:szCs w:val="20"/>
        </w:rPr>
        <w:t>2026</w:t>
      </w:r>
      <w:r w:rsidRPr="008E5632">
        <w:rPr>
          <w:rFonts w:ascii="Arial" w:hAnsi="Arial" w:cs="Arial"/>
          <w:sz w:val="20"/>
          <w:szCs w:val="20"/>
        </w:rPr>
        <w:t xml:space="preserve">. Příjemce se dále zavazuje zajistit poskytnutí kopie </w:t>
      </w:r>
      <w:r w:rsidR="00DF7FB2" w:rsidRPr="008E5632">
        <w:rPr>
          <w:rFonts w:ascii="Arial" w:hAnsi="Arial" w:cs="Arial"/>
          <w:sz w:val="20"/>
        </w:rPr>
        <w:t>Závěrečné zprávy s vyúčtováním</w:t>
      </w:r>
      <w:r w:rsidRPr="008E5632">
        <w:rPr>
          <w:rFonts w:ascii="Arial" w:hAnsi="Arial" w:cs="Arial"/>
          <w:sz w:val="20"/>
          <w:szCs w:val="20"/>
        </w:rPr>
        <w:t xml:space="preserve">, krajské knihovně, a to v termínu do 31. </w:t>
      </w:r>
      <w:r w:rsidR="0025616F" w:rsidRPr="008E5632">
        <w:rPr>
          <w:rFonts w:ascii="Arial" w:hAnsi="Arial" w:cs="Arial"/>
          <w:sz w:val="20"/>
          <w:szCs w:val="20"/>
        </w:rPr>
        <w:t>0</w:t>
      </w:r>
      <w:r w:rsidR="00A6246B">
        <w:rPr>
          <w:rFonts w:ascii="Arial" w:hAnsi="Arial" w:cs="Arial"/>
          <w:sz w:val="20"/>
          <w:szCs w:val="20"/>
        </w:rPr>
        <w:t xml:space="preserve">1. </w:t>
      </w:r>
      <w:r w:rsidR="00820BFA">
        <w:rPr>
          <w:rFonts w:ascii="Arial" w:hAnsi="Arial" w:cs="Arial"/>
          <w:sz w:val="20"/>
          <w:szCs w:val="20"/>
        </w:rPr>
        <w:t>2026</w:t>
      </w:r>
      <w:r w:rsidRPr="008E5632">
        <w:rPr>
          <w:rFonts w:ascii="Arial" w:hAnsi="Arial" w:cs="Arial"/>
          <w:sz w:val="20"/>
          <w:szCs w:val="20"/>
        </w:rPr>
        <w:t>.</w:t>
      </w:r>
    </w:p>
    <w:p w14:paraId="621AA1B1" w14:textId="77777777" w:rsidR="00C7063D" w:rsidRPr="008E5632" w:rsidRDefault="00876825" w:rsidP="00CE66E2">
      <w:pPr>
        <w:numPr>
          <w:ilvl w:val="1"/>
          <w:numId w:val="15"/>
        </w:numPr>
        <w:spacing w:after="120" w:line="240" w:lineRule="atLeast"/>
        <w:ind w:left="364" w:hanging="357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Příjemce dotace je povinen </w:t>
      </w:r>
      <w:r w:rsidR="00C7063D" w:rsidRPr="008E5632">
        <w:rPr>
          <w:rFonts w:ascii="Arial" w:hAnsi="Arial" w:cs="Arial"/>
          <w:sz w:val="20"/>
        </w:rPr>
        <w:t>do 15 dnů oznámit poskytovateli změnu statutárního orgánu nebo jeho člena, změnu názvu, bankovního spojení, sídla či adre</w:t>
      </w:r>
      <w:r w:rsidR="00B64F43" w:rsidRPr="008E5632">
        <w:rPr>
          <w:rFonts w:ascii="Arial" w:hAnsi="Arial" w:cs="Arial"/>
          <w:sz w:val="20"/>
        </w:rPr>
        <w:t xml:space="preserve">sy. Příjemce je povinen oznámit </w:t>
      </w:r>
      <w:r w:rsidR="00C7063D" w:rsidRPr="008E5632">
        <w:rPr>
          <w:rFonts w:ascii="Arial" w:hAnsi="Arial" w:cs="Arial"/>
          <w:sz w:val="20"/>
        </w:rPr>
        <w:t>poskytovateli přeměnu právnické osoby do 15 dnů od rozhodnutí příslušného orgánu.</w:t>
      </w:r>
      <w:r w:rsidR="00C7063D" w:rsidRPr="008E5632" w:rsidDel="00C7063D">
        <w:rPr>
          <w:rFonts w:ascii="Arial" w:hAnsi="Arial" w:cs="Arial"/>
          <w:sz w:val="20"/>
          <w:szCs w:val="20"/>
        </w:rPr>
        <w:t xml:space="preserve"> </w:t>
      </w:r>
    </w:p>
    <w:p w14:paraId="32B9FBA3" w14:textId="529B562E" w:rsidR="00876825" w:rsidRPr="008E5632" w:rsidRDefault="00C7063D" w:rsidP="003160A3">
      <w:pPr>
        <w:numPr>
          <w:ilvl w:val="1"/>
          <w:numId w:val="15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</w:t>
      </w:r>
      <w:r w:rsidR="00876825" w:rsidRPr="008E5632">
        <w:rPr>
          <w:rFonts w:ascii="Arial" w:hAnsi="Arial" w:cs="Arial"/>
          <w:sz w:val="20"/>
          <w:szCs w:val="20"/>
        </w:rPr>
        <w:t xml:space="preserve"> prohlašuje na svou čest, že na zajištění výkonu regionálních funkcí knihoven v roce </w:t>
      </w:r>
      <w:r w:rsidR="00820BFA">
        <w:rPr>
          <w:rFonts w:ascii="Arial" w:hAnsi="Arial" w:cs="Arial"/>
          <w:sz w:val="20"/>
          <w:szCs w:val="20"/>
        </w:rPr>
        <w:t>2026</w:t>
      </w:r>
      <w:r w:rsidR="00876825" w:rsidRPr="008E5632">
        <w:rPr>
          <w:rFonts w:ascii="Arial" w:hAnsi="Arial" w:cs="Arial"/>
          <w:sz w:val="20"/>
          <w:szCs w:val="20"/>
        </w:rPr>
        <w:t xml:space="preserve">, který je charakterizován v článku I. této smlouvy a podrobně specifikován ve smlouvě </w:t>
      </w:r>
      <w:r w:rsidR="00B64F43" w:rsidRPr="008E5632">
        <w:rPr>
          <w:rFonts w:ascii="Arial" w:hAnsi="Arial" w:cs="Arial"/>
          <w:sz w:val="20"/>
          <w:szCs w:val="20"/>
        </w:rPr>
        <w:br/>
      </w:r>
      <w:r w:rsidR="00876825" w:rsidRPr="008E5632">
        <w:rPr>
          <w:rFonts w:ascii="Arial" w:hAnsi="Arial" w:cs="Arial"/>
          <w:sz w:val="20"/>
          <w:szCs w:val="20"/>
        </w:rPr>
        <w:t xml:space="preserve">o přenesení regionálních funkcí uzavřené mezi krajskou knihovnou a pověřenou knihovnou dne </w:t>
      </w:r>
      <w:r w:rsidR="00231A47">
        <w:rPr>
          <w:rFonts w:ascii="Arial" w:hAnsi="Arial" w:cs="Arial"/>
          <w:sz w:val="20"/>
          <w:szCs w:val="20"/>
        </w:rPr>
        <w:t>xx. </w:t>
      </w:r>
      <w:r w:rsidR="008F30BE">
        <w:rPr>
          <w:rFonts w:ascii="Arial" w:hAnsi="Arial" w:cs="Arial"/>
          <w:sz w:val="20"/>
          <w:szCs w:val="20"/>
        </w:rPr>
        <w:t>12</w:t>
      </w:r>
      <w:r w:rsidR="00231A47">
        <w:rPr>
          <w:rFonts w:ascii="Arial" w:hAnsi="Arial" w:cs="Arial"/>
          <w:sz w:val="20"/>
          <w:szCs w:val="20"/>
        </w:rPr>
        <w:t xml:space="preserve">. </w:t>
      </w:r>
      <w:r w:rsidR="00820BFA">
        <w:rPr>
          <w:rFonts w:ascii="Arial" w:hAnsi="Arial" w:cs="Arial"/>
          <w:sz w:val="20"/>
          <w:szCs w:val="20"/>
        </w:rPr>
        <w:t>2024</w:t>
      </w:r>
      <w:r w:rsidR="00876825" w:rsidRPr="008E5632">
        <w:rPr>
          <w:rFonts w:ascii="Arial" w:hAnsi="Arial" w:cs="Arial"/>
          <w:sz w:val="20"/>
          <w:szCs w:val="20"/>
        </w:rPr>
        <w:t>, nežádal ani nebude žádat prostředky z jiných zdrojů Zlínského kraje.</w:t>
      </w:r>
    </w:p>
    <w:p w14:paraId="23F76B1E" w14:textId="77777777" w:rsidR="00876825" w:rsidRPr="008E5632" w:rsidRDefault="00876825" w:rsidP="00CE66E2">
      <w:pPr>
        <w:numPr>
          <w:ilvl w:val="1"/>
          <w:numId w:val="15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 w:line="240" w:lineRule="atLeast"/>
        <w:ind w:left="364" w:hanging="426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bude při čerpání dotace postupovat v souladu s příslušnými obecně závaznými právními předpisy a dalšími podmínkami stanovenými Zlínským krajem.</w:t>
      </w:r>
    </w:p>
    <w:p w14:paraId="65D51BA3" w14:textId="77777777" w:rsidR="00876825" w:rsidRPr="008E5632" w:rsidRDefault="00876825" w:rsidP="00CE66E2">
      <w:pPr>
        <w:numPr>
          <w:ilvl w:val="1"/>
          <w:numId w:val="15"/>
        </w:numPr>
        <w:tabs>
          <w:tab w:val="clear" w:pos="360"/>
        </w:tabs>
        <w:spacing w:after="120" w:line="240" w:lineRule="atLeast"/>
        <w:ind w:left="364" w:hanging="426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Vrácení prostředků podle článku 3.4 této smlouvy nezakládá právo příjemce na dočerpání finančních prostředků v následujícím roce.  </w:t>
      </w:r>
    </w:p>
    <w:p w14:paraId="3B922FD4" w14:textId="77777777" w:rsidR="00876825" w:rsidRPr="008E5632" w:rsidRDefault="00876825" w:rsidP="00876825">
      <w:p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241BC44" w14:textId="77777777" w:rsidR="008A6551" w:rsidRPr="008E5632" w:rsidRDefault="008A6551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EE07E41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V.</w:t>
      </w:r>
    </w:p>
    <w:p w14:paraId="65585FB3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Povinnosti příjemce při zajišťování publicity poskytovatele</w:t>
      </w:r>
    </w:p>
    <w:p w14:paraId="0A5C38F0" w14:textId="77777777" w:rsidR="008A6551" w:rsidRPr="008E5632" w:rsidRDefault="008A6551" w:rsidP="008A6551">
      <w:pPr>
        <w:pStyle w:val="Nadpis"/>
        <w:widowControl w:val="0"/>
        <w:numPr>
          <w:ilvl w:val="1"/>
          <w:numId w:val="17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E5632">
        <w:rPr>
          <w:rFonts w:ascii="Arial" w:hAnsi="Arial" w:cs="Arial"/>
          <w:b w:val="0"/>
          <w:sz w:val="20"/>
        </w:rPr>
        <w:t>Příjemce odpovídá za informování o dotaci, kterou obdržel z rozpočtu Zlínského kraje (nikoliv Krajského úřadu Zlínského kraje). Zároveň je příjemce povinen doložit, že dodržel podmínky informačních a propagačních opatření v Závěrečné zprávě s vyúčtováním dotace.</w:t>
      </w:r>
    </w:p>
    <w:p w14:paraId="0F00F9AD" w14:textId="77777777" w:rsidR="008A6551" w:rsidRPr="008E5632" w:rsidRDefault="008A6551" w:rsidP="008A6551">
      <w:pPr>
        <w:pStyle w:val="Nadpis"/>
        <w:widowControl w:val="0"/>
        <w:numPr>
          <w:ilvl w:val="1"/>
          <w:numId w:val="17"/>
        </w:numPr>
        <w:tabs>
          <w:tab w:val="left" w:pos="0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E5632">
        <w:rPr>
          <w:rFonts w:ascii="Arial" w:hAnsi="Arial" w:cs="Arial"/>
          <w:b w:val="0"/>
          <w:sz w:val="20"/>
        </w:rPr>
        <w:t xml:space="preserve">Přijetím finančních prostředků z rozpočtu Zlínského kraje dává příjemce souhlas se zveřejněním údajů o aktivitě financované z rozpočtu Zlínského kraje. </w:t>
      </w:r>
    </w:p>
    <w:p w14:paraId="645E42C3" w14:textId="77777777" w:rsidR="00AA5F75" w:rsidRDefault="00AA5F75" w:rsidP="00AA5F75">
      <w:pPr>
        <w:pStyle w:val="2rove"/>
        <w:numPr>
          <w:ilvl w:val="1"/>
          <w:numId w:val="17"/>
        </w:numPr>
      </w:pPr>
      <w:r>
        <w:t xml:space="preserve">Přijetím finančních prostředků z rozpočtu Zlínského kraje získává příjemce souhlas s užitím loga Zlínského kraje, které je k dispozici na adrese </w:t>
      </w:r>
      <w:hyperlink r:id="rId11" w:history="1">
        <w:r w:rsidRPr="00AA5F75">
          <w:rPr>
            <w:rStyle w:val="Hypertextovodkaz"/>
            <w:sz w:val="20"/>
            <w:szCs w:val="20"/>
          </w:rPr>
          <w:t>https://zlinskykraj.cz/logo-zlinskeho-kraje</w:t>
        </w:r>
      </w:hyperlink>
      <w:r w:rsidRPr="00AA5F75">
        <w:t>.</w:t>
      </w:r>
      <w:r>
        <w:t xml:space="preserve"> Logo bude umístěno na všech dokumentech souvisejících s realizací projektu, které budou propagovat aktivitu financovanou z rozpočtu Zlínského kraje. </w:t>
      </w:r>
    </w:p>
    <w:p w14:paraId="7A6B8378" w14:textId="77777777" w:rsidR="008A6551" w:rsidRPr="008E5632" w:rsidRDefault="008A6551" w:rsidP="008A6551">
      <w:pPr>
        <w:numPr>
          <w:ilvl w:val="1"/>
          <w:numId w:val="17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Konkrétní povinnosti příjemce:  </w:t>
      </w:r>
    </w:p>
    <w:p w14:paraId="099F8098" w14:textId="77777777" w:rsidR="00ED066C" w:rsidRPr="008E5632" w:rsidRDefault="00ED066C" w:rsidP="00ED066C">
      <w:pPr>
        <w:numPr>
          <w:ilvl w:val="0"/>
          <w:numId w:val="29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Knihovní fond nakoupený z dota</w:t>
      </w:r>
      <w:r w:rsidR="00F84E9E" w:rsidRPr="008E5632">
        <w:rPr>
          <w:rFonts w:ascii="Arial" w:hAnsi="Arial" w:cs="Arial"/>
          <w:sz w:val="20"/>
          <w:szCs w:val="20"/>
        </w:rPr>
        <w:t>ce Zlínského kraje bude označen „nakoupeno z dotace ZK“</w:t>
      </w:r>
    </w:p>
    <w:p w14:paraId="4714ED35" w14:textId="305298FA" w:rsidR="008E5632" w:rsidRPr="008E5632" w:rsidRDefault="008E5632" w:rsidP="00ED066C">
      <w:pPr>
        <w:numPr>
          <w:ilvl w:val="0"/>
          <w:numId w:val="29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je dále povinen prezentovat poskytovatele na svých webových stránkách</w:t>
      </w:r>
    </w:p>
    <w:p w14:paraId="1DAE5851" w14:textId="35573D93" w:rsidR="00876825" w:rsidRDefault="00876825" w:rsidP="00876825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14:paraId="6EE1EE37" w14:textId="77777777" w:rsidR="00C21111" w:rsidRPr="008E5632" w:rsidRDefault="00C21111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47ECC94" w14:textId="77777777" w:rsidR="001B6671" w:rsidRPr="008E5632" w:rsidRDefault="001B6671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F7B2999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VI.</w:t>
      </w:r>
    </w:p>
    <w:p w14:paraId="42F7B8A2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Sankce</w:t>
      </w:r>
    </w:p>
    <w:p w14:paraId="347307D4" w14:textId="77777777" w:rsidR="00876825" w:rsidRPr="008E5632" w:rsidRDefault="00876825" w:rsidP="0087682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C0015D9" w14:textId="77777777" w:rsidR="00A23C2D" w:rsidRPr="008E5632" w:rsidRDefault="00A23C2D" w:rsidP="00A23C2D">
      <w:pPr>
        <w:pStyle w:val="Odstavecseseznamem"/>
        <w:numPr>
          <w:ilvl w:val="0"/>
          <w:numId w:val="16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6A530AC2" w14:textId="77777777" w:rsidR="00A23C2D" w:rsidRPr="008E5632" w:rsidRDefault="00A23C2D" w:rsidP="00A23C2D">
      <w:pPr>
        <w:pStyle w:val="Odstavecseseznamem"/>
        <w:numPr>
          <w:ilvl w:val="0"/>
          <w:numId w:val="16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ED0A805" w14:textId="77777777" w:rsidR="00A23C2D" w:rsidRPr="008E5632" w:rsidRDefault="00A23C2D" w:rsidP="00A23C2D">
      <w:pPr>
        <w:pStyle w:val="Odstavecseseznamem"/>
        <w:numPr>
          <w:ilvl w:val="0"/>
          <w:numId w:val="16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5CA7EBC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46CF7F7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1371C0BC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FBA578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A07B6C7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64FB9D06" w14:textId="77777777" w:rsidR="00A23C2D" w:rsidRPr="008E5632" w:rsidRDefault="00A23C2D" w:rsidP="00A23C2D">
      <w:pPr>
        <w:pStyle w:val="Odstavecseseznamem"/>
        <w:numPr>
          <w:ilvl w:val="0"/>
          <w:numId w:val="19"/>
        </w:numPr>
        <w:spacing w:after="120" w:line="240" w:lineRule="atLeast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23C3D9E1" w14:textId="77777777" w:rsidR="009E288C" w:rsidRPr="008E5632" w:rsidRDefault="00876825" w:rsidP="00A23C2D">
      <w:pPr>
        <w:numPr>
          <w:ilvl w:val="1"/>
          <w:numId w:val="19"/>
        </w:numPr>
        <w:spacing w:after="120" w:line="240" w:lineRule="atLeast"/>
        <w:ind w:left="378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Nedodržení podmínek při čerpání dotace je porušením rozpočtové kázně ve smyslu § 22 zákona č. 250/2000 Sb., o rozpočtových pravidlech územních rozpočtů, ve znění pozdějších pře</w:t>
      </w:r>
      <w:r w:rsidR="006125FF" w:rsidRPr="008E5632">
        <w:rPr>
          <w:rFonts w:ascii="Arial" w:hAnsi="Arial" w:cs="Arial"/>
          <w:sz w:val="20"/>
          <w:szCs w:val="20"/>
        </w:rPr>
        <w:t>d</w:t>
      </w:r>
      <w:r w:rsidRPr="008E5632">
        <w:rPr>
          <w:rFonts w:ascii="Arial" w:hAnsi="Arial" w:cs="Arial"/>
          <w:sz w:val="20"/>
          <w:szCs w:val="20"/>
        </w:rPr>
        <w:t>pisů</w:t>
      </w:r>
      <w:r w:rsidR="009E288C" w:rsidRPr="008E5632">
        <w:rPr>
          <w:rFonts w:ascii="Arial" w:hAnsi="Arial" w:cs="Arial"/>
          <w:sz w:val="20"/>
          <w:szCs w:val="20"/>
        </w:rPr>
        <w:t>.</w:t>
      </w:r>
      <w:r w:rsidR="009E288C" w:rsidRPr="008E5632" w:rsidDel="009E288C">
        <w:rPr>
          <w:rFonts w:ascii="Arial" w:hAnsi="Arial" w:cs="Arial"/>
          <w:sz w:val="20"/>
          <w:szCs w:val="20"/>
        </w:rPr>
        <w:t xml:space="preserve"> </w:t>
      </w:r>
    </w:p>
    <w:p w14:paraId="2B8A5964" w14:textId="77777777" w:rsidR="006837A9" w:rsidRDefault="006837A9" w:rsidP="00A23C2D">
      <w:pPr>
        <w:numPr>
          <w:ilvl w:val="1"/>
          <w:numId w:val="19"/>
        </w:numPr>
        <w:spacing w:after="120" w:line="240" w:lineRule="atLeast"/>
        <w:ind w:left="378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Porušení povinností uvedených v článku V. této smlouvy je považováno za méně závažné porušení rozpočtové kázně ve smyslu § 10a odst. 6 zákona č. 250/2000 Sb. V případě porušení těchto povinností se příjemci uloží odvod za porušení rozpočtové kázně ve výši 5 % z poskytnuté dotace dle čl. II.</w:t>
      </w:r>
    </w:p>
    <w:p w14:paraId="75942432" w14:textId="77777777" w:rsidR="008E5632" w:rsidRDefault="008E5632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4F3D8E52" w14:textId="77777777" w:rsidR="00BD7215" w:rsidRDefault="00BD7215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0789B8E2" w14:textId="1F66DC6C" w:rsidR="008E5632" w:rsidRDefault="008E5632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4822DBAC" w14:textId="77777777" w:rsidR="00414822" w:rsidRPr="008E5632" w:rsidRDefault="00414822" w:rsidP="008E563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</w:p>
    <w:p w14:paraId="49866874" w14:textId="77777777" w:rsidR="00876825" w:rsidRPr="008E5632" w:rsidRDefault="00876825" w:rsidP="0087682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4620661" w14:textId="77777777" w:rsidR="00876825" w:rsidRPr="008E5632" w:rsidRDefault="00876825" w:rsidP="00B7515E">
      <w:pPr>
        <w:pStyle w:val="Zkladntext"/>
        <w:ind w:right="142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>VII.</w:t>
      </w:r>
    </w:p>
    <w:p w14:paraId="7F9B81B7" w14:textId="77777777" w:rsidR="004D564C" w:rsidRPr="008E5632" w:rsidRDefault="004D564C" w:rsidP="004D564C">
      <w:pPr>
        <w:pStyle w:val="Zkladntext"/>
        <w:tabs>
          <w:tab w:val="clear" w:pos="8928"/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>Ukončení smlouvy</w:t>
      </w:r>
    </w:p>
    <w:p w14:paraId="0BCC3874" w14:textId="77777777" w:rsidR="004D564C" w:rsidRPr="008E5632" w:rsidRDefault="004D564C" w:rsidP="00A1395E">
      <w:pPr>
        <w:pStyle w:val="Zkladntext"/>
        <w:numPr>
          <w:ilvl w:val="1"/>
          <w:numId w:val="22"/>
        </w:numPr>
        <w:tabs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349E6E11" w14:textId="77777777" w:rsidR="004D564C" w:rsidRPr="008E5632" w:rsidRDefault="004D564C" w:rsidP="00A1395E">
      <w:pPr>
        <w:pStyle w:val="Zkladntext"/>
        <w:numPr>
          <w:ilvl w:val="1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3CF1574B" w14:textId="77777777" w:rsidR="004D564C" w:rsidRPr="008E5632" w:rsidRDefault="004D564C" w:rsidP="00A1395E">
      <w:pPr>
        <w:pStyle w:val="Zkladntext"/>
        <w:numPr>
          <w:ilvl w:val="1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14:paraId="11AEBF47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77ECB0E6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poruší pravidla veřejné podpory,</w:t>
      </w:r>
    </w:p>
    <w:p w14:paraId="4E4B6AE7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E5109CB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45F17D79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5C6764CB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je v likvidaci, </w:t>
      </w:r>
    </w:p>
    <w:p w14:paraId="0592B7C9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68A14D0B" w14:textId="77777777" w:rsidR="004D564C" w:rsidRPr="008E5632" w:rsidRDefault="004D564C" w:rsidP="00CE66E2">
      <w:pPr>
        <w:pStyle w:val="Odstavecseseznamem"/>
        <w:numPr>
          <w:ilvl w:val="0"/>
          <w:numId w:val="21"/>
        </w:numPr>
        <w:spacing w:beforeLines="60" w:before="144"/>
        <w:ind w:left="709"/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14:paraId="0F159396" w14:textId="77777777" w:rsidR="004D564C" w:rsidRPr="008E5632" w:rsidRDefault="00DB04AC" w:rsidP="004D328A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26" w:right="0" w:hanging="3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7.4 V </w:t>
      </w:r>
      <w:r w:rsidR="004D564C" w:rsidRPr="008E5632">
        <w:rPr>
          <w:rFonts w:ascii="Arial" w:hAnsi="Arial" w:cs="Arial"/>
          <w:sz w:val="20"/>
        </w:rPr>
        <w:t>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="004D564C" w:rsidRPr="008E5632">
        <w:rPr>
          <w:rFonts w:ascii="Arial" w:hAnsi="Arial" w:cs="Arial"/>
          <w:i/>
          <w:sz w:val="20"/>
        </w:rPr>
        <w:t>.</w:t>
      </w:r>
    </w:p>
    <w:p w14:paraId="49CBAD3F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5C215DE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Výpovědní lhůta činí </w:t>
      </w:r>
      <w:r w:rsidR="004D564C" w:rsidRPr="008E5632">
        <w:rPr>
          <w:rFonts w:ascii="Arial" w:hAnsi="Arial" w:cs="Arial"/>
          <w:b/>
          <w:sz w:val="20"/>
        </w:rPr>
        <w:t>jeden</w:t>
      </w:r>
      <w:r w:rsidR="004D564C" w:rsidRPr="008E5632"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21CDA02B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68866623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b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Příjemce je oprávněn tuto smlouvu kdykoliv písemně vypovědět nejpozději však do konce lhůty pro podání </w:t>
      </w:r>
      <w:r w:rsidR="00DF7FB2" w:rsidRPr="008E5632">
        <w:rPr>
          <w:rFonts w:ascii="Arial" w:hAnsi="Arial" w:cs="Arial"/>
          <w:sz w:val="20"/>
        </w:rPr>
        <w:t>Závěrečné zprávy s vyúčtováním</w:t>
      </w:r>
      <w:r w:rsidR="004D564C" w:rsidRPr="008E5632">
        <w:rPr>
          <w:rFonts w:ascii="Arial" w:hAnsi="Arial" w:cs="Arial"/>
          <w:sz w:val="20"/>
        </w:rPr>
        <w:t xml:space="preserve">, přičemž výpověď je účinná dnem jejího doručení poskytovateli. V takovém případě je příjemce povinen vrátit poskytnutou částku dotace poskytovateli do 14 dnů ode dne účinnosti výpovědi.  </w:t>
      </w:r>
    </w:p>
    <w:p w14:paraId="070948BA" w14:textId="77777777" w:rsidR="004D564C" w:rsidRPr="008E5632" w:rsidRDefault="00A1395E" w:rsidP="00A1395E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</w:t>
      </w:r>
      <w:r w:rsidR="004D564C" w:rsidRPr="008E5632"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0A37AC4A" w14:textId="77777777" w:rsidR="004D564C" w:rsidRPr="008E5632" w:rsidRDefault="004D564C" w:rsidP="00CE66E2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 w:hanging="59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 w:rsidRPr="008E5632">
        <w:rPr>
          <w:rFonts w:ascii="Arial" w:hAnsi="Arial" w:cs="Arial"/>
          <w:i/>
          <w:sz w:val="20"/>
        </w:rPr>
        <w:t xml:space="preserve">, </w:t>
      </w:r>
      <w:r w:rsidRPr="008E5632">
        <w:rPr>
          <w:rFonts w:ascii="Arial" w:hAnsi="Arial" w:cs="Arial"/>
          <w:sz w:val="20"/>
        </w:rPr>
        <w:t>nedohodnou-li se smluvní strany jinak.</w:t>
      </w:r>
    </w:p>
    <w:p w14:paraId="14D94683" w14:textId="77777777" w:rsidR="004D564C" w:rsidRPr="008E5632" w:rsidRDefault="004D564C" w:rsidP="00CE66E2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 w:hanging="59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E72C8D5" w14:textId="77777777" w:rsidR="004D564C" w:rsidRDefault="004D564C" w:rsidP="00CE66E2">
      <w:pPr>
        <w:pStyle w:val="Zkladntext"/>
        <w:numPr>
          <w:ilvl w:val="1"/>
          <w:numId w:val="23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 w:hanging="59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448F8AE4" w14:textId="77777777" w:rsidR="00D2247B" w:rsidRPr="008E5632" w:rsidRDefault="00D2247B" w:rsidP="00D2247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left" w:pos="426"/>
        </w:tabs>
        <w:spacing w:before="120" w:after="120"/>
        <w:ind w:left="454" w:right="0"/>
        <w:rPr>
          <w:rFonts w:ascii="Arial" w:hAnsi="Arial" w:cs="Arial"/>
          <w:sz w:val="20"/>
        </w:rPr>
      </w:pPr>
    </w:p>
    <w:p w14:paraId="51D01BE0" w14:textId="77777777" w:rsidR="004D564C" w:rsidRPr="008E5632" w:rsidRDefault="004D564C" w:rsidP="0087682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37CA526B" w14:textId="77777777" w:rsidR="004D564C" w:rsidRPr="008E5632" w:rsidRDefault="004D564C" w:rsidP="00876825">
      <w:pPr>
        <w:pStyle w:val="Zkladntext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>VIII.</w:t>
      </w:r>
    </w:p>
    <w:p w14:paraId="67C897E1" w14:textId="77777777" w:rsidR="00876825" w:rsidRPr="008E5632" w:rsidRDefault="00876825" w:rsidP="00876825">
      <w:pPr>
        <w:pStyle w:val="Zkladntext"/>
        <w:jc w:val="center"/>
        <w:rPr>
          <w:rFonts w:ascii="Arial" w:hAnsi="Arial" w:cs="Arial"/>
          <w:b/>
          <w:sz w:val="20"/>
        </w:rPr>
      </w:pPr>
      <w:r w:rsidRPr="008E5632">
        <w:rPr>
          <w:rFonts w:ascii="Arial" w:hAnsi="Arial" w:cs="Arial"/>
          <w:b/>
          <w:sz w:val="20"/>
        </w:rPr>
        <w:t xml:space="preserve"> Závěrečná ustanovení</w:t>
      </w:r>
    </w:p>
    <w:p w14:paraId="157777BF" w14:textId="77777777" w:rsidR="00876825" w:rsidRPr="008E5632" w:rsidRDefault="00876825" w:rsidP="0087682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2339882C" w14:textId="77777777" w:rsidR="00876825" w:rsidRPr="008E5632" w:rsidRDefault="004D328A" w:rsidP="00A2650F">
      <w:pPr>
        <w:pStyle w:val="Zkladntext"/>
        <w:tabs>
          <w:tab w:val="num" w:pos="426"/>
        </w:tabs>
        <w:spacing w:after="120"/>
        <w:ind w:left="426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8.1 </w:t>
      </w:r>
      <w:r w:rsidR="00876825" w:rsidRPr="008E5632">
        <w:rPr>
          <w:rFonts w:ascii="Arial" w:hAnsi="Arial" w:cs="Arial"/>
          <w:sz w:val="20"/>
        </w:rPr>
        <w:t xml:space="preserve">Tato smlouva nabývá účinnosti </w:t>
      </w:r>
      <w:r w:rsidR="00A2650F" w:rsidRPr="008E5632">
        <w:rPr>
          <w:rFonts w:ascii="Arial" w:hAnsi="Arial" w:cs="Arial"/>
          <w:sz w:val="20"/>
        </w:rPr>
        <w:t xml:space="preserve">dnem zveřejnění v registru smluv zřízeném dl § 4 zákona </w:t>
      </w:r>
      <w:r w:rsidR="00A2650F" w:rsidRPr="008E5632">
        <w:rPr>
          <w:rFonts w:ascii="Arial" w:hAnsi="Arial" w:cs="Arial"/>
          <w:sz w:val="20"/>
        </w:rPr>
        <w:br/>
        <w:t xml:space="preserve">o registru smluv. Za zveřejnění zodpovídá poskytovatel. </w:t>
      </w:r>
    </w:p>
    <w:p w14:paraId="7129B2C8" w14:textId="4566B73D" w:rsidR="00F26634" w:rsidRPr="008E5632" w:rsidRDefault="00DB04AC" w:rsidP="00F26634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8.2 </w:t>
      </w:r>
      <w:r w:rsidR="00F26634" w:rsidRPr="008E5632">
        <w:rPr>
          <w:rFonts w:ascii="Arial" w:hAnsi="Arial" w:cs="Arial"/>
          <w:sz w:val="20"/>
        </w:rPr>
        <w:t xml:space="preserve">Jako kontaktní místo poskytovatele se pro účely této smlouvy stanovuje: Krajský úřad Zlínského kraje, odbor kultury a památkové péče, </w:t>
      </w:r>
      <w:r w:rsidR="00A63F4E">
        <w:rPr>
          <w:rFonts w:ascii="Arial" w:hAnsi="Arial" w:cs="Arial"/>
          <w:sz w:val="20"/>
        </w:rPr>
        <w:t>xxxxxxxxxxxxxxxxxxxxxxxxxxx</w:t>
      </w:r>
    </w:p>
    <w:p w14:paraId="67BCA8B3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8.3 </w:t>
      </w:r>
      <w:r w:rsidR="00876825" w:rsidRPr="008E5632">
        <w:rPr>
          <w:rFonts w:ascii="Arial" w:hAnsi="Arial" w:cs="Arial"/>
          <w:sz w:val="20"/>
        </w:rPr>
        <w:t xml:space="preserve">Právní vztahy, které nejsou přímo upraveny touto smlouvou, se řídí příslušnými ustanoveními zákona č. </w:t>
      </w:r>
      <w:r w:rsidR="004D564C" w:rsidRPr="008E5632">
        <w:rPr>
          <w:rFonts w:ascii="Arial" w:hAnsi="Arial" w:cs="Arial"/>
          <w:sz w:val="20"/>
        </w:rPr>
        <w:t xml:space="preserve"> 500/2004 </w:t>
      </w:r>
      <w:r w:rsidR="001B6671" w:rsidRPr="008E5632">
        <w:rPr>
          <w:rFonts w:ascii="Arial" w:hAnsi="Arial" w:cs="Arial"/>
          <w:sz w:val="20"/>
        </w:rPr>
        <w:t>Sb., správní</w:t>
      </w:r>
      <w:r w:rsidR="004D564C" w:rsidRPr="008E5632">
        <w:rPr>
          <w:rFonts w:ascii="Arial" w:hAnsi="Arial" w:cs="Arial"/>
          <w:sz w:val="20"/>
        </w:rPr>
        <w:t xml:space="preserve"> řád</w:t>
      </w:r>
      <w:r w:rsidR="00756598" w:rsidRPr="008E5632">
        <w:rPr>
          <w:rFonts w:ascii="Arial" w:hAnsi="Arial" w:cs="Arial"/>
          <w:sz w:val="20"/>
        </w:rPr>
        <w:t>,</w:t>
      </w:r>
      <w:r w:rsidR="00876825" w:rsidRPr="008E5632">
        <w:rPr>
          <w:rFonts w:ascii="Arial" w:hAnsi="Arial" w:cs="Arial"/>
          <w:sz w:val="20"/>
        </w:rPr>
        <w:t xml:space="preserve"> zákona č. 250/2000 Sb., o rozpočtových pravidlech územních rozpočtů, ve znění pozdějších předpisů a dalšími obecně závaznými předpisy. </w:t>
      </w:r>
    </w:p>
    <w:p w14:paraId="4BA0D995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8.4 </w:t>
      </w:r>
      <w:r w:rsidR="00876825" w:rsidRPr="008E5632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</w:t>
      </w:r>
    </w:p>
    <w:p w14:paraId="74C7FAF3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8.5 </w:t>
      </w:r>
      <w:r w:rsidR="00876825" w:rsidRPr="008E5632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36F3239B" w14:textId="554F7F5B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8.6 </w:t>
      </w:r>
      <w:r w:rsidR="00AA5F75" w:rsidRPr="00AA5F75">
        <w:rPr>
          <w:rFonts w:ascii="Arial" w:hAnsi="Arial" w:cs="Arial"/>
          <w:sz w:val="20"/>
        </w:rPr>
        <w:t>Smlouva je uzavírána elektronicky.</w:t>
      </w:r>
      <w:r w:rsidR="0098250B">
        <w:rPr>
          <w:rFonts w:ascii="Arial" w:hAnsi="Arial" w:cs="Arial"/>
          <w:sz w:val="20"/>
        </w:rPr>
        <w:t xml:space="preserve"> </w:t>
      </w:r>
      <w:r w:rsidR="0098250B" w:rsidRPr="0098250B">
        <w:rPr>
          <w:rFonts w:ascii="Arial" w:hAnsi="Arial" w:cs="Arial"/>
          <w:sz w:val="20"/>
        </w:rPr>
        <w:t>Každá smluvní strana ji bude mít k dispozici, a to po jejím podepsání příslušnými elektronickými podpisy všemi smluvními stranami.</w:t>
      </w:r>
    </w:p>
    <w:p w14:paraId="28A9B75E" w14:textId="77777777" w:rsidR="00876825" w:rsidRPr="008E5632" w:rsidRDefault="004D328A" w:rsidP="00CE66E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8.7 </w:t>
      </w:r>
      <w:r w:rsidR="00876825" w:rsidRPr="008E5632">
        <w:rPr>
          <w:rFonts w:ascii="Arial" w:hAnsi="Arial" w:cs="Arial"/>
          <w:sz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11EC649F" w14:textId="77777777" w:rsidR="008C774E" w:rsidRPr="008E5632" w:rsidRDefault="008C774E" w:rsidP="008C774E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420" w:hanging="420"/>
        <w:jc w:val="both"/>
        <w:rPr>
          <w:rFonts w:ascii="Arial" w:hAnsi="Arial" w:cs="Arial"/>
          <w:b w:val="0"/>
          <w:snapToGrid w:val="0"/>
          <w:sz w:val="20"/>
        </w:rPr>
      </w:pPr>
      <w:r w:rsidRPr="008E5632">
        <w:rPr>
          <w:rFonts w:ascii="Arial" w:hAnsi="Arial" w:cs="Arial"/>
          <w:b w:val="0"/>
          <w:snapToGrid w:val="0"/>
          <w:sz w:val="20"/>
        </w:rPr>
        <w:t>8.8</w:t>
      </w:r>
      <w:r w:rsidRPr="008E5632">
        <w:rPr>
          <w:rFonts w:ascii="Arial" w:hAnsi="Arial" w:cs="Arial"/>
          <w:b w:val="0"/>
          <w:snapToGrid w:val="0"/>
          <w:sz w:val="20"/>
        </w:rPr>
        <w:tab/>
        <w:t>Smlouva podléhá zveřejnění v Registru smluv v souladu se zákonem č. 340/2015 Sb., o zvláštních podmínkách účinnosti některých smluv, uveřejňování těchto smluv a o registru smluv (zákon o registru smluv).</w:t>
      </w:r>
    </w:p>
    <w:p w14:paraId="34DCE893" w14:textId="77777777" w:rsidR="00A12EA8" w:rsidRPr="008E5632" w:rsidRDefault="00A12EA8" w:rsidP="00A12EA8">
      <w:pPr>
        <w:pStyle w:val="Zkladntext"/>
        <w:rPr>
          <w:rFonts w:ascii="Arial" w:hAnsi="Arial" w:cs="Arial"/>
          <w:sz w:val="20"/>
        </w:rPr>
      </w:pPr>
    </w:p>
    <w:p w14:paraId="19D32DD1" w14:textId="77777777" w:rsidR="00A12EA8" w:rsidRPr="008E5632" w:rsidRDefault="00A12EA8" w:rsidP="00A12E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E5632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5591594E" w14:textId="77777777" w:rsidR="00A12EA8" w:rsidRPr="008E5632" w:rsidRDefault="00A12EA8" w:rsidP="00A12E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>Schváleno orgánem kraje:</w:t>
      </w:r>
      <w:r w:rsidRPr="008E5632">
        <w:rPr>
          <w:rFonts w:ascii="Arial" w:hAnsi="Arial" w:cs="Arial"/>
          <w:sz w:val="20"/>
          <w:szCs w:val="20"/>
        </w:rPr>
        <w:tab/>
      </w:r>
      <w:r w:rsidR="00BA46B8" w:rsidRPr="008E5632">
        <w:rPr>
          <w:rFonts w:ascii="Arial" w:hAnsi="Arial" w:cs="Arial"/>
          <w:sz w:val="20"/>
          <w:szCs w:val="20"/>
        </w:rPr>
        <w:t xml:space="preserve"> </w:t>
      </w:r>
      <w:r w:rsidRPr="008E5632">
        <w:rPr>
          <w:rFonts w:ascii="Arial" w:hAnsi="Arial" w:cs="Arial"/>
          <w:sz w:val="20"/>
          <w:szCs w:val="20"/>
        </w:rPr>
        <w:t>Zastupitelstvo Zlínského kraje</w:t>
      </w:r>
    </w:p>
    <w:p w14:paraId="441BEFE2" w14:textId="18005CFB" w:rsidR="00A12EA8" w:rsidRPr="008E5632" w:rsidRDefault="00A12EA8" w:rsidP="00BA46B8">
      <w:pPr>
        <w:pStyle w:val="Nadpis1"/>
        <w:rPr>
          <w:rFonts w:cs="Arial"/>
        </w:rPr>
      </w:pPr>
      <w:r w:rsidRPr="008E5632">
        <w:rPr>
          <w:rFonts w:cs="Arial"/>
          <w:i w:val="0"/>
        </w:rPr>
        <w:t xml:space="preserve">Datum a číslo jednací:              </w:t>
      </w:r>
      <w:r w:rsidR="007221AE" w:rsidRPr="008E5632">
        <w:rPr>
          <w:rFonts w:cs="Arial"/>
          <w:i w:val="0"/>
        </w:rPr>
        <w:t xml:space="preserve"> </w:t>
      </w:r>
      <w:r w:rsidR="00364CF4">
        <w:rPr>
          <w:rFonts w:cs="Arial"/>
          <w:i w:val="0"/>
        </w:rPr>
        <w:t xml:space="preserve"> </w:t>
      </w:r>
      <w:r w:rsidR="001B642B">
        <w:rPr>
          <w:rFonts w:cs="Arial"/>
          <w:i w:val="0"/>
        </w:rPr>
        <w:t>02</w:t>
      </w:r>
      <w:r w:rsidR="00364CF4">
        <w:rPr>
          <w:rFonts w:cs="Arial"/>
          <w:i w:val="0"/>
        </w:rPr>
        <w:t xml:space="preserve">. </w:t>
      </w:r>
      <w:r w:rsidR="001B642B">
        <w:rPr>
          <w:rFonts w:cs="Arial"/>
          <w:i w:val="0"/>
        </w:rPr>
        <w:t>12</w:t>
      </w:r>
      <w:r w:rsidR="00364CF4">
        <w:rPr>
          <w:rFonts w:cs="Arial"/>
          <w:i w:val="0"/>
        </w:rPr>
        <w:t xml:space="preserve">. </w:t>
      </w:r>
      <w:r w:rsidR="00507F5C">
        <w:rPr>
          <w:rFonts w:cs="Arial"/>
          <w:i w:val="0"/>
        </w:rPr>
        <w:t>2024</w:t>
      </w:r>
      <w:r w:rsidR="00364CF4">
        <w:rPr>
          <w:rFonts w:cs="Arial"/>
          <w:i w:val="0"/>
        </w:rPr>
        <w:t xml:space="preserve">      č. </w:t>
      </w:r>
      <w:r w:rsidR="007221AE" w:rsidRPr="008E5632">
        <w:rPr>
          <w:rFonts w:cs="Arial"/>
          <w:i w:val="0"/>
        </w:rPr>
        <w:t xml:space="preserve">usnesení: </w:t>
      </w:r>
      <w:r w:rsidR="001B642B">
        <w:rPr>
          <w:rFonts w:cs="Arial"/>
          <w:i w:val="0"/>
        </w:rPr>
        <w:t>0045</w:t>
      </w:r>
      <w:r w:rsidR="00507F5C">
        <w:rPr>
          <w:rFonts w:cs="Arial"/>
          <w:i w:val="0"/>
        </w:rPr>
        <w:t>/Z</w:t>
      </w:r>
      <w:r w:rsidR="001B642B">
        <w:rPr>
          <w:rFonts w:cs="Arial"/>
          <w:i w:val="0"/>
        </w:rPr>
        <w:t>02</w:t>
      </w:r>
      <w:r w:rsidR="00507F5C">
        <w:rPr>
          <w:rFonts w:cs="Arial"/>
          <w:i w:val="0"/>
        </w:rPr>
        <w:t>/24</w:t>
      </w:r>
    </w:p>
    <w:p w14:paraId="7ECE962D" w14:textId="77777777" w:rsidR="00BA46B8" w:rsidRPr="008E5632" w:rsidRDefault="00BA46B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0BA526A" w14:textId="77777777" w:rsidR="00AA5F75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56643DD3" w14:textId="30C42B35" w:rsidR="00BA46B8" w:rsidRPr="00AA5F75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 w:rsidRPr="00AA5F75">
        <w:rPr>
          <w:rFonts w:ascii="Arial" w:hAnsi="Arial" w:cs="Arial"/>
          <w:sz w:val="20"/>
        </w:rPr>
        <w:t>Zkontroloval: ……………</w:t>
      </w:r>
    </w:p>
    <w:p w14:paraId="47882597" w14:textId="2C4ECDBD" w:rsidR="00AA5F75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5A6E0CA" w14:textId="77777777" w:rsidR="00AA5F75" w:rsidRPr="008E5632" w:rsidRDefault="00AA5F75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5EA49CB2" w14:textId="77777777" w:rsidR="00A12EA8" w:rsidRPr="008E5632" w:rsidRDefault="00A12EA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Ve Zlíně dne</w:t>
      </w:r>
      <w:r w:rsidR="00A2650F" w:rsidRPr="008E5632">
        <w:rPr>
          <w:rFonts w:ascii="Arial" w:hAnsi="Arial" w:cs="Arial"/>
          <w:sz w:val="20"/>
        </w:rPr>
        <w:t xml:space="preserve">   </w:t>
      </w:r>
      <w:r w:rsidRPr="008E5632">
        <w:rPr>
          <w:rFonts w:ascii="Arial" w:hAnsi="Arial" w:cs="Arial"/>
          <w:sz w:val="20"/>
        </w:rPr>
        <w:tab/>
      </w:r>
      <w:r w:rsidRPr="008E5632">
        <w:rPr>
          <w:rFonts w:ascii="Arial" w:hAnsi="Arial" w:cs="Arial"/>
          <w:sz w:val="20"/>
        </w:rPr>
        <w:tab/>
      </w:r>
      <w:r w:rsidRPr="008E5632">
        <w:rPr>
          <w:rFonts w:ascii="Arial" w:hAnsi="Arial" w:cs="Arial"/>
          <w:sz w:val="20"/>
        </w:rPr>
        <w:tab/>
      </w:r>
      <w:r w:rsidRPr="008E5632">
        <w:rPr>
          <w:rFonts w:ascii="Arial" w:hAnsi="Arial" w:cs="Arial"/>
          <w:sz w:val="20"/>
        </w:rPr>
        <w:tab/>
        <w:t>V</w:t>
      </w:r>
      <w:r w:rsidR="00B4345D" w:rsidRPr="008E5632">
        <w:rPr>
          <w:rFonts w:ascii="Arial" w:hAnsi="Arial" w:cs="Arial"/>
          <w:sz w:val="20"/>
        </w:rPr>
        <w:t> </w:t>
      </w:r>
      <w:r w:rsidR="004612FB" w:rsidRPr="008E5632">
        <w:rPr>
          <w:rFonts w:ascii="Arial" w:hAnsi="Arial" w:cs="Arial"/>
          <w:sz w:val="20"/>
        </w:rPr>
        <w:t>Kroměříži</w:t>
      </w:r>
      <w:r w:rsidR="00B4345D" w:rsidRPr="008E5632">
        <w:rPr>
          <w:rFonts w:ascii="Arial" w:hAnsi="Arial" w:cs="Arial"/>
          <w:sz w:val="20"/>
        </w:rPr>
        <w:t xml:space="preserve"> dne</w:t>
      </w:r>
      <w:r w:rsidR="00662845" w:rsidRPr="008E5632">
        <w:rPr>
          <w:rFonts w:ascii="Arial" w:hAnsi="Arial" w:cs="Arial"/>
          <w:sz w:val="20"/>
        </w:rPr>
        <w:t xml:space="preserve"> </w:t>
      </w:r>
    </w:p>
    <w:p w14:paraId="6C1C38B8" w14:textId="77777777" w:rsidR="00A12EA8" w:rsidRPr="008E5632" w:rsidRDefault="00A12EA8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    </w:t>
      </w:r>
    </w:p>
    <w:p w14:paraId="11B8E5CE" w14:textId="77777777" w:rsidR="004F1DE0" w:rsidRPr="008E5632" w:rsidRDefault="004F1DE0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D54C628" w14:textId="77777777" w:rsidR="00A12EA8" w:rsidRPr="008E5632" w:rsidRDefault="00A12EA8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E5632">
        <w:rPr>
          <w:rFonts w:ascii="Arial" w:hAnsi="Arial" w:cs="Arial"/>
          <w:sz w:val="20"/>
          <w:szCs w:val="20"/>
        </w:rPr>
        <w:t xml:space="preserve">Za poskytovatele:                                      </w:t>
      </w:r>
      <w:r w:rsidR="00B06FAA" w:rsidRPr="008E5632">
        <w:rPr>
          <w:rFonts w:ascii="Arial" w:hAnsi="Arial" w:cs="Arial"/>
          <w:sz w:val="20"/>
          <w:szCs w:val="20"/>
        </w:rPr>
        <w:t xml:space="preserve">                             </w:t>
      </w:r>
      <w:r w:rsidRPr="008E5632">
        <w:rPr>
          <w:rFonts w:ascii="Arial" w:hAnsi="Arial" w:cs="Arial"/>
          <w:sz w:val="20"/>
          <w:szCs w:val="20"/>
        </w:rPr>
        <w:t>Za příjemce:</w:t>
      </w:r>
    </w:p>
    <w:p w14:paraId="3842E0D2" w14:textId="77777777" w:rsidR="003160A3" w:rsidRPr="008E5632" w:rsidRDefault="003160A3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8B7AE87" w14:textId="77777777" w:rsidR="004F1DE0" w:rsidRPr="008E5632" w:rsidRDefault="004F1DE0" w:rsidP="00A12EA8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9AF73DE" w14:textId="77777777" w:rsidR="00A12EA8" w:rsidRDefault="00A12EA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1AFCEB2F" w14:textId="77777777" w:rsidR="001E6CE8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73D73440" w14:textId="77777777" w:rsidR="001E6CE8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21FC74B6" w14:textId="77777777" w:rsidR="001E6CE8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6D162E86" w14:textId="77777777" w:rsidR="001E6CE8" w:rsidRPr="008E5632" w:rsidRDefault="001E6CE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0703C4AB" w14:textId="77777777" w:rsidR="00A12EA8" w:rsidRPr="008E5632" w:rsidRDefault="00A12EA8" w:rsidP="00A12EA8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>…………………………………                                 ……..………………………………………….</w:t>
      </w:r>
    </w:p>
    <w:p w14:paraId="369C7C82" w14:textId="77777777" w:rsidR="00B4345D" w:rsidRPr="008E5632" w:rsidRDefault="00A12EA8" w:rsidP="00B4345D">
      <w:pPr>
        <w:pStyle w:val="Zkladntext"/>
        <w:tabs>
          <w:tab w:val="left" w:pos="5220"/>
        </w:tabs>
        <w:rPr>
          <w:rFonts w:ascii="Arial" w:hAnsi="Arial" w:cs="Arial"/>
          <w:sz w:val="20"/>
        </w:rPr>
      </w:pPr>
      <w:r w:rsidRPr="008E5632">
        <w:rPr>
          <w:rFonts w:ascii="Arial" w:hAnsi="Arial" w:cs="Arial"/>
          <w:sz w:val="20"/>
        </w:rPr>
        <w:t xml:space="preserve">    </w:t>
      </w:r>
      <w:r w:rsidR="006D223C" w:rsidRPr="008E5632">
        <w:rPr>
          <w:rFonts w:ascii="Arial" w:hAnsi="Arial" w:cs="Arial"/>
          <w:sz w:val="20"/>
        </w:rPr>
        <w:t xml:space="preserve">      </w:t>
      </w:r>
      <w:r w:rsidR="00BD7215">
        <w:rPr>
          <w:rFonts w:ascii="Arial" w:hAnsi="Arial" w:cs="Arial"/>
          <w:sz w:val="20"/>
        </w:rPr>
        <w:t>Ing. Radim Holiš</w:t>
      </w:r>
      <w:r w:rsidRPr="008E5632">
        <w:rPr>
          <w:rFonts w:ascii="Arial" w:hAnsi="Arial" w:cs="Arial"/>
          <w:sz w:val="20"/>
        </w:rPr>
        <w:tab/>
        <w:t xml:space="preserve">        </w:t>
      </w:r>
      <w:r w:rsidR="00B4345D" w:rsidRPr="008E5632">
        <w:rPr>
          <w:rFonts w:ascii="Arial" w:hAnsi="Arial" w:cs="Arial"/>
          <w:sz w:val="20"/>
        </w:rPr>
        <w:tab/>
      </w:r>
      <w:r w:rsidR="00B4345D" w:rsidRPr="008E5632">
        <w:rPr>
          <w:rFonts w:ascii="Arial" w:hAnsi="Arial" w:cs="Arial"/>
          <w:sz w:val="20"/>
        </w:rPr>
        <w:tab/>
      </w:r>
      <w:r w:rsidR="00BD7215">
        <w:rPr>
          <w:rFonts w:ascii="Arial" w:hAnsi="Arial" w:cs="Arial"/>
          <w:sz w:val="20"/>
        </w:rPr>
        <w:t xml:space="preserve">    </w:t>
      </w:r>
      <w:r w:rsidR="008C774E" w:rsidRPr="008E5632">
        <w:rPr>
          <w:rFonts w:ascii="Arial" w:hAnsi="Arial" w:cs="Arial"/>
          <w:sz w:val="20"/>
        </w:rPr>
        <w:t xml:space="preserve"> </w:t>
      </w:r>
      <w:r w:rsidR="007242D1" w:rsidRPr="008E5632">
        <w:rPr>
          <w:rFonts w:ascii="Arial" w:hAnsi="Arial" w:cs="Arial"/>
          <w:sz w:val="20"/>
        </w:rPr>
        <w:t xml:space="preserve">PhDr. </w:t>
      </w:r>
      <w:r w:rsidR="004612FB" w:rsidRPr="008E5632">
        <w:rPr>
          <w:rFonts w:ascii="Arial" w:hAnsi="Arial" w:cs="Arial"/>
          <w:sz w:val="20"/>
        </w:rPr>
        <w:t xml:space="preserve">Šárka Kašpárková </w:t>
      </w:r>
    </w:p>
    <w:p w14:paraId="2C615D65" w14:textId="77777777" w:rsidR="00B4345D" w:rsidRDefault="007242D1" w:rsidP="00662845">
      <w:pPr>
        <w:pStyle w:val="Zkladntext"/>
        <w:tabs>
          <w:tab w:val="clear" w:pos="4320"/>
          <w:tab w:val="clear" w:pos="5472"/>
        </w:tabs>
      </w:pPr>
      <w:r w:rsidRPr="008E5632">
        <w:rPr>
          <w:rFonts w:ascii="Arial" w:hAnsi="Arial" w:cs="Arial"/>
          <w:sz w:val="20"/>
        </w:rPr>
        <w:t xml:space="preserve">   </w:t>
      </w:r>
      <w:r w:rsidR="00B4345D" w:rsidRPr="008E5632">
        <w:rPr>
          <w:rFonts w:ascii="Arial" w:hAnsi="Arial" w:cs="Arial"/>
          <w:sz w:val="20"/>
        </w:rPr>
        <w:t xml:space="preserve">hejtman Zlínského kraje                                      </w:t>
      </w:r>
      <w:r w:rsidRPr="008E5632">
        <w:rPr>
          <w:rFonts w:ascii="Arial" w:hAnsi="Arial" w:cs="Arial"/>
          <w:sz w:val="20"/>
        </w:rPr>
        <w:t xml:space="preserve">     </w:t>
      </w:r>
      <w:r w:rsidR="00B4345D" w:rsidRPr="008E5632">
        <w:rPr>
          <w:rFonts w:ascii="Arial" w:hAnsi="Arial" w:cs="Arial"/>
          <w:sz w:val="20"/>
        </w:rPr>
        <w:t xml:space="preserve"> ředitel</w:t>
      </w:r>
      <w:r w:rsidRPr="008E5632">
        <w:rPr>
          <w:rFonts w:ascii="Arial" w:hAnsi="Arial" w:cs="Arial"/>
          <w:sz w:val="20"/>
        </w:rPr>
        <w:t>ka</w:t>
      </w:r>
      <w:r w:rsidR="00B4345D" w:rsidRPr="008E5632">
        <w:rPr>
          <w:rFonts w:ascii="Arial" w:hAnsi="Arial" w:cs="Arial"/>
          <w:sz w:val="20"/>
        </w:rPr>
        <w:t xml:space="preserve"> </w:t>
      </w:r>
      <w:r w:rsidR="004612FB" w:rsidRPr="008E5632">
        <w:rPr>
          <w:rFonts w:ascii="Arial" w:hAnsi="Arial" w:cs="Arial"/>
          <w:sz w:val="20"/>
        </w:rPr>
        <w:t>Knihovny Kroměřížska – p.</w:t>
      </w:r>
      <w:r w:rsidR="00B06FAA" w:rsidRPr="008E5632">
        <w:rPr>
          <w:rFonts w:ascii="Arial" w:hAnsi="Arial" w:cs="Arial"/>
          <w:sz w:val="20"/>
        </w:rPr>
        <w:t xml:space="preserve"> </w:t>
      </w:r>
      <w:r w:rsidR="004612FB" w:rsidRPr="008E5632">
        <w:rPr>
          <w:rFonts w:ascii="Arial" w:hAnsi="Arial" w:cs="Arial"/>
          <w:sz w:val="20"/>
        </w:rPr>
        <w:t>o.</w:t>
      </w:r>
      <w:r w:rsidR="00B4345D">
        <w:rPr>
          <w:rFonts w:ascii="Arial" w:hAnsi="Arial" w:cs="Arial"/>
          <w:sz w:val="20"/>
        </w:rPr>
        <w:tab/>
      </w:r>
    </w:p>
    <w:sectPr w:rsidR="00B434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4724" w14:textId="77777777" w:rsidR="00BC0C1F" w:rsidRDefault="00BC0C1F" w:rsidP="0002115D">
      <w:r>
        <w:separator/>
      </w:r>
    </w:p>
  </w:endnote>
  <w:endnote w:type="continuationSeparator" w:id="0">
    <w:p w14:paraId="12EE197D" w14:textId="77777777" w:rsidR="00BC0C1F" w:rsidRDefault="00BC0C1F" w:rsidP="0002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9EF3" w14:textId="77777777" w:rsidR="00BC0C1F" w:rsidRDefault="00BC0C1F" w:rsidP="0002115D">
      <w:r>
        <w:separator/>
      </w:r>
    </w:p>
  </w:footnote>
  <w:footnote w:type="continuationSeparator" w:id="0">
    <w:p w14:paraId="6D496150" w14:textId="77777777" w:rsidR="00BC0C1F" w:rsidRDefault="00BC0C1F" w:rsidP="0002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437D" w14:textId="08175F47" w:rsidR="00C24FB8" w:rsidRDefault="00C24FB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1FA7DA4"/>
    <w:multiLevelType w:val="hybridMultilevel"/>
    <w:tmpl w:val="7CFC39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F40F2"/>
    <w:multiLevelType w:val="multilevel"/>
    <w:tmpl w:val="A620A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B0A3EEC"/>
    <w:multiLevelType w:val="multilevel"/>
    <w:tmpl w:val="5EC2B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6" w15:restartNumberingAfterBreak="0">
    <w:nsid w:val="13555BC1"/>
    <w:multiLevelType w:val="multilevel"/>
    <w:tmpl w:val="421A3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4E4B2D"/>
    <w:multiLevelType w:val="multilevel"/>
    <w:tmpl w:val="7EBEB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03F5742"/>
    <w:multiLevelType w:val="hybridMultilevel"/>
    <w:tmpl w:val="AB9AC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3B3576"/>
    <w:multiLevelType w:val="multilevel"/>
    <w:tmpl w:val="27A8DD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i w:val="0"/>
      </w:rPr>
    </w:lvl>
  </w:abstractNum>
  <w:abstractNum w:abstractNumId="10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strike w:val="0"/>
        <w:dstrike w:val="0"/>
        <w:color w:val="auto"/>
        <w:sz w:val="2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strike w:val="0"/>
        <w:dstrike w:val="0"/>
        <w:color w:val="5B9BD5"/>
        <w:sz w:val="20"/>
        <w:szCs w:val="16"/>
        <w:u w:val="none"/>
        <w:effect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11" w15:restartNumberingAfterBreak="0">
    <w:nsid w:val="2847616B"/>
    <w:multiLevelType w:val="multilevel"/>
    <w:tmpl w:val="46AA65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29112B9E"/>
    <w:multiLevelType w:val="multilevel"/>
    <w:tmpl w:val="5522729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022EDD"/>
    <w:multiLevelType w:val="multilevel"/>
    <w:tmpl w:val="8AEA9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15" w15:restartNumberingAfterBreak="0">
    <w:nsid w:val="348D33CD"/>
    <w:multiLevelType w:val="multilevel"/>
    <w:tmpl w:val="139A39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0" w:hanging="1800"/>
      </w:pPr>
      <w:rPr>
        <w:rFonts w:hint="default"/>
      </w:rPr>
    </w:lvl>
  </w:abstractNum>
  <w:abstractNum w:abstractNumId="16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F322B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DF4100"/>
    <w:multiLevelType w:val="hybridMultilevel"/>
    <w:tmpl w:val="A9C43F24"/>
    <w:lvl w:ilvl="0" w:tplc="64C072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2E7A8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1572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1" w15:restartNumberingAfterBreak="0">
    <w:nsid w:val="4CC201CD"/>
    <w:multiLevelType w:val="multilevel"/>
    <w:tmpl w:val="99C0F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22254A"/>
    <w:multiLevelType w:val="multilevel"/>
    <w:tmpl w:val="FA541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091BD3"/>
    <w:multiLevelType w:val="multilevel"/>
    <w:tmpl w:val="06D8F7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B45F0"/>
    <w:multiLevelType w:val="multilevel"/>
    <w:tmpl w:val="39C0C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6F7C2D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26" w15:restartNumberingAfterBreak="0">
    <w:nsid w:val="701F1C62"/>
    <w:multiLevelType w:val="multilevel"/>
    <w:tmpl w:val="FA541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E70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4650ACB"/>
    <w:multiLevelType w:val="multilevel"/>
    <w:tmpl w:val="99B8BB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5F917E3"/>
    <w:multiLevelType w:val="hybridMultilevel"/>
    <w:tmpl w:val="EF065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21373"/>
    <w:multiLevelType w:val="hybridMultilevel"/>
    <w:tmpl w:val="B0CC1570"/>
    <w:lvl w:ilvl="0" w:tplc="B6AA4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327671"/>
    <w:multiLevelType w:val="multilevel"/>
    <w:tmpl w:val="70BE81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09334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0252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6455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80913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783455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4916366">
    <w:abstractNumId w:val="20"/>
  </w:num>
  <w:num w:numId="7" w16cid:durableId="121774994">
    <w:abstractNumId w:val="29"/>
  </w:num>
  <w:num w:numId="8" w16cid:durableId="1842617344">
    <w:abstractNumId w:val="3"/>
  </w:num>
  <w:num w:numId="9" w16cid:durableId="859272254">
    <w:abstractNumId w:val="16"/>
  </w:num>
  <w:num w:numId="10" w16cid:durableId="53701237">
    <w:abstractNumId w:val="17"/>
  </w:num>
  <w:num w:numId="11" w16cid:durableId="682822243">
    <w:abstractNumId w:val="9"/>
  </w:num>
  <w:num w:numId="12" w16cid:durableId="1337466367">
    <w:abstractNumId w:val="30"/>
  </w:num>
  <w:num w:numId="13" w16cid:durableId="339549537">
    <w:abstractNumId w:val="27"/>
  </w:num>
  <w:num w:numId="14" w16cid:durableId="1452943523">
    <w:abstractNumId w:val="31"/>
  </w:num>
  <w:num w:numId="15" w16cid:durableId="304554372">
    <w:abstractNumId w:val="24"/>
  </w:num>
  <w:num w:numId="16" w16cid:durableId="1809321519">
    <w:abstractNumId w:val="14"/>
  </w:num>
  <w:num w:numId="17" w16cid:durableId="1301961395">
    <w:abstractNumId w:val="28"/>
  </w:num>
  <w:num w:numId="18" w16cid:durableId="362678016">
    <w:abstractNumId w:val="12"/>
  </w:num>
  <w:num w:numId="19" w16cid:durableId="378238560">
    <w:abstractNumId w:val="2"/>
  </w:num>
  <w:num w:numId="20" w16cid:durableId="381099685">
    <w:abstractNumId w:val="4"/>
  </w:num>
  <w:num w:numId="21" w16cid:durableId="293142883">
    <w:abstractNumId w:val="0"/>
  </w:num>
  <w:num w:numId="22" w16cid:durableId="348410496">
    <w:abstractNumId w:val="15"/>
  </w:num>
  <w:num w:numId="23" w16cid:durableId="1691174725">
    <w:abstractNumId w:val="7"/>
  </w:num>
  <w:num w:numId="24" w16cid:durableId="1620868150">
    <w:abstractNumId w:val="5"/>
  </w:num>
  <w:num w:numId="25" w16cid:durableId="927158442">
    <w:abstractNumId w:val="18"/>
  </w:num>
  <w:num w:numId="26" w16cid:durableId="2036343648">
    <w:abstractNumId w:val="6"/>
  </w:num>
  <w:num w:numId="27" w16cid:durableId="1067730395">
    <w:abstractNumId w:val="21"/>
  </w:num>
  <w:num w:numId="28" w16cid:durableId="1407338480">
    <w:abstractNumId w:val="25"/>
  </w:num>
  <w:num w:numId="29" w16cid:durableId="391782071">
    <w:abstractNumId w:val="1"/>
  </w:num>
  <w:num w:numId="30" w16cid:durableId="892038262">
    <w:abstractNumId w:val="8"/>
  </w:num>
  <w:num w:numId="31" w16cid:durableId="1955363361">
    <w:abstractNumId w:val="19"/>
  </w:num>
  <w:num w:numId="32" w16cid:durableId="1268149230">
    <w:abstractNumId w:val="26"/>
  </w:num>
  <w:num w:numId="33" w16cid:durableId="1709183285">
    <w:abstractNumId w:val="23"/>
  </w:num>
  <w:num w:numId="34" w16cid:durableId="1449162736">
    <w:abstractNumId w:val="22"/>
  </w:num>
  <w:num w:numId="35" w16cid:durableId="2002006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5D"/>
    <w:rsid w:val="000039D3"/>
    <w:rsid w:val="00007729"/>
    <w:rsid w:val="00017DED"/>
    <w:rsid w:val="0002115D"/>
    <w:rsid w:val="00023881"/>
    <w:rsid w:val="00026897"/>
    <w:rsid w:val="00032236"/>
    <w:rsid w:val="00032F82"/>
    <w:rsid w:val="00040291"/>
    <w:rsid w:val="0005410E"/>
    <w:rsid w:val="00057984"/>
    <w:rsid w:val="000846B0"/>
    <w:rsid w:val="000B0294"/>
    <w:rsid w:val="000B6E01"/>
    <w:rsid w:val="000E3B7E"/>
    <w:rsid w:val="000E459C"/>
    <w:rsid w:val="00111029"/>
    <w:rsid w:val="001177B7"/>
    <w:rsid w:val="0014476E"/>
    <w:rsid w:val="001532B9"/>
    <w:rsid w:val="00157420"/>
    <w:rsid w:val="001610EA"/>
    <w:rsid w:val="00163CBE"/>
    <w:rsid w:val="00170D74"/>
    <w:rsid w:val="0019136D"/>
    <w:rsid w:val="001919FD"/>
    <w:rsid w:val="00192636"/>
    <w:rsid w:val="001968DE"/>
    <w:rsid w:val="00196EF3"/>
    <w:rsid w:val="001B1D7C"/>
    <w:rsid w:val="001B298E"/>
    <w:rsid w:val="001B63CB"/>
    <w:rsid w:val="001B642B"/>
    <w:rsid w:val="001B6671"/>
    <w:rsid w:val="001C18F5"/>
    <w:rsid w:val="001D23D0"/>
    <w:rsid w:val="001D2583"/>
    <w:rsid w:val="001E6CE8"/>
    <w:rsid w:val="001E7EE9"/>
    <w:rsid w:val="001F2228"/>
    <w:rsid w:val="001F7359"/>
    <w:rsid w:val="00220D4D"/>
    <w:rsid w:val="00231A47"/>
    <w:rsid w:val="00236CE7"/>
    <w:rsid w:val="0025616F"/>
    <w:rsid w:val="002808BE"/>
    <w:rsid w:val="00281898"/>
    <w:rsid w:val="002860B8"/>
    <w:rsid w:val="00294D86"/>
    <w:rsid w:val="002A01DA"/>
    <w:rsid w:val="002A4173"/>
    <w:rsid w:val="002B4FC8"/>
    <w:rsid w:val="002C34BD"/>
    <w:rsid w:val="002C7C56"/>
    <w:rsid w:val="002D10C3"/>
    <w:rsid w:val="002D169E"/>
    <w:rsid w:val="002D42FB"/>
    <w:rsid w:val="002E2C00"/>
    <w:rsid w:val="002E69D8"/>
    <w:rsid w:val="00302D32"/>
    <w:rsid w:val="003160A3"/>
    <w:rsid w:val="003176E4"/>
    <w:rsid w:val="00332A72"/>
    <w:rsid w:val="00360075"/>
    <w:rsid w:val="00360140"/>
    <w:rsid w:val="003605F3"/>
    <w:rsid w:val="00364CF4"/>
    <w:rsid w:val="0037109D"/>
    <w:rsid w:val="00380CFC"/>
    <w:rsid w:val="003956B2"/>
    <w:rsid w:val="003A5A79"/>
    <w:rsid w:val="003B2095"/>
    <w:rsid w:val="003D60D0"/>
    <w:rsid w:val="003E247D"/>
    <w:rsid w:val="00400BE1"/>
    <w:rsid w:val="00414822"/>
    <w:rsid w:val="004261B5"/>
    <w:rsid w:val="00436313"/>
    <w:rsid w:val="0044158D"/>
    <w:rsid w:val="00454958"/>
    <w:rsid w:val="00456BF8"/>
    <w:rsid w:val="004612FB"/>
    <w:rsid w:val="004818CC"/>
    <w:rsid w:val="00487F58"/>
    <w:rsid w:val="004A56F8"/>
    <w:rsid w:val="004B305A"/>
    <w:rsid w:val="004B544A"/>
    <w:rsid w:val="004C0738"/>
    <w:rsid w:val="004D328A"/>
    <w:rsid w:val="004D33F9"/>
    <w:rsid w:val="004D499A"/>
    <w:rsid w:val="004D564C"/>
    <w:rsid w:val="004D723B"/>
    <w:rsid w:val="004E1A8D"/>
    <w:rsid w:val="004F1DE0"/>
    <w:rsid w:val="004F5DF7"/>
    <w:rsid w:val="00507F5C"/>
    <w:rsid w:val="00510A37"/>
    <w:rsid w:val="005265B3"/>
    <w:rsid w:val="00535A36"/>
    <w:rsid w:val="0053646C"/>
    <w:rsid w:val="00571E82"/>
    <w:rsid w:val="00575A6A"/>
    <w:rsid w:val="0058392B"/>
    <w:rsid w:val="005966ED"/>
    <w:rsid w:val="005A28CF"/>
    <w:rsid w:val="005C0074"/>
    <w:rsid w:val="005D1E3B"/>
    <w:rsid w:val="005D5DD6"/>
    <w:rsid w:val="006125FF"/>
    <w:rsid w:val="00614891"/>
    <w:rsid w:val="00624EAB"/>
    <w:rsid w:val="00642104"/>
    <w:rsid w:val="00662845"/>
    <w:rsid w:val="006661E1"/>
    <w:rsid w:val="00667FA9"/>
    <w:rsid w:val="006721FD"/>
    <w:rsid w:val="00674058"/>
    <w:rsid w:val="006757F7"/>
    <w:rsid w:val="00680F4C"/>
    <w:rsid w:val="006837A9"/>
    <w:rsid w:val="006927D3"/>
    <w:rsid w:val="006B05EB"/>
    <w:rsid w:val="006C45DA"/>
    <w:rsid w:val="006D223C"/>
    <w:rsid w:val="0070679B"/>
    <w:rsid w:val="007146C4"/>
    <w:rsid w:val="0071767F"/>
    <w:rsid w:val="007221AE"/>
    <w:rsid w:val="007242D1"/>
    <w:rsid w:val="00730B7C"/>
    <w:rsid w:val="007320C7"/>
    <w:rsid w:val="007564E9"/>
    <w:rsid w:val="00756598"/>
    <w:rsid w:val="007747D4"/>
    <w:rsid w:val="00794675"/>
    <w:rsid w:val="00794C0D"/>
    <w:rsid w:val="007A3ACD"/>
    <w:rsid w:val="007C5FFB"/>
    <w:rsid w:val="007D73AF"/>
    <w:rsid w:val="007D7D6C"/>
    <w:rsid w:val="007E1E6F"/>
    <w:rsid w:val="0080225D"/>
    <w:rsid w:val="00805696"/>
    <w:rsid w:val="008063E0"/>
    <w:rsid w:val="0081392D"/>
    <w:rsid w:val="00820BFA"/>
    <w:rsid w:val="0084189D"/>
    <w:rsid w:val="008570C0"/>
    <w:rsid w:val="0085754B"/>
    <w:rsid w:val="008658F1"/>
    <w:rsid w:val="008729B2"/>
    <w:rsid w:val="00876825"/>
    <w:rsid w:val="00881D45"/>
    <w:rsid w:val="008844C9"/>
    <w:rsid w:val="00895894"/>
    <w:rsid w:val="008A0875"/>
    <w:rsid w:val="008A6551"/>
    <w:rsid w:val="008C199E"/>
    <w:rsid w:val="008C5BB2"/>
    <w:rsid w:val="008C774E"/>
    <w:rsid w:val="008E5632"/>
    <w:rsid w:val="008F30BE"/>
    <w:rsid w:val="008F60BE"/>
    <w:rsid w:val="00901EBF"/>
    <w:rsid w:val="00904266"/>
    <w:rsid w:val="009219A2"/>
    <w:rsid w:val="0092258B"/>
    <w:rsid w:val="009344CB"/>
    <w:rsid w:val="009620EE"/>
    <w:rsid w:val="0097442E"/>
    <w:rsid w:val="009779B3"/>
    <w:rsid w:val="0098070A"/>
    <w:rsid w:val="0098250B"/>
    <w:rsid w:val="00982DCE"/>
    <w:rsid w:val="00990D04"/>
    <w:rsid w:val="00993A38"/>
    <w:rsid w:val="009969E4"/>
    <w:rsid w:val="009C0AEF"/>
    <w:rsid w:val="009C1AA5"/>
    <w:rsid w:val="009D32A3"/>
    <w:rsid w:val="009D3AC0"/>
    <w:rsid w:val="009D4604"/>
    <w:rsid w:val="009D7A65"/>
    <w:rsid w:val="009E288C"/>
    <w:rsid w:val="009F4B82"/>
    <w:rsid w:val="009F4F83"/>
    <w:rsid w:val="009F6973"/>
    <w:rsid w:val="009F7780"/>
    <w:rsid w:val="00A12EA8"/>
    <w:rsid w:val="00A1395E"/>
    <w:rsid w:val="00A155B9"/>
    <w:rsid w:val="00A16C11"/>
    <w:rsid w:val="00A23C2D"/>
    <w:rsid w:val="00A2650F"/>
    <w:rsid w:val="00A27F44"/>
    <w:rsid w:val="00A30D87"/>
    <w:rsid w:val="00A43D82"/>
    <w:rsid w:val="00A46B43"/>
    <w:rsid w:val="00A47318"/>
    <w:rsid w:val="00A5284D"/>
    <w:rsid w:val="00A5325F"/>
    <w:rsid w:val="00A6063A"/>
    <w:rsid w:val="00A6246B"/>
    <w:rsid w:val="00A6293A"/>
    <w:rsid w:val="00A63F4E"/>
    <w:rsid w:val="00A660A4"/>
    <w:rsid w:val="00A7104E"/>
    <w:rsid w:val="00A75946"/>
    <w:rsid w:val="00A95FDB"/>
    <w:rsid w:val="00AA5F75"/>
    <w:rsid w:val="00AB0AB9"/>
    <w:rsid w:val="00AB2B60"/>
    <w:rsid w:val="00AB5E55"/>
    <w:rsid w:val="00AB7C6A"/>
    <w:rsid w:val="00AD7C90"/>
    <w:rsid w:val="00AF23DA"/>
    <w:rsid w:val="00AF2B3D"/>
    <w:rsid w:val="00B04321"/>
    <w:rsid w:val="00B06FAA"/>
    <w:rsid w:val="00B07BA6"/>
    <w:rsid w:val="00B12FF3"/>
    <w:rsid w:val="00B20307"/>
    <w:rsid w:val="00B21D0F"/>
    <w:rsid w:val="00B417A9"/>
    <w:rsid w:val="00B4345D"/>
    <w:rsid w:val="00B44052"/>
    <w:rsid w:val="00B44161"/>
    <w:rsid w:val="00B4734B"/>
    <w:rsid w:val="00B55809"/>
    <w:rsid w:val="00B64F43"/>
    <w:rsid w:val="00B72A66"/>
    <w:rsid w:val="00B7515E"/>
    <w:rsid w:val="00BA46B8"/>
    <w:rsid w:val="00BB19E4"/>
    <w:rsid w:val="00BC0C1F"/>
    <w:rsid w:val="00BC287B"/>
    <w:rsid w:val="00BC37ED"/>
    <w:rsid w:val="00BC78E6"/>
    <w:rsid w:val="00BD7215"/>
    <w:rsid w:val="00C02E3F"/>
    <w:rsid w:val="00C10604"/>
    <w:rsid w:val="00C21111"/>
    <w:rsid w:val="00C24FB8"/>
    <w:rsid w:val="00C35FFB"/>
    <w:rsid w:val="00C40043"/>
    <w:rsid w:val="00C5790C"/>
    <w:rsid w:val="00C6362F"/>
    <w:rsid w:val="00C636DA"/>
    <w:rsid w:val="00C7063D"/>
    <w:rsid w:val="00C7715C"/>
    <w:rsid w:val="00C8091F"/>
    <w:rsid w:val="00C8472B"/>
    <w:rsid w:val="00C947F2"/>
    <w:rsid w:val="00CA4150"/>
    <w:rsid w:val="00CC6F59"/>
    <w:rsid w:val="00CD4129"/>
    <w:rsid w:val="00CD57B4"/>
    <w:rsid w:val="00CE0F7F"/>
    <w:rsid w:val="00CE5553"/>
    <w:rsid w:val="00CE66E2"/>
    <w:rsid w:val="00D05315"/>
    <w:rsid w:val="00D20072"/>
    <w:rsid w:val="00D2247B"/>
    <w:rsid w:val="00D35C2A"/>
    <w:rsid w:val="00D43333"/>
    <w:rsid w:val="00D43C7A"/>
    <w:rsid w:val="00D54BCC"/>
    <w:rsid w:val="00D676A1"/>
    <w:rsid w:val="00D706D2"/>
    <w:rsid w:val="00D71E07"/>
    <w:rsid w:val="00D746D5"/>
    <w:rsid w:val="00DA0F48"/>
    <w:rsid w:val="00DB04AC"/>
    <w:rsid w:val="00DC34C3"/>
    <w:rsid w:val="00DD66C1"/>
    <w:rsid w:val="00DF7FB2"/>
    <w:rsid w:val="00E01544"/>
    <w:rsid w:val="00E310A2"/>
    <w:rsid w:val="00E36CBA"/>
    <w:rsid w:val="00E552BC"/>
    <w:rsid w:val="00E60C8E"/>
    <w:rsid w:val="00E615BB"/>
    <w:rsid w:val="00E672AC"/>
    <w:rsid w:val="00E704B3"/>
    <w:rsid w:val="00E82434"/>
    <w:rsid w:val="00EA5D6C"/>
    <w:rsid w:val="00EC0779"/>
    <w:rsid w:val="00ED066C"/>
    <w:rsid w:val="00ED7738"/>
    <w:rsid w:val="00ED7F69"/>
    <w:rsid w:val="00EF1939"/>
    <w:rsid w:val="00EF6363"/>
    <w:rsid w:val="00F11DCC"/>
    <w:rsid w:val="00F26634"/>
    <w:rsid w:val="00F37B85"/>
    <w:rsid w:val="00F541E7"/>
    <w:rsid w:val="00F63D14"/>
    <w:rsid w:val="00F70B18"/>
    <w:rsid w:val="00F73AFD"/>
    <w:rsid w:val="00F766BE"/>
    <w:rsid w:val="00F84E9E"/>
    <w:rsid w:val="00F867D8"/>
    <w:rsid w:val="00F86AE3"/>
    <w:rsid w:val="00FB5BD0"/>
    <w:rsid w:val="00FB671A"/>
    <w:rsid w:val="00FC74E7"/>
    <w:rsid w:val="00FD3C60"/>
    <w:rsid w:val="00FD5B0E"/>
    <w:rsid w:val="00FE2B6A"/>
    <w:rsid w:val="00FE65DC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6538"/>
  <w15:chartTrackingRefBased/>
  <w15:docId w15:val="{324533B4-847E-4862-8163-4E0FC2F8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1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2EA8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115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link w:val="Zkladntext"/>
    <w:rsid w:val="0002115D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02115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02115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211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2115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02115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211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5A6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575A6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1F22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2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222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2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22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2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222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link w:val="Nadpis1"/>
    <w:rsid w:val="00A12EA8"/>
    <w:rPr>
      <w:rFonts w:ascii="Arial" w:eastAsia="Times New Roman" w:hAnsi="Arial"/>
      <w:i/>
    </w:rPr>
  </w:style>
  <w:style w:type="paragraph" w:styleId="Zhlav">
    <w:name w:val="header"/>
    <w:basedOn w:val="Normln"/>
    <w:link w:val="ZhlavChar"/>
    <w:uiPriority w:val="99"/>
    <w:unhideWhenUsed/>
    <w:rsid w:val="008844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44C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4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4C9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basedOn w:val="Normln"/>
    <w:rsid w:val="00E36CBA"/>
    <w:pPr>
      <w:spacing w:after="120"/>
      <w:jc w:val="center"/>
    </w:pPr>
    <w:rPr>
      <w:b/>
      <w:szCs w:val="20"/>
    </w:rPr>
  </w:style>
  <w:style w:type="paragraph" w:customStyle="1" w:styleId="2rove">
    <w:name w:val="2. úroveň"/>
    <w:basedOn w:val="Normln"/>
    <w:uiPriority w:val="1"/>
    <w:rsid w:val="00AA5F75"/>
    <w:pPr>
      <w:spacing w:before="60" w:after="60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7" ma:contentTypeDescription="Vytvoří nový dokument" ma:contentTypeScope="" ma:versionID="8fdc9431bca31ff98fb3bcd66bc20ec2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d1b6351671a1c9e1366921e510f80627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2098-D4ED-4554-B0B7-F2F2A0CA273A}">
  <ds:schemaRefs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D6F315-C248-4066-A82C-D740E2966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DE741-EBB8-4784-8668-F64F03ED9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85246-B3F0-45BC-A078-559F3E11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2178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15001</CharactersWithSpaces>
  <SharedDoc>false</SharedDoc>
  <HLinks>
    <vt:vector size="12" baseType="variant">
      <vt:variant>
        <vt:i4>7798851</vt:i4>
      </vt:variant>
      <vt:variant>
        <vt:i4>3</vt:i4>
      </vt:variant>
      <vt:variant>
        <vt:i4>0</vt:i4>
      </vt:variant>
      <vt:variant>
        <vt:i4>5</vt:i4>
      </vt:variant>
      <vt:variant>
        <vt:lpwstr>mailto:andrea.sumberova@kr-zlinsky.cz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Monika</dc:creator>
  <cp:keywords/>
  <cp:lastModifiedBy>Šumberová Andrea</cp:lastModifiedBy>
  <cp:revision>3</cp:revision>
  <cp:lastPrinted>2017-11-21T11:27:00Z</cp:lastPrinted>
  <dcterms:created xsi:type="dcterms:W3CDTF">2025-02-03T08:09:00Z</dcterms:created>
  <dcterms:modified xsi:type="dcterms:W3CDTF">2025-02-03T08:09:00Z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