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9F" w:rsidRPr="00AE221D" w:rsidRDefault="00793766" w:rsidP="00FD025F">
      <w:pPr>
        <w:spacing w:after="0"/>
        <w:jc w:val="center"/>
        <w:rPr>
          <w:rFonts w:ascii="Arial Narrow" w:hAnsi="Arial Narrow"/>
          <w:b/>
          <w:sz w:val="32"/>
          <w:szCs w:val="24"/>
        </w:rPr>
      </w:pPr>
      <w:r>
        <w:rPr>
          <w:rFonts w:ascii="Arial Narrow" w:hAnsi="Arial Narrow"/>
          <w:b/>
          <w:sz w:val="32"/>
          <w:szCs w:val="24"/>
        </w:rPr>
        <w:t>Rámcová s</w:t>
      </w:r>
      <w:r w:rsidR="00482E9F" w:rsidRPr="00AE221D">
        <w:rPr>
          <w:rFonts w:ascii="Arial Narrow" w:hAnsi="Arial Narrow"/>
          <w:b/>
          <w:sz w:val="32"/>
          <w:szCs w:val="24"/>
        </w:rPr>
        <w:t>mlouva</w:t>
      </w:r>
      <w:r>
        <w:rPr>
          <w:rFonts w:ascii="Arial Narrow" w:hAnsi="Arial Narrow"/>
          <w:b/>
          <w:sz w:val="32"/>
          <w:szCs w:val="24"/>
        </w:rPr>
        <w:t xml:space="preserve"> o zajištění malířských prací</w:t>
      </w:r>
    </w:p>
    <w:p w:rsidR="00482E9F" w:rsidRPr="002E18C7" w:rsidRDefault="00482E9F" w:rsidP="00FD025F">
      <w:pPr>
        <w:spacing w:after="0"/>
        <w:jc w:val="center"/>
        <w:rPr>
          <w:rFonts w:ascii="Arial Narrow" w:hAnsi="Arial Narrow"/>
          <w:sz w:val="20"/>
          <w:szCs w:val="24"/>
        </w:rPr>
      </w:pPr>
      <w:r w:rsidRPr="002E18C7">
        <w:rPr>
          <w:rFonts w:ascii="Arial Narrow" w:hAnsi="Arial Narrow"/>
          <w:sz w:val="20"/>
          <w:szCs w:val="24"/>
        </w:rPr>
        <w:t xml:space="preserve">uzavřená dle </w:t>
      </w:r>
      <w:proofErr w:type="spellStart"/>
      <w:r w:rsidRPr="002E18C7">
        <w:rPr>
          <w:rFonts w:ascii="Arial Narrow" w:hAnsi="Arial Narrow"/>
          <w:sz w:val="20"/>
          <w:szCs w:val="24"/>
        </w:rPr>
        <w:t>ust</w:t>
      </w:r>
      <w:proofErr w:type="spellEnd"/>
      <w:r w:rsidRPr="002E18C7">
        <w:rPr>
          <w:rFonts w:ascii="Arial Narrow" w:hAnsi="Arial Narrow"/>
          <w:sz w:val="20"/>
          <w:szCs w:val="24"/>
        </w:rPr>
        <w:t xml:space="preserve">. </w:t>
      </w:r>
      <w:r w:rsidR="00793766">
        <w:rPr>
          <w:rFonts w:ascii="Arial Narrow" w:hAnsi="Arial Narrow"/>
          <w:sz w:val="20"/>
          <w:szCs w:val="24"/>
        </w:rPr>
        <w:t xml:space="preserve">§ 1746 odst. 2 </w:t>
      </w:r>
      <w:r w:rsidRPr="002E18C7">
        <w:rPr>
          <w:rFonts w:ascii="Arial Narrow" w:hAnsi="Arial Narrow"/>
          <w:sz w:val="20"/>
          <w:szCs w:val="24"/>
        </w:rPr>
        <w:t>zák. č. 89/2012 Sb., občanského zákoníku</w:t>
      </w:r>
    </w:p>
    <w:p w:rsidR="00482E9F" w:rsidRDefault="00482E9F" w:rsidP="00FD025F">
      <w:pPr>
        <w:spacing w:after="0"/>
        <w:rPr>
          <w:rFonts w:ascii="Arial Narrow" w:hAnsi="Arial Narrow"/>
          <w:b/>
          <w:sz w:val="24"/>
          <w:szCs w:val="24"/>
        </w:rPr>
      </w:pPr>
    </w:p>
    <w:p w:rsidR="00482E9F" w:rsidRPr="005F081E" w:rsidRDefault="006F36FA" w:rsidP="00FD025F">
      <w:pPr>
        <w:spacing w:after="0"/>
        <w:rPr>
          <w:rFonts w:ascii="Arial Narrow" w:hAnsi="Arial Narrow"/>
          <w:b/>
          <w:sz w:val="24"/>
          <w:szCs w:val="24"/>
        </w:rPr>
      </w:pPr>
      <w:r>
        <w:rPr>
          <w:rFonts w:ascii="Arial Narrow" w:hAnsi="Arial Narrow"/>
          <w:b/>
          <w:sz w:val="24"/>
          <w:szCs w:val="24"/>
        </w:rPr>
        <w:t>Objednatel</w:t>
      </w:r>
      <w:r w:rsidR="00482E9F" w:rsidRPr="005F081E">
        <w:rPr>
          <w:rFonts w:ascii="Arial Narrow" w:hAnsi="Arial Narrow"/>
          <w:b/>
          <w:sz w:val="24"/>
          <w:szCs w:val="24"/>
        </w:rPr>
        <w:t>:</w:t>
      </w:r>
      <w:r w:rsidR="00482E9F">
        <w:rPr>
          <w:rFonts w:ascii="Arial Narrow" w:hAnsi="Arial Narrow"/>
          <w:b/>
          <w:sz w:val="24"/>
          <w:szCs w:val="24"/>
        </w:rPr>
        <w:t xml:space="preserve"> Oblastní nemocnice Kolín, a.s., nemocnice Středočeského kraje</w:t>
      </w:r>
    </w:p>
    <w:p w:rsidR="00482E9F" w:rsidRPr="005F081E" w:rsidRDefault="00482E9F" w:rsidP="00FD025F">
      <w:pPr>
        <w:spacing w:after="0"/>
        <w:rPr>
          <w:rFonts w:ascii="Arial Narrow" w:hAnsi="Arial Narrow"/>
          <w:sz w:val="24"/>
          <w:szCs w:val="24"/>
        </w:rPr>
      </w:pPr>
      <w:r w:rsidRPr="005F081E">
        <w:rPr>
          <w:rFonts w:ascii="Arial Narrow" w:hAnsi="Arial Narrow"/>
          <w:sz w:val="24"/>
          <w:szCs w:val="24"/>
        </w:rPr>
        <w:t>Se sídlem:</w:t>
      </w:r>
      <w:r>
        <w:rPr>
          <w:rFonts w:ascii="Arial Narrow" w:hAnsi="Arial Narrow"/>
          <w:sz w:val="24"/>
          <w:szCs w:val="24"/>
        </w:rPr>
        <w:t xml:space="preserve"> Žižkova 146, 280 00 Kolín III.</w:t>
      </w:r>
    </w:p>
    <w:p w:rsidR="00482E9F" w:rsidRPr="005F081E" w:rsidRDefault="00482E9F" w:rsidP="00FD025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272 56 391</w:t>
      </w:r>
    </w:p>
    <w:p w:rsidR="00482E9F" w:rsidRPr="005F081E" w:rsidRDefault="00482E9F" w:rsidP="00FD025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CZ 272 56 391</w:t>
      </w:r>
    </w:p>
    <w:p w:rsidR="00482E9F" w:rsidRPr="005F081E" w:rsidRDefault="00482E9F" w:rsidP="00FD025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MUDr. Pe</w:t>
      </w:r>
      <w:r w:rsidR="00D37BD9">
        <w:rPr>
          <w:rFonts w:ascii="Arial Narrow" w:hAnsi="Arial Narrow"/>
          <w:sz w:val="24"/>
          <w:szCs w:val="24"/>
        </w:rPr>
        <w:t>t</w:t>
      </w:r>
      <w:r>
        <w:rPr>
          <w:rFonts w:ascii="Arial Narrow" w:hAnsi="Arial Narrow"/>
          <w:sz w:val="24"/>
          <w:szCs w:val="24"/>
        </w:rPr>
        <w:t>rem Chudomelem, MBA</w:t>
      </w:r>
    </w:p>
    <w:p w:rsidR="00482E9F" w:rsidRDefault="00482E9F" w:rsidP="00FD025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Komerční banka a.s. – pobočka Kolín </w:t>
      </w:r>
    </w:p>
    <w:p w:rsidR="00482E9F" w:rsidRDefault="00482E9F" w:rsidP="00FD025F">
      <w:pPr>
        <w:spacing w:after="0"/>
        <w:rPr>
          <w:rFonts w:ascii="Arial Narrow" w:hAnsi="Arial Narrow"/>
          <w:sz w:val="24"/>
          <w:szCs w:val="24"/>
        </w:rPr>
      </w:pPr>
      <w:r>
        <w:rPr>
          <w:rFonts w:ascii="Arial Narrow" w:hAnsi="Arial Narrow"/>
          <w:sz w:val="24"/>
          <w:szCs w:val="24"/>
        </w:rPr>
        <w:t xml:space="preserve">č. účtu: </w:t>
      </w:r>
    </w:p>
    <w:p w:rsidR="00957905" w:rsidRPr="00957905" w:rsidRDefault="00957905" w:rsidP="00957905">
      <w:pPr>
        <w:spacing w:after="0"/>
        <w:rPr>
          <w:rFonts w:ascii="Arial Narrow" w:hAnsi="Arial Narrow"/>
          <w:bCs/>
          <w:sz w:val="24"/>
          <w:szCs w:val="24"/>
        </w:rPr>
      </w:pPr>
      <w:r w:rsidRPr="00957905">
        <w:rPr>
          <w:rFonts w:ascii="Arial Narrow" w:hAnsi="Arial Narrow"/>
          <w:bCs/>
          <w:sz w:val="24"/>
          <w:szCs w:val="24"/>
        </w:rPr>
        <w:t>Společnost je zapsána v Obchodním rejstříku vedeném Městským soudem v Praze, dne 21. června 2005, oddíl B, vložka 10018.</w:t>
      </w:r>
    </w:p>
    <w:p w:rsidR="00482E9F" w:rsidRDefault="00482E9F" w:rsidP="00FD025F">
      <w:pPr>
        <w:spacing w:after="0"/>
        <w:rPr>
          <w:rFonts w:ascii="Arial Narrow" w:hAnsi="Arial Narrow"/>
          <w:sz w:val="24"/>
          <w:szCs w:val="24"/>
        </w:rPr>
      </w:pPr>
    </w:p>
    <w:p w:rsidR="00482E9F" w:rsidRPr="005F081E" w:rsidRDefault="00482E9F" w:rsidP="00FD025F">
      <w:pPr>
        <w:spacing w:after="0"/>
        <w:rPr>
          <w:rFonts w:ascii="Arial Narrow" w:hAnsi="Arial Narrow"/>
          <w:sz w:val="24"/>
          <w:szCs w:val="24"/>
        </w:rPr>
      </w:pPr>
      <w:r>
        <w:rPr>
          <w:rFonts w:ascii="Arial Narrow" w:hAnsi="Arial Narrow"/>
          <w:sz w:val="24"/>
          <w:szCs w:val="24"/>
        </w:rPr>
        <w:t xml:space="preserve">na straně jedné </w:t>
      </w:r>
      <w:r w:rsidRPr="005F081E">
        <w:rPr>
          <w:rFonts w:ascii="Arial Narrow" w:hAnsi="Arial Narrow"/>
          <w:sz w:val="24"/>
          <w:szCs w:val="24"/>
        </w:rPr>
        <w:t>(dále jen „</w:t>
      </w:r>
      <w:r w:rsidR="006F36FA">
        <w:rPr>
          <w:rFonts w:ascii="Arial Narrow" w:hAnsi="Arial Narrow"/>
          <w:b/>
          <w:sz w:val="24"/>
          <w:szCs w:val="24"/>
        </w:rPr>
        <w:t>Objednatel</w:t>
      </w:r>
      <w:r w:rsidRPr="005F081E">
        <w:rPr>
          <w:rFonts w:ascii="Arial Narrow" w:hAnsi="Arial Narrow"/>
          <w:sz w:val="24"/>
          <w:szCs w:val="24"/>
        </w:rPr>
        <w:t>“)</w:t>
      </w:r>
    </w:p>
    <w:p w:rsidR="00482E9F" w:rsidRDefault="00482E9F" w:rsidP="00FD025F">
      <w:pPr>
        <w:spacing w:after="0"/>
        <w:rPr>
          <w:rFonts w:ascii="Arial Narrow" w:hAnsi="Arial Narrow"/>
          <w:sz w:val="24"/>
          <w:szCs w:val="24"/>
        </w:rPr>
      </w:pPr>
    </w:p>
    <w:p w:rsidR="00482E9F" w:rsidRDefault="00482E9F" w:rsidP="00FD025F">
      <w:pPr>
        <w:spacing w:after="0"/>
        <w:rPr>
          <w:rFonts w:ascii="Arial Narrow" w:hAnsi="Arial Narrow"/>
          <w:sz w:val="24"/>
          <w:szCs w:val="24"/>
        </w:rPr>
      </w:pPr>
      <w:r>
        <w:rPr>
          <w:rFonts w:ascii="Arial Narrow" w:hAnsi="Arial Narrow"/>
          <w:sz w:val="24"/>
          <w:szCs w:val="24"/>
        </w:rPr>
        <w:t>a</w:t>
      </w:r>
    </w:p>
    <w:p w:rsidR="00482E9F" w:rsidRPr="005F081E" w:rsidRDefault="00482E9F" w:rsidP="00FD025F">
      <w:pPr>
        <w:spacing w:after="0"/>
        <w:rPr>
          <w:rFonts w:ascii="Arial Narrow" w:hAnsi="Arial Narrow"/>
          <w:sz w:val="24"/>
          <w:szCs w:val="24"/>
        </w:rPr>
      </w:pPr>
    </w:p>
    <w:p w:rsidR="00482E9F" w:rsidRPr="005F081E" w:rsidRDefault="006F36FA" w:rsidP="00FD025F">
      <w:pPr>
        <w:spacing w:after="0"/>
        <w:rPr>
          <w:rFonts w:ascii="Arial Narrow" w:hAnsi="Arial Narrow"/>
          <w:b/>
          <w:sz w:val="24"/>
          <w:szCs w:val="24"/>
        </w:rPr>
      </w:pPr>
      <w:r>
        <w:rPr>
          <w:rFonts w:ascii="Arial Narrow" w:hAnsi="Arial Narrow"/>
          <w:b/>
          <w:sz w:val="24"/>
          <w:szCs w:val="24"/>
        </w:rPr>
        <w:t>Zhotovitel</w:t>
      </w:r>
      <w:r w:rsidR="00482E9F" w:rsidRPr="005F081E">
        <w:rPr>
          <w:rFonts w:ascii="Arial Narrow" w:hAnsi="Arial Narrow"/>
          <w:b/>
          <w:sz w:val="24"/>
          <w:szCs w:val="24"/>
        </w:rPr>
        <w:t>:</w:t>
      </w:r>
      <w:r w:rsidR="00482E9F">
        <w:rPr>
          <w:rFonts w:ascii="Arial Narrow" w:hAnsi="Arial Narrow"/>
          <w:b/>
          <w:sz w:val="24"/>
          <w:szCs w:val="24"/>
        </w:rPr>
        <w:t xml:space="preserve"> </w:t>
      </w:r>
      <w:r w:rsidR="009266E0">
        <w:rPr>
          <w:rFonts w:ascii="Arial Narrow" w:hAnsi="Arial Narrow"/>
          <w:b/>
          <w:sz w:val="24"/>
          <w:szCs w:val="24"/>
        </w:rPr>
        <w:t>NOVOTNÝ PETR</w:t>
      </w:r>
    </w:p>
    <w:p w:rsidR="00482E9F" w:rsidRPr="005F081E" w:rsidRDefault="00482E9F" w:rsidP="00FD025F">
      <w:pPr>
        <w:spacing w:after="0"/>
        <w:rPr>
          <w:rFonts w:ascii="Arial Narrow" w:hAnsi="Arial Narrow"/>
          <w:sz w:val="24"/>
          <w:szCs w:val="24"/>
        </w:rPr>
      </w:pPr>
      <w:r w:rsidRPr="005F081E">
        <w:rPr>
          <w:rFonts w:ascii="Arial Narrow" w:hAnsi="Arial Narrow"/>
          <w:sz w:val="24"/>
          <w:szCs w:val="24"/>
        </w:rPr>
        <w:t xml:space="preserve">Se </w:t>
      </w:r>
      <w:proofErr w:type="spellStart"/>
      <w:r w:rsidRPr="005F081E">
        <w:rPr>
          <w:rFonts w:ascii="Arial Narrow" w:hAnsi="Arial Narrow"/>
          <w:sz w:val="24"/>
          <w:szCs w:val="24"/>
        </w:rPr>
        <w:t>sídlem:</w:t>
      </w:r>
      <w:r w:rsidR="009266E0">
        <w:rPr>
          <w:rFonts w:ascii="Arial Narrow" w:hAnsi="Arial Narrow"/>
          <w:sz w:val="24"/>
          <w:szCs w:val="24"/>
        </w:rPr>
        <w:t>SADOVÁ</w:t>
      </w:r>
      <w:proofErr w:type="spellEnd"/>
      <w:r w:rsidR="009266E0">
        <w:rPr>
          <w:rFonts w:ascii="Arial Narrow" w:hAnsi="Arial Narrow"/>
          <w:sz w:val="24"/>
          <w:szCs w:val="24"/>
        </w:rPr>
        <w:t xml:space="preserve"> </w:t>
      </w:r>
      <w:proofErr w:type="gramStart"/>
      <w:r w:rsidR="009266E0">
        <w:rPr>
          <w:rFonts w:ascii="Arial Narrow" w:hAnsi="Arial Narrow"/>
          <w:sz w:val="24"/>
          <w:szCs w:val="24"/>
        </w:rPr>
        <w:t>545,KOLÍN</w:t>
      </w:r>
      <w:proofErr w:type="gramEnd"/>
      <w:r w:rsidR="009266E0">
        <w:rPr>
          <w:rFonts w:ascii="Arial Narrow" w:hAnsi="Arial Narrow"/>
          <w:sz w:val="24"/>
          <w:szCs w:val="24"/>
        </w:rPr>
        <w:t xml:space="preserve"> V.,28002</w:t>
      </w:r>
    </w:p>
    <w:p w:rsidR="00482E9F" w:rsidRPr="005F081E" w:rsidRDefault="00482E9F" w:rsidP="00FD025F">
      <w:pPr>
        <w:spacing w:after="0"/>
        <w:rPr>
          <w:rFonts w:ascii="Arial Narrow" w:hAnsi="Arial Narrow"/>
          <w:sz w:val="24"/>
          <w:szCs w:val="24"/>
        </w:rPr>
      </w:pPr>
      <w:r w:rsidRPr="005F081E">
        <w:rPr>
          <w:rFonts w:ascii="Arial Narrow" w:hAnsi="Arial Narrow"/>
          <w:sz w:val="24"/>
          <w:szCs w:val="24"/>
        </w:rPr>
        <w:t>IČ:</w:t>
      </w:r>
      <w:r>
        <w:rPr>
          <w:rFonts w:ascii="Arial Narrow" w:hAnsi="Arial Narrow"/>
          <w:sz w:val="24"/>
          <w:szCs w:val="24"/>
        </w:rPr>
        <w:t xml:space="preserve"> </w:t>
      </w:r>
      <w:r w:rsidR="009266E0">
        <w:rPr>
          <w:rFonts w:ascii="Arial Narrow" w:hAnsi="Arial Narrow"/>
          <w:sz w:val="24"/>
          <w:szCs w:val="24"/>
        </w:rPr>
        <w:t>46388893</w:t>
      </w:r>
    </w:p>
    <w:p w:rsidR="00482E9F" w:rsidRPr="005F081E" w:rsidRDefault="00482E9F" w:rsidP="00FD025F">
      <w:pPr>
        <w:spacing w:after="0"/>
        <w:rPr>
          <w:rFonts w:ascii="Arial Narrow" w:hAnsi="Arial Narrow"/>
          <w:sz w:val="24"/>
          <w:szCs w:val="24"/>
        </w:rPr>
      </w:pPr>
      <w:r w:rsidRPr="005F081E">
        <w:rPr>
          <w:rFonts w:ascii="Arial Narrow" w:hAnsi="Arial Narrow"/>
          <w:sz w:val="24"/>
          <w:szCs w:val="24"/>
        </w:rPr>
        <w:t>DIČ:</w:t>
      </w:r>
      <w:r>
        <w:rPr>
          <w:rFonts w:ascii="Arial Narrow" w:hAnsi="Arial Narrow"/>
          <w:sz w:val="24"/>
          <w:szCs w:val="24"/>
        </w:rPr>
        <w:t xml:space="preserve"> </w:t>
      </w:r>
      <w:r w:rsidR="009266E0">
        <w:rPr>
          <w:rFonts w:ascii="Arial Narrow" w:hAnsi="Arial Narrow"/>
          <w:sz w:val="24"/>
          <w:szCs w:val="24"/>
        </w:rPr>
        <w:t>CZ7103270801</w:t>
      </w:r>
    </w:p>
    <w:p w:rsidR="00482E9F" w:rsidRPr="005F081E" w:rsidRDefault="00482E9F" w:rsidP="00FD025F">
      <w:pPr>
        <w:spacing w:after="0"/>
        <w:rPr>
          <w:rFonts w:ascii="Arial Narrow" w:hAnsi="Arial Narrow"/>
          <w:sz w:val="24"/>
          <w:szCs w:val="24"/>
        </w:rPr>
      </w:pPr>
      <w:r>
        <w:rPr>
          <w:rFonts w:ascii="Arial Narrow" w:hAnsi="Arial Narrow"/>
          <w:sz w:val="24"/>
          <w:szCs w:val="24"/>
        </w:rPr>
        <w:t>Zastoupený</w:t>
      </w:r>
      <w:r w:rsidRPr="005F081E">
        <w:rPr>
          <w:rFonts w:ascii="Arial Narrow" w:hAnsi="Arial Narrow"/>
          <w:sz w:val="24"/>
          <w:szCs w:val="24"/>
        </w:rPr>
        <w:t>:</w:t>
      </w:r>
      <w:r>
        <w:rPr>
          <w:rFonts w:ascii="Arial Narrow" w:hAnsi="Arial Narrow"/>
          <w:sz w:val="24"/>
          <w:szCs w:val="24"/>
        </w:rPr>
        <w:t xml:space="preserve"> </w:t>
      </w:r>
      <w:r w:rsidR="009266E0">
        <w:rPr>
          <w:rFonts w:ascii="Arial Narrow" w:hAnsi="Arial Narrow"/>
          <w:sz w:val="24"/>
          <w:szCs w:val="24"/>
        </w:rPr>
        <w:t>NOVOTÝ PETR</w:t>
      </w:r>
    </w:p>
    <w:p w:rsidR="00482E9F" w:rsidRDefault="00482E9F" w:rsidP="00FD025F">
      <w:pPr>
        <w:spacing w:after="0"/>
        <w:rPr>
          <w:rFonts w:ascii="Arial Narrow" w:hAnsi="Arial Narrow"/>
          <w:sz w:val="24"/>
          <w:szCs w:val="24"/>
        </w:rPr>
      </w:pPr>
      <w:r w:rsidRPr="005F081E">
        <w:rPr>
          <w:rFonts w:ascii="Arial Narrow" w:hAnsi="Arial Narrow"/>
          <w:sz w:val="24"/>
          <w:szCs w:val="24"/>
        </w:rPr>
        <w:t>Bankovní spojení:</w:t>
      </w:r>
      <w:r>
        <w:rPr>
          <w:rFonts w:ascii="Arial Narrow" w:hAnsi="Arial Narrow"/>
          <w:sz w:val="24"/>
          <w:szCs w:val="24"/>
        </w:rPr>
        <w:t xml:space="preserve"> </w:t>
      </w:r>
    </w:p>
    <w:p w:rsidR="00482E9F" w:rsidRDefault="00482E9F" w:rsidP="00FD025F">
      <w:pPr>
        <w:spacing w:after="0"/>
        <w:rPr>
          <w:rFonts w:ascii="Arial Narrow" w:hAnsi="Arial Narrow"/>
          <w:sz w:val="24"/>
          <w:szCs w:val="24"/>
        </w:rPr>
      </w:pPr>
      <w:r>
        <w:rPr>
          <w:rFonts w:ascii="Arial Narrow" w:hAnsi="Arial Narrow"/>
          <w:sz w:val="24"/>
          <w:szCs w:val="24"/>
        </w:rPr>
        <w:t xml:space="preserve">na straně druhé </w:t>
      </w:r>
      <w:r w:rsidRPr="005F081E">
        <w:rPr>
          <w:rFonts w:ascii="Arial Narrow" w:hAnsi="Arial Narrow"/>
          <w:sz w:val="24"/>
          <w:szCs w:val="24"/>
        </w:rPr>
        <w:t>(dále jen „</w:t>
      </w:r>
      <w:r w:rsidR="006F36FA">
        <w:rPr>
          <w:rFonts w:ascii="Arial Narrow" w:hAnsi="Arial Narrow"/>
          <w:b/>
          <w:sz w:val="24"/>
          <w:szCs w:val="24"/>
        </w:rPr>
        <w:t>Zhotovitel</w:t>
      </w:r>
      <w:r w:rsidRPr="005F081E">
        <w:rPr>
          <w:rFonts w:ascii="Arial Narrow" w:hAnsi="Arial Narrow"/>
          <w:sz w:val="24"/>
          <w:szCs w:val="24"/>
        </w:rPr>
        <w:t>“)</w:t>
      </w:r>
    </w:p>
    <w:p w:rsidR="00482E9F" w:rsidRDefault="00482E9F" w:rsidP="00FD025F">
      <w:pPr>
        <w:spacing w:after="0"/>
        <w:rPr>
          <w:rFonts w:ascii="Arial Narrow" w:hAnsi="Arial Narrow"/>
          <w:sz w:val="24"/>
          <w:szCs w:val="24"/>
        </w:rPr>
      </w:pPr>
    </w:p>
    <w:p w:rsidR="00482E9F" w:rsidRDefault="006F36FA" w:rsidP="00FD025F">
      <w:pPr>
        <w:spacing w:after="0"/>
        <w:rPr>
          <w:rFonts w:ascii="Arial Narrow" w:hAnsi="Arial Narrow"/>
          <w:sz w:val="24"/>
          <w:szCs w:val="24"/>
        </w:rPr>
      </w:pPr>
      <w:r>
        <w:rPr>
          <w:rFonts w:ascii="Arial Narrow" w:hAnsi="Arial Narrow"/>
          <w:sz w:val="24"/>
          <w:szCs w:val="24"/>
        </w:rPr>
        <w:t>Zhotovitel</w:t>
      </w:r>
      <w:r w:rsidR="00482E9F">
        <w:rPr>
          <w:rFonts w:ascii="Arial Narrow" w:hAnsi="Arial Narrow"/>
          <w:sz w:val="24"/>
          <w:szCs w:val="24"/>
        </w:rPr>
        <w:t xml:space="preserve"> a </w:t>
      </w:r>
      <w:r>
        <w:rPr>
          <w:rFonts w:ascii="Arial Narrow" w:hAnsi="Arial Narrow"/>
          <w:sz w:val="24"/>
          <w:szCs w:val="24"/>
        </w:rPr>
        <w:t>Objednatel</w:t>
      </w:r>
      <w:r w:rsidR="00482E9F">
        <w:rPr>
          <w:rFonts w:ascii="Arial Narrow" w:hAnsi="Arial Narrow"/>
          <w:sz w:val="24"/>
          <w:szCs w:val="24"/>
        </w:rPr>
        <w:t xml:space="preserve"> dále také jako „</w:t>
      </w:r>
      <w:r w:rsidR="00482E9F" w:rsidRPr="00AE221D">
        <w:rPr>
          <w:rFonts w:ascii="Arial Narrow" w:hAnsi="Arial Narrow"/>
          <w:b/>
          <w:sz w:val="24"/>
          <w:szCs w:val="24"/>
        </w:rPr>
        <w:t>smluvní strany</w:t>
      </w:r>
      <w:r w:rsidR="00482E9F">
        <w:rPr>
          <w:rFonts w:ascii="Arial Narrow" w:hAnsi="Arial Narrow"/>
          <w:sz w:val="24"/>
          <w:szCs w:val="24"/>
        </w:rPr>
        <w:t>“</w:t>
      </w:r>
    </w:p>
    <w:p w:rsidR="00482E9F" w:rsidRDefault="00482E9F" w:rsidP="00FD025F">
      <w:pPr>
        <w:spacing w:after="0"/>
        <w:rPr>
          <w:rFonts w:ascii="Arial Narrow" w:hAnsi="Arial Narrow"/>
          <w:sz w:val="24"/>
          <w:szCs w:val="24"/>
        </w:rPr>
      </w:pPr>
      <w:r>
        <w:rPr>
          <w:rFonts w:ascii="Arial Narrow" w:hAnsi="Arial Narrow"/>
          <w:sz w:val="24"/>
          <w:szCs w:val="24"/>
        </w:rPr>
        <w:t>nebo jednotlivě jako „</w:t>
      </w:r>
      <w:r w:rsidRPr="00056E24">
        <w:rPr>
          <w:rFonts w:ascii="Arial Narrow" w:hAnsi="Arial Narrow"/>
          <w:b/>
          <w:sz w:val="24"/>
          <w:szCs w:val="24"/>
        </w:rPr>
        <w:t>smluvní strana</w:t>
      </w:r>
      <w:r>
        <w:rPr>
          <w:rFonts w:ascii="Arial Narrow" w:hAnsi="Arial Narrow"/>
          <w:sz w:val="24"/>
          <w:szCs w:val="24"/>
        </w:rPr>
        <w:t>“</w:t>
      </w:r>
    </w:p>
    <w:p w:rsidR="00482E9F" w:rsidRDefault="00482E9F" w:rsidP="00FD025F">
      <w:pPr>
        <w:spacing w:after="0"/>
        <w:rPr>
          <w:rFonts w:ascii="Arial Narrow" w:hAnsi="Arial Narrow"/>
          <w:sz w:val="24"/>
          <w:szCs w:val="24"/>
        </w:rPr>
      </w:pPr>
    </w:p>
    <w:p w:rsidR="00482E9F" w:rsidRPr="00FD025F" w:rsidRDefault="00482E9F" w:rsidP="00FD025F">
      <w:pPr>
        <w:spacing w:after="0"/>
        <w:jc w:val="both"/>
        <w:rPr>
          <w:rFonts w:ascii="Arial Narrow" w:hAnsi="Arial Narrow"/>
          <w:sz w:val="24"/>
          <w:szCs w:val="24"/>
        </w:rPr>
      </w:pPr>
      <w:r>
        <w:rPr>
          <w:rFonts w:ascii="Arial Narrow" w:hAnsi="Arial Narrow"/>
          <w:sz w:val="24"/>
          <w:szCs w:val="24"/>
        </w:rPr>
        <w:t xml:space="preserve">tímto </w:t>
      </w:r>
      <w:r w:rsidRPr="005F081E">
        <w:rPr>
          <w:rFonts w:ascii="Arial Narrow" w:hAnsi="Arial Narrow"/>
          <w:sz w:val="24"/>
          <w:szCs w:val="24"/>
        </w:rPr>
        <w:t xml:space="preserve">uzavírají tuto </w:t>
      </w:r>
      <w:r w:rsidR="00793766">
        <w:rPr>
          <w:rFonts w:ascii="Arial Narrow" w:hAnsi="Arial Narrow"/>
          <w:sz w:val="24"/>
          <w:szCs w:val="24"/>
        </w:rPr>
        <w:t xml:space="preserve">rámcovou </w:t>
      </w:r>
      <w:r w:rsidRPr="005F081E">
        <w:rPr>
          <w:rFonts w:ascii="Arial Narrow" w:hAnsi="Arial Narrow"/>
          <w:sz w:val="24"/>
          <w:szCs w:val="24"/>
        </w:rPr>
        <w:t xml:space="preserve">smlouvu </w:t>
      </w:r>
      <w:r w:rsidR="009F40A0">
        <w:rPr>
          <w:rFonts w:ascii="Arial Narrow" w:hAnsi="Arial Narrow"/>
          <w:sz w:val="24"/>
          <w:szCs w:val="24"/>
        </w:rPr>
        <w:t>o</w:t>
      </w:r>
      <w:r w:rsidR="00793766">
        <w:rPr>
          <w:rFonts w:ascii="Arial Narrow" w:hAnsi="Arial Narrow"/>
          <w:sz w:val="24"/>
          <w:szCs w:val="24"/>
        </w:rPr>
        <w:t xml:space="preserve"> zajištění malířských prací </w:t>
      </w:r>
      <w:r w:rsidR="00FD025F">
        <w:rPr>
          <w:rFonts w:ascii="Arial Narrow" w:hAnsi="Arial Narrow"/>
          <w:sz w:val="24"/>
          <w:szCs w:val="24"/>
        </w:rPr>
        <w:t xml:space="preserve">(dále jen „Rámcová smlouva“) </w:t>
      </w:r>
      <w:r w:rsidRPr="005F081E">
        <w:rPr>
          <w:rFonts w:ascii="Arial Narrow" w:hAnsi="Arial Narrow"/>
          <w:sz w:val="24"/>
          <w:szCs w:val="24"/>
        </w:rPr>
        <w:t>v souladu s</w:t>
      </w:r>
      <w:r w:rsidR="00793766">
        <w:rPr>
          <w:rFonts w:ascii="Arial Narrow" w:hAnsi="Arial Narrow"/>
          <w:sz w:val="24"/>
          <w:szCs w:val="24"/>
        </w:rPr>
        <w:t xml:space="preserve"> příslušnými </w:t>
      </w:r>
      <w:r w:rsidRPr="005F081E">
        <w:rPr>
          <w:rFonts w:ascii="Arial Narrow" w:hAnsi="Arial Narrow"/>
          <w:sz w:val="24"/>
          <w:szCs w:val="24"/>
        </w:rPr>
        <w:t>ustanovením</w:t>
      </w:r>
      <w:r w:rsidR="00793766">
        <w:rPr>
          <w:rFonts w:ascii="Arial Narrow" w:hAnsi="Arial Narrow"/>
          <w:sz w:val="24"/>
          <w:szCs w:val="24"/>
        </w:rPr>
        <w:t>i</w:t>
      </w:r>
      <w:r w:rsidRPr="005F081E">
        <w:rPr>
          <w:rFonts w:ascii="Arial Narrow" w:hAnsi="Arial Narrow"/>
          <w:sz w:val="24"/>
          <w:szCs w:val="24"/>
        </w:rPr>
        <w:t xml:space="preserve"> zák</w:t>
      </w:r>
      <w:r>
        <w:rPr>
          <w:rFonts w:ascii="Arial Narrow" w:hAnsi="Arial Narrow"/>
          <w:sz w:val="24"/>
          <w:szCs w:val="24"/>
        </w:rPr>
        <w:t>ona</w:t>
      </w:r>
      <w:r w:rsidRPr="005F081E">
        <w:rPr>
          <w:rFonts w:ascii="Arial Narrow" w:hAnsi="Arial Narrow"/>
          <w:sz w:val="24"/>
          <w:szCs w:val="24"/>
        </w:rPr>
        <w:t xml:space="preserve"> č. 89/2012 Sb., občansk</w:t>
      </w:r>
      <w:r>
        <w:rPr>
          <w:rFonts w:ascii="Arial Narrow" w:hAnsi="Arial Narrow"/>
          <w:sz w:val="24"/>
          <w:szCs w:val="24"/>
        </w:rPr>
        <w:t>ý</w:t>
      </w:r>
      <w:r w:rsidRPr="005F081E">
        <w:rPr>
          <w:rFonts w:ascii="Arial Narrow" w:hAnsi="Arial Narrow"/>
          <w:sz w:val="24"/>
          <w:szCs w:val="24"/>
        </w:rPr>
        <w:t xml:space="preserve"> zákoník, v platném </w:t>
      </w:r>
      <w:r>
        <w:rPr>
          <w:rFonts w:ascii="Arial Narrow" w:hAnsi="Arial Narrow"/>
          <w:sz w:val="24"/>
          <w:szCs w:val="24"/>
        </w:rPr>
        <w:t xml:space="preserve">a účinném </w:t>
      </w:r>
      <w:r w:rsidRPr="005F081E">
        <w:rPr>
          <w:rFonts w:ascii="Arial Narrow" w:hAnsi="Arial Narrow"/>
          <w:sz w:val="24"/>
          <w:szCs w:val="24"/>
        </w:rPr>
        <w:t>znění (dále jen „</w:t>
      </w:r>
      <w:r w:rsidRPr="005F081E">
        <w:rPr>
          <w:rFonts w:ascii="Arial Narrow" w:hAnsi="Arial Narrow"/>
          <w:b/>
          <w:sz w:val="24"/>
          <w:szCs w:val="24"/>
        </w:rPr>
        <w:t>občanský zákoník</w:t>
      </w:r>
      <w:r w:rsidRPr="005F081E">
        <w:rPr>
          <w:rFonts w:ascii="Arial Narrow" w:hAnsi="Arial Narrow"/>
          <w:sz w:val="24"/>
          <w:szCs w:val="24"/>
        </w:rPr>
        <w:t xml:space="preserve">“), jako výsledek </w:t>
      </w:r>
      <w:r>
        <w:rPr>
          <w:rFonts w:ascii="Arial Narrow" w:hAnsi="Arial Narrow"/>
          <w:sz w:val="24"/>
          <w:szCs w:val="24"/>
        </w:rPr>
        <w:t xml:space="preserve">zadávacího </w:t>
      </w:r>
      <w:r w:rsidRPr="005F081E">
        <w:rPr>
          <w:rFonts w:ascii="Arial Narrow" w:hAnsi="Arial Narrow"/>
          <w:sz w:val="24"/>
          <w:szCs w:val="24"/>
        </w:rPr>
        <w:t>řízení na realizaci veřejné zakázky</w:t>
      </w:r>
      <w:r>
        <w:rPr>
          <w:rFonts w:ascii="Arial Narrow" w:hAnsi="Arial Narrow"/>
          <w:sz w:val="24"/>
          <w:szCs w:val="24"/>
        </w:rPr>
        <w:t xml:space="preserve"> malého rozsahu</w:t>
      </w:r>
      <w:r w:rsidRPr="005F081E">
        <w:rPr>
          <w:rFonts w:ascii="Arial Narrow" w:hAnsi="Arial Narrow"/>
          <w:sz w:val="24"/>
          <w:szCs w:val="24"/>
        </w:rPr>
        <w:t xml:space="preserve"> nazvané </w:t>
      </w:r>
      <w:r w:rsidRPr="005A635A">
        <w:rPr>
          <w:rFonts w:ascii="Arial Narrow" w:hAnsi="Arial Narrow"/>
          <w:sz w:val="24"/>
          <w:szCs w:val="24"/>
        </w:rPr>
        <w:t>„</w:t>
      </w:r>
      <w:r w:rsidR="00793766" w:rsidRPr="00793766">
        <w:rPr>
          <w:rFonts w:ascii="Arial Narrow" w:hAnsi="Arial Narrow"/>
          <w:sz w:val="24"/>
          <w:szCs w:val="24"/>
        </w:rPr>
        <w:t xml:space="preserve">Zajištění malířských </w:t>
      </w:r>
      <w:r w:rsidR="00A80023">
        <w:rPr>
          <w:rFonts w:ascii="Arial Narrow" w:hAnsi="Arial Narrow"/>
          <w:sz w:val="24"/>
          <w:szCs w:val="24"/>
        </w:rPr>
        <w:t>prací</w:t>
      </w:r>
      <w:r w:rsidRPr="00FD025F">
        <w:rPr>
          <w:rFonts w:ascii="Arial Narrow" w:hAnsi="Arial Narrow"/>
          <w:sz w:val="24"/>
          <w:szCs w:val="24"/>
        </w:rPr>
        <w:t>“ (dále jen „</w:t>
      </w:r>
      <w:r w:rsidRPr="00FD025F">
        <w:rPr>
          <w:rFonts w:ascii="Arial Narrow" w:hAnsi="Arial Narrow"/>
          <w:b/>
          <w:sz w:val="24"/>
          <w:szCs w:val="24"/>
        </w:rPr>
        <w:t>veřejná</w:t>
      </w:r>
      <w:r w:rsidRPr="00FD025F">
        <w:rPr>
          <w:rFonts w:ascii="Arial Narrow" w:hAnsi="Arial Narrow"/>
          <w:sz w:val="24"/>
          <w:szCs w:val="24"/>
        </w:rPr>
        <w:t xml:space="preserve"> </w:t>
      </w:r>
      <w:r w:rsidRPr="00FD025F">
        <w:rPr>
          <w:rFonts w:ascii="Arial Narrow" w:hAnsi="Arial Narrow"/>
          <w:b/>
          <w:sz w:val="24"/>
          <w:szCs w:val="24"/>
        </w:rPr>
        <w:t>zakázka</w:t>
      </w:r>
      <w:r w:rsidR="00FD025F" w:rsidRPr="00FD025F">
        <w:rPr>
          <w:rFonts w:ascii="Arial Narrow" w:hAnsi="Arial Narrow"/>
          <w:sz w:val="24"/>
          <w:szCs w:val="24"/>
        </w:rPr>
        <w:t>“), ve kterém byla nabídka Zhotovitele vybrána jako nejvýhodnější nabídka.</w:t>
      </w:r>
    </w:p>
    <w:p w:rsidR="00793766" w:rsidRDefault="00793766" w:rsidP="00FD025F">
      <w:pPr>
        <w:pStyle w:val="Vchozstyl"/>
        <w:spacing w:after="0"/>
        <w:rPr>
          <w:rFonts w:ascii="Arial Narrow" w:hAnsi="Arial Narrow"/>
          <w:sz w:val="24"/>
          <w:szCs w:val="24"/>
        </w:rPr>
      </w:pPr>
    </w:p>
    <w:p w:rsidR="00FD025F" w:rsidRPr="00FD025F" w:rsidRDefault="00FD025F" w:rsidP="00FD025F">
      <w:pPr>
        <w:pStyle w:val="Vchozstyl"/>
        <w:spacing w:after="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t>PŘEDMĚT SMLOUVY</w:t>
      </w:r>
    </w:p>
    <w:p w:rsidR="00793766" w:rsidRPr="00FD025F" w:rsidRDefault="00793766" w:rsidP="00FD025F">
      <w:pPr>
        <w:pStyle w:val="Vchozstyl"/>
        <w:spacing w:after="0"/>
        <w:rPr>
          <w:rFonts w:ascii="Arial Narrow" w:hAnsi="Arial Narrow"/>
          <w:sz w:val="24"/>
          <w:szCs w:val="24"/>
        </w:rPr>
      </w:pPr>
    </w:p>
    <w:p w:rsidR="00793766" w:rsidRPr="00650BAC" w:rsidRDefault="00793766" w:rsidP="00FD025F">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Předmětem této Rámcové smlouvy je úprava podmínek smluvní</w:t>
      </w:r>
      <w:r w:rsidR="009F40A0">
        <w:rPr>
          <w:rFonts w:ascii="Arial Narrow" w:hAnsi="Arial Narrow" w:cs="Arial"/>
          <w:sz w:val="24"/>
          <w:szCs w:val="24"/>
        </w:rPr>
        <w:t>ch vztahů</w:t>
      </w:r>
      <w:r w:rsidRPr="00FD025F">
        <w:rPr>
          <w:rFonts w:ascii="Arial Narrow" w:hAnsi="Arial Narrow" w:cs="Arial"/>
          <w:sz w:val="24"/>
          <w:szCs w:val="24"/>
        </w:rPr>
        <w:t xml:space="preserve"> mezi smluvními </w:t>
      </w:r>
      <w:r w:rsidR="009F40A0">
        <w:rPr>
          <w:rFonts w:ascii="Arial Narrow" w:hAnsi="Arial Narrow" w:cs="Arial"/>
          <w:sz w:val="24"/>
          <w:szCs w:val="24"/>
        </w:rPr>
        <w:t>stranami, které budou</w:t>
      </w:r>
      <w:r w:rsidRPr="00FD025F">
        <w:rPr>
          <w:rFonts w:ascii="Arial Narrow" w:hAnsi="Arial Narrow" w:cs="Arial"/>
          <w:sz w:val="24"/>
          <w:szCs w:val="24"/>
        </w:rPr>
        <w:t xml:space="preserve"> </w:t>
      </w:r>
      <w:r w:rsidR="009F40A0">
        <w:rPr>
          <w:rFonts w:ascii="Arial Narrow" w:hAnsi="Arial Narrow" w:cs="Arial"/>
          <w:sz w:val="24"/>
          <w:szCs w:val="24"/>
        </w:rPr>
        <w:t>založeny</w:t>
      </w:r>
      <w:r w:rsidRPr="00FD025F">
        <w:rPr>
          <w:rFonts w:ascii="Arial Narrow" w:hAnsi="Arial Narrow" w:cs="Arial"/>
          <w:sz w:val="24"/>
          <w:szCs w:val="24"/>
        </w:rPr>
        <w:t xml:space="preserve"> dílčími smlouvami </w:t>
      </w:r>
      <w:r w:rsidR="00FD025F">
        <w:rPr>
          <w:rFonts w:ascii="Arial Narrow" w:hAnsi="Arial Narrow" w:cs="Arial"/>
          <w:sz w:val="24"/>
          <w:szCs w:val="24"/>
        </w:rPr>
        <w:t xml:space="preserve">uzavíranými na popud </w:t>
      </w:r>
      <w:r w:rsidRPr="00FD025F">
        <w:rPr>
          <w:rFonts w:ascii="Arial Narrow" w:hAnsi="Arial Narrow" w:cs="Arial"/>
          <w:sz w:val="24"/>
          <w:szCs w:val="24"/>
        </w:rPr>
        <w:t>Objednatele na základě a v rozsahu této Rámcové smlouvy po dobu trvání této Rámcové smlouvy (dále jen „Dílčí smlouva“ nebo „Dílčí smlouvy“).</w:t>
      </w:r>
    </w:p>
    <w:p w:rsidR="00650BAC" w:rsidRPr="00650BAC" w:rsidRDefault="00650BAC" w:rsidP="00650BAC">
      <w:pPr>
        <w:suppressAutoHyphens/>
        <w:spacing w:after="0"/>
        <w:ind w:left="360"/>
        <w:jc w:val="both"/>
        <w:rPr>
          <w:rFonts w:ascii="Arial Narrow" w:hAnsi="Arial Narrow"/>
          <w:sz w:val="28"/>
          <w:szCs w:val="28"/>
        </w:rPr>
      </w:pPr>
    </w:p>
    <w:p w:rsidR="00793766" w:rsidRPr="00FD025F" w:rsidRDefault="00793766" w:rsidP="00FD025F">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lastRenderedPageBreak/>
        <w:t xml:space="preserve">Tato Rámcová smlouva je uzavírána </w:t>
      </w:r>
      <w:r w:rsidR="00FD025F">
        <w:rPr>
          <w:rFonts w:ascii="Arial Narrow" w:hAnsi="Arial Narrow" w:cs="Arial"/>
          <w:sz w:val="24"/>
          <w:szCs w:val="24"/>
        </w:rPr>
        <w:t>se Z</w:t>
      </w:r>
      <w:r w:rsidRPr="00FD025F">
        <w:rPr>
          <w:rFonts w:ascii="Arial Narrow" w:hAnsi="Arial Narrow" w:cs="Arial"/>
          <w:sz w:val="24"/>
          <w:szCs w:val="24"/>
        </w:rPr>
        <w:t>hotovitelem jako s jedním uchazečem. Zhotovitel je po celou dobu účinnosti této Rámcové smlouvy vázán svojí nabídkou podanou ve výše uvedeném výběrovém řízení o veřejnou zakázku.</w:t>
      </w:r>
    </w:p>
    <w:p w:rsidR="00793766" w:rsidRPr="00FD025F" w:rsidRDefault="00793766" w:rsidP="00FD025F">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Zhotovitel se na základě této smlouvy zavazuje zajišťovat pro Objednatele malířské práce specifikované níže v </w:t>
      </w:r>
      <w:proofErr w:type="gramStart"/>
      <w:r w:rsidRPr="00FD025F">
        <w:rPr>
          <w:rFonts w:ascii="Arial Narrow" w:hAnsi="Arial Narrow" w:cs="Arial"/>
          <w:sz w:val="24"/>
          <w:szCs w:val="24"/>
        </w:rPr>
        <w:t>článku I.4. této</w:t>
      </w:r>
      <w:proofErr w:type="gramEnd"/>
      <w:r w:rsidRPr="00FD025F">
        <w:rPr>
          <w:rFonts w:ascii="Arial Narrow" w:hAnsi="Arial Narrow" w:cs="Arial"/>
          <w:sz w:val="24"/>
          <w:szCs w:val="24"/>
        </w:rPr>
        <w:t xml:space="preserve"> Rámcové smlouvy, a to </w:t>
      </w:r>
      <w:r w:rsidR="00FD025F">
        <w:rPr>
          <w:rFonts w:ascii="Arial Narrow" w:hAnsi="Arial Narrow" w:cs="Arial"/>
          <w:sz w:val="24"/>
          <w:szCs w:val="24"/>
        </w:rPr>
        <w:t xml:space="preserve">za podmínek a </w:t>
      </w:r>
      <w:r w:rsidRPr="00FD025F">
        <w:rPr>
          <w:rFonts w:ascii="Arial Narrow" w:hAnsi="Arial Narrow" w:cs="Arial"/>
          <w:sz w:val="24"/>
          <w:szCs w:val="24"/>
        </w:rPr>
        <w:t>postupem popsaným níže. Objednatel se zavazuje zaplatit Zhotoviteli za řádně provedené práce sjednanou cenu.</w:t>
      </w:r>
    </w:p>
    <w:p w:rsidR="00793766" w:rsidRPr="00FD025F" w:rsidRDefault="00793766" w:rsidP="00FD025F">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Zajištěním malířských prací v pavilonech </w:t>
      </w:r>
      <w:r w:rsidR="00FD025F" w:rsidRPr="00FD025F">
        <w:rPr>
          <w:rFonts w:ascii="Arial Narrow" w:hAnsi="Arial Narrow" w:cs="Arial"/>
          <w:sz w:val="24"/>
          <w:szCs w:val="24"/>
        </w:rPr>
        <w:t xml:space="preserve">Oblastní nemocnice Kolín </w:t>
      </w:r>
      <w:r w:rsidRPr="00FD025F">
        <w:rPr>
          <w:rFonts w:ascii="Arial Narrow" w:hAnsi="Arial Narrow" w:cs="Arial"/>
          <w:sz w:val="24"/>
          <w:szCs w:val="24"/>
        </w:rPr>
        <w:t>podle</w:t>
      </w:r>
      <w:r w:rsidR="00BF77CE">
        <w:rPr>
          <w:rFonts w:ascii="Arial Narrow" w:hAnsi="Arial Narrow" w:cs="Arial"/>
          <w:sz w:val="24"/>
          <w:szCs w:val="24"/>
        </w:rPr>
        <w:t xml:space="preserve"> této Rámcové smlouvy se rozumí následující malířské práce v těchto měrných jednotkách:</w:t>
      </w:r>
    </w:p>
    <w:p w:rsidR="00793766" w:rsidRPr="00FD025F" w:rsidRDefault="00793766" w:rsidP="00FD025F">
      <w:pPr>
        <w:pStyle w:val="Vchozstyl"/>
        <w:spacing w:after="0"/>
        <w:jc w:val="both"/>
        <w:rPr>
          <w:rFonts w:ascii="Arial Narrow" w:hAnsi="Arial Narrow"/>
          <w:sz w:val="24"/>
          <w:szCs w:val="24"/>
        </w:rPr>
      </w:pP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oškrábání staré malby + rozmytí (m</w:t>
      </w:r>
      <w:r w:rsidR="00BF77CE">
        <w:rPr>
          <w:rFonts w:ascii="Arial Narrow" w:hAnsi="Arial Narrow"/>
          <w:sz w:val="24"/>
          <w:szCs w:val="24"/>
        </w:rPr>
        <w:t>²</w:t>
      </w:r>
      <w:r w:rsidRPr="00FD025F">
        <w:rPr>
          <w:rFonts w:ascii="Arial Narrow" w:hAnsi="Arial Narrow"/>
          <w:sz w:val="24"/>
          <w:szCs w:val="24"/>
        </w:rPr>
        <w:t xml:space="preserve">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malba bílá /typu primalex plus/ (m</w:t>
      </w:r>
      <w:r w:rsidR="00BF77CE">
        <w:rPr>
          <w:rFonts w:ascii="Arial Narrow" w:hAnsi="Arial Narrow"/>
          <w:sz w:val="24"/>
          <w:szCs w:val="24"/>
        </w:rPr>
        <w:t>²</w:t>
      </w:r>
      <w:r w:rsidRPr="00FD025F">
        <w:rPr>
          <w:rFonts w:ascii="Arial Narrow" w:hAnsi="Arial Narrow"/>
          <w:sz w:val="24"/>
          <w:szCs w:val="24"/>
        </w:rPr>
        <w:t xml:space="preserve"> dle konkrétního případu)</w:t>
      </w:r>
    </w:p>
    <w:p w:rsidR="00793766" w:rsidRPr="00FD025F" w:rsidRDefault="00BF77CE" w:rsidP="00BF77CE">
      <w:pPr>
        <w:pStyle w:val="Vchozstyl"/>
        <w:numPr>
          <w:ilvl w:val="0"/>
          <w:numId w:val="22"/>
        </w:numPr>
        <w:spacing w:after="0"/>
        <w:rPr>
          <w:rFonts w:ascii="Arial Narrow" w:hAnsi="Arial Narrow"/>
          <w:sz w:val="24"/>
          <w:szCs w:val="24"/>
        </w:rPr>
      </w:pPr>
      <w:r>
        <w:rPr>
          <w:rFonts w:ascii="Arial Narrow" w:hAnsi="Arial Narrow"/>
          <w:sz w:val="24"/>
          <w:szCs w:val="24"/>
        </w:rPr>
        <w:t>t</w:t>
      </w:r>
      <w:r w:rsidR="00793766" w:rsidRPr="00FD025F">
        <w:rPr>
          <w:rFonts w:ascii="Arial Narrow" w:hAnsi="Arial Narrow"/>
          <w:sz w:val="24"/>
          <w:szCs w:val="24"/>
        </w:rPr>
        <w:t>ónování (m</w:t>
      </w:r>
      <w:r>
        <w:rPr>
          <w:rFonts w:ascii="Arial Narrow" w:hAnsi="Arial Narrow"/>
          <w:sz w:val="24"/>
          <w:szCs w:val="24"/>
        </w:rPr>
        <w:t>²</w:t>
      </w:r>
      <w:r w:rsidR="00793766" w:rsidRPr="00FD025F">
        <w:rPr>
          <w:rFonts w:ascii="Arial Narrow" w:hAnsi="Arial Narrow"/>
          <w:sz w:val="24"/>
          <w:szCs w:val="24"/>
        </w:rPr>
        <w:t xml:space="preserve">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omyvatelná barva disperzní (m</w:t>
      </w:r>
      <w:r w:rsidR="00BF77CE">
        <w:rPr>
          <w:rFonts w:ascii="Arial Narrow" w:hAnsi="Arial Narrow"/>
          <w:sz w:val="24"/>
          <w:szCs w:val="24"/>
        </w:rPr>
        <w:t>²</w:t>
      </w:r>
      <w:r w:rsidRPr="00FD025F">
        <w:rPr>
          <w:rFonts w:ascii="Arial Narrow" w:hAnsi="Arial Narrow"/>
          <w:sz w:val="24"/>
          <w:szCs w:val="24"/>
        </w:rPr>
        <w:t xml:space="preserve">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emailový nátěr omítek (m</w:t>
      </w:r>
      <w:r w:rsidR="00BF77CE">
        <w:rPr>
          <w:rFonts w:ascii="Arial Narrow" w:hAnsi="Arial Narrow"/>
          <w:sz w:val="24"/>
          <w:szCs w:val="24"/>
        </w:rPr>
        <w:t>²</w:t>
      </w:r>
      <w:r w:rsidRPr="00FD025F">
        <w:rPr>
          <w:rFonts w:ascii="Arial Narrow" w:hAnsi="Arial Narrow"/>
          <w:sz w:val="24"/>
          <w:szCs w:val="24"/>
        </w:rPr>
        <w:t>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sádrování (m</w:t>
      </w:r>
      <w:r w:rsidR="00BF77CE">
        <w:rPr>
          <w:rFonts w:ascii="Arial Narrow" w:hAnsi="Arial Narrow"/>
          <w:sz w:val="24"/>
          <w:szCs w:val="24"/>
        </w:rPr>
        <w:t>²</w:t>
      </w:r>
      <w:r w:rsidRPr="00FD025F">
        <w:rPr>
          <w:rFonts w:ascii="Arial Narrow" w:hAnsi="Arial Narrow"/>
          <w:sz w:val="24"/>
          <w:szCs w:val="24"/>
        </w:rPr>
        <w:t xml:space="preserve">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izolování proteklých skvrn (m</w:t>
      </w:r>
      <w:r w:rsidR="00BF77CE">
        <w:rPr>
          <w:rFonts w:ascii="Arial Narrow" w:hAnsi="Arial Narrow"/>
          <w:sz w:val="24"/>
          <w:szCs w:val="24"/>
        </w:rPr>
        <w:t>²</w:t>
      </w:r>
      <w:r w:rsidRPr="00FD025F">
        <w:rPr>
          <w:rFonts w:ascii="Arial Narrow" w:hAnsi="Arial Narrow"/>
          <w:sz w:val="24"/>
          <w:szCs w:val="24"/>
        </w:rPr>
        <w:t xml:space="preserve">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nátěr zárubní 80/90 (ks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nátěr dveří 80/90 (ks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nátěr potrubí (</w:t>
      </w:r>
      <w:proofErr w:type="spellStart"/>
      <w:r w:rsidRPr="00FD025F">
        <w:rPr>
          <w:rFonts w:ascii="Arial Narrow" w:hAnsi="Arial Narrow"/>
          <w:sz w:val="24"/>
          <w:szCs w:val="24"/>
        </w:rPr>
        <w:t>bm</w:t>
      </w:r>
      <w:proofErr w:type="spellEnd"/>
      <w:r w:rsidRPr="00FD025F">
        <w:rPr>
          <w:rFonts w:ascii="Arial Narrow" w:hAnsi="Arial Narrow"/>
          <w:sz w:val="24"/>
          <w:szCs w:val="24"/>
        </w:rPr>
        <w:t xml:space="preserve">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nátěr radiátorů (čl. dle konkrétního případu)</w:t>
      </w:r>
    </w:p>
    <w:p w:rsidR="00793766" w:rsidRPr="00FD025F" w:rsidRDefault="00793766" w:rsidP="00BF77CE">
      <w:pPr>
        <w:pStyle w:val="Vchozstyl"/>
        <w:numPr>
          <w:ilvl w:val="0"/>
          <w:numId w:val="22"/>
        </w:numPr>
        <w:spacing w:after="0"/>
        <w:rPr>
          <w:rFonts w:ascii="Arial Narrow" w:hAnsi="Arial Narrow"/>
          <w:sz w:val="24"/>
          <w:szCs w:val="24"/>
        </w:rPr>
      </w:pPr>
      <w:r w:rsidRPr="00FD025F">
        <w:rPr>
          <w:rFonts w:ascii="Arial Narrow" w:hAnsi="Arial Narrow"/>
          <w:sz w:val="24"/>
          <w:szCs w:val="24"/>
        </w:rPr>
        <w:t>penetrace (m</w:t>
      </w:r>
      <w:r w:rsidR="00BF77CE">
        <w:rPr>
          <w:rFonts w:ascii="Arial Narrow" w:hAnsi="Arial Narrow"/>
          <w:sz w:val="24"/>
          <w:szCs w:val="24"/>
        </w:rPr>
        <w:t>²</w:t>
      </w:r>
      <w:r w:rsidRPr="00FD025F">
        <w:rPr>
          <w:rFonts w:ascii="Arial Narrow" w:hAnsi="Arial Narrow"/>
          <w:sz w:val="24"/>
          <w:szCs w:val="24"/>
        </w:rPr>
        <w:t xml:space="preserve"> dle konkrétního případu)</w:t>
      </w:r>
    </w:p>
    <w:p w:rsidR="00793766" w:rsidRPr="00650BAC" w:rsidRDefault="00793766" w:rsidP="00FD025F">
      <w:pPr>
        <w:pStyle w:val="Vchozstyl"/>
        <w:numPr>
          <w:ilvl w:val="0"/>
          <w:numId w:val="22"/>
        </w:numPr>
        <w:spacing w:after="0"/>
        <w:rPr>
          <w:rFonts w:ascii="Arial Narrow" w:hAnsi="Arial Narrow"/>
          <w:sz w:val="24"/>
          <w:szCs w:val="24"/>
        </w:rPr>
      </w:pPr>
      <w:r w:rsidRPr="00650BAC">
        <w:rPr>
          <w:rFonts w:ascii="Arial Narrow" w:hAnsi="Arial Narrow"/>
          <w:sz w:val="24"/>
          <w:szCs w:val="24"/>
        </w:rPr>
        <w:t>zakrývání (</w:t>
      </w:r>
      <w:proofErr w:type="spellStart"/>
      <w:r w:rsidRPr="00650BAC">
        <w:rPr>
          <w:rFonts w:ascii="Arial Narrow" w:hAnsi="Arial Narrow"/>
          <w:sz w:val="24"/>
          <w:szCs w:val="24"/>
        </w:rPr>
        <w:t>kpl</w:t>
      </w:r>
      <w:proofErr w:type="spellEnd"/>
      <w:r w:rsidRPr="00650BAC">
        <w:rPr>
          <w:rFonts w:ascii="Arial Narrow" w:hAnsi="Arial Narrow"/>
          <w:sz w:val="24"/>
          <w:szCs w:val="24"/>
        </w:rPr>
        <w:t xml:space="preserve"> dle konkrétního případu)</w:t>
      </w:r>
    </w:p>
    <w:p w:rsidR="00793766" w:rsidRPr="00FD025F" w:rsidRDefault="00793766" w:rsidP="00BF77CE">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Objednatel </w:t>
      </w:r>
      <w:r w:rsidR="00BF77CE">
        <w:rPr>
          <w:rFonts w:ascii="Arial Narrow" w:hAnsi="Arial Narrow" w:cs="Arial"/>
          <w:sz w:val="24"/>
          <w:szCs w:val="24"/>
        </w:rPr>
        <w:t>je</w:t>
      </w:r>
      <w:r w:rsidRPr="00FD025F">
        <w:rPr>
          <w:rFonts w:ascii="Arial Narrow" w:hAnsi="Arial Narrow" w:cs="Arial"/>
          <w:sz w:val="24"/>
          <w:szCs w:val="24"/>
        </w:rPr>
        <w:t xml:space="preserve"> </w:t>
      </w:r>
      <w:r w:rsidR="00BF77CE">
        <w:rPr>
          <w:rFonts w:ascii="Arial Narrow" w:hAnsi="Arial Narrow" w:cs="Arial"/>
          <w:sz w:val="24"/>
          <w:szCs w:val="24"/>
        </w:rPr>
        <w:t xml:space="preserve">oprávněn </w:t>
      </w:r>
      <w:r w:rsidRPr="00FD025F">
        <w:rPr>
          <w:rFonts w:ascii="Arial Narrow" w:hAnsi="Arial Narrow" w:cs="Arial"/>
          <w:sz w:val="24"/>
          <w:szCs w:val="24"/>
        </w:rPr>
        <w:t>zadat provedení malířských prací pouze v objemu, který bude odpovídat jeho skutečné potřebě.</w:t>
      </w:r>
      <w:r w:rsidR="00BF77CE">
        <w:rPr>
          <w:rFonts w:ascii="Arial Narrow" w:hAnsi="Arial Narrow" w:cs="Arial"/>
          <w:sz w:val="24"/>
          <w:szCs w:val="24"/>
        </w:rPr>
        <w:t xml:space="preserve"> Objednatel se touto Rámcovou smlouvu nezavazuje k zadání žádného </w:t>
      </w:r>
      <w:r w:rsidR="009F40A0">
        <w:rPr>
          <w:rFonts w:ascii="Arial Narrow" w:hAnsi="Arial Narrow" w:cs="Arial"/>
          <w:sz w:val="24"/>
          <w:szCs w:val="24"/>
        </w:rPr>
        <w:t xml:space="preserve">určitého </w:t>
      </w:r>
      <w:r w:rsidR="00BF77CE">
        <w:rPr>
          <w:rFonts w:ascii="Arial Narrow" w:hAnsi="Arial Narrow" w:cs="Arial"/>
          <w:sz w:val="24"/>
          <w:szCs w:val="24"/>
        </w:rPr>
        <w:t>minimálního objemu malířských prací.</w:t>
      </w:r>
    </w:p>
    <w:p w:rsidR="00793766" w:rsidRPr="00650BAC" w:rsidRDefault="00793766" w:rsidP="00FD025F">
      <w:pPr>
        <w:pStyle w:val="Odstavecseseznamem"/>
        <w:numPr>
          <w:ilvl w:val="1"/>
          <w:numId w:val="16"/>
        </w:numPr>
        <w:suppressAutoHyphens/>
        <w:spacing w:after="0"/>
        <w:ind w:left="0" w:hanging="709"/>
        <w:jc w:val="both"/>
        <w:rPr>
          <w:rFonts w:ascii="Arial Narrow" w:hAnsi="Arial Narrow"/>
          <w:sz w:val="24"/>
          <w:szCs w:val="24"/>
        </w:rPr>
      </w:pPr>
      <w:r w:rsidRPr="00650BAC">
        <w:rPr>
          <w:rFonts w:ascii="Arial Narrow" w:hAnsi="Arial Narrow" w:cs="Arial"/>
          <w:sz w:val="24"/>
          <w:szCs w:val="24"/>
        </w:rPr>
        <w:t>Tato Rámcová smlouva není ve vztahu ke Zhotoviteli exkluzivní. Právo Objednatele zvolit jiného dodavatele pro kteroukoliv zakázku shodného druhu zůstává nedotčeno.</w:t>
      </w:r>
    </w:p>
    <w:p w:rsidR="00BF77CE" w:rsidRPr="00FD025F" w:rsidRDefault="00BF77CE" w:rsidP="00FD025F">
      <w:pPr>
        <w:pStyle w:val="Odstavecseseznamem"/>
        <w:spacing w:after="0"/>
        <w:ind w:left="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t>REALIZACE DÍLČÍCH SMLUV</w:t>
      </w:r>
    </w:p>
    <w:p w:rsidR="00793766" w:rsidRPr="00FD025F" w:rsidRDefault="00793766" w:rsidP="00FD025F">
      <w:pPr>
        <w:pStyle w:val="Vchozstyl"/>
        <w:spacing w:after="0"/>
        <w:rPr>
          <w:rFonts w:ascii="Arial Narrow" w:hAnsi="Arial Narrow"/>
          <w:sz w:val="24"/>
          <w:szCs w:val="24"/>
        </w:rPr>
      </w:pPr>
    </w:p>
    <w:p w:rsidR="00793766" w:rsidRPr="00FD025F" w:rsidRDefault="00793766" w:rsidP="00F24A23">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Jednotl</w:t>
      </w:r>
      <w:r w:rsidR="00F24A23">
        <w:rPr>
          <w:rFonts w:ascii="Arial Narrow" w:hAnsi="Arial Narrow" w:cs="Arial"/>
          <w:sz w:val="24"/>
          <w:szCs w:val="24"/>
        </w:rPr>
        <w:t>ivá plnění -</w:t>
      </w:r>
      <w:r w:rsidRPr="00FD025F">
        <w:rPr>
          <w:rFonts w:ascii="Arial Narrow" w:hAnsi="Arial Narrow" w:cs="Arial"/>
          <w:sz w:val="24"/>
          <w:szCs w:val="24"/>
        </w:rPr>
        <w:t xml:space="preserve"> dílčí zakázky budou realizovány na základě Dílčích smluv</w:t>
      </w:r>
      <w:r w:rsidR="00F24A23">
        <w:rPr>
          <w:rFonts w:ascii="Arial Narrow" w:hAnsi="Arial Narrow" w:cs="Arial"/>
          <w:sz w:val="24"/>
          <w:szCs w:val="24"/>
        </w:rPr>
        <w:t xml:space="preserve"> za podmínek uvedených v této Rámcové smlouvě</w:t>
      </w:r>
      <w:r w:rsidRPr="00FD025F">
        <w:rPr>
          <w:rFonts w:ascii="Arial Narrow" w:hAnsi="Arial Narrow" w:cs="Arial"/>
          <w:sz w:val="24"/>
          <w:szCs w:val="24"/>
        </w:rPr>
        <w:t xml:space="preserve">, </w:t>
      </w:r>
      <w:r w:rsidR="00F24A23">
        <w:rPr>
          <w:rFonts w:ascii="Arial Narrow" w:hAnsi="Arial Narrow" w:cs="Arial"/>
          <w:sz w:val="24"/>
          <w:szCs w:val="24"/>
        </w:rPr>
        <w:t xml:space="preserve">jež budou uzavírány </w:t>
      </w:r>
      <w:r w:rsidRPr="00FD025F">
        <w:rPr>
          <w:rFonts w:ascii="Arial Narrow" w:hAnsi="Arial Narrow" w:cs="Arial"/>
          <w:sz w:val="24"/>
          <w:szCs w:val="24"/>
        </w:rPr>
        <w:t>následujícím způsobem</w:t>
      </w:r>
      <w:r w:rsidR="00F24A23">
        <w:rPr>
          <w:rFonts w:ascii="Arial Narrow" w:hAnsi="Arial Narrow" w:cs="Arial"/>
          <w:sz w:val="24"/>
          <w:szCs w:val="24"/>
        </w:rPr>
        <w:t>:</w:t>
      </w:r>
    </w:p>
    <w:p w:rsidR="00793766" w:rsidRPr="00FD025F" w:rsidRDefault="00793766" w:rsidP="00FD025F">
      <w:pPr>
        <w:pStyle w:val="Odstavecseseznamem"/>
        <w:numPr>
          <w:ilvl w:val="2"/>
          <w:numId w:val="16"/>
        </w:numPr>
        <w:suppressAutoHyphens/>
        <w:spacing w:after="0"/>
        <w:ind w:left="0" w:firstLine="0"/>
        <w:jc w:val="both"/>
        <w:rPr>
          <w:rFonts w:ascii="Arial Narrow" w:hAnsi="Arial Narrow"/>
          <w:sz w:val="24"/>
          <w:szCs w:val="24"/>
        </w:rPr>
      </w:pPr>
      <w:r w:rsidRPr="00FD025F">
        <w:rPr>
          <w:rFonts w:ascii="Arial Narrow" w:hAnsi="Arial Narrow" w:cs="Arial"/>
          <w:sz w:val="24"/>
          <w:szCs w:val="24"/>
        </w:rPr>
        <w:t>Objednatel vyzve Zhotovitele k podání nabídky (dále jen „Výzva“).</w:t>
      </w:r>
    </w:p>
    <w:p w:rsidR="00793766" w:rsidRPr="00FD025F" w:rsidRDefault="00793766" w:rsidP="00F24A23">
      <w:pPr>
        <w:pStyle w:val="Odstavecseseznamem"/>
        <w:numPr>
          <w:ilvl w:val="2"/>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Výzvy budou Objednatelem Zhotoviteli zasílány na kontaktní místa uvedená v čl. </w:t>
      </w:r>
      <w:proofErr w:type="gramStart"/>
      <w:r w:rsidRPr="00FD025F">
        <w:rPr>
          <w:rFonts w:ascii="Arial Narrow" w:hAnsi="Arial Narrow" w:cs="Arial"/>
          <w:sz w:val="24"/>
          <w:szCs w:val="24"/>
        </w:rPr>
        <w:t>II.2.</w:t>
      </w:r>
      <w:proofErr w:type="gramEnd"/>
      <w:r w:rsidRPr="00FD025F">
        <w:rPr>
          <w:rFonts w:ascii="Arial Narrow" w:hAnsi="Arial Narrow" w:cs="Arial"/>
          <w:sz w:val="24"/>
          <w:szCs w:val="24"/>
        </w:rPr>
        <w:t xml:space="preserve"> Rámcové smlouvy, a to elektronicky</w:t>
      </w:r>
      <w:r w:rsidR="00F24A23">
        <w:rPr>
          <w:rFonts w:ascii="Arial Narrow" w:hAnsi="Arial Narrow" w:cs="Arial"/>
          <w:sz w:val="24"/>
          <w:szCs w:val="24"/>
        </w:rPr>
        <w:t xml:space="preserve"> e-mailem</w:t>
      </w:r>
      <w:r w:rsidRPr="00FD025F">
        <w:rPr>
          <w:rFonts w:ascii="Arial Narrow" w:hAnsi="Arial Narrow" w:cs="Arial"/>
          <w:sz w:val="24"/>
          <w:szCs w:val="24"/>
        </w:rPr>
        <w:t>, a budou obsahovat minimálně:</w:t>
      </w:r>
    </w:p>
    <w:p w:rsidR="00793766" w:rsidRPr="00F24A23" w:rsidRDefault="00793766" w:rsidP="00F24A23">
      <w:pPr>
        <w:pStyle w:val="Odstavecseseznamem"/>
        <w:numPr>
          <w:ilvl w:val="0"/>
          <w:numId w:val="17"/>
        </w:numPr>
        <w:suppressAutoHyphens/>
        <w:spacing w:after="0"/>
        <w:ind w:left="709" w:firstLine="0"/>
        <w:jc w:val="both"/>
        <w:rPr>
          <w:rFonts w:ascii="Arial Narrow" w:hAnsi="Arial Narrow" w:cs="Arial"/>
          <w:sz w:val="24"/>
          <w:szCs w:val="24"/>
        </w:rPr>
      </w:pPr>
      <w:r w:rsidRPr="00FD025F">
        <w:rPr>
          <w:rFonts w:ascii="Arial Narrow" w:hAnsi="Arial Narrow" w:cs="Arial"/>
          <w:sz w:val="24"/>
          <w:szCs w:val="24"/>
        </w:rPr>
        <w:t>Označení a identifikační údaje Objednatele a Zhotovitele,</w:t>
      </w:r>
    </w:p>
    <w:p w:rsidR="00793766" w:rsidRPr="00F24A23" w:rsidRDefault="00793766" w:rsidP="00F24A23">
      <w:pPr>
        <w:pStyle w:val="Odstavecseseznamem"/>
        <w:numPr>
          <w:ilvl w:val="0"/>
          <w:numId w:val="17"/>
        </w:numPr>
        <w:suppressAutoHyphens/>
        <w:spacing w:after="0"/>
        <w:ind w:left="709" w:firstLine="0"/>
        <w:jc w:val="both"/>
        <w:rPr>
          <w:rFonts w:ascii="Arial Narrow" w:hAnsi="Arial Narrow" w:cs="Arial"/>
          <w:sz w:val="24"/>
          <w:szCs w:val="24"/>
        </w:rPr>
      </w:pPr>
      <w:r w:rsidRPr="00FD025F">
        <w:rPr>
          <w:rFonts w:ascii="Arial Narrow" w:hAnsi="Arial Narrow" w:cs="Arial"/>
          <w:sz w:val="24"/>
          <w:szCs w:val="24"/>
        </w:rPr>
        <w:t>Odkaz na tuto Rámcovou smlouvu,</w:t>
      </w:r>
    </w:p>
    <w:p w:rsidR="00793766" w:rsidRPr="00F24A23" w:rsidRDefault="00793766" w:rsidP="00F24A23">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 xml:space="preserve">Určení </w:t>
      </w:r>
      <w:r w:rsidR="00F24A23">
        <w:rPr>
          <w:rFonts w:ascii="Arial Narrow" w:hAnsi="Arial Narrow" w:cs="Arial"/>
          <w:sz w:val="24"/>
          <w:szCs w:val="24"/>
        </w:rPr>
        <w:t xml:space="preserve">požadovaných </w:t>
      </w:r>
      <w:r w:rsidRPr="00FD025F">
        <w:rPr>
          <w:rFonts w:ascii="Arial Narrow" w:hAnsi="Arial Narrow" w:cs="Arial"/>
          <w:sz w:val="24"/>
          <w:szCs w:val="24"/>
        </w:rPr>
        <w:t xml:space="preserve">malířských prací </w:t>
      </w:r>
      <w:r w:rsidR="00F24A23">
        <w:rPr>
          <w:rFonts w:ascii="Arial Narrow" w:hAnsi="Arial Narrow" w:cs="Arial"/>
          <w:sz w:val="24"/>
          <w:szCs w:val="24"/>
        </w:rPr>
        <w:t xml:space="preserve">co do druhu a rozsahu </w:t>
      </w:r>
      <w:r w:rsidRPr="00FD025F">
        <w:rPr>
          <w:rFonts w:ascii="Arial Narrow" w:hAnsi="Arial Narrow" w:cs="Arial"/>
          <w:sz w:val="24"/>
          <w:szCs w:val="24"/>
        </w:rPr>
        <w:t>spolu s dalšími informacemi nutnými k podání nabídky na plnění Dílčí smlouvy (dále jen „Nabídka“),</w:t>
      </w:r>
    </w:p>
    <w:p w:rsidR="00650BAC" w:rsidRPr="00650BAC" w:rsidRDefault="00793766" w:rsidP="00F24A23">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Lhůtu pro podání nabídky</w:t>
      </w:r>
      <w:r w:rsidR="00161168">
        <w:rPr>
          <w:rFonts w:ascii="Arial Narrow" w:hAnsi="Arial Narrow" w:cs="Arial"/>
          <w:sz w:val="24"/>
          <w:szCs w:val="24"/>
        </w:rPr>
        <w:t xml:space="preserve">, která bude poskytnuta pro běžné případy, kdy se předpokládá </w:t>
      </w:r>
      <w:r w:rsidRPr="00FD025F">
        <w:rPr>
          <w:rFonts w:ascii="Arial Narrow" w:hAnsi="Arial Narrow" w:cs="Arial"/>
          <w:sz w:val="24"/>
          <w:szCs w:val="24"/>
        </w:rPr>
        <w:t xml:space="preserve">doručení nabídky elektronickou poštou (viz. čl. </w:t>
      </w:r>
      <w:proofErr w:type="gramStart"/>
      <w:r w:rsidRPr="00FD025F">
        <w:rPr>
          <w:rFonts w:ascii="Arial Narrow" w:hAnsi="Arial Narrow" w:cs="Arial"/>
          <w:sz w:val="24"/>
          <w:szCs w:val="24"/>
        </w:rPr>
        <w:t>II.1.3</w:t>
      </w:r>
      <w:proofErr w:type="gramEnd"/>
      <w:r w:rsidRPr="00FD025F">
        <w:rPr>
          <w:rFonts w:ascii="Arial Narrow" w:hAnsi="Arial Narrow" w:cs="Arial"/>
          <w:sz w:val="24"/>
          <w:szCs w:val="24"/>
        </w:rPr>
        <w:t>)</w:t>
      </w:r>
      <w:r w:rsidR="00161168">
        <w:rPr>
          <w:rFonts w:ascii="Arial Narrow" w:hAnsi="Arial Narrow" w:cs="Arial"/>
          <w:sz w:val="24"/>
          <w:szCs w:val="24"/>
        </w:rPr>
        <w:t xml:space="preserve">, minimálně v rozsahu </w:t>
      </w:r>
    </w:p>
    <w:p w:rsidR="00650BAC" w:rsidRPr="00650BAC" w:rsidRDefault="00650BAC" w:rsidP="00E5630E">
      <w:pPr>
        <w:pStyle w:val="Odstavecseseznamem"/>
        <w:suppressAutoHyphens/>
        <w:spacing w:after="0"/>
        <w:ind w:left="1418"/>
        <w:jc w:val="both"/>
        <w:rPr>
          <w:rFonts w:ascii="Arial Narrow" w:hAnsi="Arial Narrow"/>
          <w:sz w:val="28"/>
          <w:szCs w:val="28"/>
        </w:rPr>
      </w:pPr>
    </w:p>
    <w:p w:rsidR="00793766" w:rsidRPr="00FD025F" w:rsidRDefault="00793766" w:rsidP="00F24A23">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lastRenderedPageBreak/>
        <w:t>jeden (1) pracovní den ode dne doručení</w:t>
      </w:r>
      <w:r w:rsidR="00161168">
        <w:rPr>
          <w:rFonts w:ascii="Arial Narrow" w:hAnsi="Arial Narrow" w:cs="Arial"/>
          <w:sz w:val="24"/>
          <w:szCs w:val="24"/>
        </w:rPr>
        <w:t xml:space="preserve"> Výzvy</w:t>
      </w:r>
      <w:r w:rsidRPr="00FD025F">
        <w:rPr>
          <w:rFonts w:ascii="Arial Narrow" w:hAnsi="Arial Narrow" w:cs="Arial"/>
          <w:sz w:val="24"/>
          <w:szCs w:val="24"/>
        </w:rPr>
        <w:t xml:space="preserve">, a v případě, kdy je pro zpracování nabídky nezbytná prohlídka místa plnění, </w:t>
      </w:r>
      <w:r w:rsidR="00161168">
        <w:rPr>
          <w:rFonts w:ascii="Arial Narrow" w:hAnsi="Arial Narrow" w:cs="Arial"/>
          <w:sz w:val="24"/>
          <w:szCs w:val="24"/>
        </w:rPr>
        <w:t xml:space="preserve">minimálně v rozsahu </w:t>
      </w:r>
      <w:r w:rsidRPr="00FD025F">
        <w:rPr>
          <w:rFonts w:ascii="Arial Narrow" w:hAnsi="Arial Narrow" w:cs="Arial"/>
          <w:sz w:val="24"/>
          <w:szCs w:val="24"/>
        </w:rPr>
        <w:t xml:space="preserve">jeden (1) pracovní den ode dne </w:t>
      </w:r>
      <w:r w:rsidR="00161168">
        <w:rPr>
          <w:rFonts w:ascii="Arial Narrow" w:hAnsi="Arial Narrow" w:cs="Arial"/>
          <w:sz w:val="24"/>
          <w:szCs w:val="24"/>
        </w:rPr>
        <w:t xml:space="preserve">provedení </w:t>
      </w:r>
      <w:r w:rsidRPr="00FD025F">
        <w:rPr>
          <w:rFonts w:ascii="Arial Narrow" w:hAnsi="Arial Narrow" w:cs="Arial"/>
          <w:sz w:val="24"/>
          <w:szCs w:val="24"/>
        </w:rPr>
        <w:t xml:space="preserve">prohlídky místa plnění, </w:t>
      </w:r>
      <w:r w:rsidR="00161168">
        <w:rPr>
          <w:rFonts w:ascii="Arial Narrow" w:hAnsi="Arial Narrow" w:cs="Arial"/>
          <w:sz w:val="24"/>
          <w:szCs w:val="24"/>
        </w:rPr>
        <w:t>přičemž termín pro provedení místa prohlídky určí</w:t>
      </w:r>
      <w:r w:rsidRPr="00FD025F">
        <w:rPr>
          <w:rFonts w:ascii="Arial Narrow" w:hAnsi="Arial Narrow" w:cs="Arial"/>
          <w:sz w:val="24"/>
          <w:szCs w:val="24"/>
        </w:rPr>
        <w:t xml:space="preserve"> </w:t>
      </w:r>
      <w:r w:rsidR="00161168">
        <w:rPr>
          <w:rFonts w:ascii="Arial Narrow" w:hAnsi="Arial Narrow" w:cs="Arial"/>
          <w:sz w:val="24"/>
          <w:szCs w:val="24"/>
        </w:rPr>
        <w:t xml:space="preserve">ve Výzvě </w:t>
      </w:r>
      <w:r w:rsidRPr="00FD025F">
        <w:rPr>
          <w:rFonts w:ascii="Arial Narrow" w:hAnsi="Arial Narrow" w:cs="Arial"/>
          <w:sz w:val="24"/>
          <w:szCs w:val="24"/>
        </w:rPr>
        <w:t>Objednatel</w:t>
      </w:r>
      <w:r w:rsidR="00161168">
        <w:rPr>
          <w:rFonts w:ascii="Arial Narrow" w:hAnsi="Arial Narrow" w:cs="Arial"/>
          <w:sz w:val="24"/>
          <w:szCs w:val="24"/>
        </w:rPr>
        <w:t xml:space="preserve"> vždy tak, aby určený termín prohlídky následoval nejméně jeden (1) pracovní den po doručení Výzvy a</w:t>
      </w:r>
    </w:p>
    <w:p w:rsidR="00793766" w:rsidRPr="00FD025F" w:rsidRDefault="00793766" w:rsidP="00161168">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 xml:space="preserve">Místo (adresu) pro doručení Nabídky, je-li odlišné od adresy Objednatele uvedené v čl. </w:t>
      </w:r>
      <w:proofErr w:type="gramStart"/>
      <w:r w:rsidRPr="00FD025F">
        <w:rPr>
          <w:rFonts w:ascii="Arial Narrow" w:hAnsi="Arial Narrow" w:cs="Arial"/>
          <w:sz w:val="24"/>
          <w:szCs w:val="24"/>
        </w:rPr>
        <w:t>II.2. této</w:t>
      </w:r>
      <w:proofErr w:type="gramEnd"/>
      <w:r w:rsidRPr="00FD025F">
        <w:rPr>
          <w:rFonts w:ascii="Arial Narrow" w:hAnsi="Arial Narrow" w:cs="Arial"/>
          <w:sz w:val="24"/>
          <w:szCs w:val="24"/>
        </w:rPr>
        <w:t xml:space="preserve"> Rámcové smlouvy.</w:t>
      </w:r>
    </w:p>
    <w:p w:rsidR="00793766" w:rsidRPr="00FD025F" w:rsidRDefault="00793766" w:rsidP="00161168">
      <w:pPr>
        <w:pStyle w:val="Odstavecseseznamem"/>
        <w:numPr>
          <w:ilvl w:val="2"/>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Nabídka bude ze strany Zhotovitele doručena elektronickou poštou na kontaktní místa </w:t>
      </w:r>
      <w:r w:rsidR="009F40A0">
        <w:rPr>
          <w:rFonts w:ascii="Arial Narrow" w:hAnsi="Arial Narrow" w:cs="Arial"/>
          <w:sz w:val="24"/>
          <w:szCs w:val="24"/>
        </w:rPr>
        <w:t xml:space="preserve">Objednatele </w:t>
      </w:r>
      <w:r w:rsidRPr="00FD025F">
        <w:rPr>
          <w:rFonts w:ascii="Arial Narrow" w:hAnsi="Arial Narrow" w:cs="Arial"/>
          <w:sz w:val="24"/>
          <w:szCs w:val="24"/>
        </w:rPr>
        <w:t xml:space="preserve">uvedená v čl. </w:t>
      </w:r>
      <w:proofErr w:type="gramStart"/>
      <w:r w:rsidRPr="00FD025F">
        <w:rPr>
          <w:rFonts w:ascii="Arial Narrow" w:hAnsi="Arial Narrow" w:cs="Arial"/>
          <w:sz w:val="24"/>
          <w:szCs w:val="24"/>
        </w:rPr>
        <w:t>II.2. této</w:t>
      </w:r>
      <w:proofErr w:type="gramEnd"/>
      <w:r w:rsidRPr="00FD025F">
        <w:rPr>
          <w:rFonts w:ascii="Arial Narrow" w:hAnsi="Arial Narrow" w:cs="Arial"/>
          <w:sz w:val="24"/>
          <w:szCs w:val="24"/>
        </w:rPr>
        <w:t xml:space="preserve"> Rámcové smlouvy nebo uvedená  ve </w:t>
      </w:r>
      <w:r w:rsidR="00161168">
        <w:rPr>
          <w:rFonts w:ascii="Arial Narrow" w:hAnsi="Arial Narrow" w:cs="Arial"/>
          <w:sz w:val="24"/>
          <w:szCs w:val="24"/>
        </w:rPr>
        <w:t>V</w:t>
      </w:r>
      <w:r w:rsidR="009F40A0">
        <w:rPr>
          <w:rFonts w:ascii="Arial Narrow" w:hAnsi="Arial Narrow" w:cs="Arial"/>
          <w:sz w:val="24"/>
          <w:szCs w:val="24"/>
        </w:rPr>
        <w:t>ýzvě</w:t>
      </w:r>
      <w:r w:rsidRPr="00FD025F">
        <w:rPr>
          <w:rFonts w:ascii="Arial Narrow" w:hAnsi="Arial Narrow" w:cs="Arial"/>
          <w:sz w:val="24"/>
          <w:szCs w:val="24"/>
        </w:rPr>
        <w:t xml:space="preserve"> s tím, že nejpozději do tří </w:t>
      </w:r>
      <w:r w:rsidR="00161168">
        <w:rPr>
          <w:rFonts w:ascii="Arial Narrow" w:hAnsi="Arial Narrow" w:cs="Arial"/>
          <w:sz w:val="24"/>
          <w:szCs w:val="24"/>
        </w:rPr>
        <w:t xml:space="preserve">(3) </w:t>
      </w:r>
      <w:r w:rsidRPr="00FD025F">
        <w:rPr>
          <w:rFonts w:ascii="Arial Narrow" w:hAnsi="Arial Narrow" w:cs="Arial"/>
          <w:sz w:val="24"/>
          <w:szCs w:val="24"/>
        </w:rPr>
        <w:t>pracovních dnů musí být doručena též v </w:t>
      </w:r>
      <w:r w:rsidR="00161168">
        <w:rPr>
          <w:rFonts w:ascii="Arial Narrow" w:hAnsi="Arial Narrow" w:cs="Arial"/>
          <w:sz w:val="24"/>
          <w:szCs w:val="24"/>
        </w:rPr>
        <w:t>listinné</w:t>
      </w:r>
      <w:r w:rsidRPr="00FD025F">
        <w:rPr>
          <w:rFonts w:ascii="Arial Narrow" w:hAnsi="Arial Narrow" w:cs="Arial"/>
          <w:sz w:val="24"/>
          <w:szCs w:val="24"/>
        </w:rPr>
        <w:t xml:space="preserve"> podobě. Nabídka bude obsahovat:</w:t>
      </w:r>
    </w:p>
    <w:p w:rsidR="00793766" w:rsidRPr="00FD025F" w:rsidRDefault="00793766" w:rsidP="00161168">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Označení a identifikační údaje Objednatele a Zhotovitele,</w:t>
      </w:r>
    </w:p>
    <w:p w:rsidR="00793766" w:rsidRPr="00FD025F" w:rsidRDefault="009F40A0" w:rsidP="00161168">
      <w:pPr>
        <w:pStyle w:val="Odstavecseseznamem"/>
        <w:numPr>
          <w:ilvl w:val="0"/>
          <w:numId w:val="17"/>
        </w:numPr>
        <w:suppressAutoHyphens/>
        <w:spacing w:after="0"/>
        <w:ind w:left="1418" w:hanging="709"/>
        <w:jc w:val="both"/>
        <w:rPr>
          <w:rFonts w:ascii="Arial Narrow" w:hAnsi="Arial Narrow"/>
          <w:sz w:val="24"/>
          <w:szCs w:val="24"/>
        </w:rPr>
      </w:pPr>
      <w:r>
        <w:rPr>
          <w:rFonts w:ascii="Arial Narrow" w:hAnsi="Arial Narrow" w:cs="Arial"/>
          <w:sz w:val="24"/>
          <w:szCs w:val="24"/>
        </w:rPr>
        <w:t>Odkaz na tuto Rámcovou smlouvu</w:t>
      </w:r>
      <w:r w:rsidR="00793766" w:rsidRPr="00FD025F">
        <w:rPr>
          <w:rFonts w:ascii="Arial Narrow" w:hAnsi="Arial Narrow" w:cs="Arial"/>
          <w:sz w:val="24"/>
          <w:szCs w:val="24"/>
        </w:rPr>
        <w:t xml:space="preserve"> s uvedením, že Nabíd</w:t>
      </w:r>
      <w:r w:rsidR="00161168">
        <w:rPr>
          <w:rFonts w:ascii="Arial Narrow" w:hAnsi="Arial Narrow" w:cs="Arial"/>
          <w:sz w:val="24"/>
          <w:szCs w:val="24"/>
        </w:rPr>
        <w:t>ka je poskytována za podmínek této</w:t>
      </w:r>
      <w:r w:rsidR="00793766" w:rsidRPr="00FD025F">
        <w:rPr>
          <w:rFonts w:ascii="Arial Narrow" w:hAnsi="Arial Narrow" w:cs="Arial"/>
          <w:sz w:val="24"/>
          <w:szCs w:val="24"/>
        </w:rPr>
        <w:t xml:space="preserve"> Rámcové smlouvy (Zhotovitel není oprávněn </w:t>
      </w:r>
      <w:r w:rsidR="00161168">
        <w:rPr>
          <w:rFonts w:ascii="Arial Narrow" w:hAnsi="Arial Narrow" w:cs="Arial"/>
          <w:sz w:val="24"/>
          <w:szCs w:val="24"/>
        </w:rPr>
        <w:t>v</w:t>
      </w:r>
      <w:r w:rsidR="00793766" w:rsidRPr="00FD025F">
        <w:rPr>
          <w:rFonts w:ascii="Arial Narrow" w:hAnsi="Arial Narrow" w:cs="Arial"/>
          <w:sz w:val="24"/>
          <w:szCs w:val="24"/>
        </w:rPr>
        <w:t xml:space="preserve"> Nabíd</w:t>
      </w:r>
      <w:r w:rsidR="00161168">
        <w:rPr>
          <w:rFonts w:ascii="Arial Narrow" w:hAnsi="Arial Narrow" w:cs="Arial"/>
          <w:sz w:val="24"/>
          <w:szCs w:val="24"/>
        </w:rPr>
        <w:t>ce</w:t>
      </w:r>
      <w:r w:rsidR="00793766" w:rsidRPr="00FD025F">
        <w:rPr>
          <w:rFonts w:ascii="Arial Narrow" w:hAnsi="Arial Narrow" w:cs="Arial"/>
          <w:sz w:val="24"/>
          <w:szCs w:val="24"/>
        </w:rPr>
        <w:t xml:space="preserve"> jakkoli měnit </w:t>
      </w:r>
      <w:r w:rsidR="00161168">
        <w:rPr>
          <w:rFonts w:ascii="Arial Narrow" w:hAnsi="Arial Narrow" w:cs="Arial"/>
          <w:sz w:val="24"/>
          <w:szCs w:val="24"/>
        </w:rPr>
        <w:t>podmínky dané touto Rámcovou smlouvou</w:t>
      </w:r>
      <w:r w:rsidR="00793766" w:rsidRPr="00FD025F">
        <w:rPr>
          <w:rFonts w:ascii="Arial Narrow" w:hAnsi="Arial Narrow" w:cs="Arial"/>
          <w:sz w:val="24"/>
          <w:szCs w:val="24"/>
        </w:rPr>
        <w:t>)</w:t>
      </w:r>
      <w:r w:rsidR="00161168">
        <w:rPr>
          <w:rFonts w:ascii="Arial Narrow" w:hAnsi="Arial Narrow" w:cs="Arial"/>
          <w:sz w:val="24"/>
          <w:szCs w:val="24"/>
        </w:rPr>
        <w:t>,</w:t>
      </w:r>
    </w:p>
    <w:p w:rsidR="00793766" w:rsidRPr="00FD025F" w:rsidRDefault="00793766" w:rsidP="00161168">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Určení konkrétních malířských prací v souladu s Výzvou, včetně jejich množství (tedy počtu příslušných měrných jednotek) nutného ke splnění dané Dílčí smlouvy</w:t>
      </w:r>
      <w:r w:rsidR="00161168">
        <w:rPr>
          <w:rFonts w:ascii="Arial Narrow" w:hAnsi="Arial Narrow" w:cs="Arial"/>
          <w:sz w:val="24"/>
          <w:szCs w:val="24"/>
        </w:rPr>
        <w:t>,</w:t>
      </w:r>
    </w:p>
    <w:p w:rsidR="00793766" w:rsidRPr="00FD025F" w:rsidRDefault="00793766" w:rsidP="00161168">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Cenu za provedení malířských prací dle dané Dílčích smlouvy, která bude v souladu</w:t>
      </w:r>
      <w:r w:rsidR="009F40A0">
        <w:rPr>
          <w:rFonts w:ascii="Arial Narrow" w:hAnsi="Arial Narrow" w:cs="Arial"/>
          <w:sz w:val="24"/>
          <w:szCs w:val="24"/>
        </w:rPr>
        <w:t xml:space="preserve"> s čl. III této Rámcové smlouvy</w:t>
      </w:r>
      <w:r w:rsidRPr="00FD025F">
        <w:rPr>
          <w:rFonts w:ascii="Arial Narrow" w:hAnsi="Arial Narrow" w:cs="Arial"/>
          <w:sz w:val="24"/>
          <w:szCs w:val="24"/>
        </w:rPr>
        <w:t xml:space="preserve"> s potvrzením, že se jedná o konečnou a nepřekročitelnou cenu za splnění Dílčí smlouvy</w:t>
      </w:r>
      <w:r w:rsidR="00161168">
        <w:rPr>
          <w:rFonts w:ascii="Arial Narrow" w:hAnsi="Arial Narrow" w:cs="Arial"/>
          <w:sz w:val="24"/>
          <w:szCs w:val="24"/>
        </w:rPr>
        <w:t xml:space="preserve"> a</w:t>
      </w:r>
    </w:p>
    <w:p w:rsidR="00793766" w:rsidRPr="00FD025F" w:rsidRDefault="00793766" w:rsidP="00161168">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Datum a podpis Zhotovitele</w:t>
      </w:r>
    </w:p>
    <w:p w:rsidR="00793766" w:rsidRPr="00FD025F" w:rsidRDefault="00793766" w:rsidP="00161168">
      <w:pPr>
        <w:pStyle w:val="Odstavecseseznamem"/>
        <w:numPr>
          <w:ilvl w:val="2"/>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Dílčí smlouva bude uzavřena okamžikem, kdy Objednatel potvrdí Zhotoviteli přijetí Nabídky nebo případně upravené nabídky, pokud nebude Objednatel s</w:t>
      </w:r>
      <w:r w:rsidR="00161168">
        <w:rPr>
          <w:rFonts w:ascii="Arial Narrow" w:hAnsi="Arial Narrow" w:cs="Arial"/>
          <w:sz w:val="24"/>
          <w:szCs w:val="24"/>
        </w:rPr>
        <w:t xml:space="preserve"> Nabídkou podanou dle čl. </w:t>
      </w:r>
      <w:proofErr w:type="gramStart"/>
      <w:r w:rsidR="00161168">
        <w:rPr>
          <w:rFonts w:ascii="Arial Narrow" w:hAnsi="Arial Narrow" w:cs="Arial"/>
          <w:sz w:val="24"/>
          <w:szCs w:val="24"/>
        </w:rPr>
        <w:t>II.1.3</w:t>
      </w:r>
      <w:proofErr w:type="gramEnd"/>
      <w:r w:rsidRPr="00FD025F">
        <w:rPr>
          <w:rFonts w:ascii="Arial Narrow" w:hAnsi="Arial Narrow" w:cs="Arial"/>
          <w:sz w:val="24"/>
          <w:szCs w:val="24"/>
        </w:rPr>
        <w:t xml:space="preserve"> </w:t>
      </w:r>
      <w:r w:rsidR="00161168">
        <w:rPr>
          <w:rFonts w:ascii="Arial Narrow" w:hAnsi="Arial Narrow" w:cs="Arial"/>
          <w:sz w:val="24"/>
          <w:szCs w:val="24"/>
        </w:rPr>
        <w:t xml:space="preserve">hned </w:t>
      </w:r>
      <w:r w:rsidRPr="00FD025F">
        <w:rPr>
          <w:rFonts w:ascii="Arial Narrow" w:hAnsi="Arial Narrow" w:cs="Arial"/>
          <w:sz w:val="24"/>
          <w:szCs w:val="24"/>
        </w:rPr>
        <w:t>souhlasit a Zhotovitel na základě stanoviska Objednatel</w:t>
      </w:r>
      <w:r w:rsidR="00161168">
        <w:rPr>
          <w:rFonts w:ascii="Arial Narrow" w:hAnsi="Arial Narrow" w:cs="Arial"/>
          <w:sz w:val="24"/>
          <w:szCs w:val="24"/>
        </w:rPr>
        <w:t>e podá novou upravenou nabídku.</w:t>
      </w:r>
    </w:p>
    <w:p w:rsidR="00793766" w:rsidRPr="00FD025F" w:rsidRDefault="00793766" w:rsidP="00161168">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Veškeré Výzvy, Nabídky a jejich potvrzení, jakož i další dokumenty budou doručovány na následující adresy a k rukám níže uvedených osob:</w:t>
      </w:r>
    </w:p>
    <w:p w:rsidR="00793766" w:rsidRPr="00FD025F" w:rsidRDefault="00793766" w:rsidP="00FD025F">
      <w:pPr>
        <w:pStyle w:val="Odstavecseseznamem"/>
        <w:spacing w:after="0"/>
        <w:ind w:left="0"/>
        <w:rPr>
          <w:rFonts w:ascii="Arial Narrow" w:hAnsi="Arial Narrow"/>
          <w:sz w:val="24"/>
          <w:szCs w:val="24"/>
        </w:rPr>
      </w:pPr>
    </w:p>
    <w:p w:rsidR="00793766" w:rsidRPr="00FD025F" w:rsidRDefault="00793766" w:rsidP="00161168">
      <w:pPr>
        <w:pStyle w:val="Odstavecseseznamem"/>
        <w:numPr>
          <w:ilvl w:val="0"/>
          <w:numId w:val="17"/>
        </w:numPr>
        <w:tabs>
          <w:tab w:val="num" w:pos="227"/>
        </w:tabs>
        <w:suppressAutoHyphens/>
        <w:spacing w:after="0"/>
        <w:ind w:left="1418" w:hanging="709"/>
        <w:jc w:val="both"/>
        <w:rPr>
          <w:rFonts w:ascii="Arial Narrow" w:hAnsi="Arial Narrow"/>
          <w:sz w:val="24"/>
          <w:szCs w:val="24"/>
        </w:rPr>
      </w:pPr>
      <w:r w:rsidRPr="00FD025F">
        <w:rPr>
          <w:rFonts w:ascii="Arial Narrow" w:hAnsi="Arial Narrow" w:cs="Arial"/>
          <w:sz w:val="24"/>
          <w:szCs w:val="24"/>
        </w:rPr>
        <w:t>Objednateli:</w:t>
      </w:r>
    </w:p>
    <w:p w:rsidR="00793766" w:rsidRPr="00FD025F" w:rsidRDefault="00793766" w:rsidP="00FD025F">
      <w:pPr>
        <w:pStyle w:val="Vchozstyl"/>
        <w:spacing w:after="0"/>
        <w:rPr>
          <w:rFonts w:ascii="Arial Narrow" w:hAnsi="Arial Narrow"/>
          <w:sz w:val="24"/>
          <w:szCs w:val="24"/>
        </w:rPr>
      </w:pPr>
      <w:r w:rsidRPr="00FD025F">
        <w:rPr>
          <w:rFonts w:ascii="Arial Narrow" w:hAnsi="Arial Narrow" w:cs="Arial"/>
          <w:b/>
          <w:sz w:val="24"/>
          <w:szCs w:val="24"/>
        </w:rPr>
        <w:tab/>
        <w:t>OBLASTNÍ NEMOCNICE KOLÍN a.s., nemocnice Středočeského kraje</w:t>
      </w:r>
      <w:r w:rsidRPr="00FD025F">
        <w:rPr>
          <w:rFonts w:ascii="Arial Narrow" w:hAnsi="Arial Narrow" w:cs="Arial"/>
          <w:b/>
          <w:sz w:val="24"/>
          <w:szCs w:val="24"/>
        </w:rPr>
        <w:br/>
      </w:r>
      <w:r w:rsidRPr="00FD025F">
        <w:rPr>
          <w:rFonts w:ascii="Arial Narrow" w:hAnsi="Arial Narrow"/>
          <w:sz w:val="24"/>
          <w:szCs w:val="24"/>
        </w:rPr>
        <w:tab/>
      </w:r>
      <w:r w:rsidRPr="00FD025F">
        <w:rPr>
          <w:rFonts w:ascii="Arial Narrow" w:hAnsi="Arial Narrow" w:cs="Arial"/>
          <w:sz w:val="24"/>
          <w:szCs w:val="24"/>
        </w:rPr>
        <w:t>se sídlem Žižkova 146, 280 00 Kolín</w:t>
      </w:r>
    </w:p>
    <w:p w:rsidR="00161168" w:rsidRDefault="00793766" w:rsidP="00161168">
      <w:pPr>
        <w:pStyle w:val="Vchozstyl"/>
        <w:spacing w:after="0"/>
        <w:ind w:left="708" w:firstLine="2"/>
        <w:rPr>
          <w:rFonts w:ascii="Arial Narrow" w:hAnsi="Arial Narrow" w:cs="Arial"/>
          <w:sz w:val="24"/>
          <w:szCs w:val="24"/>
        </w:rPr>
      </w:pPr>
      <w:r w:rsidRPr="00FD025F">
        <w:rPr>
          <w:rFonts w:ascii="Arial Narrow" w:hAnsi="Arial Narrow" w:cs="Arial"/>
          <w:sz w:val="24"/>
          <w:szCs w:val="24"/>
        </w:rPr>
        <w:t>K rukám:</w:t>
      </w:r>
    </w:p>
    <w:p w:rsidR="00D37BD9" w:rsidRDefault="00D37BD9" w:rsidP="00161168">
      <w:pPr>
        <w:pStyle w:val="Vchozstyl"/>
        <w:spacing w:after="0"/>
        <w:ind w:left="708" w:firstLine="2"/>
        <w:rPr>
          <w:rFonts w:ascii="Arial Narrow" w:hAnsi="Arial Narrow" w:cs="Arial"/>
          <w:sz w:val="24"/>
          <w:szCs w:val="24"/>
        </w:rPr>
      </w:pPr>
    </w:p>
    <w:p w:rsidR="00793766" w:rsidRPr="00FD025F" w:rsidRDefault="00793766" w:rsidP="00161168">
      <w:pPr>
        <w:pStyle w:val="Vchozstyl"/>
        <w:spacing w:after="0"/>
        <w:ind w:left="708" w:firstLine="2"/>
        <w:rPr>
          <w:rFonts w:ascii="Arial Narrow" w:hAnsi="Arial Narrow"/>
          <w:sz w:val="24"/>
          <w:szCs w:val="24"/>
        </w:rPr>
      </w:pPr>
      <w:r w:rsidRPr="00FD025F">
        <w:rPr>
          <w:rFonts w:ascii="Arial Narrow" w:hAnsi="Arial Narrow" w:cs="Arial"/>
          <w:sz w:val="24"/>
          <w:szCs w:val="24"/>
        </w:rPr>
        <w:t>a</w:t>
      </w:r>
    </w:p>
    <w:p w:rsidR="00D37BD9" w:rsidRPr="00D37BD9" w:rsidRDefault="00D37BD9" w:rsidP="00161168">
      <w:pPr>
        <w:pStyle w:val="Odstavecseseznamem"/>
        <w:numPr>
          <w:ilvl w:val="0"/>
          <w:numId w:val="17"/>
        </w:numPr>
        <w:tabs>
          <w:tab w:val="num" w:pos="227"/>
        </w:tabs>
        <w:suppressAutoHyphens/>
        <w:spacing w:after="0"/>
        <w:ind w:left="1418" w:hanging="709"/>
        <w:jc w:val="both"/>
        <w:rPr>
          <w:rFonts w:ascii="Arial Narrow" w:hAnsi="Arial Narrow"/>
          <w:sz w:val="24"/>
          <w:szCs w:val="24"/>
        </w:rPr>
      </w:pPr>
    </w:p>
    <w:p w:rsidR="00D37BD9" w:rsidRDefault="00D37BD9" w:rsidP="00D37BD9">
      <w:pPr>
        <w:pStyle w:val="Odstavecseseznamem"/>
        <w:suppressAutoHyphens/>
        <w:spacing w:after="0"/>
        <w:ind w:left="1418"/>
        <w:jc w:val="both"/>
        <w:rPr>
          <w:rFonts w:ascii="Arial Narrow" w:hAnsi="Arial Narrow" w:cs="Arial"/>
          <w:sz w:val="24"/>
          <w:szCs w:val="24"/>
        </w:rPr>
      </w:pPr>
      <w:r>
        <w:rPr>
          <w:rFonts w:ascii="Arial Narrow" w:hAnsi="Arial Narrow" w:cs="Arial"/>
          <w:sz w:val="24"/>
          <w:szCs w:val="24"/>
        </w:rPr>
        <w:t>dodavateli:</w:t>
      </w:r>
    </w:p>
    <w:p w:rsidR="00793766" w:rsidRPr="00FD025F" w:rsidRDefault="00793766" w:rsidP="00D37BD9">
      <w:pPr>
        <w:pStyle w:val="Odstavecseseznamem"/>
        <w:suppressAutoHyphens/>
        <w:spacing w:after="0"/>
        <w:ind w:left="1418"/>
        <w:jc w:val="both"/>
        <w:rPr>
          <w:rFonts w:ascii="Arial Narrow" w:hAnsi="Arial Narrow"/>
          <w:sz w:val="24"/>
          <w:szCs w:val="24"/>
        </w:rPr>
      </w:pPr>
      <w:r w:rsidRPr="00FD025F">
        <w:rPr>
          <w:rFonts w:ascii="Arial Narrow" w:hAnsi="Arial Narrow" w:cs="Arial"/>
          <w:sz w:val="24"/>
          <w:szCs w:val="24"/>
        </w:rPr>
        <w:t>:</w:t>
      </w:r>
    </w:p>
    <w:p w:rsidR="00793766" w:rsidRPr="00FD025F" w:rsidRDefault="00793766" w:rsidP="00FD025F">
      <w:pPr>
        <w:pStyle w:val="Vchozstyl"/>
        <w:spacing w:after="0"/>
        <w:rPr>
          <w:rFonts w:ascii="Arial Narrow" w:hAnsi="Arial Narrow"/>
          <w:sz w:val="24"/>
          <w:szCs w:val="24"/>
        </w:rPr>
      </w:pPr>
      <w:r w:rsidRPr="00FD025F">
        <w:rPr>
          <w:rFonts w:ascii="Arial Narrow" w:hAnsi="Arial Narrow" w:cs="Arial"/>
          <w:sz w:val="24"/>
          <w:szCs w:val="24"/>
        </w:rPr>
        <w:tab/>
      </w:r>
      <w:r w:rsidRPr="00FD025F">
        <w:rPr>
          <w:rFonts w:ascii="Arial Narrow" w:hAnsi="Arial Narrow" w:cs="Arial"/>
          <w:b/>
          <w:sz w:val="24"/>
          <w:szCs w:val="24"/>
        </w:rPr>
        <w:t>Obchodní firma/</w:t>
      </w:r>
      <w:proofErr w:type="spellStart"/>
      <w:r w:rsidRPr="00FD025F">
        <w:rPr>
          <w:rFonts w:ascii="Arial Narrow" w:hAnsi="Arial Narrow" w:cs="Arial"/>
          <w:b/>
          <w:sz w:val="24"/>
          <w:szCs w:val="24"/>
        </w:rPr>
        <w:t>jméno:</w:t>
      </w:r>
      <w:r w:rsidR="009266E0">
        <w:rPr>
          <w:rFonts w:ascii="Arial Narrow" w:hAnsi="Arial Narrow" w:cs="Arial"/>
          <w:b/>
          <w:sz w:val="24"/>
          <w:szCs w:val="24"/>
        </w:rPr>
        <w:t>NOVOTNÝ</w:t>
      </w:r>
      <w:proofErr w:type="spellEnd"/>
      <w:r w:rsidR="009266E0">
        <w:rPr>
          <w:rFonts w:ascii="Arial Narrow" w:hAnsi="Arial Narrow" w:cs="Arial"/>
          <w:b/>
          <w:sz w:val="24"/>
          <w:szCs w:val="24"/>
        </w:rPr>
        <w:t xml:space="preserve"> PETR</w:t>
      </w:r>
    </w:p>
    <w:p w:rsidR="00793766" w:rsidRPr="00FD025F" w:rsidRDefault="00793766" w:rsidP="00FD025F">
      <w:pPr>
        <w:pStyle w:val="Vchozstyl"/>
        <w:spacing w:after="0"/>
        <w:rPr>
          <w:rFonts w:ascii="Arial Narrow" w:hAnsi="Arial Narrow"/>
          <w:sz w:val="24"/>
          <w:szCs w:val="24"/>
        </w:rPr>
      </w:pPr>
      <w:r w:rsidRPr="00FD025F">
        <w:rPr>
          <w:rFonts w:ascii="Arial Narrow" w:hAnsi="Arial Narrow" w:cs="Arial"/>
          <w:b/>
          <w:sz w:val="24"/>
          <w:szCs w:val="24"/>
        </w:rPr>
        <w:tab/>
      </w:r>
      <w:r w:rsidRPr="00FD025F">
        <w:rPr>
          <w:rFonts w:ascii="Arial Narrow" w:hAnsi="Arial Narrow" w:cs="Arial"/>
          <w:sz w:val="24"/>
          <w:szCs w:val="24"/>
        </w:rPr>
        <w:t xml:space="preserve">Se sídlem: </w:t>
      </w:r>
      <w:r w:rsidR="009266E0">
        <w:rPr>
          <w:rFonts w:ascii="Arial Narrow" w:hAnsi="Arial Narrow" w:cs="Arial"/>
          <w:sz w:val="24"/>
          <w:szCs w:val="24"/>
        </w:rPr>
        <w:t xml:space="preserve">SADOVÁ </w:t>
      </w:r>
      <w:proofErr w:type="gramStart"/>
      <w:r w:rsidR="009266E0">
        <w:rPr>
          <w:rFonts w:ascii="Arial Narrow" w:hAnsi="Arial Narrow" w:cs="Arial"/>
          <w:sz w:val="24"/>
          <w:szCs w:val="24"/>
        </w:rPr>
        <w:t>545,KOLÍN</w:t>
      </w:r>
      <w:proofErr w:type="gramEnd"/>
      <w:r w:rsidR="009266E0">
        <w:rPr>
          <w:rFonts w:ascii="Arial Narrow" w:hAnsi="Arial Narrow" w:cs="Arial"/>
          <w:sz w:val="24"/>
          <w:szCs w:val="24"/>
        </w:rPr>
        <w:t xml:space="preserve"> V.,280 02</w:t>
      </w:r>
    </w:p>
    <w:p w:rsidR="009266E0" w:rsidRDefault="00793766" w:rsidP="009266E0">
      <w:pPr>
        <w:pStyle w:val="Vchozstyl"/>
        <w:spacing w:after="0"/>
        <w:rPr>
          <w:rFonts w:ascii="Arial Narrow" w:hAnsi="Arial Narrow" w:cs="Arial"/>
          <w:sz w:val="24"/>
          <w:szCs w:val="24"/>
        </w:rPr>
      </w:pPr>
      <w:r w:rsidRPr="00FD025F">
        <w:rPr>
          <w:rFonts w:ascii="Arial Narrow" w:hAnsi="Arial Narrow" w:cs="Arial"/>
          <w:sz w:val="24"/>
          <w:szCs w:val="24"/>
        </w:rPr>
        <w:tab/>
        <w:t xml:space="preserve">K rukám: </w:t>
      </w:r>
      <w:r w:rsidR="009266E0">
        <w:rPr>
          <w:rFonts w:ascii="Arial Narrow" w:hAnsi="Arial Narrow" w:cs="Arial"/>
          <w:sz w:val="24"/>
          <w:szCs w:val="24"/>
        </w:rPr>
        <w:t>PETRA NOVOTNÉHO</w:t>
      </w:r>
    </w:p>
    <w:p w:rsidR="00D37BD9" w:rsidRDefault="00D37BD9" w:rsidP="009266E0">
      <w:pPr>
        <w:pStyle w:val="Vchozstyl"/>
        <w:spacing w:after="0"/>
        <w:rPr>
          <w:rFonts w:ascii="Arial Narrow" w:hAnsi="Arial Narrow" w:cs="Arial"/>
          <w:sz w:val="24"/>
          <w:szCs w:val="24"/>
        </w:rPr>
      </w:pPr>
    </w:p>
    <w:p w:rsidR="00793766" w:rsidRDefault="00793766" w:rsidP="00161168">
      <w:pPr>
        <w:pStyle w:val="Vchozstyl"/>
        <w:spacing w:after="0"/>
        <w:ind w:left="709"/>
        <w:rPr>
          <w:rFonts w:ascii="Arial Narrow" w:hAnsi="Arial Narrow" w:cs="Arial"/>
          <w:sz w:val="24"/>
          <w:szCs w:val="24"/>
        </w:rPr>
      </w:pPr>
      <w:r w:rsidRPr="00FD025F">
        <w:rPr>
          <w:rFonts w:ascii="Arial Narrow" w:hAnsi="Arial Narrow" w:cs="Arial"/>
          <w:sz w:val="24"/>
          <w:szCs w:val="24"/>
        </w:rPr>
        <w:t xml:space="preserve">Nebo jiné osobě či na jinou adresu, pokud takovou změnu oznámí příslušná smluvní strana </w:t>
      </w:r>
      <w:r w:rsidR="00161168">
        <w:rPr>
          <w:rFonts w:ascii="Arial Narrow" w:hAnsi="Arial Narrow" w:cs="Arial"/>
          <w:sz w:val="24"/>
          <w:szCs w:val="24"/>
        </w:rPr>
        <w:t xml:space="preserve">písemně </w:t>
      </w:r>
      <w:r w:rsidRPr="00FD025F">
        <w:rPr>
          <w:rFonts w:ascii="Arial Narrow" w:hAnsi="Arial Narrow" w:cs="Arial"/>
          <w:sz w:val="24"/>
          <w:szCs w:val="24"/>
        </w:rPr>
        <w:t>druhé smluvní straně a druhá strana toto oznámení prokazatelně přijme.</w:t>
      </w:r>
    </w:p>
    <w:p w:rsidR="00650BAC" w:rsidRPr="00650BAC" w:rsidRDefault="00650BAC" w:rsidP="00161168">
      <w:pPr>
        <w:pStyle w:val="Vchozstyl"/>
        <w:spacing w:after="0"/>
        <w:ind w:left="709"/>
        <w:rPr>
          <w:rFonts w:ascii="Arial Narrow" w:hAnsi="Arial Narrow"/>
          <w:sz w:val="28"/>
          <w:szCs w:val="28"/>
        </w:rPr>
      </w:pPr>
    </w:p>
    <w:p w:rsidR="00793766" w:rsidRPr="00650BAC" w:rsidRDefault="00A54D9A" w:rsidP="00FD025F">
      <w:pPr>
        <w:pStyle w:val="Odstavecseseznamem"/>
        <w:numPr>
          <w:ilvl w:val="1"/>
          <w:numId w:val="16"/>
        </w:numPr>
        <w:suppressAutoHyphens/>
        <w:spacing w:after="0"/>
        <w:ind w:left="0" w:hanging="709"/>
        <w:jc w:val="both"/>
        <w:rPr>
          <w:rFonts w:ascii="Arial Narrow" w:hAnsi="Arial Narrow"/>
          <w:sz w:val="24"/>
          <w:szCs w:val="24"/>
        </w:rPr>
      </w:pPr>
      <w:r w:rsidRPr="00650BAC">
        <w:rPr>
          <w:rFonts w:ascii="Arial Narrow" w:hAnsi="Arial Narrow" w:cs="Arial"/>
          <w:sz w:val="24"/>
          <w:szCs w:val="24"/>
        </w:rPr>
        <w:lastRenderedPageBreak/>
        <w:t xml:space="preserve">Zhotovitel zahájí provádění díla dle Dílčí smlouvy </w:t>
      </w:r>
      <w:r w:rsidR="00793766" w:rsidRPr="00650BAC">
        <w:rPr>
          <w:rFonts w:ascii="Arial Narrow" w:hAnsi="Arial Narrow" w:cs="Arial"/>
          <w:sz w:val="24"/>
          <w:szCs w:val="24"/>
        </w:rPr>
        <w:t xml:space="preserve">v sídle Objednatele nebo na jiném místě určeném Objednatelem, a to nejpozději do </w:t>
      </w:r>
      <w:r w:rsidR="00793766" w:rsidRPr="00650BAC">
        <w:rPr>
          <w:rFonts w:ascii="Arial Narrow" w:hAnsi="Arial Narrow" w:cs="Arial"/>
          <w:bCs/>
          <w:sz w:val="24"/>
          <w:szCs w:val="24"/>
        </w:rPr>
        <w:t>14</w:t>
      </w:r>
      <w:r w:rsidR="00793766" w:rsidRPr="00650BAC">
        <w:rPr>
          <w:rFonts w:ascii="Arial Narrow" w:hAnsi="Arial Narrow" w:cs="Arial"/>
          <w:bCs/>
          <w:color w:val="FF0000"/>
          <w:sz w:val="24"/>
          <w:szCs w:val="24"/>
        </w:rPr>
        <w:t xml:space="preserve"> </w:t>
      </w:r>
      <w:r w:rsidR="00793766" w:rsidRPr="00650BAC">
        <w:rPr>
          <w:rFonts w:ascii="Arial Narrow" w:hAnsi="Arial Narrow" w:cs="Arial"/>
          <w:sz w:val="24"/>
          <w:szCs w:val="24"/>
        </w:rPr>
        <w:t>pracovních dnů od uzavření příslušné Dílčí smlouvy. Ukončení malířských prací se bude odvíjet od konkrétního případu</w:t>
      </w:r>
      <w:r w:rsidRPr="00650BAC">
        <w:rPr>
          <w:rFonts w:ascii="Arial Narrow" w:hAnsi="Arial Narrow" w:cs="Arial"/>
          <w:sz w:val="24"/>
          <w:szCs w:val="24"/>
        </w:rPr>
        <w:t xml:space="preserve"> a</w:t>
      </w:r>
      <w:r w:rsidR="00793766" w:rsidRPr="00650BAC">
        <w:rPr>
          <w:rFonts w:ascii="Arial Narrow" w:hAnsi="Arial Narrow" w:cs="Arial"/>
          <w:sz w:val="24"/>
          <w:szCs w:val="24"/>
        </w:rPr>
        <w:t xml:space="preserve"> rozsahu </w:t>
      </w:r>
      <w:r w:rsidR="009F40A0" w:rsidRPr="00650BAC">
        <w:rPr>
          <w:rFonts w:ascii="Arial Narrow" w:hAnsi="Arial Narrow" w:cs="Arial"/>
          <w:sz w:val="24"/>
          <w:szCs w:val="24"/>
        </w:rPr>
        <w:t>prováděných</w:t>
      </w:r>
      <w:r w:rsidR="00793766" w:rsidRPr="00650BAC">
        <w:rPr>
          <w:rFonts w:ascii="Arial Narrow" w:hAnsi="Arial Narrow" w:cs="Arial"/>
          <w:sz w:val="24"/>
          <w:szCs w:val="24"/>
        </w:rPr>
        <w:t xml:space="preserve"> malířských prací. Zhotovitel je však povinen postupovat při plnění Dílčí smlouvy bez zbytečného prodlení a je povinen použít potřebný rozsah materiálních a lidských zdrojů tak, aby práce, které jsou předmětem Dílčí smlouvy, byly dokončeny bez zbytečného odkladu. </w:t>
      </w:r>
      <w:r w:rsidRPr="00650BAC">
        <w:rPr>
          <w:rFonts w:ascii="Arial Narrow" w:hAnsi="Arial Narrow" w:cs="Arial"/>
          <w:sz w:val="24"/>
          <w:szCs w:val="24"/>
        </w:rPr>
        <w:t>Provedení</w:t>
      </w:r>
      <w:r w:rsidR="00793766" w:rsidRPr="00650BAC">
        <w:rPr>
          <w:rFonts w:ascii="Arial Narrow" w:hAnsi="Arial Narrow" w:cs="Arial"/>
          <w:sz w:val="24"/>
          <w:szCs w:val="24"/>
        </w:rPr>
        <w:t xml:space="preserve"> malířských prací </w:t>
      </w:r>
      <w:r w:rsidRPr="00650BAC">
        <w:rPr>
          <w:rFonts w:ascii="Arial Narrow" w:hAnsi="Arial Narrow" w:cs="Arial"/>
          <w:sz w:val="24"/>
          <w:szCs w:val="24"/>
        </w:rPr>
        <w:t xml:space="preserve">dle každé Dílčí smlouvy </w:t>
      </w:r>
      <w:r w:rsidR="00793766" w:rsidRPr="00650BAC">
        <w:rPr>
          <w:rFonts w:ascii="Arial Narrow" w:hAnsi="Arial Narrow" w:cs="Arial"/>
          <w:sz w:val="24"/>
          <w:szCs w:val="24"/>
        </w:rPr>
        <w:t>bude potvrzeno formou předávacího protokolu, který bude opatřen datem a podpisem osob oprávněných k převzetí díla dle této Rámcové smlouvy.</w:t>
      </w:r>
      <w:r w:rsidR="00793766" w:rsidRPr="00650BAC">
        <w:rPr>
          <w:rFonts w:ascii="Arial Narrow" w:hAnsi="Arial Narrow" w:cs="Arial"/>
          <w:i/>
          <w:color w:val="FF0000"/>
          <w:sz w:val="24"/>
          <w:szCs w:val="24"/>
        </w:rPr>
        <w:t xml:space="preserve"> </w:t>
      </w:r>
      <w:r w:rsidR="00793766" w:rsidRPr="00650BAC">
        <w:rPr>
          <w:rFonts w:ascii="Arial Narrow" w:hAnsi="Arial Narrow" w:cs="Arial"/>
          <w:sz w:val="24"/>
          <w:szCs w:val="24"/>
        </w:rPr>
        <w:t xml:space="preserve">Osobou oprávněnou k převzetí díla podle této Rámcové smlouvy a k podpisu předávacího protokolu je osoba uvedená v článku </w:t>
      </w:r>
      <w:proofErr w:type="gramStart"/>
      <w:r w:rsidR="00793766" w:rsidRPr="00650BAC">
        <w:rPr>
          <w:rFonts w:ascii="Arial Narrow" w:hAnsi="Arial Narrow" w:cs="Arial"/>
          <w:sz w:val="24"/>
          <w:szCs w:val="24"/>
        </w:rPr>
        <w:t>II.2. této</w:t>
      </w:r>
      <w:proofErr w:type="gramEnd"/>
      <w:r w:rsidR="00793766" w:rsidRPr="00650BAC">
        <w:rPr>
          <w:rFonts w:ascii="Arial Narrow" w:hAnsi="Arial Narrow" w:cs="Arial"/>
          <w:sz w:val="24"/>
          <w:szCs w:val="24"/>
        </w:rPr>
        <w:t xml:space="preserve"> Rámcové smlouvy, popř. osoba touto osobou pověřená.</w:t>
      </w:r>
    </w:p>
    <w:p w:rsidR="00793766" w:rsidRPr="00FD025F" w:rsidRDefault="00793766" w:rsidP="00FD025F">
      <w:pPr>
        <w:pStyle w:val="Odstavecseseznamem"/>
        <w:spacing w:after="0"/>
        <w:ind w:left="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b/>
          <w:sz w:val="24"/>
          <w:szCs w:val="24"/>
        </w:rPr>
      </w:pPr>
      <w:r w:rsidRPr="00FD025F">
        <w:rPr>
          <w:rFonts w:ascii="Arial Narrow" w:hAnsi="Arial Narrow" w:cs="Arial"/>
          <w:b/>
          <w:sz w:val="24"/>
          <w:szCs w:val="24"/>
        </w:rPr>
        <w:t>ÚPLATA A PLATEBNÍ PODMÍNKY</w:t>
      </w:r>
    </w:p>
    <w:p w:rsidR="00793766" w:rsidRPr="00FD025F" w:rsidRDefault="00793766" w:rsidP="00FD025F">
      <w:pPr>
        <w:pStyle w:val="Vchozstyl"/>
        <w:spacing w:after="0"/>
        <w:rPr>
          <w:rFonts w:ascii="Arial Narrow" w:hAnsi="Arial Narrow"/>
          <w:sz w:val="24"/>
          <w:szCs w:val="24"/>
        </w:rPr>
      </w:pPr>
    </w:p>
    <w:p w:rsidR="00793766" w:rsidRPr="00650BAC" w:rsidRDefault="00793766" w:rsidP="000D3181">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Zhotovitel bude zajišťovat malířské práce požadované objednatelem za </w:t>
      </w:r>
      <w:r w:rsidR="000D3181">
        <w:rPr>
          <w:rFonts w:ascii="Arial Narrow" w:hAnsi="Arial Narrow" w:cs="Arial"/>
          <w:sz w:val="24"/>
          <w:szCs w:val="24"/>
        </w:rPr>
        <w:t xml:space="preserve">následující </w:t>
      </w:r>
      <w:r w:rsidRPr="00FD025F">
        <w:rPr>
          <w:rFonts w:ascii="Arial Narrow" w:hAnsi="Arial Narrow" w:cs="Arial"/>
          <w:sz w:val="24"/>
          <w:szCs w:val="24"/>
        </w:rPr>
        <w:t>maximální nepřekročitelné jednotkové ceny (bez DPH):</w:t>
      </w:r>
    </w:p>
    <w:p w:rsidR="00650BAC" w:rsidRPr="00FD025F" w:rsidRDefault="00650BAC" w:rsidP="000D3181">
      <w:pPr>
        <w:pStyle w:val="Odstavecseseznamem"/>
        <w:numPr>
          <w:ilvl w:val="1"/>
          <w:numId w:val="16"/>
        </w:numPr>
        <w:suppressAutoHyphens/>
        <w:spacing w:after="0"/>
        <w:ind w:left="709" w:hanging="709"/>
        <w:jc w:val="both"/>
        <w:rPr>
          <w:rFonts w:ascii="Arial Narrow" w:hAnsi="Arial Narrow"/>
          <w:sz w:val="24"/>
          <w:szCs w:val="24"/>
        </w:rPr>
      </w:pPr>
    </w:p>
    <w:tbl>
      <w:tblPr>
        <w:tblpPr w:leftFromText="141" w:rightFromText="141" w:vertAnchor="text" w:horzAnchor="margin" w:tblpXSpec="center" w:tblpY="214"/>
        <w:tblW w:w="6852" w:type="dxa"/>
        <w:tblCellMar>
          <w:left w:w="70" w:type="dxa"/>
          <w:right w:w="70" w:type="dxa"/>
        </w:tblCellMar>
        <w:tblLook w:val="0000" w:firstRow="0" w:lastRow="0" w:firstColumn="0" w:lastColumn="0" w:noHBand="0" w:noVBand="0"/>
      </w:tblPr>
      <w:tblGrid>
        <w:gridCol w:w="1935"/>
        <w:gridCol w:w="1639"/>
        <w:gridCol w:w="1639"/>
        <w:gridCol w:w="1639"/>
      </w:tblGrid>
      <w:tr w:rsidR="00793766" w:rsidRPr="00FD025F" w:rsidTr="00650BAC">
        <w:trPr>
          <w:trHeight w:val="261"/>
        </w:trPr>
        <w:tc>
          <w:tcPr>
            <w:tcW w:w="1935" w:type="dxa"/>
            <w:vMerge w:val="restart"/>
            <w:tcBorders>
              <w:top w:val="single" w:sz="4" w:space="0" w:color="auto"/>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Popis malířských prací</w:t>
            </w:r>
          </w:p>
        </w:tc>
        <w:tc>
          <w:tcPr>
            <w:tcW w:w="1639" w:type="dxa"/>
            <w:tcBorders>
              <w:top w:val="single" w:sz="4" w:space="0" w:color="auto"/>
              <w:left w:val="nil"/>
              <w:bottom w:val="nil"/>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MJ</w:t>
            </w:r>
          </w:p>
        </w:tc>
        <w:tc>
          <w:tcPr>
            <w:tcW w:w="1639" w:type="dxa"/>
            <w:tcBorders>
              <w:top w:val="single" w:sz="4" w:space="0" w:color="auto"/>
              <w:left w:val="nil"/>
              <w:bottom w:val="nil"/>
              <w:right w:val="single" w:sz="4" w:space="0" w:color="auto"/>
            </w:tcBorders>
            <w:noWrap/>
            <w:vAlign w:val="bottom"/>
          </w:tcPr>
          <w:p w:rsidR="000D3181" w:rsidRPr="00FD025F" w:rsidRDefault="000D3181" w:rsidP="000D3181">
            <w:pPr>
              <w:jc w:val="center"/>
              <w:rPr>
                <w:rFonts w:ascii="Arial Narrow" w:hAnsi="Arial Narrow" w:cs="Arial"/>
                <w:sz w:val="24"/>
                <w:szCs w:val="24"/>
              </w:rPr>
            </w:pPr>
            <w:r>
              <w:rPr>
                <w:rFonts w:ascii="Arial Narrow" w:hAnsi="Arial Narrow" w:cs="Arial"/>
                <w:sz w:val="24"/>
                <w:szCs w:val="24"/>
              </w:rPr>
              <w:t>cena za 1 MJ</w:t>
            </w:r>
          </w:p>
        </w:tc>
        <w:tc>
          <w:tcPr>
            <w:tcW w:w="1639" w:type="dxa"/>
            <w:tcBorders>
              <w:top w:val="single" w:sz="4" w:space="0" w:color="auto"/>
              <w:left w:val="nil"/>
              <w:bottom w:val="nil"/>
              <w:right w:val="single" w:sz="4" w:space="0" w:color="auto"/>
            </w:tcBorders>
            <w:noWrap/>
            <w:vAlign w:val="bottom"/>
          </w:tcPr>
          <w:p w:rsidR="00793766" w:rsidRPr="00FD025F" w:rsidRDefault="00793766" w:rsidP="000D3181">
            <w:pPr>
              <w:jc w:val="center"/>
              <w:rPr>
                <w:rFonts w:ascii="Arial Narrow" w:hAnsi="Arial Narrow" w:cs="Arial"/>
                <w:sz w:val="24"/>
                <w:szCs w:val="24"/>
              </w:rPr>
            </w:pPr>
            <w:r w:rsidRPr="00FD025F">
              <w:rPr>
                <w:rFonts w:ascii="Arial Narrow" w:hAnsi="Arial Narrow" w:cs="Arial"/>
                <w:sz w:val="24"/>
                <w:szCs w:val="24"/>
              </w:rPr>
              <w:t xml:space="preserve">cena </w:t>
            </w:r>
            <w:r w:rsidR="000D3181">
              <w:rPr>
                <w:rFonts w:ascii="Arial Narrow" w:hAnsi="Arial Narrow" w:cs="Arial"/>
                <w:sz w:val="24"/>
                <w:szCs w:val="24"/>
              </w:rPr>
              <w:t>za 1 MJ</w:t>
            </w:r>
          </w:p>
        </w:tc>
      </w:tr>
      <w:tr w:rsidR="00793766" w:rsidRPr="00FD025F" w:rsidTr="00650BAC">
        <w:trPr>
          <w:trHeight w:val="274"/>
        </w:trPr>
        <w:tc>
          <w:tcPr>
            <w:tcW w:w="1935" w:type="dxa"/>
            <w:vMerge/>
            <w:tcBorders>
              <w:top w:val="single" w:sz="4" w:space="0" w:color="auto"/>
              <w:left w:val="single" w:sz="4" w:space="0" w:color="auto"/>
              <w:bottom w:val="single" w:sz="4" w:space="0" w:color="auto"/>
              <w:right w:val="single" w:sz="4" w:space="0" w:color="auto"/>
            </w:tcBorders>
            <w:vAlign w:val="center"/>
          </w:tcPr>
          <w:p w:rsidR="00793766" w:rsidRPr="00FD025F" w:rsidRDefault="00793766" w:rsidP="00FD025F">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FD025F" w:rsidRDefault="00793766" w:rsidP="00FD025F">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bez DPH</w:t>
            </w:r>
          </w:p>
        </w:tc>
        <w:tc>
          <w:tcPr>
            <w:tcW w:w="1639" w:type="dxa"/>
            <w:tcBorders>
              <w:top w:val="nil"/>
              <w:left w:val="nil"/>
              <w:bottom w:val="single" w:sz="4" w:space="0" w:color="auto"/>
              <w:right w:val="single" w:sz="4" w:space="0" w:color="auto"/>
            </w:tcBorders>
            <w:noWrap/>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s DPH</w:t>
            </w:r>
          </w:p>
        </w:tc>
      </w:tr>
      <w:tr w:rsidR="00793766" w:rsidRPr="00FD025F" w:rsidTr="00650BAC">
        <w:trPr>
          <w:trHeight w:val="434"/>
        </w:trPr>
        <w:tc>
          <w:tcPr>
            <w:tcW w:w="1935" w:type="dxa"/>
            <w:tcBorders>
              <w:top w:val="single" w:sz="4" w:space="0" w:color="auto"/>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Oškrábání staré malby + rozmytí</w:t>
            </w:r>
          </w:p>
        </w:tc>
        <w:tc>
          <w:tcPr>
            <w:tcW w:w="1639" w:type="dxa"/>
            <w:tcBorders>
              <w:top w:val="single" w:sz="4" w:space="0" w:color="auto"/>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single" w:sz="4" w:space="0" w:color="auto"/>
              <w:left w:val="nil"/>
              <w:bottom w:val="single" w:sz="4" w:space="0" w:color="auto"/>
              <w:right w:val="single" w:sz="4" w:space="0" w:color="auto"/>
            </w:tcBorders>
            <w:noWrap/>
            <w:vAlign w:val="bottom"/>
          </w:tcPr>
          <w:p w:rsidR="00793766" w:rsidRPr="00FD025F" w:rsidRDefault="00793766" w:rsidP="009266E0">
            <w:pPr>
              <w:rPr>
                <w:rFonts w:ascii="Arial Narrow" w:hAnsi="Arial Narrow" w:cs="Arial"/>
                <w:sz w:val="24"/>
                <w:szCs w:val="24"/>
                <w:highlight w:val="yellow"/>
              </w:rPr>
            </w:pPr>
          </w:p>
        </w:tc>
        <w:tc>
          <w:tcPr>
            <w:tcW w:w="1639" w:type="dxa"/>
            <w:tcBorders>
              <w:top w:val="single" w:sz="4" w:space="0" w:color="auto"/>
              <w:left w:val="nil"/>
              <w:bottom w:val="single" w:sz="4" w:space="0" w:color="auto"/>
              <w:right w:val="single" w:sz="4" w:space="0" w:color="auto"/>
            </w:tcBorders>
            <w:noWrap/>
            <w:vAlign w:val="bottom"/>
          </w:tcPr>
          <w:p w:rsidR="00793766" w:rsidRPr="009266E0" w:rsidRDefault="00793766" w:rsidP="009266E0">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Malba bílá disperzní</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793766" w:rsidP="009266E0">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FD025F">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tónování</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793766" w:rsidP="009266E0">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FD025F">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Omyvatelná barva disperzní</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793766" w:rsidP="009266E0">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FD025F">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Emailový nátěr omítek</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793766" w:rsidP="00FD025F">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tmelení, sádrování</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Izolování proteklých skvrn</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Nátěr zárubní 80/90</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ks</w:t>
            </w: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FD025F">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Nátěr dveří 80/90</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ks</w:t>
            </w: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Nátěr potrubí</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proofErr w:type="spellStart"/>
            <w:r w:rsidRPr="00FD025F">
              <w:rPr>
                <w:rFonts w:ascii="Arial Narrow" w:hAnsi="Arial Narrow" w:cs="Arial"/>
                <w:sz w:val="24"/>
                <w:szCs w:val="24"/>
              </w:rPr>
              <w:t>bm</w:t>
            </w:r>
            <w:proofErr w:type="spellEnd"/>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793766" w:rsidRPr="009266E0" w:rsidRDefault="00793766" w:rsidP="00FD025F">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Nátěr radiátorů</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čl.</w:t>
            </w: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p>
        </w:tc>
        <w:tc>
          <w:tcPr>
            <w:tcW w:w="1639" w:type="dxa"/>
            <w:tcBorders>
              <w:top w:val="nil"/>
              <w:left w:val="nil"/>
              <w:bottom w:val="single" w:sz="4" w:space="0" w:color="auto"/>
              <w:right w:val="single" w:sz="4" w:space="0" w:color="auto"/>
            </w:tcBorders>
            <w:noWrap/>
          </w:tcPr>
          <w:p w:rsidR="00650BAC" w:rsidRPr="009266E0" w:rsidRDefault="00650BAC" w:rsidP="00847142">
            <w:pPr>
              <w:rPr>
                <w:rFonts w:ascii="Arial Narrow" w:hAnsi="Arial Narrow" w:cs="Arial"/>
                <w:sz w:val="24"/>
                <w:szCs w:val="24"/>
              </w:rPr>
            </w:pP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lastRenderedPageBreak/>
              <w:t>Penetrace</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m2</w:t>
            </w:r>
          </w:p>
        </w:tc>
        <w:tc>
          <w:tcPr>
            <w:tcW w:w="1639" w:type="dxa"/>
            <w:tcBorders>
              <w:top w:val="nil"/>
              <w:left w:val="nil"/>
              <w:bottom w:val="single" w:sz="4" w:space="0" w:color="auto"/>
              <w:right w:val="single" w:sz="4" w:space="0" w:color="auto"/>
            </w:tcBorders>
            <w:noWrap/>
          </w:tcPr>
          <w:p w:rsidR="00793766" w:rsidRPr="009266E0" w:rsidRDefault="00847142" w:rsidP="00D37BD9">
            <w:pPr>
              <w:rPr>
                <w:rFonts w:ascii="Arial Narrow" w:hAnsi="Arial Narrow" w:cs="Arial"/>
                <w:sz w:val="24"/>
                <w:szCs w:val="24"/>
              </w:rPr>
            </w:pPr>
            <w:r>
              <w:rPr>
                <w:rFonts w:ascii="Arial Narrow" w:hAnsi="Arial Narrow" w:cs="Arial"/>
                <w:sz w:val="24"/>
                <w:szCs w:val="24"/>
              </w:rPr>
              <w:t xml:space="preserve">       </w:t>
            </w:r>
          </w:p>
        </w:tc>
        <w:tc>
          <w:tcPr>
            <w:tcW w:w="1639" w:type="dxa"/>
            <w:tcBorders>
              <w:top w:val="nil"/>
              <w:left w:val="nil"/>
              <w:bottom w:val="single" w:sz="4" w:space="0" w:color="auto"/>
              <w:right w:val="single" w:sz="4" w:space="0" w:color="auto"/>
            </w:tcBorders>
            <w:noWrap/>
          </w:tcPr>
          <w:p w:rsidR="00793766" w:rsidRPr="009266E0" w:rsidRDefault="00793766" w:rsidP="00D37BD9">
            <w:pPr>
              <w:rPr>
                <w:rFonts w:ascii="Arial Narrow" w:hAnsi="Arial Narrow" w:cs="Arial"/>
                <w:sz w:val="24"/>
                <w:szCs w:val="24"/>
              </w:rPr>
            </w:pPr>
            <w:r w:rsidRPr="009266E0">
              <w:rPr>
                <w:rFonts w:ascii="Arial Narrow" w:hAnsi="Arial Narrow" w:cs="Arial"/>
                <w:sz w:val="24"/>
                <w:szCs w:val="24"/>
              </w:rPr>
              <w:t> </w:t>
            </w:r>
            <w:r w:rsidR="00847142">
              <w:rPr>
                <w:rFonts w:ascii="Arial Narrow" w:hAnsi="Arial Narrow" w:cs="Arial"/>
                <w:sz w:val="24"/>
                <w:szCs w:val="24"/>
              </w:rPr>
              <w:t xml:space="preserve">  </w:t>
            </w:r>
          </w:p>
        </w:tc>
      </w:tr>
      <w:tr w:rsidR="00793766" w:rsidRPr="00FD025F" w:rsidTr="00650BAC">
        <w:trPr>
          <w:trHeight w:val="434"/>
        </w:trPr>
        <w:tc>
          <w:tcPr>
            <w:tcW w:w="1935" w:type="dxa"/>
            <w:tcBorders>
              <w:top w:val="nil"/>
              <w:left w:val="single" w:sz="4" w:space="0" w:color="auto"/>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r w:rsidRPr="00FD025F">
              <w:rPr>
                <w:rFonts w:ascii="Arial Narrow" w:hAnsi="Arial Narrow" w:cs="Arial"/>
                <w:sz w:val="24"/>
                <w:szCs w:val="24"/>
              </w:rPr>
              <w:t>Zakrývání</w:t>
            </w:r>
          </w:p>
        </w:tc>
        <w:tc>
          <w:tcPr>
            <w:tcW w:w="1639" w:type="dxa"/>
            <w:tcBorders>
              <w:top w:val="nil"/>
              <w:left w:val="nil"/>
              <w:bottom w:val="single" w:sz="4" w:space="0" w:color="auto"/>
              <w:right w:val="single" w:sz="4" w:space="0" w:color="auto"/>
            </w:tcBorders>
            <w:noWrap/>
            <w:vAlign w:val="center"/>
          </w:tcPr>
          <w:p w:rsidR="00793766" w:rsidRPr="00FD025F" w:rsidRDefault="00793766" w:rsidP="00FD025F">
            <w:pPr>
              <w:jc w:val="center"/>
              <w:rPr>
                <w:rFonts w:ascii="Arial Narrow" w:hAnsi="Arial Narrow" w:cs="Arial"/>
                <w:sz w:val="24"/>
                <w:szCs w:val="24"/>
              </w:rPr>
            </w:pPr>
            <w:proofErr w:type="spellStart"/>
            <w:r w:rsidRPr="00FD025F">
              <w:rPr>
                <w:rFonts w:ascii="Arial Narrow" w:hAnsi="Arial Narrow" w:cs="Arial"/>
                <w:sz w:val="24"/>
                <w:szCs w:val="24"/>
              </w:rPr>
              <w:t>kpl</w:t>
            </w:r>
            <w:proofErr w:type="spellEnd"/>
          </w:p>
        </w:tc>
        <w:tc>
          <w:tcPr>
            <w:tcW w:w="1639" w:type="dxa"/>
            <w:tcBorders>
              <w:top w:val="nil"/>
              <w:left w:val="nil"/>
              <w:bottom w:val="single" w:sz="4" w:space="0" w:color="auto"/>
              <w:right w:val="single" w:sz="4" w:space="0" w:color="auto"/>
            </w:tcBorders>
            <w:noWrap/>
          </w:tcPr>
          <w:p w:rsidR="00793766" w:rsidRPr="009266E0" w:rsidRDefault="00793766" w:rsidP="00D37BD9">
            <w:pPr>
              <w:rPr>
                <w:rFonts w:ascii="Arial Narrow" w:hAnsi="Arial Narrow" w:cs="Arial"/>
                <w:sz w:val="24"/>
                <w:szCs w:val="24"/>
              </w:rPr>
            </w:pPr>
            <w:r w:rsidRPr="009266E0">
              <w:rPr>
                <w:rFonts w:ascii="Arial Narrow" w:hAnsi="Arial Narrow" w:cs="Arial"/>
                <w:sz w:val="24"/>
                <w:szCs w:val="24"/>
              </w:rPr>
              <w:t> </w:t>
            </w:r>
          </w:p>
        </w:tc>
        <w:tc>
          <w:tcPr>
            <w:tcW w:w="1639" w:type="dxa"/>
            <w:tcBorders>
              <w:top w:val="nil"/>
              <w:left w:val="nil"/>
              <w:bottom w:val="single" w:sz="4" w:space="0" w:color="auto"/>
              <w:right w:val="single" w:sz="4" w:space="0" w:color="auto"/>
            </w:tcBorders>
            <w:noWrap/>
          </w:tcPr>
          <w:p w:rsidR="00793766" w:rsidRPr="009266E0" w:rsidRDefault="00793766" w:rsidP="00847142">
            <w:pPr>
              <w:rPr>
                <w:rFonts w:ascii="Arial Narrow" w:hAnsi="Arial Narrow" w:cs="Arial"/>
                <w:sz w:val="24"/>
                <w:szCs w:val="24"/>
              </w:rPr>
            </w:pPr>
            <w:bookmarkStart w:id="0" w:name="_GoBack"/>
            <w:bookmarkEnd w:id="0"/>
          </w:p>
        </w:tc>
      </w:tr>
    </w:tbl>
    <w:p w:rsidR="00793766" w:rsidRPr="00FD025F" w:rsidRDefault="00793766"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Celková cena v Kč bez DPH </w:t>
      </w:r>
      <w:r w:rsidR="009F40A0">
        <w:rPr>
          <w:rFonts w:ascii="Arial Narrow" w:hAnsi="Arial Narrow" w:cs="Arial"/>
          <w:sz w:val="24"/>
          <w:szCs w:val="24"/>
        </w:rPr>
        <w:t>sjednaná v</w:t>
      </w:r>
      <w:r w:rsidR="000D3181">
        <w:rPr>
          <w:rFonts w:ascii="Arial Narrow" w:hAnsi="Arial Narrow" w:cs="Arial"/>
          <w:sz w:val="24"/>
          <w:szCs w:val="24"/>
        </w:rPr>
        <w:t xml:space="preserve"> Dílčí smlouvě </w:t>
      </w:r>
      <w:r w:rsidRPr="00FD025F">
        <w:rPr>
          <w:rFonts w:ascii="Arial Narrow" w:hAnsi="Arial Narrow" w:cs="Arial"/>
          <w:sz w:val="24"/>
          <w:szCs w:val="24"/>
        </w:rPr>
        <w:t xml:space="preserve">za konkrétní dílo, je </w:t>
      </w:r>
      <w:r w:rsidR="000D3181">
        <w:rPr>
          <w:rFonts w:ascii="Arial Narrow" w:hAnsi="Arial Narrow" w:cs="Arial"/>
          <w:sz w:val="24"/>
          <w:szCs w:val="24"/>
        </w:rPr>
        <w:t xml:space="preserve">vždy </w:t>
      </w:r>
      <w:r w:rsidRPr="00FD025F">
        <w:rPr>
          <w:rFonts w:ascii="Arial Narrow" w:hAnsi="Arial Narrow" w:cs="Arial"/>
          <w:sz w:val="24"/>
          <w:szCs w:val="24"/>
        </w:rPr>
        <w:t>konečná a nepřekročitelná a zahrnuje veškerá plnění zhotovitele související se zajištěním požadovaných konkrétních malířských prací (vč. nákladů na dopravu a materiál).</w:t>
      </w:r>
      <w:r w:rsidR="00B91D87">
        <w:rPr>
          <w:rFonts w:ascii="Arial Narrow" w:hAnsi="Arial Narrow" w:cs="Arial"/>
          <w:sz w:val="24"/>
          <w:szCs w:val="24"/>
        </w:rPr>
        <w:t xml:space="preserve"> </w:t>
      </w:r>
      <w:r w:rsidR="00B91D87" w:rsidRPr="00B91D87">
        <w:rPr>
          <w:rFonts w:ascii="Arial Narrow" w:hAnsi="Arial Narrow" w:cs="Arial"/>
          <w:sz w:val="24"/>
          <w:szCs w:val="24"/>
        </w:rPr>
        <w:t>Celková cena včetně DPH může být měněna pouze v souvislosti se změnou daňových předpisů majících prokazatelný vliv na cenu předmětu plnění. Z jakýchkoliv jiných důvodů nesmí být nabídková cena měněna.</w:t>
      </w:r>
    </w:p>
    <w:p w:rsidR="00793766" w:rsidRPr="00FD025F" w:rsidRDefault="00793766" w:rsidP="000D3181">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Smluvní strany se dohodly, že celková maximální výše úplaty na základě všech Dílčích smluv, které </w:t>
      </w:r>
      <w:r w:rsidR="000D3181">
        <w:rPr>
          <w:rFonts w:ascii="Arial Narrow" w:hAnsi="Arial Narrow" w:cs="Arial"/>
          <w:sz w:val="24"/>
          <w:szCs w:val="24"/>
        </w:rPr>
        <w:t xml:space="preserve">mohou být uzavřeny za podmínek </w:t>
      </w:r>
      <w:r w:rsidRPr="00FD025F">
        <w:rPr>
          <w:rFonts w:ascii="Arial Narrow" w:hAnsi="Arial Narrow" w:cs="Arial"/>
          <w:sz w:val="24"/>
          <w:szCs w:val="24"/>
        </w:rPr>
        <w:t xml:space="preserve">této Rámcové smlouvy </w:t>
      </w:r>
      <w:r w:rsidR="000D3181">
        <w:rPr>
          <w:rFonts w:ascii="Arial Narrow" w:hAnsi="Arial Narrow" w:cs="Arial"/>
          <w:sz w:val="24"/>
          <w:szCs w:val="24"/>
        </w:rPr>
        <w:t xml:space="preserve">v době jejího trvání, nepřekročí částku </w:t>
      </w:r>
      <w:r w:rsidR="00957905">
        <w:rPr>
          <w:rFonts w:ascii="Arial Narrow" w:hAnsi="Arial Narrow" w:cs="Arial"/>
          <w:sz w:val="24"/>
          <w:szCs w:val="24"/>
        </w:rPr>
        <w:t>2.000.000</w:t>
      </w:r>
      <w:r w:rsidRPr="00FD025F">
        <w:rPr>
          <w:rFonts w:ascii="Arial Narrow" w:hAnsi="Arial Narrow" w:cs="Arial"/>
          <w:sz w:val="24"/>
          <w:szCs w:val="24"/>
        </w:rPr>
        <w:t>,- Kč bez DPH. Tato Rámcová smlouva, jakož i platnost nesplněných Dílčích smluv</w:t>
      </w:r>
      <w:r w:rsidR="000D3181">
        <w:rPr>
          <w:rFonts w:ascii="Arial Narrow" w:hAnsi="Arial Narrow" w:cs="Arial"/>
          <w:sz w:val="24"/>
          <w:szCs w:val="24"/>
        </w:rPr>
        <w:t xml:space="preserve">, pokud by cena za jejich provedení v součtu s dalšími Dílčími smlouvami uzavřenými dle této Rámcové smlouvy </w:t>
      </w:r>
      <w:r w:rsidR="007375AC">
        <w:rPr>
          <w:rFonts w:ascii="Arial Narrow" w:hAnsi="Arial Narrow" w:cs="Arial"/>
          <w:sz w:val="24"/>
          <w:szCs w:val="24"/>
        </w:rPr>
        <w:t>dosáhla částky</w:t>
      </w:r>
      <w:r w:rsidRPr="00FD025F">
        <w:rPr>
          <w:rFonts w:ascii="Arial Narrow" w:hAnsi="Arial Narrow" w:cs="Arial"/>
          <w:sz w:val="24"/>
          <w:szCs w:val="24"/>
        </w:rPr>
        <w:t xml:space="preserve"> </w:t>
      </w:r>
      <w:r w:rsidR="00957905">
        <w:rPr>
          <w:rFonts w:ascii="Arial Narrow" w:hAnsi="Arial Narrow" w:cs="Arial"/>
          <w:sz w:val="24"/>
          <w:szCs w:val="24"/>
        </w:rPr>
        <w:t>2.000.000</w:t>
      </w:r>
      <w:r w:rsidRPr="00FD025F">
        <w:rPr>
          <w:rFonts w:ascii="Arial Narrow" w:hAnsi="Arial Narrow" w:cs="Arial"/>
          <w:sz w:val="24"/>
          <w:szCs w:val="24"/>
        </w:rPr>
        <w:t xml:space="preserve">- Kč bez DPH, bez dalšího zaniká provedením prací v celkové hodnotě </w:t>
      </w:r>
      <w:r w:rsidR="00957905">
        <w:rPr>
          <w:rFonts w:ascii="Arial Narrow" w:hAnsi="Arial Narrow" w:cs="Arial"/>
          <w:sz w:val="24"/>
          <w:szCs w:val="24"/>
        </w:rPr>
        <w:t>2.000.000</w:t>
      </w:r>
      <w:r w:rsidRPr="00FD025F">
        <w:rPr>
          <w:rFonts w:ascii="Arial Narrow" w:hAnsi="Arial Narrow" w:cs="Arial"/>
          <w:sz w:val="24"/>
          <w:szCs w:val="24"/>
        </w:rPr>
        <w:t>,- Kč bez DPH.</w:t>
      </w:r>
    </w:p>
    <w:p w:rsidR="00793766" w:rsidRPr="00FD025F" w:rsidRDefault="00793766"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Objednatel se zavazuje uhradit </w:t>
      </w:r>
      <w:r w:rsidR="000D3181">
        <w:rPr>
          <w:rFonts w:ascii="Arial Narrow" w:hAnsi="Arial Narrow" w:cs="Arial"/>
          <w:sz w:val="24"/>
          <w:szCs w:val="24"/>
        </w:rPr>
        <w:t xml:space="preserve">Zhotoviteli </w:t>
      </w:r>
      <w:r w:rsidRPr="00FD025F">
        <w:rPr>
          <w:rFonts w:ascii="Arial Narrow" w:hAnsi="Arial Narrow" w:cs="Arial"/>
          <w:sz w:val="24"/>
          <w:szCs w:val="24"/>
        </w:rPr>
        <w:t xml:space="preserve">cenu za </w:t>
      </w:r>
      <w:r w:rsidR="000D3181">
        <w:rPr>
          <w:rFonts w:ascii="Arial Narrow" w:hAnsi="Arial Narrow" w:cs="Arial"/>
          <w:sz w:val="24"/>
          <w:szCs w:val="24"/>
        </w:rPr>
        <w:t>provedení</w:t>
      </w:r>
      <w:r w:rsidRPr="00FD025F">
        <w:rPr>
          <w:rFonts w:ascii="Arial Narrow" w:hAnsi="Arial Narrow" w:cs="Arial"/>
          <w:sz w:val="24"/>
          <w:szCs w:val="24"/>
        </w:rPr>
        <w:t xml:space="preserve"> malířských prací</w:t>
      </w:r>
      <w:r w:rsidRPr="00FD025F">
        <w:rPr>
          <w:rFonts w:ascii="Arial Narrow" w:hAnsi="Arial Narrow" w:cs="Arial"/>
          <w:color w:val="0000FF"/>
          <w:sz w:val="24"/>
          <w:szCs w:val="24"/>
        </w:rPr>
        <w:t xml:space="preserve"> </w:t>
      </w:r>
      <w:r w:rsidRPr="00FD025F">
        <w:rPr>
          <w:rFonts w:ascii="Arial Narrow" w:hAnsi="Arial Narrow" w:cs="Arial"/>
          <w:sz w:val="24"/>
          <w:szCs w:val="24"/>
        </w:rPr>
        <w:t xml:space="preserve">na základě daňového dokladu </w:t>
      </w:r>
      <w:r w:rsidR="000D3181">
        <w:rPr>
          <w:rFonts w:ascii="Arial Narrow" w:hAnsi="Arial Narrow" w:cs="Arial"/>
          <w:sz w:val="24"/>
          <w:szCs w:val="24"/>
        </w:rPr>
        <w:t>(</w:t>
      </w:r>
      <w:r w:rsidRPr="00FD025F">
        <w:rPr>
          <w:rFonts w:ascii="Arial Narrow" w:hAnsi="Arial Narrow" w:cs="Arial"/>
          <w:sz w:val="24"/>
          <w:szCs w:val="24"/>
        </w:rPr>
        <w:t>faktury</w:t>
      </w:r>
      <w:r w:rsidR="000D3181">
        <w:rPr>
          <w:rFonts w:ascii="Arial Narrow" w:hAnsi="Arial Narrow" w:cs="Arial"/>
          <w:sz w:val="24"/>
          <w:szCs w:val="24"/>
        </w:rPr>
        <w:t>)</w:t>
      </w:r>
      <w:r w:rsidRPr="00FD025F">
        <w:rPr>
          <w:rFonts w:ascii="Arial Narrow" w:hAnsi="Arial Narrow" w:cs="Arial"/>
          <w:sz w:val="24"/>
          <w:szCs w:val="24"/>
        </w:rPr>
        <w:t xml:space="preserve"> do třiceti (30) dnů od jejího doručení Objednateli, za předpokladu, že daňový doklad </w:t>
      </w:r>
      <w:r w:rsidR="000D3181">
        <w:rPr>
          <w:rFonts w:ascii="Arial Narrow" w:hAnsi="Arial Narrow" w:cs="Arial"/>
          <w:sz w:val="24"/>
          <w:szCs w:val="24"/>
        </w:rPr>
        <w:t xml:space="preserve">(faktura) </w:t>
      </w:r>
      <w:r w:rsidRPr="00FD025F">
        <w:rPr>
          <w:rFonts w:ascii="Arial Narrow" w:hAnsi="Arial Narrow" w:cs="Arial"/>
          <w:sz w:val="24"/>
          <w:szCs w:val="24"/>
        </w:rPr>
        <w:t>bude obsahovat všechny náležitosti, zejména dostatečně určitou identifikaci předmětu plnění, a dále za předpokladu, že cena bude určena v souladu s </w:t>
      </w:r>
      <w:r w:rsidR="000D3181">
        <w:rPr>
          <w:rFonts w:ascii="Arial Narrow" w:hAnsi="Arial Narrow" w:cs="Arial"/>
          <w:sz w:val="24"/>
          <w:szCs w:val="24"/>
        </w:rPr>
        <w:t>N</w:t>
      </w:r>
      <w:r w:rsidRPr="00FD025F">
        <w:rPr>
          <w:rFonts w:ascii="Arial Narrow" w:hAnsi="Arial Narrow" w:cs="Arial"/>
          <w:sz w:val="24"/>
          <w:szCs w:val="24"/>
        </w:rPr>
        <w:t>abídkou Zhotovitele. Zhotovitel</w:t>
      </w:r>
      <w:r w:rsidR="000D3181">
        <w:rPr>
          <w:rFonts w:ascii="Arial Narrow" w:hAnsi="Arial Narrow" w:cs="Arial"/>
          <w:sz w:val="24"/>
          <w:szCs w:val="24"/>
        </w:rPr>
        <w:t xml:space="preserve"> je oprávněn daňový doklad (</w:t>
      </w:r>
      <w:r w:rsidRPr="00FD025F">
        <w:rPr>
          <w:rFonts w:ascii="Arial Narrow" w:hAnsi="Arial Narrow" w:cs="Arial"/>
          <w:sz w:val="24"/>
          <w:szCs w:val="24"/>
        </w:rPr>
        <w:t>fakturu</w:t>
      </w:r>
      <w:r w:rsidR="000D3181">
        <w:rPr>
          <w:rFonts w:ascii="Arial Narrow" w:hAnsi="Arial Narrow" w:cs="Arial"/>
          <w:sz w:val="24"/>
          <w:szCs w:val="24"/>
        </w:rPr>
        <w:t>)</w:t>
      </w:r>
      <w:r w:rsidRPr="00FD025F">
        <w:rPr>
          <w:rFonts w:ascii="Arial Narrow" w:hAnsi="Arial Narrow" w:cs="Arial"/>
          <w:sz w:val="24"/>
          <w:szCs w:val="24"/>
        </w:rPr>
        <w:t xml:space="preserve"> vystavit vždy až po prokazatelném protokolárním převzetí bezvadného plnění Objednatelem. Úplata bude uhrazena bankovním převodem na účet Zhotovitele uvedený ve faktuře.</w:t>
      </w:r>
      <w:r w:rsidR="00B91D87">
        <w:rPr>
          <w:rFonts w:ascii="Arial Narrow" w:hAnsi="Arial Narrow" w:cs="Arial"/>
          <w:sz w:val="24"/>
          <w:szCs w:val="24"/>
        </w:rPr>
        <w:t xml:space="preserve"> </w:t>
      </w:r>
      <w:r w:rsidR="00B91D87" w:rsidRPr="00B91D87">
        <w:rPr>
          <w:rFonts w:ascii="Arial Narrow" w:hAnsi="Arial Narrow" w:cs="Arial"/>
          <w:sz w:val="24"/>
          <w:szCs w:val="24"/>
        </w:rPr>
        <w:t>V případě, že daňový doklad (faktura) nebude mít odpovídající náležitosti, je Objednatel oprávněn zaslat jej ve lhůtě splatnosti zpět Zhotoviteli k doplnění, aniž se tak dostane do prodlení se splatností. Důvody vrácení sdělí Objednatel Zhotoviteli písemně zároveň s vráceným daňovým dokladem (fakturou). V závislosti na povaze závady je Zhotovitel povinen daňový doklad (fakturu) včetně jeho příloh opravit nebo vyhotovit nový. Lhůta splatnosti počíná běžet znovu od opětovného doručení náležitě doplněných či opravených daňového dokladu (faktury).</w:t>
      </w:r>
    </w:p>
    <w:p w:rsidR="00793766" w:rsidRPr="00B91D87" w:rsidRDefault="00793766"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Objednatel nebude poskytovat Zhotoviteli jakékoli zálohy.</w:t>
      </w:r>
    </w:p>
    <w:p w:rsidR="00B91D87" w:rsidRDefault="00B91D87" w:rsidP="00B91D87">
      <w:pPr>
        <w:pStyle w:val="Odstavecseseznamem"/>
        <w:numPr>
          <w:ilvl w:val="1"/>
          <w:numId w:val="16"/>
        </w:numPr>
        <w:suppressAutoHyphens/>
        <w:spacing w:after="0"/>
        <w:ind w:left="709" w:hanging="709"/>
        <w:jc w:val="both"/>
        <w:rPr>
          <w:rFonts w:ascii="Arial Narrow" w:hAnsi="Arial Narrow"/>
          <w:sz w:val="24"/>
          <w:szCs w:val="24"/>
        </w:rPr>
      </w:pPr>
      <w:r w:rsidRPr="00B91D87">
        <w:rPr>
          <w:rFonts w:ascii="Arial Narrow" w:hAnsi="Arial Narrow"/>
          <w:sz w:val="24"/>
          <w:szCs w:val="24"/>
        </w:rPr>
        <w:t>V celkové ceně</w:t>
      </w:r>
      <w:r>
        <w:rPr>
          <w:rFonts w:ascii="Arial Narrow" w:hAnsi="Arial Narrow"/>
          <w:sz w:val="24"/>
          <w:szCs w:val="24"/>
        </w:rPr>
        <w:t xml:space="preserve"> uvedené v Nabídce Zhotovitele budou vždy zahrnuty veškeré náklady </w:t>
      </w:r>
      <w:r w:rsidRPr="00B91D87">
        <w:rPr>
          <w:rFonts w:ascii="Arial Narrow" w:hAnsi="Arial Narrow"/>
          <w:sz w:val="24"/>
          <w:szCs w:val="24"/>
        </w:rPr>
        <w:t xml:space="preserve">Zhotovitele nezbytné pro řádné a včasné splnění celého předmětu </w:t>
      </w:r>
      <w:r>
        <w:rPr>
          <w:rFonts w:ascii="Arial Narrow" w:hAnsi="Arial Narrow" w:cs="Arial"/>
          <w:sz w:val="24"/>
          <w:szCs w:val="24"/>
        </w:rPr>
        <w:t xml:space="preserve">každé </w:t>
      </w:r>
      <w:r w:rsidRPr="00B91D87">
        <w:rPr>
          <w:rFonts w:ascii="Arial Narrow" w:hAnsi="Arial Narrow"/>
          <w:sz w:val="24"/>
          <w:szCs w:val="24"/>
        </w:rPr>
        <w:t xml:space="preserve">smlouvy, a to zejména </w:t>
      </w:r>
      <w:r>
        <w:rPr>
          <w:rFonts w:ascii="Arial Narrow" w:hAnsi="Arial Narrow"/>
          <w:sz w:val="24"/>
          <w:szCs w:val="24"/>
        </w:rPr>
        <w:t>doprava do místa prováděná prací</w:t>
      </w:r>
      <w:r w:rsidRPr="00B91D87">
        <w:rPr>
          <w:rFonts w:ascii="Arial Narrow" w:hAnsi="Arial Narrow"/>
          <w:sz w:val="24"/>
          <w:szCs w:val="24"/>
        </w:rPr>
        <w:t xml:space="preserve">, </w:t>
      </w:r>
      <w:r>
        <w:rPr>
          <w:rFonts w:ascii="Arial Narrow" w:hAnsi="Arial Narrow"/>
          <w:sz w:val="24"/>
          <w:szCs w:val="24"/>
        </w:rPr>
        <w:t xml:space="preserve">event. přípravné </w:t>
      </w:r>
      <w:r w:rsidRPr="00B91D87">
        <w:rPr>
          <w:rFonts w:ascii="Arial Narrow" w:hAnsi="Arial Narrow" w:cs="Arial"/>
          <w:sz w:val="24"/>
          <w:szCs w:val="24"/>
        </w:rPr>
        <w:t>stavební</w:t>
      </w:r>
      <w:r w:rsidRPr="00B91D87">
        <w:rPr>
          <w:rFonts w:ascii="Arial Narrow" w:hAnsi="Arial Narrow"/>
          <w:sz w:val="24"/>
          <w:szCs w:val="24"/>
        </w:rPr>
        <w:t xml:space="preserve"> činn</w:t>
      </w:r>
      <w:r>
        <w:rPr>
          <w:rFonts w:ascii="Arial Narrow" w:hAnsi="Arial Narrow"/>
          <w:sz w:val="24"/>
          <w:szCs w:val="24"/>
        </w:rPr>
        <w:t>osti, likvidace odpadu a obalů</w:t>
      </w:r>
      <w:r w:rsidRPr="00B91D87">
        <w:rPr>
          <w:rFonts w:ascii="Arial Narrow" w:hAnsi="Arial Narrow"/>
          <w:sz w:val="24"/>
          <w:szCs w:val="24"/>
        </w:rPr>
        <w:t xml:space="preserve">, potřebné </w:t>
      </w:r>
      <w:r>
        <w:rPr>
          <w:rFonts w:ascii="Arial Narrow" w:hAnsi="Arial Narrow"/>
          <w:sz w:val="24"/>
          <w:szCs w:val="24"/>
        </w:rPr>
        <w:t>doklady ke zboží apod.</w:t>
      </w:r>
      <w:r w:rsidRPr="00B91D87">
        <w:rPr>
          <w:rFonts w:ascii="Arial Narrow" w:hAnsi="Arial Narrow"/>
          <w:sz w:val="24"/>
          <w:szCs w:val="24"/>
        </w:rPr>
        <w:t>, to vš</w:t>
      </w:r>
      <w:r>
        <w:rPr>
          <w:rFonts w:ascii="Arial Narrow" w:hAnsi="Arial Narrow"/>
          <w:sz w:val="24"/>
          <w:szCs w:val="24"/>
        </w:rPr>
        <w:t xml:space="preserve">e po dobu záruky bez povinnosti Objednatele platit </w:t>
      </w:r>
      <w:r w:rsidRPr="00B91D87">
        <w:rPr>
          <w:rFonts w:ascii="Arial Narrow" w:hAnsi="Arial Narrow"/>
          <w:sz w:val="24"/>
          <w:szCs w:val="24"/>
        </w:rPr>
        <w:t>jakékoliv platby či poplatky nad rámec sjednané celkové ceny.</w:t>
      </w:r>
    </w:p>
    <w:p w:rsidR="00DB54B5" w:rsidRDefault="00DB54B5" w:rsidP="00DB54B5">
      <w:pPr>
        <w:pStyle w:val="Odstavecseseznamem"/>
        <w:suppressAutoHyphens/>
        <w:spacing w:after="0"/>
        <w:ind w:left="709"/>
        <w:jc w:val="both"/>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b/>
          <w:sz w:val="24"/>
          <w:szCs w:val="24"/>
        </w:rPr>
      </w:pPr>
      <w:r w:rsidRPr="00FD025F">
        <w:rPr>
          <w:rFonts w:ascii="Arial Narrow" w:hAnsi="Arial Narrow" w:cs="Arial"/>
          <w:b/>
          <w:sz w:val="24"/>
          <w:szCs w:val="24"/>
        </w:rPr>
        <w:t>PRÁVA A POVINNOSTI ÚČASTNÍKŮ</w:t>
      </w:r>
    </w:p>
    <w:p w:rsidR="00793766" w:rsidRPr="00FD025F" w:rsidRDefault="00793766" w:rsidP="00FD025F">
      <w:pPr>
        <w:pStyle w:val="Vchozstyl"/>
        <w:spacing w:after="0"/>
        <w:rPr>
          <w:rFonts w:ascii="Arial Narrow" w:hAnsi="Arial Narrow"/>
          <w:sz w:val="24"/>
          <w:szCs w:val="24"/>
        </w:rPr>
      </w:pPr>
    </w:p>
    <w:p w:rsidR="00793766" w:rsidRPr="00FD025F" w:rsidRDefault="00793766"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Zhotovitel je povinen zajistit </w:t>
      </w:r>
      <w:r w:rsidR="00B91D87">
        <w:rPr>
          <w:rFonts w:ascii="Arial Narrow" w:hAnsi="Arial Narrow" w:cs="Arial"/>
          <w:sz w:val="24"/>
          <w:szCs w:val="24"/>
        </w:rPr>
        <w:t>provedení</w:t>
      </w:r>
      <w:r w:rsidRPr="00FD025F">
        <w:rPr>
          <w:rFonts w:ascii="Arial Narrow" w:hAnsi="Arial Narrow" w:cs="Arial"/>
          <w:sz w:val="24"/>
          <w:szCs w:val="24"/>
        </w:rPr>
        <w:t xml:space="preserve"> díla specifikovaného v </w:t>
      </w:r>
      <w:proofErr w:type="gramStart"/>
      <w:r w:rsidRPr="00FD025F">
        <w:rPr>
          <w:rFonts w:ascii="Arial Narrow" w:hAnsi="Arial Narrow" w:cs="Arial"/>
          <w:sz w:val="24"/>
          <w:szCs w:val="24"/>
        </w:rPr>
        <w:t>článku I.4. a v příloze</w:t>
      </w:r>
      <w:proofErr w:type="gramEnd"/>
      <w:r w:rsidRPr="00FD025F">
        <w:rPr>
          <w:rFonts w:ascii="Arial Narrow" w:hAnsi="Arial Narrow" w:cs="Arial"/>
          <w:sz w:val="24"/>
          <w:szCs w:val="24"/>
        </w:rPr>
        <w:t xml:space="preserve"> č. 1 této Rámcové smlouvy na základě Dílčích smluv </w:t>
      </w:r>
      <w:r w:rsidR="00B91D87">
        <w:rPr>
          <w:rFonts w:ascii="Arial Narrow" w:hAnsi="Arial Narrow" w:cs="Arial"/>
          <w:sz w:val="24"/>
          <w:szCs w:val="24"/>
        </w:rPr>
        <w:t xml:space="preserve">uzavřených </w:t>
      </w:r>
      <w:r w:rsidRPr="00FD025F">
        <w:rPr>
          <w:rFonts w:ascii="Arial Narrow" w:hAnsi="Arial Narrow" w:cs="Arial"/>
          <w:sz w:val="24"/>
          <w:szCs w:val="24"/>
        </w:rPr>
        <w:t>dle této Rámcové smlouvy.</w:t>
      </w:r>
    </w:p>
    <w:p w:rsidR="00793766" w:rsidRPr="00650BAC" w:rsidRDefault="00793766"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Objednatel se zavazuje poskytovat Zhotoviteli nezbytnou součinnost potřebnou k plnění účelu této Rámcové smlouvy.</w:t>
      </w:r>
    </w:p>
    <w:p w:rsidR="00650BAC" w:rsidRPr="00650BAC" w:rsidRDefault="00650BAC" w:rsidP="00650BAC">
      <w:pPr>
        <w:suppressAutoHyphens/>
        <w:spacing w:after="0"/>
        <w:ind w:left="360"/>
        <w:jc w:val="both"/>
        <w:rPr>
          <w:rFonts w:ascii="Arial Narrow" w:hAnsi="Arial Narrow"/>
          <w:sz w:val="28"/>
          <w:szCs w:val="28"/>
        </w:rPr>
      </w:pPr>
    </w:p>
    <w:p w:rsidR="00793766" w:rsidRDefault="00793766" w:rsidP="00FD025F">
      <w:pPr>
        <w:pStyle w:val="Odstavecseseznamem"/>
        <w:spacing w:after="0"/>
        <w:ind w:left="0"/>
        <w:rPr>
          <w:rFonts w:ascii="Arial Narrow" w:hAnsi="Arial Narrow"/>
          <w:sz w:val="24"/>
          <w:szCs w:val="24"/>
        </w:rPr>
      </w:pPr>
    </w:p>
    <w:p w:rsidR="00B91D87" w:rsidRPr="00FD025F" w:rsidRDefault="00B91D87" w:rsidP="00FD025F">
      <w:pPr>
        <w:pStyle w:val="Odstavecseseznamem"/>
        <w:spacing w:after="0"/>
        <w:ind w:left="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lastRenderedPageBreak/>
        <w:t>ZÁRUKA</w:t>
      </w:r>
    </w:p>
    <w:p w:rsidR="00793766" w:rsidRPr="00FD025F" w:rsidRDefault="00793766" w:rsidP="00FD025F">
      <w:pPr>
        <w:pStyle w:val="Vchozstyl"/>
        <w:spacing w:after="0"/>
        <w:rPr>
          <w:rFonts w:ascii="Arial Narrow" w:hAnsi="Arial Narrow"/>
          <w:sz w:val="24"/>
          <w:szCs w:val="24"/>
        </w:rPr>
      </w:pPr>
    </w:p>
    <w:p w:rsidR="00793766" w:rsidRPr="00FD025F" w:rsidRDefault="00793766"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Zhotovitel poskytuje Objednateli na práce provedené dle Dílčích smluv </w:t>
      </w:r>
      <w:r w:rsidR="00B91D87">
        <w:rPr>
          <w:rFonts w:ascii="Arial Narrow" w:hAnsi="Arial Narrow" w:cs="Arial"/>
          <w:sz w:val="24"/>
          <w:szCs w:val="24"/>
        </w:rPr>
        <w:t>uzavřených dle</w:t>
      </w:r>
      <w:r w:rsidRPr="00FD025F">
        <w:rPr>
          <w:rFonts w:ascii="Arial Narrow" w:hAnsi="Arial Narrow" w:cs="Arial"/>
          <w:sz w:val="24"/>
          <w:szCs w:val="24"/>
        </w:rPr>
        <w:t xml:space="preserve"> této Rámcové smlouvy záruku za </w:t>
      </w:r>
      <w:r w:rsidR="00B91D87">
        <w:rPr>
          <w:rFonts w:ascii="Arial Narrow" w:hAnsi="Arial Narrow" w:cs="Arial"/>
          <w:sz w:val="24"/>
          <w:szCs w:val="24"/>
        </w:rPr>
        <w:t>jakost</w:t>
      </w:r>
      <w:r w:rsidRPr="00FD025F">
        <w:rPr>
          <w:rFonts w:ascii="Arial Narrow" w:hAnsi="Arial Narrow" w:cs="Arial"/>
          <w:sz w:val="24"/>
          <w:szCs w:val="24"/>
        </w:rPr>
        <w:t xml:space="preserve"> </w:t>
      </w:r>
      <w:r w:rsidR="00B91D87">
        <w:rPr>
          <w:rFonts w:ascii="Arial Narrow" w:hAnsi="Arial Narrow" w:cs="Arial"/>
          <w:sz w:val="24"/>
          <w:szCs w:val="24"/>
        </w:rPr>
        <w:t>provedeného díla (p</w:t>
      </w:r>
      <w:r w:rsidR="009F40A0">
        <w:rPr>
          <w:rFonts w:ascii="Arial Narrow" w:hAnsi="Arial Narrow" w:cs="Arial"/>
          <w:sz w:val="24"/>
          <w:szCs w:val="24"/>
        </w:rPr>
        <w:t xml:space="preserve">rováděných </w:t>
      </w:r>
      <w:r w:rsidR="00B91D87">
        <w:rPr>
          <w:rFonts w:ascii="Arial Narrow" w:hAnsi="Arial Narrow" w:cs="Arial"/>
          <w:sz w:val="24"/>
          <w:szCs w:val="24"/>
        </w:rPr>
        <w:t xml:space="preserve">prací a použitých materiálů) </w:t>
      </w:r>
      <w:r w:rsidRPr="00FD025F">
        <w:rPr>
          <w:rFonts w:ascii="Arial Narrow" w:hAnsi="Arial Narrow" w:cs="Arial"/>
          <w:sz w:val="24"/>
          <w:szCs w:val="24"/>
        </w:rPr>
        <w:t>v </w:t>
      </w:r>
      <w:r w:rsidRPr="00B91D87">
        <w:rPr>
          <w:rFonts w:ascii="Arial Narrow" w:hAnsi="Arial Narrow" w:cs="Arial"/>
          <w:sz w:val="24"/>
          <w:szCs w:val="24"/>
        </w:rPr>
        <w:t>délce 24</w:t>
      </w:r>
      <w:r w:rsidRPr="00B91D87">
        <w:rPr>
          <w:rFonts w:ascii="Arial Narrow" w:hAnsi="Arial Narrow" w:cs="Arial"/>
          <w:b/>
          <w:sz w:val="24"/>
          <w:szCs w:val="24"/>
        </w:rPr>
        <w:t xml:space="preserve"> </w:t>
      </w:r>
      <w:r w:rsidRPr="00B91D87">
        <w:rPr>
          <w:rFonts w:ascii="Arial Narrow" w:hAnsi="Arial Narrow" w:cs="Arial"/>
          <w:sz w:val="24"/>
          <w:szCs w:val="24"/>
        </w:rPr>
        <w:t xml:space="preserve">měsíců </w:t>
      </w:r>
      <w:r w:rsidRPr="00FD025F">
        <w:rPr>
          <w:rFonts w:ascii="Arial Narrow" w:hAnsi="Arial Narrow" w:cs="Arial"/>
          <w:sz w:val="24"/>
          <w:szCs w:val="24"/>
        </w:rPr>
        <w:t xml:space="preserve">na malířské práce </w:t>
      </w:r>
      <w:r w:rsidR="00B91D87">
        <w:rPr>
          <w:rFonts w:ascii="Arial Narrow" w:hAnsi="Arial Narrow" w:cs="Arial"/>
          <w:sz w:val="24"/>
          <w:szCs w:val="24"/>
        </w:rPr>
        <w:t>i</w:t>
      </w:r>
      <w:r w:rsidRPr="00FD025F">
        <w:rPr>
          <w:rFonts w:ascii="Arial Narrow" w:hAnsi="Arial Narrow" w:cs="Arial"/>
          <w:sz w:val="24"/>
          <w:szCs w:val="24"/>
        </w:rPr>
        <w:t xml:space="preserve"> </w:t>
      </w:r>
      <w:r w:rsidR="00B91D87">
        <w:rPr>
          <w:rFonts w:ascii="Arial Narrow" w:hAnsi="Arial Narrow" w:cs="Arial"/>
          <w:sz w:val="24"/>
          <w:szCs w:val="24"/>
        </w:rPr>
        <w:t xml:space="preserve">na </w:t>
      </w:r>
      <w:r w:rsidRPr="00FD025F">
        <w:rPr>
          <w:rFonts w:ascii="Arial Narrow" w:hAnsi="Arial Narrow" w:cs="Arial"/>
          <w:sz w:val="24"/>
          <w:szCs w:val="24"/>
        </w:rPr>
        <w:t xml:space="preserve">použité materiály. </w:t>
      </w:r>
    </w:p>
    <w:p w:rsidR="00B91D87" w:rsidRDefault="00B91D87" w:rsidP="00B91D87">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sz w:val="24"/>
          <w:szCs w:val="24"/>
        </w:rPr>
        <w:t xml:space="preserve">Záruční </w:t>
      </w:r>
      <w:r w:rsidRPr="00B91D87">
        <w:rPr>
          <w:rFonts w:ascii="Arial Narrow" w:hAnsi="Arial Narrow" w:cs="Arial"/>
          <w:sz w:val="24"/>
          <w:szCs w:val="24"/>
        </w:rPr>
        <w:t>doba</w:t>
      </w:r>
      <w:r w:rsidRPr="00FD025F">
        <w:rPr>
          <w:rFonts w:ascii="Arial Narrow" w:hAnsi="Arial Narrow"/>
          <w:sz w:val="24"/>
          <w:szCs w:val="24"/>
        </w:rPr>
        <w:t xml:space="preserve"> </w:t>
      </w:r>
      <w:r>
        <w:rPr>
          <w:rFonts w:ascii="Arial Narrow" w:hAnsi="Arial Narrow"/>
          <w:sz w:val="24"/>
          <w:szCs w:val="24"/>
        </w:rPr>
        <w:t>počíná běžet</w:t>
      </w:r>
      <w:r w:rsidRPr="00FD025F">
        <w:rPr>
          <w:rFonts w:ascii="Arial Narrow" w:hAnsi="Arial Narrow"/>
          <w:sz w:val="24"/>
          <w:szCs w:val="24"/>
        </w:rPr>
        <w:t xml:space="preserve"> ode dne podpisu protokolu o předání a převzetí díla Objednatelem.</w:t>
      </w:r>
    </w:p>
    <w:p w:rsidR="00F63654" w:rsidRPr="00FD025F" w:rsidRDefault="00F63654" w:rsidP="00B91D87">
      <w:pPr>
        <w:pStyle w:val="Odstavecseseznamem"/>
        <w:numPr>
          <w:ilvl w:val="1"/>
          <w:numId w:val="16"/>
        </w:numPr>
        <w:suppressAutoHyphens/>
        <w:spacing w:after="0"/>
        <w:ind w:left="709" w:hanging="709"/>
        <w:jc w:val="both"/>
        <w:rPr>
          <w:rFonts w:ascii="Arial Narrow" w:hAnsi="Arial Narrow"/>
          <w:sz w:val="24"/>
          <w:szCs w:val="24"/>
        </w:rPr>
      </w:pPr>
      <w:r w:rsidRPr="00BE449A">
        <w:rPr>
          <w:rFonts w:ascii="Arial Narrow" w:hAnsi="Arial Narrow"/>
          <w:sz w:val="24"/>
          <w:szCs w:val="24"/>
        </w:rPr>
        <w:t xml:space="preserve">Vady musí </w:t>
      </w:r>
      <w:r w:rsidR="009F40A0">
        <w:rPr>
          <w:rFonts w:ascii="Arial Narrow" w:hAnsi="Arial Narrow"/>
          <w:sz w:val="24"/>
          <w:szCs w:val="24"/>
        </w:rPr>
        <w:t>Objednatel</w:t>
      </w:r>
      <w:r w:rsidRPr="00BE449A">
        <w:rPr>
          <w:rFonts w:ascii="Arial Narrow" w:hAnsi="Arial Narrow"/>
          <w:sz w:val="24"/>
          <w:szCs w:val="24"/>
        </w:rPr>
        <w:t xml:space="preserve"> uplatnit u </w:t>
      </w:r>
      <w:r w:rsidR="009F40A0">
        <w:rPr>
          <w:rFonts w:ascii="Arial Narrow" w:hAnsi="Arial Narrow"/>
          <w:sz w:val="24"/>
          <w:szCs w:val="24"/>
        </w:rPr>
        <w:t>Zhotovitele</w:t>
      </w:r>
      <w:r w:rsidRPr="00BE449A">
        <w:rPr>
          <w:rFonts w:ascii="Arial Narrow" w:hAnsi="Arial Narrow"/>
          <w:sz w:val="24"/>
          <w:szCs w:val="24"/>
        </w:rPr>
        <w:t xml:space="preserve"> bez zbytečného odkladu poté, co se o nich dozví</w:t>
      </w:r>
      <w:r>
        <w:rPr>
          <w:rFonts w:ascii="Arial Narrow" w:hAnsi="Arial Narrow"/>
          <w:sz w:val="24"/>
          <w:szCs w:val="24"/>
        </w:rPr>
        <w:t>, nejpozději však do konce záruční doby</w:t>
      </w:r>
      <w:r w:rsidRPr="00BE449A">
        <w:rPr>
          <w:rFonts w:ascii="Arial Narrow" w:hAnsi="Arial Narrow"/>
          <w:sz w:val="24"/>
          <w:szCs w:val="24"/>
        </w:rPr>
        <w:t>.</w:t>
      </w:r>
    </w:p>
    <w:p w:rsidR="00B91D87" w:rsidRPr="00FD025F" w:rsidRDefault="00B91D87" w:rsidP="00B91D87">
      <w:pPr>
        <w:pStyle w:val="Odstavecseseznamem"/>
        <w:numPr>
          <w:ilvl w:val="1"/>
          <w:numId w:val="16"/>
        </w:numPr>
        <w:suppressAutoHyphens/>
        <w:spacing w:after="0"/>
        <w:ind w:left="709" w:hanging="709"/>
        <w:jc w:val="both"/>
        <w:rPr>
          <w:rFonts w:ascii="Arial Narrow" w:hAnsi="Arial Narrow"/>
          <w:sz w:val="24"/>
          <w:szCs w:val="24"/>
        </w:rPr>
      </w:pPr>
      <w:r>
        <w:rPr>
          <w:rFonts w:ascii="Arial Narrow" w:hAnsi="Arial Narrow"/>
          <w:sz w:val="24"/>
          <w:szCs w:val="24"/>
        </w:rPr>
        <w:t xml:space="preserve">Opravu vad vyskytnuvších se v záruční době </w:t>
      </w:r>
      <w:r w:rsidRPr="00FD025F">
        <w:rPr>
          <w:rFonts w:ascii="Arial Narrow" w:hAnsi="Arial Narrow"/>
          <w:sz w:val="24"/>
          <w:szCs w:val="24"/>
        </w:rPr>
        <w:t>bude Zhotovitel</w:t>
      </w:r>
      <w:r>
        <w:rPr>
          <w:rFonts w:ascii="Arial Narrow" w:hAnsi="Arial Narrow"/>
          <w:sz w:val="24"/>
          <w:szCs w:val="24"/>
        </w:rPr>
        <w:t xml:space="preserve"> provádět bezplatně u Objednatele bez nároku na úhradu jakýchkoliv souvisejících nákladů (např. materiálů, dopravy apod.)</w:t>
      </w:r>
      <w:r w:rsidR="00F63654">
        <w:rPr>
          <w:rFonts w:ascii="Arial Narrow" w:hAnsi="Arial Narrow"/>
          <w:sz w:val="24"/>
          <w:szCs w:val="24"/>
        </w:rPr>
        <w:t>, a to nejpozději do sedmi (7) dnů po nahlášení vady.</w:t>
      </w:r>
    </w:p>
    <w:p w:rsidR="00B91D87" w:rsidRPr="00FD025F" w:rsidRDefault="00B91D87" w:rsidP="00F6365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sz w:val="24"/>
          <w:szCs w:val="24"/>
        </w:rPr>
        <w:t>Objednatel má právo na úhradu nutných nákladů, které mu vznikly v souvislosti s uplatněním práv z vad.</w:t>
      </w:r>
    </w:p>
    <w:p w:rsidR="00B91D87" w:rsidRPr="00FD025F" w:rsidRDefault="00B91D87" w:rsidP="00FD025F">
      <w:pPr>
        <w:pStyle w:val="Odstavecseseznamem"/>
        <w:spacing w:after="0"/>
        <w:ind w:left="0"/>
        <w:rPr>
          <w:rFonts w:ascii="Arial Narrow" w:hAnsi="Arial Narrow"/>
          <w:sz w:val="24"/>
          <w:szCs w:val="24"/>
        </w:rPr>
      </w:pPr>
    </w:p>
    <w:p w:rsidR="00793766" w:rsidRPr="00FD025F" w:rsidRDefault="00793766" w:rsidP="00FD025F">
      <w:pPr>
        <w:pStyle w:val="Vchozstyl"/>
        <w:spacing w:after="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t>ODPOVĚDNOST ZA ŠKODU</w:t>
      </w:r>
    </w:p>
    <w:p w:rsidR="00793766" w:rsidRPr="00FD025F" w:rsidRDefault="00793766" w:rsidP="00FD025F">
      <w:pPr>
        <w:pStyle w:val="Odstavecseseznamem"/>
        <w:spacing w:after="0"/>
        <w:ind w:left="0"/>
        <w:rPr>
          <w:rFonts w:ascii="Arial Narrow" w:hAnsi="Arial Narrow"/>
          <w:sz w:val="24"/>
          <w:szCs w:val="24"/>
        </w:rPr>
      </w:pPr>
    </w:p>
    <w:p w:rsidR="00793766" w:rsidRPr="004B21E4" w:rsidRDefault="00793766" w:rsidP="00F6365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Smluvní strany odpovídají za škodu způsobenou druhé smluvní straně v důsledku porušení svých povinností vyplývajících z této Rámcové smlouvy.</w:t>
      </w:r>
    </w:p>
    <w:p w:rsidR="004B21E4" w:rsidRPr="00FD025F" w:rsidRDefault="004B21E4" w:rsidP="00F6365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sz w:val="24"/>
          <w:szCs w:val="24"/>
        </w:rPr>
        <w:t xml:space="preserve">Zhotovitel musí mít po celou </w:t>
      </w:r>
      <w:r>
        <w:rPr>
          <w:rFonts w:ascii="Arial Narrow" w:hAnsi="Arial Narrow"/>
          <w:sz w:val="24"/>
          <w:szCs w:val="24"/>
        </w:rPr>
        <w:t xml:space="preserve">trvání této Rámcové smlouvy </w:t>
      </w:r>
      <w:r w:rsidRPr="00FD025F">
        <w:rPr>
          <w:rFonts w:ascii="Arial Narrow" w:hAnsi="Arial Narrow"/>
          <w:sz w:val="24"/>
          <w:szCs w:val="24"/>
        </w:rPr>
        <w:t>uzavřenu účinnou pojistnou smlouvu o pojištění odpovědnosti za škodu způsobenou Zhotovitelem třetí osobě</w:t>
      </w:r>
      <w:r>
        <w:rPr>
          <w:rFonts w:ascii="Arial Narrow" w:hAnsi="Arial Narrow"/>
          <w:sz w:val="24"/>
          <w:szCs w:val="24"/>
        </w:rPr>
        <w:t>,</w:t>
      </w:r>
      <w:r w:rsidRPr="00FD025F">
        <w:rPr>
          <w:rFonts w:ascii="Arial Narrow" w:hAnsi="Arial Narrow"/>
          <w:sz w:val="24"/>
          <w:szCs w:val="24"/>
        </w:rPr>
        <w:t xml:space="preserve"> a to s pojistným plněním na jednotlivou pojistnou událost ve výši minimálně </w:t>
      </w:r>
      <w:r>
        <w:rPr>
          <w:rFonts w:ascii="Arial Narrow" w:hAnsi="Arial Narrow"/>
          <w:sz w:val="24"/>
          <w:szCs w:val="24"/>
        </w:rPr>
        <w:t>jednoho (</w:t>
      </w:r>
      <w:r w:rsidRPr="00FD025F">
        <w:rPr>
          <w:rFonts w:ascii="Arial Narrow" w:hAnsi="Arial Narrow"/>
          <w:sz w:val="24"/>
          <w:szCs w:val="24"/>
        </w:rPr>
        <w:t>1</w:t>
      </w:r>
      <w:r>
        <w:rPr>
          <w:rFonts w:ascii="Arial Narrow" w:hAnsi="Arial Narrow"/>
          <w:sz w:val="24"/>
          <w:szCs w:val="24"/>
        </w:rPr>
        <w:t>)</w:t>
      </w:r>
      <w:r w:rsidRPr="00FD025F">
        <w:rPr>
          <w:rFonts w:ascii="Arial Narrow" w:hAnsi="Arial Narrow"/>
          <w:sz w:val="24"/>
          <w:szCs w:val="24"/>
        </w:rPr>
        <w:t xml:space="preserve"> milionu Kč. V případě získání zakázky bude kopie dokladu o pojištění tvořit přílohu této smlouvy. Jakékoliv škody z plnění, vzniklé smluvním stranám, tedy i škody, které nebudou kryty pojištěním, budou hrazeny Zhotovitelem.</w:t>
      </w:r>
    </w:p>
    <w:p w:rsidR="00793766" w:rsidRPr="00FD025F" w:rsidRDefault="00793766" w:rsidP="00FD025F">
      <w:pPr>
        <w:pStyle w:val="Vchozstyl"/>
        <w:spacing w:after="0"/>
        <w:rPr>
          <w:rFonts w:ascii="Arial Narrow" w:hAnsi="Arial Narrow"/>
          <w:sz w:val="24"/>
          <w:szCs w:val="24"/>
        </w:rPr>
      </w:pPr>
    </w:p>
    <w:p w:rsidR="00793766" w:rsidRPr="00FD025F" w:rsidRDefault="00793766" w:rsidP="00FD025F">
      <w:pPr>
        <w:pStyle w:val="Odstavecseseznamem"/>
        <w:spacing w:after="0"/>
        <w:ind w:left="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t>MLČENLIVOST</w:t>
      </w:r>
    </w:p>
    <w:p w:rsidR="00793766" w:rsidRPr="00FD025F" w:rsidRDefault="00793766" w:rsidP="00FD025F">
      <w:pPr>
        <w:pStyle w:val="Vchozstyl"/>
        <w:spacing w:after="0"/>
        <w:rPr>
          <w:rFonts w:ascii="Arial Narrow" w:hAnsi="Arial Narrow"/>
          <w:sz w:val="24"/>
          <w:szCs w:val="24"/>
        </w:rPr>
      </w:pPr>
    </w:p>
    <w:p w:rsidR="00793766" w:rsidRPr="00FD025F" w:rsidRDefault="00793766" w:rsidP="00F6365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S výjimkou skutečností obecně známých jsou veškeré skutečnosti, které se Zhotovitel dozví v souvislosti s touto Rámcovou smlouvou</w:t>
      </w:r>
      <w:r w:rsidR="00F63654">
        <w:rPr>
          <w:rFonts w:ascii="Arial Narrow" w:hAnsi="Arial Narrow" w:cs="Arial"/>
          <w:sz w:val="24"/>
          <w:szCs w:val="24"/>
        </w:rPr>
        <w:t>,</w:t>
      </w:r>
      <w:r w:rsidRPr="00FD025F">
        <w:rPr>
          <w:rFonts w:ascii="Arial Narrow" w:hAnsi="Arial Narrow" w:cs="Arial"/>
          <w:sz w:val="24"/>
          <w:szCs w:val="24"/>
        </w:rPr>
        <w:t xml:space="preserve"> důvěrné a Zhotovitel, jeho zaměstnanci a jiné s ním spolupracující osoby jsou povinni zachovávat </w:t>
      </w:r>
      <w:r w:rsidR="00F63654">
        <w:rPr>
          <w:rFonts w:ascii="Arial Narrow" w:hAnsi="Arial Narrow" w:cs="Arial"/>
          <w:sz w:val="24"/>
          <w:szCs w:val="24"/>
        </w:rPr>
        <w:t xml:space="preserve">o těchto skutečnostech </w:t>
      </w:r>
      <w:r w:rsidRPr="00FD025F">
        <w:rPr>
          <w:rFonts w:ascii="Arial Narrow" w:hAnsi="Arial Narrow" w:cs="Arial"/>
          <w:sz w:val="24"/>
          <w:szCs w:val="24"/>
        </w:rPr>
        <w:t>mlčenlivost.</w:t>
      </w:r>
    </w:p>
    <w:p w:rsidR="00793766" w:rsidRDefault="00793766" w:rsidP="00FD025F">
      <w:pPr>
        <w:pStyle w:val="Vchozstyl"/>
        <w:spacing w:after="0"/>
        <w:rPr>
          <w:rFonts w:ascii="Arial Narrow" w:hAnsi="Arial Narrow"/>
          <w:sz w:val="24"/>
          <w:szCs w:val="24"/>
        </w:rPr>
      </w:pPr>
    </w:p>
    <w:p w:rsidR="00F63654" w:rsidRDefault="00F63654" w:rsidP="00FD025F">
      <w:pPr>
        <w:pStyle w:val="Vchozstyl"/>
        <w:spacing w:after="0"/>
        <w:rPr>
          <w:rFonts w:ascii="Arial Narrow" w:hAnsi="Arial Narrow"/>
          <w:sz w:val="24"/>
          <w:szCs w:val="24"/>
        </w:rPr>
      </w:pPr>
    </w:p>
    <w:p w:rsidR="00DB54B5" w:rsidRPr="00FD025F" w:rsidRDefault="00DB54B5" w:rsidP="00FD025F">
      <w:pPr>
        <w:pStyle w:val="Vchozstyl"/>
        <w:spacing w:after="0"/>
        <w:rPr>
          <w:rFonts w:ascii="Arial Narrow" w:hAnsi="Arial Narrow"/>
          <w:sz w:val="24"/>
          <w:szCs w:val="24"/>
        </w:rPr>
      </w:pPr>
    </w:p>
    <w:p w:rsidR="00793766" w:rsidRPr="00FD025F" w:rsidRDefault="00793766" w:rsidP="00FD025F">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t>TRVÁNÍ SMLOUVY</w:t>
      </w:r>
    </w:p>
    <w:p w:rsidR="00793766" w:rsidRPr="00FD025F" w:rsidRDefault="00793766" w:rsidP="00FD025F">
      <w:pPr>
        <w:pStyle w:val="Odstavecseseznamem"/>
        <w:spacing w:after="0"/>
        <w:ind w:left="0"/>
        <w:rPr>
          <w:rFonts w:ascii="Arial Narrow" w:hAnsi="Arial Narrow"/>
          <w:sz w:val="24"/>
          <w:szCs w:val="24"/>
        </w:rPr>
      </w:pPr>
    </w:p>
    <w:p w:rsidR="00F63654" w:rsidRPr="00650BAC" w:rsidRDefault="00F63654" w:rsidP="00F63654">
      <w:pPr>
        <w:pStyle w:val="Odstavecseseznamem"/>
        <w:numPr>
          <w:ilvl w:val="1"/>
          <w:numId w:val="16"/>
        </w:numPr>
        <w:suppressAutoHyphens/>
        <w:spacing w:after="0"/>
        <w:ind w:left="709" w:hanging="709"/>
        <w:jc w:val="both"/>
        <w:rPr>
          <w:rFonts w:ascii="Arial Narrow" w:hAnsi="Arial Narrow"/>
          <w:sz w:val="24"/>
          <w:szCs w:val="24"/>
        </w:rPr>
      </w:pPr>
      <w:r>
        <w:rPr>
          <w:rFonts w:ascii="Arial Narrow" w:hAnsi="Arial Narrow" w:cs="Arial"/>
          <w:sz w:val="24"/>
          <w:szCs w:val="24"/>
        </w:rPr>
        <w:t>Tato Rámcová smlouva se uzavírá</w:t>
      </w:r>
      <w:r w:rsidR="00793766" w:rsidRPr="00FD025F">
        <w:rPr>
          <w:rFonts w:ascii="Arial Narrow" w:hAnsi="Arial Narrow" w:cs="Arial"/>
          <w:sz w:val="24"/>
          <w:szCs w:val="24"/>
        </w:rPr>
        <w:t xml:space="preserve"> na dobu určitou</w:t>
      </w:r>
      <w:r>
        <w:rPr>
          <w:rFonts w:ascii="Arial Narrow" w:hAnsi="Arial Narrow" w:cs="Arial"/>
          <w:sz w:val="24"/>
          <w:szCs w:val="24"/>
        </w:rPr>
        <w:t xml:space="preserve"> do doby naplnění jejího účelu. Tato smlouva je uzavřena s rozvazovací podmínkou uvedenou v článku </w:t>
      </w:r>
      <w:proofErr w:type="gramStart"/>
      <w:r>
        <w:rPr>
          <w:rFonts w:ascii="Arial Narrow" w:hAnsi="Arial Narrow" w:cs="Arial"/>
          <w:sz w:val="24"/>
          <w:szCs w:val="24"/>
        </w:rPr>
        <w:t>III.3 této</w:t>
      </w:r>
      <w:proofErr w:type="gramEnd"/>
      <w:r>
        <w:rPr>
          <w:rFonts w:ascii="Arial Narrow" w:hAnsi="Arial Narrow" w:cs="Arial"/>
          <w:sz w:val="24"/>
          <w:szCs w:val="24"/>
        </w:rPr>
        <w:t xml:space="preserve"> Rámcové smlouvy. Splněním této rozvazovací podmínky tato Rámcová smlouva zaniká.</w:t>
      </w:r>
    </w:p>
    <w:p w:rsidR="00650BAC" w:rsidRPr="00650BAC" w:rsidRDefault="00650BAC" w:rsidP="00650BAC">
      <w:pPr>
        <w:pStyle w:val="Odstavecseseznamem"/>
        <w:suppressAutoHyphens/>
        <w:spacing w:after="0"/>
        <w:ind w:left="709"/>
        <w:jc w:val="both"/>
        <w:rPr>
          <w:rFonts w:ascii="Arial Narrow" w:hAnsi="Arial Narrow"/>
          <w:sz w:val="28"/>
          <w:szCs w:val="28"/>
        </w:rPr>
      </w:pPr>
    </w:p>
    <w:p w:rsidR="00793766" w:rsidRPr="00FD025F" w:rsidRDefault="00793766" w:rsidP="00F6365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lastRenderedPageBreak/>
        <w:t xml:space="preserve">Každá ze smluvních stran je oprávněna od této </w:t>
      </w:r>
      <w:r w:rsidR="009F40A0">
        <w:rPr>
          <w:rFonts w:ascii="Arial Narrow" w:hAnsi="Arial Narrow" w:cs="Arial"/>
          <w:sz w:val="24"/>
          <w:szCs w:val="24"/>
        </w:rPr>
        <w:t xml:space="preserve">Rámcové </w:t>
      </w:r>
      <w:r w:rsidRPr="00FD025F">
        <w:rPr>
          <w:rFonts w:ascii="Arial Narrow" w:hAnsi="Arial Narrow" w:cs="Arial"/>
          <w:sz w:val="24"/>
          <w:szCs w:val="24"/>
        </w:rPr>
        <w:t xml:space="preserve">smlouvy </w:t>
      </w:r>
      <w:r w:rsidR="00F63654">
        <w:rPr>
          <w:rFonts w:ascii="Arial Narrow" w:hAnsi="Arial Narrow" w:cs="Arial"/>
          <w:sz w:val="24"/>
          <w:szCs w:val="24"/>
        </w:rPr>
        <w:t xml:space="preserve">okamžitě </w:t>
      </w:r>
      <w:r w:rsidRPr="00FD025F">
        <w:rPr>
          <w:rFonts w:ascii="Arial Narrow" w:hAnsi="Arial Narrow" w:cs="Arial"/>
          <w:sz w:val="24"/>
          <w:szCs w:val="24"/>
        </w:rPr>
        <w:t xml:space="preserve">odstoupit v případě podstatného porušení této </w:t>
      </w:r>
      <w:r w:rsidR="009F40A0">
        <w:rPr>
          <w:rFonts w:ascii="Arial Narrow" w:hAnsi="Arial Narrow" w:cs="Arial"/>
          <w:sz w:val="24"/>
          <w:szCs w:val="24"/>
        </w:rPr>
        <w:t xml:space="preserve">Rámcové </w:t>
      </w:r>
      <w:r w:rsidRPr="00FD025F">
        <w:rPr>
          <w:rFonts w:ascii="Arial Narrow" w:hAnsi="Arial Narrow" w:cs="Arial"/>
          <w:sz w:val="24"/>
          <w:szCs w:val="24"/>
        </w:rPr>
        <w:t xml:space="preserve">smlouvy </w:t>
      </w:r>
      <w:r w:rsidR="009F40A0">
        <w:rPr>
          <w:rFonts w:ascii="Arial Narrow" w:hAnsi="Arial Narrow" w:cs="Arial"/>
          <w:sz w:val="24"/>
          <w:szCs w:val="24"/>
        </w:rPr>
        <w:t xml:space="preserve">nebo Dílčí smlouvy </w:t>
      </w:r>
      <w:r w:rsidRPr="00FD025F">
        <w:rPr>
          <w:rFonts w:ascii="Arial Narrow" w:hAnsi="Arial Narrow" w:cs="Arial"/>
          <w:sz w:val="24"/>
          <w:szCs w:val="24"/>
        </w:rPr>
        <w:t>druhou stranou. Za podstatné porušení povinností ze strany Zhotovitele se považuje zejména:</w:t>
      </w:r>
    </w:p>
    <w:p w:rsidR="00793766" w:rsidRPr="00F63654" w:rsidRDefault="00793766" w:rsidP="00F6365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 xml:space="preserve">Prodlení Zhotovitele s podáním Nabídky o více než tři (3) dny oproti termínu určenému  ve Výzvě nebo v této </w:t>
      </w:r>
      <w:r w:rsidR="00F63654">
        <w:rPr>
          <w:rFonts w:ascii="Arial Narrow" w:hAnsi="Arial Narrow" w:cs="Arial"/>
          <w:sz w:val="24"/>
          <w:szCs w:val="24"/>
        </w:rPr>
        <w:t xml:space="preserve">Rámcové </w:t>
      </w:r>
      <w:r w:rsidRPr="00FD025F">
        <w:rPr>
          <w:rFonts w:ascii="Arial Narrow" w:hAnsi="Arial Narrow" w:cs="Arial"/>
          <w:sz w:val="24"/>
          <w:szCs w:val="24"/>
        </w:rPr>
        <w:t>smlouvě,</w:t>
      </w:r>
    </w:p>
    <w:p w:rsidR="00793766" w:rsidRPr="00F63654" w:rsidRDefault="00793766" w:rsidP="00F6365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 xml:space="preserve">Prodlení Zhotovitele se splněním závazku nástupu na zajištění malířských prací dle termínů sjednaných způsobem uvedených v této Rámcové smlouvě </w:t>
      </w:r>
      <w:r w:rsidR="00F63654">
        <w:rPr>
          <w:rFonts w:ascii="Arial Narrow" w:hAnsi="Arial Narrow" w:cs="Arial"/>
          <w:sz w:val="24"/>
          <w:szCs w:val="24"/>
        </w:rPr>
        <w:t xml:space="preserve">popř. v Dílčí smlouvě </w:t>
      </w:r>
      <w:r w:rsidRPr="00FD025F">
        <w:rPr>
          <w:rFonts w:ascii="Arial Narrow" w:hAnsi="Arial Narrow" w:cs="Arial"/>
          <w:sz w:val="24"/>
          <w:szCs w:val="24"/>
        </w:rPr>
        <w:t>po dobu delší než sedm (7) dnů,</w:t>
      </w:r>
    </w:p>
    <w:p w:rsidR="00793766" w:rsidRPr="00F63654" w:rsidRDefault="00793766" w:rsidP="00F6365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 xml:space="preserve">Jestliže bylo vůči Zhotoviteli zahájeno </w:t>
      </w:r>
      <w:r w:rsidR="00F63654">
        <w:rPr>
          <w:rFonts w:ascii="Arial Narrow" w:hAnsi="Arial Narrow" w:cs="Arial"/>
          <w:sz w:val="24"/>
          <w:szCs w:val="24"/>
        </w:rPr>
        <w:t xml:space="preserve">insolvenční </w:t>
      </w:r>
      <w:r w:rsidRPr="00FD025F">
        <w:rPr>
          <w:rFonts w:ascii="Arial Narrow" w:hAnsi="Arial Narrow" w:cs="Arial"/>
          <w:sz w:val="24"/>
          <w:szCs w:val="24"/>
        </w:rPr>
        <w:t>řízení</w:t>
      </w:r>
      <w:r w:rsidR="00F63654">
        <w:rPr>
          <w:rFonts w:ascii="Arial Narrow" w:hAnsi="Arial Narrow" w:cs="Arial"/>
          <w:sz w:val="24"/>
          <w:szCs w:val="24"/>
        </w:rPr>
        <w:t xml:space="preserve"> a/nebo byl zjištěn úpadek Zhotovitele a/nebo Zhotovitel vstoupil do likvidace,</w:t>
      </w:r>
    </w:p>
    <w:p w:rsidR="00793766" w:rsidRPr="00F63654" w:rsidRDefault="00793766" w:rsidP="00F6365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Jestliže se se Zhotovitel ocitl v prodlení s</w:t>
      </w:r>
      <w:r w:rsidR="00F63654">
        <w:rPr>
          <w:rFonts w:ascii="Arial Narrow" w:hAnsi="Arial Narrow" w:cs="Arial"/>
          <w:sz w:val="24"/>
          <w:szCs w:val="24"/>
        </w:rPr>
        <w:t> provedením díla dle</w:t>
      </w:r>
      <w:r w:rsidRPr="00FD025F">
        <w:rPr>
          <w:rFonts w:ascii="Arial Narrow" w:hAnsi="Arial Narrow" w:cs="Arial"/>
          <w:sz w:val="24"/>
          <w:szCs w:val="24"/>
        </w:rPr>
        <w:t xml:space="preserve"> Dílčí smlouvy po dobu delší než sedmi (7) dnů,</w:t>
      </w:r>
    </w:p>
    <w:p w:rsidR="00793766" w:rsidRPr="004B21E4" w:rsidRDefault="00793766" w:rsidP="00F63654">
      <w:pPr>
        <w:pStyle w:val="Odstavecseseznamem"/>
        <w:numPr>
          <w:ilvl w:val="0"/>
          <w:numId w:val="17"/>
        </w:numPr>
        <w:suppressAutoHyphens/>
        <w:spacing w:after="0"/>
        <w:ind w:left="1418" w:hanging="709"/>
        <w:jc w:val="both"/>
        <w:rPr>
          <w:rFonts w:ascii="Arial Narrow" w:hAnsi="Arial Narrow"/>
          <w:sz w:val="24"/>
          <w:szCs w:val="24"/>
        </w:rPr>
      </w:pPr>
      <w:r w:rsidRPr="00FD025F">
        <w:rPr>
          <w:rFonts w:ascii="Arial Narrow" w:hAnsi="Arial Narrow" w:cs="Arial"/>
          <w:sz w:val="24"/>
          <w:szCs w:val="24"/>
        </w:rPr>
        <w:t>Jestliže Zhotovitel porušuje jakoukoliv povinnost dle této smlouvy a/nebo Dílčí smlouvy a toto porušení nenapraví ani v dodatečné lhůtě sedmi (7) dnů ode dne doručení výzvy k nápravě.</w:t>
      </w:r>
    </w:p>
    <w:p w:rsidR="004B21E4" w:rsidRPr="004B21E4" w:rsidRDefault="004B21E4" w:rsidP="004B21E4">
      <w:pPr>
        <w:ind w:left="708"/>
        <w:jc w:val="both"/>
        <w:rPr>
          <w:rFonts w:ascii="Arial Narrow" w:hAnsi="Arial Narrow"/>
          <w:sz w:val="24"/>
          <w:szCs w:val="24"/>
        </w:rPr>
      </w:pPr>
      <w:r w:rsidRPr="004B21E4">
        <w:rPr>
          <w:rFonts w:ascii="Arial Narrow" w:hAnsi="Arial Narrow"/>
          <w:sz w:val="24"/>
          <w:szCs w:val="24"/>
        </w:rPr>
        <w:t xml:space="preserve">Odstoupení od </w:t>
      </w:r>
      <w:r>
        <w:rPr>
          <w:rFonts w:ascii="Arial Narrow" w:hAnsi="Arial Narrow"/>
          <w:sz w:val="24"/>
          <w:szCs w:val="24"/>
        </w:rPr>
        <w:t xml:space="preserve">smlouvy </w:t>
      </w:r>
      <w:r w:rsidRPr="004B21E4">
        <w:rPr>
          <w:rFonts w:ascii="Arial Narrow" w:hAnsi="Arial Narrow"/>
          <w:sz w:val="24"/>
          <w:szCs w:val="24"/>
        </w:rPr>
        <w:t xml:space="preserve">musí mít písemnou formu, musí v něm být přesně popsán důvod odstoupení, a musí být podepsáno podpis odstupující smluvní stranou, jinak je odstoupení od této smlouvy o dílo neplatné. Tato </w:t>
      </w:r>
      <w:r>
        <w:rPr>
          <w:rFonts w:ascii="Arial Narrow" w:hAnsi="Arial Narrow"/>
          <w:sz w:val="24"/>
          <w:szCs w:val="24"/>
        </w:rPr>
        <w:t xml:space="preserve">Rámcová </w:t>
      </w:r>
      <w:r w:rsidRPr="004B21E4">
        <w:rPr>
          <w:rFonts w:ascii="Arial Narrow" w:hAnsi="Arial Narrow"/>
          <w:sz w:val="24"/>
          <w:szCs w:val="24"/>
        </w:rPr>
        <w:t xml:space="preserve">smlouva </w:t>
      </w:r>
      <w:r>
        <w:rPr>
          <w:rFonts w:ascii="Arial Narrow" w:hAnsi="Arial Narrow"/>
          <w:sz w:val="24"/>
          <w:szCs w:val="24"/>
        </w:rPr>
        <w:t xml:space="preserve">pak </w:t>
      </w:r>
      <w:r w:rsidRPr="004B21E4">
        <w:rPr>
          <w:rFonts w:ascii="Arial Narrow" w:hAnsi="Arial Narrow"/>
          <w:sz w:val="24"/>
          <w:szCs w:val="24"/>
        </w:rPr>
        <w:t>zaniká ke dni doručení oznámení odstupující smluvní strany o odstoupení druhé smluvní straně.</w:t>
      </w:r>
    </w:p>
    <w:p w:rsidR="00F63654" w:rsidRPr="00650BAC" w:rsidRDefault="00793766" w:rsidP="00F63654">
      <w:pPr>
        <w:pStyle w:val="Odstavecseseznamem"/>
        <w:numPr>
          <w:ilvl w:val="1"/>
          <w:numId w:val="16"/>
        </w:numPr>
        <w:suppressAutoHyphens/>
        <w:spacing w:after="0"/>
        <w:ind w:left="709" w:hanging="709"/>
        <w:jc w:val="both"/>
        <w:rPr>
          <w:rFonts w:ascii="Arial Narrow" w:hAnsi="Arial Narrow"/>
          <w:sz w:val="24"/>
          <w:szCs w:val="24"/>
        </w:rPr>
      </w:pPr>
      <w:r w:rsidRPr="00650BAC">
        <w:rPr>
          <w:rFonts w:ascii="Arial Narrow" w:hAnsi="Arial Narrow" w:cs="Arial"/>
          <w:sz w:val="24"/>
          <w:szCs w:val="24"/>
        </w:rPr>
        <w:t xml:space="preserve">Objednatel je dále oprávněn ukončit tuto Rámcovou smlouvu </w:t>
      </w:r>
      <w:r w:rsidR="00F63654" w:rsidRPr="00650BAC">
        <w:rPr>
          <w:rFonts w:ascii="Arial Narrow" w:hAnsi="Arial Narrow" w:cs="Arial"/>
          <w:sz w:val="24"/>
          <w:szCs w:val="24"/>
        </w:rPr>
        <w:t xml:space="preserve">kdykoliv </w:t>
      </w:r>
      <w:r w:rsidRPr="00650BAC">
        <w:rPr>
          <w:rFonts w:ascii="Arial Narrow" w:hAnsi="Arial Narrow" w:cs="Arial"/>
          <w:sz w:val="24"/>
          <w:szCs w:val="24"/>
        </w:rPr>
        <w:t xml:space="preserve">odstoupením bez uvedení důvodu, které </w:t>
      </w:r>
      <w:r w:rsidR="00F63654" w:rsidRPr="00650BAC">
        <w:rPr>
          <w:rFonts w:ascii="Arial Narrow" w:hAnsi="Arial Narrow" w:cs="Arial"/>
          <w:sz w:val="24"/>
          <w:szCs w:val="24"/>
        </w:rPr>
        <w:t xml:space="preserve">v takovém případě </w:t>
      </w:r>
      <w:r w:rsidRPr="00650BAC">
        <w:rPr>
          <w:rFonts w:ascii="Arial Narrow" w:hAnsi="Arial Narrow" w:cs="Arial"/>
          <w:sz w:val="24"/>
          <w:szCs w:val="24"/>
        </w:rPr>
        <w:t xml:space="preserve">nabude účinnosti uplynutím doby jednoho měsíce od doručení odstoupení od </w:t>
      </w:r>
      <w:r w:rsidR="00F63654" w:rsidRPr="00650BAC">
        <w:rPr>
          <w:rFonts w:ascii="Arial Narrow" w:hAnsi="Arial Narrow" w:cs="Arial"/>
          <w:sz w:val="24"/>
          <w:szCs w:val="24"/>
        </w:rPr>
        <w:t xml:space="preserve">této Rámcové </w:t>
      </w:r>
      <w:r w:rsidRPr="00650BAC">
        <w:rPr>
          <w:rFonts w:ascii="Arial Narrow" w:hAnsi="Arial Narrow" w:cs="Arial"/>
          <w:sz w:val="24"/>
          <w:szCs w:val="24"/>
        </w:rPr>
        <w:t>smlouvy Zhotoviteli.</w:t>
      </w:r>
    </w:p>
    <w:p w:rsidR="00793766" w:rsidRPr="00FD025F" w:rsidRDefault="00793766" w:rsidP="00FD025F">
      <w:pPr>
        <w:pStyle w:val="Vchozstyl"/>
        <w:spacing w:after="0"/>
        <w:rPr>
          <w:rFonts w:ascii="Arial Narrow" w:hAnsi="Arial Narrow"/>
          <w:sz w:val="24"/>
          <w:szCs w:val="24"/>
        </w:rPr>
      </w:pPr>
    </w:p>
    <w:p w:rsidR="009F4440" w:rsidRPr="00576037" w:rsidRDefault="009F4440" w:rsidP="00FD025F">
      <w:pPr>
        <w:pStyle w:val="Odstavecseseznamem"/>
        <w:numPr>
          <w:ilvl w:val="0"/>
          <w:numId w:val="16"/>
        </w:numPr>
        <w:suppressAutoHyphens/>
        <w:spacing w:after="0"/>
        <w:ind w:left="0" w:firstLine="0"/>
        <w:jc w:val="center"/>
        <w:rPr>
          <w:rFonts w:ascii="Arial Narrow" w:hAnsi="Arial Narrow"/>
          <w:sz w:val="24"/>
          <w:szCs w:val="24"/>
        </w:rPr>
      </w:pPr>
      <w:r>
        <w:rPr>
          <w:rFonts w:ascii="Arial Narrow" w:hAnsi="Arial Narrow"/>
          <w:b/>
          <w:sz w:val="24"/>
          <w:szCs w:val="24"/>
        </w:rPr>
        <w:t>PODDODAVATELÉ PRODÁVAJÍCÍHO</w:t>
      </w:r>
    </w:p>
    <w:p w:rsidR="00576037" w:rsidRPr="00576037" w:rsidRDefault="00576037" w:rsidP="00576037">
      <w:pPr>
        <w:pStyle w:val="Odstavecseseznamem"/>
        <w:suppressAutoHyphens/>
        <w:spacing w:after="0"/>
        <w:ind w:left="0"/>
        <w:rPr>
          <w:rFonts w:ascii="Arial Narrow" w:hAnsi="Arial Narrow"/>
          <w:sz w:val="24"/>
          <w:szCs w:val="24"/>
        </w:rPr>
      </w:pPr>
    </w:p>
    <w:p w:rsidR="00576037" w:rsidRPr="00576037" w:rsidRDefault="00576037" w:rsidP="00576037">
      <w:pPr>
        <w:spacing w:after="160"/>
        <w:ind w:left="705" w:hanging="705"/>
        <w:jc w:val="both"/>
        <w:rPr>
          <w:rFonts w:ascii="Arial Narrow" w:eastAsia="Calibri" w:hAnsi="Arial Narrow" w:cs="Times New Roman"/>
          <w:sz w:val="24"/>
          <w:szCs w:val="24"/>
        </w:rPr>
      </w:pPr>
      <w:bookmarkStart w:id="1" w:name="_Ref336248913"/>
      <w:proofErr w:type="gramStart"/>
      <w:r>
        <w:rPr>
          <w:rFonts w:ascii="Arial Narrow" w:eastAsia="Calibri" w:hAnsi="Arial Narrow" w:cs="Times New Roman"/>
          <w:sz w:val="24"/>
          <w:szCs w:val="24"/>
        </w:rPr>
        <w:t>IX.1.</w:t>
      </w:r>
      <w:r>
        <w:rPr>
          <w:rFonts w:ascii="Arial Narrow" w:eastAsia="Calibri" w:hAnsi="Arial Narrow" w:cs="Times New Roman"/>
          <w:sz w:val="24"/>
          <w:szCs w:val="24"/>
        </w:rPr>
        <w:tab/>
        <w:t>Zhotovitel</w:t>
      </w:r>
      <w:proofErr w:type="gramEnd"/>
      <w:r w:rsidRPr="00576037">
        <w:rPr>
          <w:rFonts w:ascii="Arial Narrow" w:eastAsia="Calibri" w:hAnsi="Arial Narrow" w:cs="Times New Roman"/>
          <w:sz w:val="24"/>
          <w:szCs w:val="24"/>
        </w:rPr>
        <w:t xml:space="preserve"> se zavazuje při poskytování předmětu plnění využít výhradně poddodavatele, kteří </w:t>
      </w:r>
      <w:r>
        <w:rPr>
          <w:rFonts w:ascii="Arial Narrow" w:eastAsia="Calibri" w:hAnsi="Arial Narrow" w:cs="Times New Roman"/>
          <w:sz w:val="24"/>
          <w:szCs w:val="24"/>
        </w:rPr>
        <w:t>jsou uvedeni v příloze č. 1</w:t>
      </w:r>
      <w:r w:rsidRPr="00576037">
        <w:rPr>
          <w:rFonts w:ascii="Arial Narrow" w:eastAsia="Calibri" w:hAnsi="Arial Narrow" w:cs="Times New Roman"/>
          <w:sz w:val="24"/>
          <w:szCs w:val="24"/>
        </w:rPr>
        <w:t xml:space="preserve"> této smlouvy. Poddodavatelé jsou povinni plnit ty části plnění</w:t>
      </w:r>
      <w:r>
        <w:rPr>
          <w:rFonts w:ascii="Arial Narrow" w:eastAsia="Calibri" w:hAnsi="Arial Narrow" w:cs="Times New Roman"/>
          <w:sz w:val="24"/>
          <w:szCs w:val="24"/>
        </w:rPr>
        <w:t>, které specifikuje příloha č. 1</w:t>
      </w:r>
      <w:r w:rsidRPr="00576037">
        <w:rPr>
          <w:rFonts w:ascii="Arial Narrow" w:eastAsia="Calibri" w:hAnsi="Arial Narrow" w:cs="Times New Roman"/>
          <w:sz w:val="24"/>
          <w:szCs w:val="24"/>
        </w:rPr>
        <w:t xml:space="preserve"> smlouvy, a to plně v souladu s podmínkami této sml</w:t>
      </w:r>
      <w:r>
        <w:rPr>
          <w:rFonts w:ascii="Arial Narrow" w:eastAsia="Calibri" w:hAnsi="Arial Narrow" w:cs="Times New Roman"/>
          <w:sz w:val="24"/>
          <w:szCs w:val="24"/>
        </w:rPr>
        <w:t>ouvy. Zhotovitel</w:t>
      </w:r>
      <w:r w:rsidRPr="00576037">
        <w:rPr>
          <w:rFonts w:ascii="Arial Narrow" w:eastAsia="Calibri" w:hAnsi="Arial Narrow" w:cs="Times New Roman"/>
          <w:sz w:val="24"/>
          <w:szCs w:val="24"/>
        </w:rPr>
        <w:t xml:space="preserve"> však odpovídá za plnění svých závazků podle této smlouvy bez ohledu na to, že k jejímu plnění bude užívat poddodavatele</w:t>
      </w:r>
      <w:bookmarkEnd w:id="1"/>
      <w:r w:rsidRPr="00576037">
        <w:rPr>
          <w:rFonts w:ascii="Arial Narrow" w:eastAsia="Calibri" w:hAnsi="Arial Narrow" w:cs="Times New Roman"/>
          <w:sz w:val="24"/>
          <w:szCs w:val="24"/>
        </w:rPr>
        <w:t>, a to včetně plné odpovědnosti za vznik škody způsobené poddodavateli.</w:t>
      </w:r>
    </w:p>
    <w:p w:rsidR="00650BAC" w:rsidRDefault="00576037" w:rsidP="00576037">
      <w:pPr>
        <w:spacing w:after="160"/>
        <w:ind w:left="705" w:hanging="705"/>
        <w:jc w:val="both"/>
        <w:rPr>
          <w:rFonts w:ascii="Arial Narrow" w:eastAsia="Calibri" w:hAnsi="Arial Narrow" w:cs="Times New Roman"/>
          <w:sz w:val="24"/>
          <w:szCs w:val="24"/>
        </w:rPr>
      </w:pPr>
      <w:bookmarkStart w:id="2" w:name="_Ref336248914"/>
      <w:proofErr w:type="gramStart"/>
      <w:r>
        <w:rPr>
          <w:rFonts w:ascii="Arial Narrow" w:eastAsia="Calibri" w:hAnsi="Arial Narrow" w:cs="Times New Roman"/>
          <w:sz w:val="24"/>
          <w:szCs w:val="24"/>
        </w:rPr>
        <w:t>IX.2.</w:t>
      </w:r>
      <w:r>
        <w:rPr>
          <w:rFonts w:ascii="Arial Narrow" w:eastAsia="Calibri" w:hAnsi="Arial Narrow" w:cs="Times New Roman"/>
          <w:sz w:val="24"/>
          <w:szCs w:val="24"/>
        </w:rPr>
        <w:tab/>
      </w:r>
      <w:r w:rsidRPr="00FF047A">
        <w:rPr>
          <w:rFonts w:ascii="Arial Narrow" w:eastAsia="Calibri" w:hAnsi="Arial Narrow" w:cs="Times New Roman"/>
          <w:sz w:val="24"/>
          <w:szCs w:val="24"/>
        </w:rPr>
        <w:t>Výměna</w:t>
      </w:r>
      <w:proofErr w:type="gramEnd"/>
      <w:r w:rsidRPr="00FF047A">
        <w:rPr>
          <w:rFonts w:ascii="Arial Narrow" w:eastAsia="Calibri" w:hAnsi="Arial Narrow" w:cs="Times New Roman"/>
          <w:sz w:val="24"/>
          <w:szCs w:val="24"/>
        </w:rPr>
        <w:t xml:space="preserve"> kteréhokoli z poddod</w:t>
      </w:r>
      <w:r>
        <w:rPr>
          <w:rFonts w:ascii="Arial Narrow" w:eastAsia="Calibri" w:hAnsi="Arial Narrow" w:cs="Times New Roman"/>
          <w:sz w:val="24"/>
          <w:szCs w:val="24"/>
        </w:rPr>
        <w:t>avatelů uvedených v příloze č. 1</w:t>
      </w:r>
      <w:r w:rsidRPr="00FF047A">
        <w:rPr>
          <w:rFonts w:ascii="Arial Narrow" w:eastAsia="Calibri" w:hAnsi="Arial Narrow" w:cs="Times New Roman"/>
          <w:sz w:val="24"/>
          <w:szCs w:val="24"/>
        </w:rPr>
        <w:t xml:space="preserve"> této smlouvy je možná jen s předchozím písemným souhlasem </w:t>
      </w:r>
      <w:r>
        <w:rPr>
          <w:rFonts w:ascii="Arial Narrow" w:eastAsia="Calibri" w:hAnsi="Arial Narrow" w:cs="Times New Roman"/>
          <w:sz w:val="24"/>
          <w:szCs w:val="24"/>
        </w:rPr>
        <w:t>Objednatele</w:t>
      </w:r>
      <w:r w:rsidRPr="00FF047A">
        <w:rPr>
          <w:rFonts w:ascii="Arial Narrow" w:eastAsia="Calibri" w:hAnsi="Arial Narrow" w:cs="Times New Roman"/>
          <w:sz w:val="24"/>
          <w:szCs w:val="24"/>
        </w:rPr>
        <w:t xml:space="preserve">, který svůj souhlas nebude bezdůvodně odpírat či zdržovat. Za důvod k odepření souhlasu se však považuje, pokud má jít o výměnu poddodavatele, pomocí kterého </w:t>
      </w:r>
      <w:r>
        <w:rPr>
          <w:rFonts w:ascii="Arial Narrow" w:eastAsia="Calibri" w:hAnsi="Arial Narrow" w:cs="Times New Roman"/>
          <w:sz w:val="24"/>
          <w:szCs w:val="24"/>
        </w:rPr>
        <w:t>Zhotovitel</w:t>
      </w:r>
      <w:r w:rsidRPr="00FF047A">
        <w:rPr>
          <w:rFonts w:ascii="Arial Narrow" w:eastAsia="Calibri" w:hAnsi="Arial Narrow" w:cs="Times New Roman"/>
          <w:sz w:val="24"/>
          <w:szCs w:val="24"/>
        </w:rPr>
        <w:t xml:space="preserve"> prokazoval v Zadávacím řízení kvalifikaci a </w:t>
      </w:r>
      <w:r>
        <w:rPr>
          <w:rFonts w:ascii="Arial Narrow" w:eastAsia="Calibri" w:hAnsi="Arial Narrow" w:cs="Times New Roman"/>
          <w:sz w:val="24"/>
          <w:szCs w:val="24"/>
        </w:rPr>
        <w:t>Zhotovitel</w:t>
      </w:r>
      <w:r w:rsidRPr="00FF047A">
        <w:rPr>
          <w:rFonts w:ascii="Arial Narrow" w:eastAsia="Calibri" w:hAnsi="Arial Narrow" w:cs="Times New Roman"/>
          <w:sz w:val="24"/>
          <w:szCs w:val="24"/>
        </w:rPr>
        <w:t xml:space="preserve"> neprokáže způsobem stanoveným pro prokazování kvalifikace v Zadávacím řízení, že nový poddodavatel splňuje kvalifikaci minimálně v rozsahu, v němž ji v Zadávacím řízení pro</w:t>
      </w:r>
      <w:r>
        <w:rPr>
          <w:rFonts w:ascii="Arial Narrow" w:eastAsia="Calibri" w:hAnsi="Arial Narrow" w:cs="Times New Roman"/>
          <w:sz w:val="24"/>
          <w:szCs w:val="24"/>
        </w:rPr>
        <w:t xml:space="preserve">kázal původní poddodavatel; </w:t>
      </w:r>
      <w:r w:rsidR="00760051">
        <w:rPr>
          <w:rFonts w:ascii="Arial Narrow" w:eastAsia="Calibri" w:hAnsi="Arial Narrow" w:cs="Times New Roman"/>
          <w:sz w:val="24"/>
          <w:szCs w:val="24"/>
        </w:rPr>
        <w:t>Zadavatel</w:t>
      </w:r>
      <w:r w:rsidRPr="00FF047A">
        <w:rPr>
          <w:rFonts w:ascii="Arial Narrow" w:eastAsia="Calibri" w:hAnsi="Arial Narrow" w:cs="Times New Roman"/>
          <w:sz w:val="24"/>
          <w:szCs w:val="24"/>
        </w:rPr>
        <w:t xml:space="preserve"> je rovněž oprávněn odepřít souhlas s výměnou poddodavatele tehdy, pokud navrhovaný nový poddodavatel podal v zadávacím řízení na veřejnou zakázku vlastní nabídku nebo </w:t>
      </w:r>
      <w:bookmarkEnd w:id="2"/>
      <w:r w:rsidRPr="00FF047A">
        <w:rPr>
          <w:rFonts w:ascii="Arial Narrow" w:eastAsia="Calibri" w:hAnsi="Arial Narrow" w:cs="Times New Roman"/>
          <w:sz w:val="24"/>
          <w:szCs w:val="24"/>
        </w:rPr>
        <w:t>je subjektem,</w:t>
      </w:r>
      <w:r>
        <w:rPr>
          <w:rFonts w:ascii="Arial Narrow" w:eastAsia="Calibri" w:hAnsi="Arial Narrow" w:cs="Times New Roman"/>
          <w:sz w:val="24"/>
          <w:szCs w:val="24"/>
        </w:rPr>
        <w:t xml:space="preserve"> který již poskytoval Objednateli</w:t>
      </w:r>
      <w:r w:rsidRPr="00FF047A">
        <w:rPr>
          <w:rFonts w:ascii="Arial Narrow" w:eastAsia="Calibri" w:hAnsi="Arial Narrow" w:cs="Times New Roman"/>
          <w:sz w:val="24"/>
          <w:szCs w:val="24"/>
        </w:rPr>
        <w:t xml:space="preserve"> služb</w:t>
      </w:r>
      <w:r>
        <w:rPr>
          <w:rFonts w:ascii="Arial Narrow" w:eastAsia="Calibri" w:hAnsi="Arial Narrow" w:cs="Times New Roman"/>
          <w:sz w:val="24"/>
          <w:szCs w:val="24"/>
        </w:rPr>
        <w:t>y, na jejíchž základě vznikla Objednateli</w:t>
      </w:r>
      <w:r w:rsidRPr="00FF047A">
        <w:rPr>
          <w:rFonts w:ascii="Arial Narrow" w:eastAsia="Calibri" w:hAnsi="Arial Narrow" w:cs="Times New Roman"/>
          <w:sz w:val="24"/>
          <w:szCs w:val="24"/>
        </w:rPr>
        <w:t xml:space="preserve"> škoda nebo pokud měl </w:t>
      </w:r>
      <w:r>
        <w:rPr>
          <w:rFonts w:ascii="Arial Narrow" w:eastAsia="Calibri" w:hAnsi="Arial Narrow" w:cs="Times New Roman"/>
          <w:sz w:val="24"/>
          <w:szCs w:val="24"/>
        </w:rPr>
        <w:t>Objednatel</w:t>
      </w:r>
      <w:r w:rsidRPr="00FF047A">
        <w:rPr>
          <w:rFonts w:ascii="Arial Narrow" w:eastAsia="Calibri" w:hAnsi="Arial Narrow" w:cs="Times New Roman"/>
          <w:sz w:val="24"/>
          <w:szCs w:val="24"/>
        </w:rPr>
        <w:t xml:space="preserve"> k takto poskytovaným službám námitky související s kvalitou, rozsah</w:t>
      </w:r>
      <w:r>
        <w:rPr>
          <w:rFonts w:ascii="Arial Narrow" w:eastAsia="Calibri" w:hAnsi="Arial Narrow" w:cs="Times New Roman"/>
          <w:sz w:val="24"/>
          <w:szCs w:val="24"/>
        </w:rPr>
        <w:t>em či účtováním služeb. Objednatel</w:t>
      </w:r>
      <w:r w:rsidRPr="00FF047A">
        <w:rPr>
          <w:rFonts w:ascii="Arial Narrow" w:eastAsia="Calibri" w:hAnsi="Arial Narrow" w:cs="Times New Roman"/>
          <w:sz w:val="24"/>
          <w:szCs w:val="24"/>
        </w:rPr>
        <w:t xml:space="preserve"> je také </w:t>
      </w:r>
    </w:p>
    <w:p w:rsidR="00650BAC" w:rsidRPr="00650BAC" w:rsidRDefault="00650BAC" w:rsidP="00576037">
      <w:pPr>
        <w:spacing w:after="160"/>
        <w:ind w:left="705" w:hanging="705"/>
        <w:jc w:val="both"/>
        <w:rPr>
          <w:rFonts w:ascii="Arial Narrow" w:eastAsia="Calibri" w:hAnsi="Arial Narrow" w:cs="Times New Roman"/>
          <w:sz w:val="28"/>
          <w:szCs w:val="28"/>
        </w:rPr>
      </w:pPr>
    </w:p>
    <w:p w:rsidR="00576037" w:rsidRPr="00FF047A" w:rsidRDefault="00576037" w:rsidP="00576037">
      <w:pPr>
        <w:spacing w:after="160"/>
        <w:ind w:left="705" w:hanging="705"/>
        <w:jc w:val="both"/>
        <w:rPr>
          <w:rFonts w:ascii="Arial Narrow" w:eastAsia="Calibri" w:hAnsi="Arial Narrow" w:cs="Times New Roman"/>
          <w:sz w:val="24"/>
          <w:szCs w:val="24"/>
        </w:rPr>
      </w:pPr>
      <w:r w:rsidRPr="00FF047A">
        <w:rPr>
          <w:rFonts w:ascii="Arial Narrow" w:eastAsia="Calibri" w:hAnsi="Arial Narrow" w:cs="Times New Roman"/>
          <w:sz w:val="24"/>
          <w:szCs w:val="24"/>
        </w:rPr>
        <w:lastRenderedPageBreak/>
        <w:t>oprávněn požadovat výměnu poddodavatele, pokud tento prokazatelně přispívá k vadnému poskytování předmětu pln</w:t>
      </w:r>
      <w:r>
        <w:rPr>
          <w:rFonts w:ascii="Arial Narrow" w:eastAsia="Calibri" w:hAnsi="Arial Narrow" w:cs="Times New Roman"/>
          <w:sz w:val="24"/>
          <w:szCs w:val="24"/>
        </w:rPr>
        <w:t>ění a Zhotovitel</w:t>
      </w:r>
      <w:r w:rsidRPr="00FF047A">
        <w:rPr>
          <w:rFonts w:ascii="Arial Narrow" w:eastAsia="Calibri" w:hAnsi="Arial Narrow" w:cs="Times New Roman"/>
          <w:sz w:val="24"/>
          <w:szCs w:val="24"/>
        </w:rPr>
        <w:t xml:space="preserve"> je povinen této žádosti vyhovět. </w:t>
      </w:r>
    </w:p>
    <w:p w:rsidR="009F4440" w:rsidRPr="009F4440" w:rsidRDefault="00576037" w:rsidP="00650BAC">
      <w:pPr>
        <w:spacing w:after="160"/>
        <w:ind w:left="705" w:hanging="705"/>
        <w:jc w:val="both"/>
        <w:rPr>
          <w:rFonts w:ascii="Arial Narrow" w:hAnsi="Arial Narrow"/>
          <w:sz w:val="24"/>
          <w:szCs w:val="24"/>
        </w:rPr>
      </w:pPr>
      <w:proofErr w:type="gramStart"/>
      <w:r>
        <w:rPr>
          <w:rFonts w:ascii="Arial Narrow" w:eastAsia="Calibri" w:hAnsi="Arial Narrow" w:cs="Times New Roman"/>
          <w:sz w:val="24"/>
          <w:szCs w:val="24"/>
        </w:rPr>
        <w:t>IX.3.</w:t>
      </w:r>
      <w:r>
        <w:rPr>
          <w:rFonts w:ascii="Arial Narrow" w:eastAsia="Calibri" w:hAnsi="Arial Narrow" w:cs="Times New Roman"/>
          <w:sz w:val="24"/>
          <w:szCs w:val="24"/>
        </w:rPr>
        <w:tab/>
      </w:r>
      <w:r w:rsidRPr="00FF047A">
        <w:rPr>
          <w:rFonts w:ascii="Arial Narrow" w:eastAsia="Calibri" w:hAnsi="Arial Narrow" w:cs="Times New Roman"/>
          <w:sz w:val="24"/>
          <w:szCs w:val="24"/>
        </w:rPr>
        <w:t>Porušení</w:t>
      </w:r>
      <w:proofErr w:type="gramEnd"/>
      <w:r w:rsidRPr="00FF047A">
        <w:rPr>
          <w:rFonts w:ascii="Arial Narrow" w:eastAsia="Calibri" w:hAnsi="Arial Narrow" w:cs="Times New Roman"/>
          <w:sz w:val="24"/>
          <w:szCs w:val="24"/>
        </w:rPr>
        <w:t xml:space="preserve"> jakékoli povinnost</w:t>
      </w:r>
      <w:r>
        <w:rPr>
          <w:rFonts w:ascii="Arial Narrow" w:eastAsia="Calibri" w:hAnsi="Arial Narrow" w:cs="Times New Roman"/>
          <w:sz w:val="24"/>
          <w:szCs w:val="24"/>
        </w:rPr>
        <w:t>i dle tohoto článku Zhotovitelem</w:t>
      </w:r>
      <w:r w:rsidRPr="00FF047A">
        <w:rPr>
          <w:rFonts w:ascii="Arial Narrow" w:eastAsia="Calibri" w:hAnsi="Arial Narrow" w:cs="Times New Roman"/>
          <w:sz w:val="24"/>
          <w:szCs w:val="24"/>
        </w:rPr>
        <w:t xml:space="preserve"> opravňuje </w:t>
      </w:r>
      <w:r>
        <w:rPr>
          <w:rFonts w:ascii="Arial Narrow" w:eastAsia="Calibri" w:hAnsi="Arial Narrow" w:cs="Times New Roman"/>
          <w:sz w:val="24"/>
          <w:szCs w:val="24"/>
        </w:rPr>
        <w:t>Objednatele</w:t>
      </w:r>
      <w:r w:rsidRPr="00FF047A">
        <w:rPr>
          <w:rFonts w:ascii="Arial Narrow" w:eastAsia="Calibri" w:hAnsi="Arial Narrow" w:cs="Times New Roman"/>
          <w:sz w:val="24"/>
          <w:szCs w:val="24"/>
        </w:rPr>
        <w:t xml:space="preserve"> k odstoupení od této smlouvy.</w:t>
      </w:r>
    </w:p>
    <w:p w:rsidR="00793766" w:rsidRPr="009F4440" w:rsidRDefault="00793766" w:rsidP="009F4440">
      <w:pPr>
        <w:pStyle w:val="Odstavecseseznamem"/>
        <w:numPr>
          <w:ilvl w:val="0"/>
          <w:numId w:val="16"/>
        </w:numPr>
        <w:suppressAutoHyphens/>
        <w:spacing w:after="0"/>
        <w:ind w:left="0" w:firstLine="0"/>
        <w:jc w:val="center"/>
        <w:rPr>
          <w:rFonts w:ascii="Arial Narrow" w:hAnsi="Arial Narrow"/>
          <w:sz w:val="24"/>
          <w:szCs w:val="24"/>
        </w:rPr>
      </w:pPr>
      <w:r w:rsidRPr="009F4440">
        <w:rPr>
          <w:rFonts w:ascii="Arial Narrow" w:hAnsi="Arial Narrow" w:cs="Arial"/>
          <w:b/>
          <w:sz w:val="24"/>
          <w:szCs w:val="24"/>
        </w:rPr>
        <w:t>SANKCE</w:t>
      </w:r>
    </w:p>
    <w:p w:rsidR="00793766" w:rsidRPr="00FD025F" w:rsidRDefault="00793766" w:rsidP="004B21E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V případě prodlení Objednatele s platbou jakékoliv částky dle této Rámcové smlouvy je Objednatel povinen zaplatit Zhotoviteli úrok z prodlení 0,01% dlužné částky denně. Zhotovitel nemá </w:t>
      </w:r>
      <w:r w:rsidR="004B21E4">
        <w:rPr>
          <w:rFonts w:ascii="Arial Narrow" w:hAnsi="Arial Narrow" w:cs="Arial"/>
          <w:sz w:val="24"/>
          <w:szCs w:val="24"/>
        </w:rPr>
        <w:t xml:space="preserve">žádný jiný </w:t>
      </w:r>
      <w:r w:rsidRPr="00FD025F">
        <w:rPr>
          <w:rFonts w:ascii="Arial Narrow" w:hAnsi="Arial Narrow" w:cs="Arial"/>
          <w:sz w:val="24"/>
          <w:szCs w:val="24"/>
        </w:rPr>
        <w:t>nárok na další náhradu škody způsobenou prodlením Objednatele s úhradou finančních částek dle této Rámcové smlouvy.</w:t>
      </w:r>
    </w:p>
    <w:p w:rsidR="00793766" w:rsidRPr="00FD025F" w:rsidRDefault="00793766" w:rsidP="004B21E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Zhotovitel se zavazuje Objednateli zaplatit smluvní pokutu:</w:t>
      </w:r>
    </w:p>
    <w:p w:rsidR="00793766" w:rsidRPr="00FD025F" w:rsidRDefault="00793766" w:rsidP="00FD025F">
      <w:pPr>
        <w:pStyle w:val="Odstavecseseznamem"/>
        <w:spacing w:after="0"/>
        <w:ind w:left="0"/>
        <w:rPr>
          <w:rFonts w:ascii="Arial Narrow" w:hAnsi="Arial Narrow"/>
          <w:sz w:val="24"/>
          <w:szCs w:val="24"/>
        </w:rPr>
      </w:pPr>
    </w:p>
    <w:p w:rsidR="00793766" w:rsidRPr="004B21E4" w:rsidRDefault="00793766" w:rsidP="004B21E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Ve výši 1.000</w:t>
      </w:r>
      <w:r w:rsidR="004B21E4">
        <w:rPr>
          <w:rFonts w:ascii="Arial Narrow" w:hAnsi="Arial Narrow" w:cs="Arial"/>
          <w:sz w:val="24"/>
          <w:szCs w:val="24"/>
        </w:rPr>
        <w:t>,-</w:t>
      </w:r>
      <w:r w:rsidRPr="00FD025F">
        <w:rPr>
          <w:rFonts w:ascii="Arial Narrow" w:hAnsi="Arial Narrow" w:cs="Arial"/>
          <w:sz w:val="24"/>
          <w:szCs w:val="24"/>
        </w:rPr>
        <w:t xml:space="preserve"> Kč pro případ prodlení Zhotovitele s podáním Nabídky </w:t>
      </w:r>
      <w:r w:rsidR="004B21E4">
        <w:rPr>
          <w:rFonts w:ascii="Arial Narrow" w:hAnsi="Arial Narrow" w:cs="Arial"/>
          <w:sz w:val="24"/>
          <w:szCs w:val="24"/>
        </w:rPr>
        <w:t>oproti</w:t>
      </w:r>
      <w:r w:rsidRPr="00FD025F">
        <w:rPr>
          <w:rFonts w:ascii="Arial Narrow" w:hAnsi="Arial Narrow" w:cs="Arial"/>
          <w:sz w:val="24"/>
          <w:szCs w:val="24"/>
        </w:rPr>
        <w:t> termínu určeném ve Výzvě</w:t>
      </w:r>
      <w:r w:rsidR="004B21E4">
        <w:rPr>
          <w:rFonts w:ascii="Arial Narrow" w:hAnsi="Arial Narrow" w:cs="Arial"/>
          <w:sz w:val="24"/>
          <w:szCs w:val="24"/>
        </w:rPr>
        <w:t xml:space="preserve"> popř. dle této Rámcové smlouvy</w:t>
      </w:r>
      <w:r w:rsidRPr="00FD025F">
        <w:rPr>
          <w:rFonts w:ascii="Arial Narrow" w:hAnsi="Arial Narrow" w:cs="Arial"/>
          <w:sz w:val="24"/>
          <w:szCs w:val="24"/>
        </w:rPr>
        <w:t>, a to za každý započatý den prodlení;</w:t>
      </w:r>
    </w:p>
    <w:p w:rsidR="00793766" w:rsidRDefault="00793766" w:rsidP="004B21E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Ve výši 0,</w:t>
      </w:r>
      <w:r w:rsidR="004B21E4">
        <w:rPr>
          <w:rFonts w:ascii="Arial Narrow" w:hAnsi="Arial Narrow" w:cs="Arial"/>
          <w:sz w:val="24"/>
          <w:szCs w:val="24"/>
        </w:rPr>
        <w:t>2</w:t>
      </w:r>
      <w:r w:rsidRPr="00FD025F">
        <w:rPr>
          <w:rFonts w:ascii="Arial Narrow" w:hAnsi="Arial Narrow" w:cs="Arial"/>
          <w:sz w:val="24"/>
          <w:szCs w:val="24"/>
        </w:rPr>
        <w:t xml:space="preserve">% Kč z hodnoty celkové ceny plnění dle příslušné Dílčí smlouvy pro případ prodlení Zhotovitele se splněním závazku nástupu na </w:t>
      </w:r>
      <w:r w:rsidR="004B21E4">
        <w:rPr>
          <w:rFonts w:ascii="Arial Narrow" w:hAnsi="Arial Narrow" w:cs="Arial"/>
          <w:sz w:val="24"/>
          <w:szCs w:val="24"/>
        </w:rPr>
        <w:t>provedení</w:t>
      </w:r>
      <w:r w:rsidRPr="00FD025F">
        <w:rPr>
          <w:rFonts w:ascii="Arial Narrow" w:hAnsi="Arial Narrow" w:cs="Arial"/>
          <w:sz w:val="24"/>
          <w:szCs w:val="24"/>
        </w:rPr>
        <w:t xml:space="preserve"> malířských prací </w:t>
      </w:r>
      <w:r w:rsidR="004B21E4">
        <w:rPr>
          <w:rFonts w:ascii="Arial Narrow" w:hAnsi="Arial Narrow" w:cs="Arial"/>
          <w:sz w:val="24"/>
          <w:szCs w:val="24"/>
        </w:rPr>
        <w:t xml:space="preserve">oproti </w:t>
      </w:r>
      <w:r w:rsidRPr="00FD025F">
        <w:rPr>
          <w:rFonts w:ascii="Arial Narrow" w:hAnsi="Arial Narrow" w:cs="Arial"/>
          <w:sz w:val="24"/>
          <w:szCs w:val="24"/>
        </w:rPr>
        <w:t xml:space="preserve">termínu dle čl. </w:t>
      </w:r>
      <w:proofErr w:type="gramStart"/>
      <w:r w:rsidRPr="00FD025F">
        <w:rPr>
          <w:rFonts w:ascii="Arial Narrow" w:hAnsi="Arial Narrow" w:cs="Arial"/>
          <w:sz w:val="24"/>
          <w:szCs w:val="24"/>
        </w:rPr>
        <w:t>II.3. této</w:t>
      </w:r>
      <w:proofErr w:type="gramEnd"/>
      <w:r w:rsidRPr="00FD025F">
        <w:rPr>
          <w:rFonts w:ascii="Arial Narrow" w:hAnsi="Arial Narrow" w:cs="Arial"/>
          <w:sz w:val="24"/>
          <w:szCs w:val="24"/>
        </w:rPr>
        <w:t xml:space="preserve"> Rámcové smlouvy, a to</w:t>
      </w:r>
      <w:r w:rsidR="004B21E4">
        <w:rPr>
          <w:rFonts w:ascii="Arial Narrow" w:hAnsi="Arial Narrow" w:cs="Arial"/>
          <w:sz w:val="24"/>
          <w:szCs w:val="24"/>
        </w:rPr>
        <w:t xml:space="preserve"> za každý započatý den prodlení;</w:t>
      </w:r>
    </w:p>
    <w:p w:rsidR="004B21E4" w:rsidRPr="004B21E4" w:rsidRDefault="004B21E4" w:rsidP="004B21E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Ve výši 0,</w:t>
      </w:r>
      <w:r>
        <w:rPr>
          <w:rFonts w:ascii="Arial Narrow" w:hAnsi="Arial Narrow" w:cs="Arial"/>
          <w:sz w:val="24"/>
          <w:szCs w:val="24"/>
        </w:rPr>
        <w:t>2</w:t>
      </w:r>
      <w:r w:rsidRPr="00FD025F">
        <w:rPr>
          <w:rFonts w:ascii="Arial Narrow" w:hAnsi="Arial Narrow" w:cs="Arial"/>
          <w:sz w:val="24"/>
          <w:szCs w:val="24"/>
        </w:rPr>
        <w:t>% Kč z hodnoty celkové ceny plnění dle příslušné Dílčí smlouvy pro případ prodlení Zhotovitele s</w:t>
      </w:r>
      <w:r>
        <w:rPr>
          <w:rFonts w:ascii="Arial Narrow" w:hAnsi="Arial Narrow" w:cs="Arial"/>
          <w:sz w:val="24"/>
          <w:szCs w:val="24"/>
        </w:rPr>
        <w:t> provedením díla dle Dílčí smlouvy</w:t>
      </w:r>
      <w:r w:rsidRPr="00FD025F">
        <w:rPr>
          <w:rFonts w:ascii="Arial Narrow" w:hAnsi="Arial Narrow" w:cs="Arial"/>
          <w:sz w:val="24"/>
          <w:szCs w:val="24"/>
        </w:rPr>
        <w:t>, a to</w:t>
      </w:r>
      <w:r>
        <w:rPr>
          <w:rFonts w:ascii="Arial Narrow" w:hAnsi="Arial Narrow" w:cs="Arial"/>
          <w:sz w:val="24"/>
          <w:szCs w:val="24"/>
        </w:rPr>
        <w:t xml:space="preserve"> za každý započatý den prodlení;</w:t>
      </w:r>
    </w:p>
    <w:p w:rsidR="00793766" w:rsidRPr="004B21E4" w:rsidRDefault="00793766" w:rsidP="004B21E4">
      <w:pPr>
        <w:pStyle w:val="Odstavecseseznamem"/>
        <w:numPr>
          <w:ilvl w:val="0"/>
          <w:numId w:val="17"/>
        </w:numPr>
        <w:suppressAutoHyphens/>
        <w:spacing w:after="0"/>
        <w:ind w:left="1418" w:hanging="709"/>
        <w:jc w:val="both"/>
        <w:rPr>
          <w:rFonts w:ascii="Arial Narrow" w:hAnsi="Arial Narrow" w:cs="Arial"/>
          <w:sz w:val="24"/>
          <w:szCs w:val="24"/>
        </w:rPr>
      </w:pPr>
      <w:r w:rsidRPr="00FD025F">
        <w:rPr>
          <w:rFonts w:ascii="Arial Narrow" w:hAnsi="Arial Narrow" w:cs="Arial"/>
          <w:sz w:val="24"/>
          <w:szCs w:val="24"/>
        </w:rPr>
        <w:t>Ve výši 0,</w:t>
      </w:r>
      <w:r w:rsidR="004B21E4">
        <w:rPr>
          <w:rFonts w:ascii="Arial Narrow" w:hAnsi="Arial Narrow" w:cs="Arial"/>
          <w:sz w:val="24"/>
          <w:szCs w:val="24"/>
        </w:rPr>
        <w:t>2</w:t>
      </w:r>
      <w:r w:rsidRPr="00FD025F">
        <w:rPr>
          <w:rFonts w:ascii="Arial Narrow" w:hAnsi="Arial Narrow" w:cs="Arial"/>
          <w:sz w:val="24"/>
          <w:szCs w:val="24"/>
        </w:rPr>
        <w:t>% Kč z hodnoty celkové ceny plnění dle příslušné Dílčí smlouvy pro případ prodlení Zhotovitele</w:t>
      </w:r>
      <w:r w:rsidR="004B21E4">
        <w:rPr>
          <w:rFonts w:ascii="Arial Narrow" w:hAnsi="Arial Narrow" w:cs="Arial"/>
          <w:sz w:val="24"/>
          <w:szCs w:val="24"/>
        </w:rPr>
        <w:t xml:space="preserve"> s vyřízením nároku z vad uplatněných v záruční době</w:t>
      </w:r>
      <w:r w:rsidRPr="00FD025F">
        <w:rPr>
          <w:rFonts w:ascii="Arial Narrow" w:hAnsi="Arial Narrow" w:cs="Arial"/>
          <w:sz w:val="24"/>
          <w:szCs w:val="24"/>
        </w:rPr>
        <w:t>, a to za každý započatý den prodlení.</w:t>
      </w:r>
    </w:p>
    <w:p w:rsidR="00793766" w:rsidRPr="00FD025F" w:rsidRDefault="00793766" w:rsidP="004B21E4">
      <w:pPr>
        <w:pStyle w:val="Odstavecseseznamem"/>
        <w:numPr>
          <w:ilvl w:val="1"/>
          <w:numId w:val="16"/>
        </w:numPr>
        <w:suppressAutoHyphens/>
        <w:spacing w:after="0"/>
        <w:ind w:left="709" w:hanging="709"/>
        <w:jc w:val="both"/>
        <w:rPr>
          <w:rFonts w:ascii="Arial Narrow" w:hAnsi="Arial Narrow"/>
          <w:sz w:val="24"/>
          <w:szCs w:val="24"/>
        </w:rPr>
      </w:pPr>
      <w:r w:rsidRPr="00FD025F">
        <w:rPr>
          <w:rFonts w:ascii="Arial Narrow" w:hAnsi="Arial Narrow" w:cs="Arial"/>
          <w:sz w:val="24"/>
          <w:szCs w:val="24"/>
        </w:rPr>
        <w:t xml:space="preserve">Uplatněním nároku na smluvní pokutu dle čl. </w:t>
      </w:r>
      <w:proofErr w:type="gramStart"/>
      <w:r w:rsidRPr="00FD025F">
        <w:rPr>
          <w:rFonts w:ascii="Arial Narrow" w:hAnsi="Arial Narrow" w:cs="Arial"/>
          <w:sz w:val="24"/>
          <w:szCs w:val="24"/>
        </w:rPr>
        <w:t>XI.2. není</w:t>
      </w:r>
      <w:proofErr w:type="gramEnd"/>
      <w:r w:rsidRPr="00FD025F">
        <w:rPr>
          <w:rFonts w:ascii="Arial Narrow" w:hAnsi="Arial Narrow" w:cs="Arial"/>
          <w:sz w:val="24"/>
          <w:szCs w:val="24"/>
        </w:rPr>
        <w:t xml:space="preserve"> dotčeno právo Objednatele na náhradu škody, ani jejím zaplacením nezanikne povinnost Zhotovitele splnit povinnost, jejíž plnění bylo zajištěno smluvní pokutou, a Zhotovitel tak bude i nadále povinen ke splnění takovéto povinnosti.</w:t>
      </w:r>
    </w:p>
    <w:p w:rsidR="004B21E4" w:rsidRPr="00FD025F" w:rsidRDefault="004B21E4" w:rsidP="00FD025F">
      <w:pPr>
        <w:pStyle w:val="Vchozstyl"/>
        <w:spacing w:after="0"/>
        <w:rPr>
          <w:rFonts w:ascii="Arial Narrow" w:hAnsi="Arial Narrow"/>
          <w:sz w:val="24"/>
          <w:szCs w:val="24"/>
        </w:rPr>
      </w:pPr>
    </w:p>
    <w:p w:rsidR="00793766" w:rsidRPr="00FD025F" w:rsidRDefault="00793766" w:rsidP="00A41442">
      <w:pPr>
        <w:pStyle w:val="Odstavecseseznamem"/>
        <w:numPr>
          <w:ilvl w:val="0"/>
          <w:numId w:val="16"/>
        </w:numPr>
        <w:suppressAutoHyphens/>
        <w:spacing w:after="0"/>
        <w:ind w:left="0" w:firstLine="0"/>
        <w:jc w:val="center"/>
        <w:rPr>
          <w:rFonts w:ascii="Arial Narrow" w:hAnsi="Arial Narrow"/>
          <w:sz w:val="24"/>
          <w:szCs w:val="24"/>
        </w:rPr>
      </w:pPr>
      <w:r w:rsidRPr="00FD025F">
        <w:rPr>
          <w:rFonts w:ascii="Arial Narrow" w:hAnsi="Arial Narrow" w:cs="Arial"/>
          <w:b/>
          <w:sz w:val="24"/>
          <w:szCs w:val="24"/>
        </w:rPr>
        <w:t>ZÁVĚREČNÁ USTANOVENÍ</w:t>
      </w:r>
    </w:p>
    <w:p w:rsidR="00793766" w:rsidRPr="00FD025F" w:rsidRDefault="00793766" w:rsidP="00FD025F">
      <w:pPr>
        <w:pStyle w:val="Vchozstyl"/>
        <w:spacing w:after="0"/>
        <w:rPr>
          <w:rFonts w:ascii="Arial Narrow" w:hAnsi="Arial Narrow"/>
          <w:sz w:val="24"/>
          <w:szCs w:val="24"/>
        </w:rPr>
      </w:pPr>
    </w:p>
    <w:p w:rsidR="00793766"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FD025F">
        <w:rPr>
          <w:rFonts w:ascii="Arial Narrow" w:hAnsi="Arial Narrow" w:cs="Arial"/>
          <w:sz w:val="24"/>
          <w:szCs w:val="24"/>
        </w:rPr>
        <w:t>Tato smlouva nabývá platnosti a účinnosti dnem jejího podpisu smluvními stranami.</w:t>
      </w: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FD025F">
        <w:rPr>
          <w:rFonts w:ascii="Arial Narrow" w:hAnsi="Arial Narrow" w:cs="Arial"/>
          <w:sz w:val="24"/>
          <w:szCs w:val="24"/>
        </w:rPr>
        <w:t>Tato smlouva se uzavírá ve dvou (2) vyhotoveních, z nichž každá smluvní strana obdrží po jednom (1) vyhotovení.</w:t>
      </w:r>
    </w:p>
    <w:p w:rsidR="00A41442" w:rsidRDefault="00A41442" w:rsidP="009F4440">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t xml:space="preserve">Zhotovitel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Zhotovitel je povinen archivovat originální vyhotovení smlouvy, její dodatky, originály účetních dokladů a dalších dokladů vztahujících se k realizaci předmětu této smlouvy po dobu 10 let od zániku závazku vyplývajícího ze smlouvy, minimálně však do konce roku 2025. Po tuto dobu je Zhotovitel povinen umožnit osobám oprávněným k výkonu kontroly projektů provést kontrolu dokladů souvisejících s plněním této smlouvy. </w:t>
      </w:r>
    </w:p>
    <w:p w:rsidR="00650BAC" w:rsidRPr="00650BAC" w:rsidRDefault="00650BAC" w:rsidP="00650BAC">
      <w:pPr>
        <w:suppressAutoHyphens/>
        <w:spacing w:after="0"/>
        <w:ind w:left="360"/>
        <w:jc w:val="both"/>
        <w:rPr>
          <w:rFonts w:ascii="Arial Narrow" w:hAnsi="Arial Narrow" w:cs="Arial"/>
          <w:sz w:val="28"/>
          <w:szCs w:val="28"/>
        </w:rPr>
      </w:pP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lastRenderedPageBreak/>
        <w:t>Práva vzniklá z této smlouvy nesmí být postoupena bez předchozího písemného souhlasu druhé smluvní strany. Za písemnou formu nebude pro tento účel považována výměna e-mailových, či jiných elektronických zpráv.</w:t>
      </w: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t xml:space="preserve">Tato smlouva je uzavřena podle práva České republiky. Ve věcech výslovně neupravených touto smlouvou se smluvní vztah řídí zákonem č. 89/2012 Sb., občanský zákoník, v účinném znění. </w:t>
      </w: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A41442" w:rsidRPr="0067101A" w:rsidRDefault="0067101A" w:rsidP="0067101A">
      <w:pPr>
        <w:pStyle w:val="Odstavecseseznamem"/>
        <w:numPr>
          <w:ilvl w:val="1"/>
          <w:numId w:val="16"/>
        </w:numPr>
        <w:suppressAutoHyphens/>
        <w:spacing w:after="0"/>
        <w:ind w:left="709" w:hanging="709"/>
        <w:rPr>
          <w:rFonts w:ascii="Arial Narrow" w:hAnsi="Arial Narrow" w:cs="Arial"/>
          <w:sz w:val="24"/>
          <w:szCs w:val="24"/>
        </w:rPr>
      </w:pPr>
      <w:r>
        <w:rPr>
          <w:rFonts w:ascii="Arial Narrow" w:hAnsi="Arial Narrow" w:cs="Arial"/>
          <w:sz w:val="24"/>
          <w:szCs w:val="24"/>
        </w:rPr>
        <w:t xml:space="preserve">Objednatel </w:t>
      </w:r>
      <w:r w:rsidRPr="0067101A">
        <w:rPr>
          <w:rFonts w:ascii="Arial Narrow" w:hAnsi="Arial Narrow" w:cs="Arial"/>
          <w:sz w:val="24"/>
          <w:szCs w:val="24"/>
        </w:rPr>
        <w:t>je oprávněn zveřejnit plné znění zadávací dokumentace veřejné zakázky a podmínky a obsah uzavřeného s</w:t>
      </w:r>
      <w:r>
        <w:rPr>
          <w:rFonts w:ascii="Arial Narrow" w:hAnsi="Arial Narrow" w:cs="Arial"/>
          <w:sz w:val="24"/>
          <w:szCs w:val="24"/>
        </w:rPr>
        <w:t>mluvního vztahu. Zhotovitel</w:t>
      </w:r>
      <w:r w:rsidRPr="0067101A">
        <w:rPr>
          <w:rFonts w:ascii="Arial Narrow" w:hAnsi="Arial Narrow" w:cs="Arial"/>
          <w:sz w:val="24"/>
          <w:szCs w:val="24"/>
        </w:rPr>
        <w:t xml:space="preserve"> plně souhlasí se zveřejněním všech náležitostí tohoto smluvního vztahu (včetně plného textu této smlouvy a jejích příloh) a případně též smluvních vztahů s touto sml</w:t>
      </w:r>
      <w:r>
        <w:rPr>
          <w:rFonts w:ascii="Arial Narrow" w:hAnsi="Arial Narrow" w:cs="Arial"/>
          <w:sz w:val="24"/>
          <w:szCs w:val="24"/>
        </w:rPr>
        <w:t>ouvou souvisejících. Zhotovitel</w:t>
      </w:r>
      <w:r w:rsidRPr="0067101A">
        <w:rPr>
          <w:rFonts w:ascii="Arial Narrow" w:hAnsi="Arial Narrow" w:cs="Arial"/>
          <w:sz w:val="24"/>
          <w:szCs w:val="24"/>
        </w:rPr>
        <w:t xml:space="preserve"> v této souvislosti prohlašuje, že tato smlouva neobsahuje jeho obchodní tajemství, které </w:t>
      </w:r>
      <w:r>
        <w:rPr>
          <w:rFonts w:ascii="Arial Narrow" w:hAnsi="Arial Narrow" w:cs="Arial"/>
          <w:sz w:val="24"/>
          <w:szCs w:val="24"/>
        </w:rPr>
        <w:t>by mělo být utajeno. Zhotovitel</w:t>
      </w:r>
      <w:r w:rsidRPr="0067101A">
        <w:rPr>
          <w:rFonts w:ascii="Arial Narrow" w:hAnsi="Arial Narrow" w:cs="Arial"/>
          <w:sz w:val="24"/>
          <w:szCs w:val="24"/>
        </w:rPr>
        <w:t xml:space="preserve"> je povinen zajistit a prohlašuje, že zajistil, že tato smlouva neobsahuje ani jiné údaje (např. osobní údaje osob), které by neměly být zveřejněny dle platných právních předpis</w:t>
      </w:r>
      <w:r>
        <w:rPr>
          <w:rFonts w:ascii="Arial Narrow" w:hAnsi="Arial Narrow" w:cs="Arial"/>
          <w:sz w:val="24"/>
          <w:szCs w:val="24"/>
        </w:rPr>
        <w:t>ů. Pro případ,</w:t>
      </w:r>
      <w:r w:rsidR="00576037">
        <w:rPr>
          <w:rFonts w:ascii="Arial Narrow" w:hAnsi="Arial Narrow" w:cs="Arial"/>
          <w:sz w:val="24"/>
          <w:szCs w:val="24"/>
        </w:rPr>
        <w:t xml:space="preserve"> že by Z</w:t>
      </w:r>
      <w:r>
        <w:rPr>
          <w:rFonts w:ascii="Arial Narrow" w:hAnsi="Arial Narrow" w:cs="Arial"/>
          <w:sz w:val="24"/>
          <w:szCs w:val="24"/>
        </w:rPr>
        <w:t>hotovitel</w:t>
      </w:r>
      <w:r w:rsidRPr="0067101A">
        <w:rPr>
          <w:rFonts w:ascii="Arial Narrow" w:hAnsi="Arial Narrow" w:cs="Arial"/>
          <w:sz w:val="24"/>
          <w:szCs w:val="24"/>
        </w:rPr>
        <w:t xml:space="preserve"> zjistil, že tato smlouva obsahuje v určitých ustanovení údaje (např. osobní údaje osob), které dle právních předpisů nemají být zveřejněny, zavazuje </w:t>
      </w:r>
      <w:r>
        <w:rPr>
          <w:rFonts w:ascii="Arial Narrow" w:hAnsi="Arial Narrow" w:cs="Arial"/>
          <w:sz w:val="24"/>
          <w:szCs w:val="24"/>
        </w:rPr>
        <w:t>se na tuto skute</w:t>
      </w:r>
      <w:r w:rsidR="00576037">
        <w:rPr>
          <w:rFonts w:ascii="Arial Narrow" w:hAnsi="Arial Narrow" w:cs="Arial"/>
          <w:sz w:val="24"/>
          <w:szCs w:val="24"/>
        </w:rPr>
        <w:t>čnost O</w:t>
      </w:r>
      <w:r>
        <w:rPr>
          <w:rFonts w:ascii="Arial Narrow" w:hAnsi="Arial Narrow" w:cs="Arial"/>
          <w:sz w:val="24"/>
          <w:szCs w:val="24"/>
        </w:rPr>
        <w:t>bjednatele</w:t>
      </w:r>
      <w:r w:rsidRPr="0067101A">
        <w:rPr>
          <w:rFonts w:ascii="Arial Narrow" w:hAnsi="Arial Narrow" w:cs="Arial"/>
          <w:sz w:val="24"/>
          <w:szCs w:val="24"/>
        </w:rPr>
        <w:t xml:space="preserve"> bez odkladu, nejdéle však do sedmi dnů od uzavření smlouvy, písemně </w:t>
      </w:r>
      <w:r>
        <w:rPr>
          <w:rFonts w:ascii="Arial Narrow" w:hAnsi="Arial Narrow" w:cs="Arial"/>
          <w:sz w:val="24"/>
          <w:szCs w:val="24"/>
        </w:rPr>
        <w:t>upoz</w:t>
      </w:r>
      <w:r w:rsidR="00576037">
        <w:rPr>
          <w:rFonts w:ascii="Arial Narrow" w:hAnsi="Arial Narrow" w:cs="Arial"/>
          <w:sz w:val="24"/>
          <w:szCs w:val="24"/>
        </w:rPr>
        <w:t>ornit, a současně O</w:t>
      </w:r>
      <w:r>
        <w:rPr>
          <w:rFonts w:ascii="Arial Narrow" w:hAnsi="Arial Narrow" w:cs="Arial"/>
          <w:sz w:val="24"/>
          <w:szCs w:val="24"/>
        </w:rPr>
        <w:t>bjednateli</w:t>
      </w:r>
      <w:r w:rsidRPr="0067101A">
        <w:rPr>
          <w:rFonts w:ascii="Arial Narrow" w:hAnsi="Arial Narrow" w:cs="Arial"/>
          <w:sz w:val="24"/>
          <w:szCs w:val="24"/>
        </w:rPr>
        <w:t xml:space="preserve"> předat kopii uzavřené smlouvy se začerněnými údaji, které nemají být zveřejněny a písemně požádat, aby smlouva byla zveře</w:t>
      </w:r>
      <w:r>
        <w:rPr>
          <w:rFonts w:ascii="Arial Narrow" w:hAnsi="Arial Narrow" w:cs="Arial"/>
          <w:sz w:val="24"/>
          <w:szCs w:val="24"/>
        </w:rPr>
        <w:t xml:space="preserve">jněna bez těchto údajů. Objednatel však není povinen žádosti </w:t>
      </w:r>
      <w:r w:rsidR="00576037">
        <w:rPr>
          <w:rFonts w:ascii="Arial Narrow" w:hAnsi="Arial Narrow" w:cs="Arial"/>
          <w:sz w:val="24"/>
          <w:szCs w:val="24"/>
        </w:rPr>
        <w:t>Z</w:t>
      </w:r>
      <w:r>
        <w:rPr>
          <w:rFonts w:ascii="Arial Narrow" w:hAnsi="Arial Narrow" w:cs="Arial"/>
          <w:sz w:val="24"/>
          <w:szCs w:val="24"/>
        </w:rPr>
        <w:t>hotovitele</w:t>
      </w:r>
      <w:r w:rsidRPr="0067101A">
        <w:rPr>
          <w:rFonts w:ascii="Arial Narrow" w:hAnsi="Arial Narrow" w:cs="Arial"/>
          <w:sz w:val="24"/>
          <w:szCs w:val="24"/>
        </w:rPr>
        <w:t xml:space="preserve"> vyhovět, pokud dojde k závěru, že je nedůvodná.</w:t>
      </w:r>
    </w:p>
    <w:p w:rsidR="00A41442" w:rsidRP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A41442">
        <w:rPr>
          <w:rFonts w:ascii="Arial Narrow" w:hAnsi="Arial Narrow" w:cs="Arial"/>
          <w:sz w:val="24"/>
          <w:szCs w:val="24"/>
        </w:rPr>
        <w:t>Změna nebo doplnění smlouvy může být provedena pouze písemným dodatkem k této smlouvě podepsaným oběma smluvními stranami. Změny v jiné než písemné podobě se vylučují a budou považovány za neplatné.</w:t>
      </w:r>
    </w:p>
    <w:p w:rsidR="00A41442" w:rsidRDefault="00A41442" w:rsidP="00A41442">
      <w:pPr>
        <w:pStyle w:val="Odstavecseseznamem"/>
        <w:numPr>
          <w:ilvl w:val="1"/>
          <w:numId w:val="16"/>
        </w:numPr>
        <w:suppressAutoHyphens/>
        <w:spacing w:after="0"/>
        <w:ind w:left="709" w:hanging="709"/>
        <w:jc w:val="both"/>
        <w:rPr>
          <w:rFonts w:ascii="Arial Narrow" w:hAnsi="Arial Narrow" w:cs="Arial"/>
          <w:sz w:val="24"/>
          <w:szCs w:val="24"/>
        </w:rPr>
      </w:pPr>
      <w:r w:rsidRPr="00FD025F">
        <w:rPr>
          <w:rFonts w:ascii="Arial Narrow" w:hAnsi="Arial Narrow" w:cs="Arial"/>
          <w:sz w:val="24"/>
          <w:szCs w:val="24"/>
        </w:rPr>
        <w:t>Obě smluvní strany prohlašují, že si tuto smlouvu před podpisem pře</w:t>
      </w:r>
      <w:r>
        <w:rPr>
          <w:rFonts w:ascii="Arial Narrow" w:hAnsi="Arial Narrow" w:cs="Arial"/>
          <w:sz w:val="24"/>
          <w:szCs w:val="24"/>
        </w:rPr>
        <w:t>četly, porozuměly jejímu obsahu a</w:t>
      </w:r>
      <w:r w:rsidRPr="00FD025F">
        <w:rPr>
          <w:rFonts w:ascii="Arial Narrow" w:hAnsi="Arial Narrow" w:cs="Arial"/>
          <w:sz w:val="24"/>
          <w:szCs w:val="24"/>
        </w:rPr>
        <w:t xml:space="preserve"> s</w:t>
      </w:r>
      <w:r>
        <w:rPr>
          <w:rFonts w:ascii="Arial Narrow" w:hAnsi="Arial Narrow" w:cs="Arial"/>
          <w:sz w:val="24"/>
          <w:szCs w:val="24"/>
        </w:rPr>
        <w:t xml:space="preserve"> jejím </w:t>
      </w:r>
      <w:r w:rsidRPr="00FD025F">
        <w:rPr>
          <w:rFonts w:ascii="Arial Narrow" w:hAnsi="Arial Narrow" w:cs="Arial"/>
          <w:sz w:val="24"/>
          <w:szCs w:val="24"/>
        </w:rPr>
        <w:t>obsahem souhlasí</w:t>
      </w:r>
      <w:r>
        <w:rPr>
          <w:rFonts w:ascii="Arial Narrow" w:hAnsi="Arial Narrow" w:cs="Arial"/>
          <w:sz w:val="24"/>
          <w:szCs w:val="24"/>
        </w:rPr>
        <w:t>.</w:t>
      </w:r>
    </w:p>
    <w:p w:rsidR="00650BAC" w:rsidRPr="00650BAC" w:rsidRDefault="00650BAC" w:rsidP="00650BAC">
      <w:pPr>
        <w:suppressAutoHyphens/>
        <w:spacing w:after="0"/>
        <w:ind w:left="360"/>
        <w:jc w:val="both"/>
        <w:rPr>
          <w:rFonts w:ascii="Arial Narrow" w:hAnsi="Arial Narrow" w:cs="Arial"/>
          <w:sz w:val="28"/>
          <w:szCs w:val="28"/>
        </w:rPr>
      </w:pPr>
    </w:p>
    <w:p w:rsidR="00C272DD" w:rsidRPr="00F45920" w:rsidRDefault="00C272DD" w:rsidP="00C272DD">
      <w:pPr>
        <w:pStyle w:val="Smlouva-slo"/>
        <w:widowControl w:val="0"/>
        <w:numPr>
          <w:ilvl w:val="0"/>
          <w:numId w:val="7"/>
        </w:numPr>
        <w:spacing w:before="0" w:line="276" w:lineRule="auto"/>
        <w:ind w:left="709" w:hanging="283"/>
        <w:rPr>
          <w:rFonts w:ascii="Arial Narrow" w:hAnsi="Arial Narrow"/>
        </w:rPr>
      </w:pPr>
      <w:r w:rsidRPr="00F45920">
        <w:rPr>
          <w:rFonts w:ascii="Arial Narrow" w:hAnsi="Arial Narrow"/>
        </w:rPr>
        <w:t xml:space="preserve">Příloha č. </w:t>
      </w:r>
      <w:r>
        <w:rPr>
          <w:rFonts w:ascii="Arial Narrow" w:hAnsi="Arial Narrow"/>
        </w:rPr>
        <w:t>1</w:t>
      </w:r>
      <w:r w:rsidRPr="00F45920">
        <w:rPr>
          <w:rFonts w:ascii="Arial Narrow" w:hAnsi="Arial Narrow"/>
        </w:rPr>
        <w:t xml:space="preserve"> -  Seznam poddodavatelů</w:t>
      </w:r>
    </w:p>
    <w:p w:rsidR="00A41442" w:rsidRDefault="00A41442" w:rsidP="00FD025F">
      <w:pPr>
        <w:pStyle w:val="Vchozstyl"/>
        <w:spacing w:after="0"/>
        <w:rPr>
          <w:rFonts w:ascii="Arial Narrow" w:hAnsi="Arial Narrow"/>
          <w:sz w:val="24"/>
          <w:szCs w:val="24"/>
        </w:rPr>
      </w:pPr>
    </w:p>
    <w:p w:rsidR="00DB54B5" w:rsidRDefault="00DB54B5" w:rsidP="00FD025F">
      <w:pPr>
        <w:pStyle w:val="Vchozstyl"/>
        <w:spacing w:after="0"/>
        <w:rPr>
          <w:rFonts w:ascii="Arial Narrow" w:hAnsi="Arial Narrow"/>
          <w:sz w:val="24"/>
          <w:szCs w:val="24"/>
        </w:rPr>
      </w:pPr>
    </w:p>
    <w:p w:rsidR="00DB54B5" w:rsidRDefault="00DB54B5" w:rsidP="00FD025F">
      <w:pPr>
        <w:pStyle w:val="Vchozstyl"/>
        <w:spacing w:after="0"/>
        <w:rPr>
          <w:rFonts w:ascii="Arial Narrow" w:hAnsi="Arial Narrow"/>
          <w:sz w:val="24"/>
          <w:szCs w:val="24"/>
        </w:rPr>
      </w:pPr>
    </w:p>
    <w:p w:rsidR="00DB54B5" w:rsidRDefault="00DB54B5" w:rsidP="00FD025F">
      <w:pPr>
        <w:pStyle w:val="Vchozstyl"/>
        <w:spacing w:after="0"/>
        <w:rPr>
          <w:rFonts w:ascii="Arial Narrow" w:hAnsi="Arial Narrow"/>
          <w:sz w:val="24"/>
          <w:szCs w:val="24"/>
        </w:rPr>
      </w:pPr>
    </w:p>
    <w:p w:rsidR="00DB54B5" w:rsidRDefault="00DB54B5" w:rsidP="00FD025F">
      <w:pPr>
        <w:pStyle w:val="Vchozstyl"/>
        <w:spacing w:after="0"/>
        <w:rPr>
          <w:rFonts w:ascii="Arial Narrow" w:hAnsi="Arial Narrow"/>
          <w:sz w:val="24"/>
          <w:szCs w:val="24"/>
        </w:rPr>
      </w:pPr>
    </w:p>
    <w:p w:rsidR="00DB54B5" w:rsidRDefault="00DB54B5" w:rsidP="00FD025F">
      <w:pPr>
        <w:pStyle w:val="Vchozstyl"/>
        <w:spacing w:after="0"/>
        <w:rPr>
          <w:rFonts w:ascii="Arial Narrow" w:hAnsi="Arial Narrow"/>
          <w:sz w:val="24"/>
          <w:szCs w:val="24"/>
        </w:rPr>
      </w:pPr>
    </w:p>
    <w:p w:rsidR="00793766" w:rsidRPr="00FD025F" w:rsidRDefault="00DB54B5" w:rsidP="00FD025F">
      <w:pPr>
        <w:pStyle w:val="Vchozstyl"/>
        <w:spacing w:after="0"/>
        <w:rPr>
          <w:rFonts w:ascii="Arial Narrow" w:hAnsi="Arial Narrow"/>
          <w:sz w:val="24"/>
          <w:szCs w:val="24"/>
        </w:rPr>
      </w:pPr>
      <w:r>
        <w:rPr>
          <w:rFonts w:ascii="Arial Narrow" w:hAnsi="Arial Narrow" w:cs="Arial"/>
          <w:sz w:val="24"/>
          <w:szCs w:val="24"/>
        </w:rPr>
        <w:t xml:space="preserve">V Kolíně </w:t>
      </w:r>
      <w:proofErr w:type="gramStart"/>
      <w:r>
        <w:rPr>
          <w:rFonts w:ascii="Arial Narrow" w:hAnsi="Arial Narrow" w:cs="Arial"/>
          <w:sz w:val="24"/>
          <w:szCs w:val="24"/>
        </w:rPr>
        <w:t>dne .</w:t>
      </w:r>
      <w:proofErr w:type="gramEnd"/>
    </w:p>
    <w:p w:rsidR="00793766" w:rsidRPr="00FD025F" w:rsidRDefault="00793766" w:rsidP="00FD025F">
      <w:pPr>
        <w:pStyle w:val="Vchozstyl"/>
        <w:spacing w:after="0"/>
        <w:rPr>
          <w:rFonts w:ascii="Arial Narrow" w:hAnsi="Arial Narrow"/>
          <w:sz w:val="24"/>
          <w:szCs w:val="24"/>
        </w:rPr>
      </w:pPr>
    </w:p>
    <w:tbl>
      <w:tblPr>
        <w:tblW w:w="0" w:type="auto"/>
        <w:tblLayout w:type="fixed"/>
        <w:tblLook w:val="0000" w:firstRow="0" w:lastRow="0" w:firstColumn="0" w:lastColumn="0" w:noHBand="0" w:noVBand="0"/>
      </w:tblPr>
      <w:tblGrid>
        <w:gridCol w:w="4527"/>
        <w:gridCol w:w="4527"/>
      </w:tblGrid>
      <w:tr w:rsidR="00482E9F" w:rsidRPr="00FD025F" w:rsidTr="00535489">
        <w:tc>
          <w:tcPr>
            <w:tcW w:w="4527" w:type="dxa"/>
          </w:tcPr>
          <w:p w:rsidR="00482E9F" w:rsidRPr="00FD025F" w:rsidRDefault="00482E9F" w:rsidP="00FD025F">
            <w:pPr>
              <w:keepNext/>
              <w:suppressAutoHyphens/>
              <w:spacing w:after="0"/>
              <w:rPr>
                <w:rFonts w:ascii="Arial Narrow" w:hAnsi="Arial Narrow"/>
                <w:sz w:val="24"/>
                <w:szCs w:val="24"/>
              </w:rPr>
            </w:pPr>
            <w:r w:rsidRPr="00FD025F">
              <w:rPr>
                <w:rFonts w:ascii="Arial Narrow" w:hAnsi="Arial Narrow"/>
                <w:sz w:val="24"/>
                <w:szCs w:val="24"/>
              </w:rPr>
              <w:t>V ………… dne ………………………</w:t>
            </w:r>
          </w:p>
          <w:p w:rsidR="00482E9F" w:rsidRPr="00FD025F" w:rsidRDefault="006F36FA" w:rsidP="00FD025F">
            <w:pPr>
              <w:keepNext/>
              <w:suppressAutoHyphens/>
              <w:spacing w:after="0"/>
              <w:rPr>
                <w:rFonts w:ascii="Arial Narrow" w:hAnsi="Arial Narrow"/>
                <w:b/>
                <w:caps/>
                <w:sz w:val="24"/>
                <w:szCs w:val="24"/>
              </w:rPr>
            </w:pPr>
            <w:r w:rsidRPr="00FD025F">
              <w:rPr>
                <w:rFonts w:ascii="Arial Narrow" w:hAnsi="Arial Narrow"/>
                <w:b/>
                <w:caps/>
                <w:sz w:val="24"/>
                <w:szCs w:val="24"/>
              </w:rPr>
              <w:t>Objednatel</w:t>
            </w:r>
            <w:r w:rsidR="00482E9F" w:rsidRPr="00FD025F">
              <w:rPr>
                <w:rFonts w:ascii="Arial Narrow" w:hAnsi="Arial Narrow"/>
                <w:b/>
                <w:caps/>
                <w:sz w:val="24"/>
                <w:szCs w:val="24"/>
              </w:rPr>
              <w:t>:</w:t>
            </w:r>
          </w:p>
          <w:p w:rsidR="00482E9F" w:rsidRPr="00FD025F" w:rsidRDefault="00482E9F" w:rsidP="00FD025F">
            <w:pPr>
              <w:keepNext/>
              <w:suppressAutoHyphens/>
              <w:spacing w:after="0"/>
              <w:rPr>
                <w:rFonts w:ascii="Arial Narrow" w:hAnsi="Arial Narrow"/>
                <w:sz w:val="24"/>
                <w:szCs w:val="24"/>
              </w:rPr>
            </w:pPr>
          </w:p>
          <w:p w:rsidR="00482E9F" w:rsidRPr="00FD025F" w:rsidRDefault="00482E9F" w:rsidP="00FD025F">
            <w:pPr>
              <w:keepNext/>
              <w:suppressAutoHyphens/>
              <w:spacing w:after="0"/>
              <w:rPr>
                <w:rFonts w:ascii="Arial Narrow" w:hAnsi="Arial Narrow"/>
                <w:sz w:val="24"/>
                <w:szCs w:val="24"/>
              </w:rPr>
            </w:pPr>
          </w:p>
          <w:p w:rsidR="00482E9F" w:rsidRPr="00FD025F" w:rsidRDefault="00482E9F" w:rsidP="00FD025F">
            <w:pPr>
              <w:keepNext/>
              <w:suppressAutoHyphens/>
              <w:spacing w:after="0"/>
              <w:rPr>
                <w:rFonts w:ascii="Arial Narrow" w:hAnsi="Arial Narrow"/>
                <w:sz w:val="24"/>
                <w:szCs w:val="24"/>
              </w:rPr>
            </w:pPr>
          </w:p>
          <w:p w:rsidR="00482E9F" w:rsidRPr="00FD025F" w:rsidRDefault="00482E9F" w:rsidP="00FD025F">
            <w:pPr>
              <w:keepNext/>
              <w:suppressAutoHyphens/>
              <w:spacing w:after="0"/>
              <w:rPr>
                <w:rFonts w:ascii="Arial Narrow" w:hAnsi="Arial Narrow"/>
                <w:sz w:val="24"/>
                <w:szCs w:val="24"/>
              </w:rPr>
            </w:pPr>
            <w:r w:rsidRPr="00FD025F">
              <w:rPr>
                <w:rFonts w:ascii="Arial Narrow" w:hAnsi="Arial Narrow"/>
                <w:sz w:val="24"/>
                <w:szCs w:val="24"/>
              </w:rPr>
              <w:t>___________________________________</w:t>
            </w:r>
          </w:p>
          <w:p w:rsidR="00482E9F" w:rsidRPr="00FD025F" w:rsidRDefault="00482E9F" w:rsidP="00FD025F">
            <w:pPr>
              <w:keepNext/>
              <w:suppressAutoHyphens/>
              <w:spacing w:after="0"/>
              <w:rPr>
                <w:rFonts w:ascii="Arial Narrow" w:hAnsi="Arial Narrow"/>
                <w:b/>
                <w:sz w:val="24"/>
                <w:szCs w:val="24"/>
              </w:rPr>
            </w:pPr>
            <w:r w:rsidRPr="00FD025F">
              <w:rPr>
                <w:rFonts w:ascii="Arial Narrow" w:hAnsi="Arial Narrow"/>
                <w:b/>
                <w:sz w:val="24"/>
                <w:szCs w:val="24"/>
              </w:rPr>
              <w:t xml:space="preserve">Oblastní nemocnice Kolín, a.s., </w:t>
            </w:r>
          </w:p>
          <w:p w:rsidR="00482E9F" w:rsidRPr="00FD025F" w:rsidRDefault="00482E9F" w:rsidP="00FD025F">
            <w:pPr>
              <w:keepNext/>
              <w:suppressAutoHyphens/>
              <w:spacing w:after="0"/>
              <w:rPr>
                <w:rFonts w:ascii="Arial Narrow" w:hAnsi="Arial Narrow"/>
                <w:b/>
                <w:sz w:val="24"/>
                <w:szCs w:val="24"/>
              </w:rPr>
            </w:pPr>
            <w:r w:rsidRPr="00FD025F">
              <w:rPr>
                <w:rFonts w:ascii="Arial Narrow" w:hAnsi="Arial Narrow"/>
                <w:b/>
                <w:sz w:val="24"/>
                <w:szCs w:val="24"/>
              </w:rPr>
              <w:t>Nemocnice Středočeského kraje</w:t>
            </w:r>
          </w:p>
          <w:p w:rsidR="00482E9F" w:rsidRPr="00FD025F" w:rsidRDefault="00482E9F" w:rsidP="00FD025F">
            <w:pPr>
              <w:keepNext/>
              <w:suppressAutoHyphens/>
              <w:spacing w:after="0"/>
              <w:rPr>
                <w:rFonts w:ascii="Arial Narrow" w:hAnsi="Arial Narrow"/>
                <w:sz w:val="24"/>
                <w:szCs w:val="24"/>
              </w:rPr>
            </w:pPr>
            <w:r w:rsidRPr="00FD025F">
              <w:rPr>
                <w:rFonts w:ascii="Arial Narrow" w:hAnsi="Arial Narrow"/>
                <w:b/>
                <w:sz w:val="24"/>
                <w:szCs w:val="24"/>
              </w:rPr>
              <w:t>MUDr. Petr Chudomel, MBA</w:t>
            </w:r>
          </w:p>
        </w:tc>
        <w:tc>
          <w:tcPr>
            <w:tcW w:w="4527" w:type="dxa"/>
          </w:tcPr>
          <w:p w:rsidR="00482E9F" w:rsidRPr="00FD025F" w:rsidRDefault="00482E9F" w:rsidP="00FD025F">
            <w:pPr>
              <w:keepNext/>
              <w:suppressAutoHyphens/>
              <w:spacing w:after="0"/>
              <w:rPr>
                <w:rFonts w:ascii="Arial Narrow" w:hAnsi="Arial Narrow"/>
                <w:sz w:val="24"/>
                <w:szCs w:val="24"/>
              </w:rPr>
            </w:pPr>
            <w:r w:rsidRPr="00FD025F">
              <w:rPr>
                <w:rFonts w:ascii="Arial Narrow" w:hAnsi="Arial Narrow"/>
                <w:sz w:val="24"/>
                <w:szCs w:val="24"/>
              </w:rPr>
              <w:t>V </w:t>
            </w:r>
            <w:r w:rsidR="00847142">
              <w:rPr>
                <w:rFonts w:ascii="Arial Narrow" w:hAnsi="Arial Narrow"/>
                <w:sz w:val="24"/>
                <w:szCs w:val="24"/>
              </w:rPr>
              <w:t xml:space="preserve"> Kolíně </w:t>
            </w:r>
            <w:r w:rsidRPr="00FD025F">
              <w:rPr>
                <w:rFonts w:ascii="Arial Narrow" w:hAnsi="Arial Narrow"/>
                <w:sz w:val="24"/>
                <w:szCs w:val="24"/>
              </w:rPr>
              <w:t xml:space="preserve"> dne </w:t>
            </w:r>
            <w:proofErr w:type="gramStart"/>
            <w:r w:rsidR="00E5630E">
              <w:rPr>
                <w:rFonts w:ascii="Arial Narrow" w:hAnsi="Arial Narrow"/>
                <w:sz w:val="24"/>
                <w:szCs w:val="24"/>
              </w:rPr>
              <w:t>3.8.</w:t>
            </w:r>
            <w:r w:rsidR="00847142">
              <w:rPr>
                <w:rFonts w:ascii="Arial Narrow" w:hAnsi="Arial Narrow"/>
                <w:sz w:val="24"/>
                <w:szCs w:val="24"/>
              </w:rPr>
              <w:t>2017</w:t>
            </w:r>
            <w:proofErr w:type="gramEnd"/>
          </w:p>
          <w:p w:rsidR="00482E9F" w:rsidRPr="00FD025F" w:rsidRDefault="006F36FA" w:rsidP="00FD025F">
            <w:pPr>
              <w:keepNext/>
              <w:suppressAutoHyphens/>
              <w:spacing w:after="0"/>
              <w:rPr>
                <w:rFonts w:ascii="Arial Narrow" w:hAnsi="Arial Narrow"/>
                <w:b/>
                <w:caps/>
                <w:sz w:val="24"/>
                <w:szCs w:val="24"/>
              </w:rPr>
            </w:pPr>
            <w:r w:rsidRPr="00FD025F">
              <w:rPr>
                <w:rFonts w:ascii="Arial Narrow" w:hAnsi="Arial Narrow"/>
                <w:b/>
                <w:caps/>
                <w:sz w:val="24"/>
                <w:szCs w:val="24"/>
              </w:rPr>
              <w:t>Zhotovitel</w:t>
            </w:r>
            <w:r w:rsidR="00482E9F" w:rsidRPr="00FD025F">
              <w:rPr>
                <w:rFonts w:ascii="Arial Narrow" w:hAnsi="Arial Narrow"/>
                <w:b/>
                <w:caps/>
                <w:sz w:val="24"/>
                <w:szCs w:val="24"/>
              </w:rPr>
              <w:t>:</w:t>
            </w:r>
          </w:p>
          <w:p w:rsidR="00482E9F" w:rsidRPr="00FD025F" w:rsidRDefault="00482E9F" w:rsidP="00FD025F">
            <w:pPr>
              <w:keepNext/>
              <w:suppressAutoHyphens/>
              <w:spacing w:after="0"/>
              <w:rPr>
                <w:rFonts w:ascii="Arial Narrow" w:hAnsi="Arial Narrow"/>
                <w:sz w:val="24"/>
                <w:szCs w:val="24"/>
              </w:rPr>
            </w:pPr>
          </w:p>
          <w:p w:rsidR="00482E9F" w:rsidRPr="00FD025F" w:rsidRDefault="00482E9F" w:rsidP="00FD025F">
            <w:pPr>
              <w:keepNext/>
              <w:suppressAutoHyphens/>
              <w:spacing w:after="0"/>
              <w:rPr>
                <w:rFonts w:ascii="Arial Narrow" w:hAnsi="Arial Narrow"/>
                <w:sz w:val="24"/>
                <w:szCs w:val="24"/>
              </w:rPr>
            </w:pPr>
          </w:p>
          <w:p w:rsidR="00482E9F" w:rsidRPr="00FD025F" w:rsidRDefault="00482E9F" w:rsidP="00FD025F">
            <w:pPr>
              <w:keepNext/>
              <w:suppressAutoHyphens/>
              <w:spacing w:after="0"/>
              <w:rPr>
                <w:rFonts w:ascii="Arial Narrow" w:hAnsi="Arial Narrow"/>
                <w:sz w:val="24"/>
                <w:szCs w:val="24"/>
              </w:rPr>
            </w:pPr>
          </w:p>
          <w:p w:rsidR="00482E9F" w:rsidRPr="00FD025F" w:rsidRDefault="00482E9F" w:rsidP="00FD025F">
            <w:pPr>
              <w:keepNext/>
              <w:suppressAutoHyphens/>
              <w:spacing w:after="0"/>
              <w:rPr>
                <w:rFonts w:ascii="Arial Narrow" w:hAnsi="Arial Narrow"/>
                <w:sz w:val="24"/>
                <w:szCs w:val="24"/>
              </w:rPr>
            </w:pPr>
            <w:r w:rsidRPr="00FD025F">
              <w:rPr>
                <w:rFonts w:ascii="Arial Narrow" w:hAnsi="Arial Narrow"/>
                <w:sz w:val="24"/>
                <w:szCs w:val="24"/>
              </w:rPr>
              <w:t>___________________________________</w:t>
            </w:r>
          </w:p>
          <w:p w:rsidR="00482E9F" w:rsidRPr="00FD025F" w:rsidRDefault="00EC19C5" w:rsidP="00FD025F">
            <w:pPr>
              <w:keepNext/>
              <w:suppressAutoHyphens/>
              <w:spacing w:after="0"/>
              <w:rPr>
                <w:rFonts w:ascii="Arial Narrow" w:hAnsi="Arial Narrow"/>
                <w:b/>
                <w:sz w:val="24"/>
                <w:szCs w:val="24"/>
              </w:rPr>
            </w:pPr>
            <w:r>
              <w:rPr>
                <w:rFonts w:ascii="Arial Narrow" w:hAnsi="Arial Narrow"/>
                <w:b/>
                <w:sz w:val="24"/>
                <w:szCs w:val="24"/>
              </w:rPr>
              <w:t>NOVOTNÝ PETR</w:t>
            </w:r>
          </w:p>
          <w:p w:rsidR="00482E9F" w:rsidRPr="00FD025F" w:rsidRDefault="00482E9F" w:rsidP="00EC19C5">
            <w:pPr>
              <w:keepNext/>
              <w:suppressAutoHyphens/>
              <w:spacing w:after="0"/>
              <w:rPr>
                <w:rFonts w:ascii="Arial Narrow" w:hAnsi="Arial Narrow"/>
                <w:sz w:val="24"/>
                <w:szCs w:val="24"/>
              </w:rPr>
            </w:pPr>
            <w:r w:rsidRPr="00FD025F">
              <w:rPr>
                <w:rFonts w:ascii="Arial Narrow" w:hAnsi="Arial Narrow"/>
                <w:b/>
                <w:sz w:val="24"/>
                <w:szCs w:val="24"/>
              </w:rPr>
              <w:t xml:space="preserve"> </w:t>
            </w:r>
            <w:r w:rsidR="00EC19C5">
              <w:rPr>
                <w:rFonts w:ascii="Arial Narrow" w:hAnsi="Arial Narrow"/>
                <w:b/>
                <w:sz w:val="24"/>
                <w:szCs w:val="24"/>
              </w:rPr>
              <w:t>Majitel firmy</w:t>
            </w:r>
          </w:p>
        </w:tc>
      </w:tr>
    </w:tbl>
    <w:p w:rsidR="00482E9F" w:rsidRPr="00FD025F" w:rsidRDefault="00482E9F" w:rsidP="00FD025F">
      <w:pPr>
        <w:pStyle w:val="Smlouva-slo"/>
        <w:widowControl w:val="0"/>
        <w:spacing w:before="0" w:line="276" w:lineRule="auto"/>
        <w:rPr>
          <w:rFonts w:ascii="Arial Narrow" w:hAnsi="Arial Narrow"/>
        </w:rPr>
      </w:pPr>
    </w:p>
    <w:p w:rsidR="001C1546" w:rsidRDefault="001C1546"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Default="00650BAC" w:rsidP="00FD025F">
      <w:pPr>
        <w:rPr>
          <w:rFonts w:ascii="Arial Narrow" w:hAnsi="Arial Narrow"/>
          <w:sz w:val="24"/>
          <w:szCs w:val="24"/>
        </w:rPr>
      </w:pPr>
    </w:p>
    <w:p w:rsidR="00650BAC" w:rsidRPr="00650BAC" w:rsidRDefault="00650BAC" w:rsidP="00FD025F">
      <w:pPr>
        <w:rPr>
          <w:rFonts w:ascii="Arial Narrow" w:hAnsi="Arial Narrow"/>
          <w:sz w:val="28"/>
          <w:szCs w:val="28"/>
        </w:rPr>
      </w:pPr>
    </w:p>
    <w:sectPr w:rsidR="00650BAC" w:rsidRPr="00650B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8A" w:rsidRDefault="00D1148A" w:rsidP="007916FA">
      <w:pPr>
        <w:spacing w:after="0" w:line="240" w:lineRule="auto"/>
      </w:pPr>
      <w:r>
        <w:separator/>
      </w:r>
    </w:p>
  </w:endnote>
  <w:endnote w:type="continuationSeparator" w:id="0">
    <w:p w:rsidR="00D1148A" w:rsidRDefault="00D1148A" w:rsidP="0079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8A" w:rsidRDefault="00D1148A" w:rsidP="007916FA">
      <w:pPr>
        <w:spacing w:after="0" w:line="240" w:lineRule="auto"/>
      </w:pPr>
      <w:r>
        <w:separator/>
      </w:r>
    </w:p>
  </w:footnote>
  <w:footnote w:type="continuationSeparator" w:id="0">
    <w:p w:rsidR="00D1148A" w:rsidRDefault="00D1148A" w:rsidP="0079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52" w:rsidRDefault="00FF6152">
    <w:pPr>
      <w:pStyle w:val="Zhlav"/>
    </w:pPr>
    <w:r>
      <w:rPr>
        <w:noProof/>
        <w:lang w:eastAsia="cs-CZ"/>
      </w:rPr>
      <w:drawing>
        <wp:inline distT="0" distB="0" distL="0" distR="0" wp14:anchorId="643CCE19" wp14:editId="0BBB92D1">
          <wp:extent cx="2400300" cy="504825"/>
          <wp:effectExtent l="0" t="0" r="0" b="9525"/>
          <wp:docPr id="1" name="Obrázek 1"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BE8"/>
    <w:multiLevelType w:val="multilevel"/>
    <w:tmpl w:val="83A02C7A"/>
    <w:lvl w:ilvl="0">
      <w:start w:val="1"/>
      <w:numFmt w:val="upperRoman"/>
      <w:lvlText w:val="%1."/>
      <w:lvlJc w:val="left"/>
      <w:pPr>
        <w:ind w:left="3839" w:hanging="72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2BC0B92"/>
    <w:multiLevelType w:val="hybridMultilevel"/>
    <w:tmpl w:val="7EF287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9711CA"/>
    <w:multiLevelType w:val="hybridMultilevel"/>
    <w:tmpl w:val="6AE8D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603EC"/>
    <w:multiLevelType w:val="multilevel"/>
    <w:tmpl w:val="4E36CBA4"/>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1CCD2C5F"/>
    <w:multiLevelType w:val="hybridMultilevel"/>
    <w:tmpl w:val="3132A0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E0F0E"/>
    <w:multiLevelType w:val="hybridMultilevel"/>
    <w:tmpl w:val="51A243C4"/>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1EE021EA"/>
    <w:multiLevelType w:val="multilevel"/>
    <w:tmpl w:val="FFFFFFF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0" w15:restartNumberingAfterBreak="0">
    <w:nsid w:val="24771D5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03000"/>
    <w:multiLevelType w:val="multilevel"/>
    <w:tmpl w:val="FFFFFFF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3BCC4AB8"/>
    <w:multiLevelType w:val="multilevel"/>
    <w:tmpl w:val="FFFFFFFF"/>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7"/>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7"/>
        </w:tabs>
        <w:ind w:left="1587" w:hanging="227"/>
      </w:pPr>
      <w:rPr>
        <w:rFonts w:ascii="Symbol" w:hAnsi="Symbol" w:hint="default"/>
      </w:rPr>
    </w:lvl>
    <w:lvl w:ilvl="7">
      <w:start w:val="1"/>
      <w:numFmt w:val="bullet"/>
      <w:lvlText w:val=""/>
      <w:lvlJc w:val="left"/>
      <w:pPr>
        <w:tabs>
          <w:tab w:val="num" w:pos="1814"/>
        </w:tabs>
        <w:ind w:left="1814" w:hanging="227"/>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17"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434CEB"/>
    <w:multiLevelType w:val="multilevel"/>
    <w:tmpl w:val="83A02C7A"/>
    <w:lvl w:ilvl="0">
      <w:start w:val="1"/>
      <w:numFmt w:val="upperRoman"/>
      <w:lvlText w:val="%1."/>
      <w:lvlJc w:val="left"/>
      <w:pPr>
        <w:ind w:left="3839" w:hanging="720"/>
      </w:pPr>
      <w:rPr>
        <w:rFonts w:cs="Times New Roman"/>
        <w:b/>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82117D"/>
    <w:multiLevelType w:val="hybridMultilevel"/>
    <w:tmpl w:val="8EB07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967C8C"/>
    <w:multiLevelType w:val="hybridMultilevel"/>
    <w:tmpl w:val="B09C06C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7AE86F52"/>
    <w:multiLevelType w:val="hybridMultilevel"/>
    <w:tmpl w:val="EC2AB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23"/>
  </w:num>
  <w:num w:numId="4">
    <w:abstractNumId w:val="20"/>
  </w:num>
  <w:num w:numId="5">
    <w:abstractNumId w:val="5"/>
  </w:num>
  <w:num w:numId="6">
    <w:abstractNumId w:val="3"/>
  </w:num>
  <w:num w:numId="7">
    <w:abstractNumId w:val="1"/>
  </w:num>
  <w:num w:numId="8">
    <w:abstractNumId w:val="2"/>
  </w:num>
  <w:num w:numId="9">
    <w:abstractNumId w:val="14"/>
  </w:num>
  <w:num w:numId="10">
    <w:abstractNumId w:val="12"/>
  </w:num>
  <w:num w:numId="11">
    <w:abstractNumId w:val="17"/>
  </w:num>
  <w:num w:numId="12">
    <w:abstractNumId w:val="11"/>
  </w:num>
  <w:num w:numId="13">
    <w:abstractNumId w:val="19"/>
  </w:num>
  <w:num w:numId="14">
    <w:abstractNumId w:val="13"/>
  </w:num>
  <w:num w:numId="15">
    <w:abstractNumId w:val="10"/>
  </w:num>
  <w:num w:numId="16">
    <w:abstractNumId w:val="18"/>
  </w:num>
  <w:num w:numId="17">
    <w:abstractNumId w:val="6"/>
  </w:num>
  <w:num w:numId="18">
    <w:abstractNumId w:val="9"/>
  </w:num>
  <w:num w:numId="19">
    <w:abstractNumId w:val="15"/>
  </w:num>
  <w:num w:numId="20">
    <w:abstractNumId w:val="16"/>
  </w:num>
  <w:num w:numId="21">
    <w:abstractNumId w:val="22"/>
  </w:num>
  <w:num w:numId="22">
    <w:abstractNumId w:val="8"/>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BE"/>
    <w:rsid w:val="00036872"/>
    <w:rsid w:val="0005552B"/>
    <w:rsid w:val="00055730"/>
    <w:rsid w:val="00063EF1"/>
    <w:rsid w:val="000769F1"/>
    <w:rsid w:val="000A6B85"/>
    <w:rsid w:val="000D3181"/>
    <w:rsid w:val="001322C2"/>
    <w:rsid w:val="00161168"/>
    <w:rsid w:val="00183B4E"/>
    <w:rsid w:val="001B4834"/>
    <w:rsid w:val="001C1546"/>
    <w:rsid w:val="001C6E26"/>
    <w:rsid w:val="001D3AB8"/>
    <w:rsid w:val="001E3ACE"/>
    <w:rsid w:val="0020125F"/>
    <w:rsid w:val="002064BE"/>
    <w:rsid w:val="00211F79"/>
    <w:rsid w:val="002A7D5E"/>
    <w:rsid w:val="002C5E0C"/>
    <w:rsid w:val="002F2AFB"/>
    <w:rsid w:val="002F3466"/>
    <w:rsid w:val="003044E3"/>
    <w:rsid w:val="003469E5"/>
    <w:rsid w:val="003573E8"/>
    <w:rsid w:val="00362D9E"/>
    <w:rsid w:val="00372D7D"/>
    <w:rsid w:val="00391E83"/>
    <w:rsid w:val="003928EA"/>
    <w:rsid w:val="00403649"/>
    <w:rsid w:val="0040661F"/>
    <w:rsid w:val="00430648"/>
    <w:rsid w:val="00482E9F"/>
    <w:rsid w:val="004A5C77"/>
    <w:rsid w:val="004B21E4"/>
    <w:rsid w:val="004B5DDA"/>
    <w:rsid w:val="004D3C73"/>
    <w:rsid w:val="004F3A9D"/>
    <w:rsid w:val="00503BA3"/>
    <w:rsid w:val="00507566"/>
    <w:rsid w:val="00525E2A"/>
    <w:rsid w:val="00527A35"/>
    <w:rsid w:val="00576037"/>
    <w:rsid w:val="005E77D8"/>
    <w:rsid w:val="005F69C7"/>
    <w:rsid w:val="00607E6F"/>
    <w:rsid w:val="00622C82"/>
    <w:rsid w:val="00650BAC"/>
    <w:rsid w:val="00655040"/>
    <w:rsid w:val="0067101A"/>
    <w:rsid w:val="00690BA4"/>
    <w:rsid w:val="006A05CF"/>
    <w:rsid w:val="006A199B"/>
    <w:rsid w:val="006B071E"/>
    <w:rsid w:val="006B554A"/>
    <w:rsid w:val="006F36FA"/>
    <w:rsid w:val="007375AC"/>
    <w:rsid w:val="00750F56"/>
    <w:rsid w:val="00755608"/>
    <w:rsid w:val="00760051"/>
    <w:rsid w:val="00771778"/>
    <w:rsid w:val="00787B95"/>
    <w:rsid w:val="007916FA"/>
    <w:rsid w:val="00793766"/>
    <w:rsid w:val="00804EBE"/>
    <w:rsid w:val="008254E4"/>
    <w:rsid w:val="00847142"/>
    <w:rsid w:val="00852BFF"/>
    <w:rsid w:val="008633C9"/>
    <w:rsid w:val="00904F49"/>
    <w:rsid w:val="009266E0"/>
    <w:rsid w:val="009270A0"/>
    <w:rsid w:val="00940B5F"/>
    <w:rsid w:val="00946277"/>
    <w:rsid w:val="00957905"/>
    <w:rsid w:val="009905DA"/>
    <w:rsid w:val="009B5567"/>
    <w:rsid w:val="009D2D54"/>
    <w:rsid w:val="009F1C2E"/>
    <w:rsid w:val="009F40A0"/>
    <w:rsid w:val="009F4440"/>
    <w:rsid w:val="009F5873"/>
    <w:rsid w:val="00A41442"/>
    <w:rsid w:val="00A54D9A"/>
    <w:rsid w:val="00A65A26"/>
    <w:rsid w:val="00A773F4"/>
    <w:rsid w:val="00A80023"/>
    <w:rsid w:val="00A84A1C"/>
    <w:rsid w:val="00AA449B"/>
    <w:rsid w:val="00AD5673"/>
    <w:rsid w:val="00B569CA"/>
    <w:rsid w:val="00B74B32"/>
    <w:rsid w:val="00B91D87"/>
    <w:rsid w:val="00BA5148"/>
    <w:rsid w:val="00BC2B56"/>
    <w:rsid w:val="00BD1FC4"/>
    <w:rsid w:val="00BF2F44"/>
    <w:rsid w:val="00BF77CE"/>
    <w:rsid w:val="00C12071"/>
    <w:rsid w:val="00C22D76"/>
    <w:rsid w:val="00C272DD"/>
    <w:rsid w:val="00C4547F"/>
    <w:rsid w:val="00C96E4E"/>
    <w:rsid w:val="00CF1DD3"/>
    <w:rsid w:val="00D00176"/>
    <w:rsid w:val="00D1148A"/>
    <w:rsid w:val="00D15611"/>
    <w:rsid w:val="00D37BD9"/>
    <w:rsid w:val="00DB54B5"/>
    <w:rsid w:val="00DE776B"/>
    <w:rsid w:val="00E14D96"/>
    <w:rsid w:val="00E23EA0"/>
    <w:rsid w:val="00E24C05"/>
    <w:rsid w:val="00E5630E"/>
    <w:rsid w:val="00E66E08"/>
    <w:rsid w:val="00E93BB9"/>
    <w:rsid w:val="00E9749B"/>
    <w:rsid w:val="00E97FC9"/>
    <w:rsid w:val="00EB72F1"/>
    <w:rsid w:val="00EC19C5"/>
    <w:rsid w:val="00ED408E"/>
    <w:rsid w:val="00ED75F6"/>
    <w:rsid w:val="00F24A23"/>
    <w:rsid w:val="00F63654"/>
    <w:rsid w:val="00FB68D0"/>
    <w:rsid w:val="00FC53B9"/>
    <w:rsid w:val="00FD025F"/>
    <w:rsid w:val="00FF6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6EE2"/>
  <w15:docId w15:val="{4E768361-1969-46E6-B273-42253AEE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916FA"/>
    <w:pPr>
      <w:ind w:left="720"/>
      <w:contextualSpacing/>
    </w:pPr>
  </w:style>
  <w:style w:type="paragraph" w:styleId="Zhlav">
    <w:name w:val="header"/>
    <w:basedOn w:val="Normln"/>
    <w:link w:val="ZhlavChar"/>
    <w:uiPriority w:val="99"/>
    <w:unhideWhenUsed/>
    <w:rsid w:val="007916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6FA"/>
  </w:style>
  <w:style w:type="paragraph" w:styleId="Zpat">
    <w:name w:val="footer"/>
    <w:basedOn w:val="Normln"/>
    <w:link w:val="ZpatChar"/>
    <w:uiPriority w:val="99"/>
    <w:unhideWhenUsed/>
    <w:rsid w:val="007916FA"/>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6FA"/>
  </w:style>
  <w:style w:type="paragraph" w:styleId="Textbubliny">
    <w:name w:val="Balloon Text"/>
    <w:basedOn w:val="Normln"/>
    <w:link w:val="TextbublinyChar"/>
    <w:uiPriority w:val="99"/>
    <w:semiHidden/>
    <w:unhideWhenUsed/>
    <w:rsid w:val="00791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16FA"/>
    <w:rPr>
      <w:rFonts w:ascii="Tahoma" w:hAnsi="Tahoma" w:cs="Tahoma"/>
      <w:sz w:val="16"/>
      <w:szCs w:val="16"/>
    </w:rPr>
  </w:style>
  <w:style w:type="paragraph" w:customStyle="1" w:styleId="Smlouva-slo">
    <w:name w:val="Smlouva-číslo"/>
    <w:basedOn w:val="Normln"/>
    <w:uiPriority w:val="99"/>
    <w:rsid w:val="00482E9F"/>
    <w:pPr>
      <w:spacing w:before="120" w:after="0" w:line="240" w:lineRule="atLeast"/>
      <w:jc w:val="both"/>
    </w:pPr>
    <w:rPr>
      <w:rFonts w:ascii="Times New Roman" w:eastAsia="Times New Roman" w:hAnsi="Times New Roman" w:cs="Times New Roman"/>
      <w:sz w:val="24"/>
      <w:szCs w:val="24"/>
      <w:lang w:eastAsia="cs-CZ"/>
    </w:rPr>
  </w:style>
  <w:style w:type="character" w:styleId="Hypertextovodkaz">
    <w:name w:val="Hyperlink"/>
    <w:uiPriority w:val="99"/>
    <w:unhideWhenUsed/>
    <w:rsid w:val="00482E9F"/>
    <w:rPr>
      <w:color w:val="0000FF"/>
      <w:u w:val="single"/>
    </w:rPr>
  </w:style>
  <w:style w:type="paragraph" w:styleId="Zkladntextodsazen">
    <w:name w:val="Body Text Indent"/>
    <w:basedOn w:val="Normln"/>
    <w:link w:val="ZkladntextodsazenChar"/>
    <w:uiPriority w:val="99"/>
    <w:semiHidden/>
    <w:unhideWhenUsed/>
    <w:rsid w:val="00527A35"/>
    <w:pPr>
      <w:spacing w:after="120"/>
      <w:ind w:left="283"/>
    </w:pPr>
  </w:style>
  <w:style w:type="character" w:customStyle="1" w:styleId="ZkladntextodsazenChar">
    <w:name w:val="Základní text odsazený Char"/>
    <w:basedOn w:val="Standardnpsmoodstavce"/>
    <w:link w:val="Zkladntextodsazen"/>
    <w:uiPriority w:val="99"/>
    <w:semiHidden/>
    <w:rsid w:val="00527A35"/>
  </w:style>
  <w:style w:type="character" w:styleId="Odkaznakoment">
    <w:name w:val="annotation reference"/>
    <w:basedOn w:val="Standardnpsmoodstavce"/>
    <w:uiPriority w:val="99"/>
    <w:semiHidden/>
    <w:unhideWhenUsed/>
    <w:rsid w:val="009270A0"/>
    <w:rPr>
      <w:sz w:val="16"/>
      <w:szCs w:val="16"/>
    </w:rPr>
  </w:style>
  <w:style w:type="paragraph" w:styleId="Textkomente">
    <w:name w:val="annotation text"/>
    <w:basedOn w:val="Normln"/>
    <w:link w:val="TextkomenteChar"/>
    <w:uiPriority w:val="99"/>
    <w:semiHidden/>
    <w:unhideWhenUsed/>
    <w:rsid w:val="009270A0"/>
    <w:pPr>
      <w:spacing w:line="240" w:lineRule="auto"/>
    </w:pPr>
    <w:rPr>
      <w:sz w:val="20"/>
      <w:szCs w:val="20"/>
    </w:rPr>
  </w:style>
  <w:style w:type="character" w:customStyle="1" w:styleId="TextkomenteChar">
    <w:name w:val="Text komentáře Char"/>
    <w:basedOn w:val="Standardnpsmoodstavce"/>
    <w:link w:val="Textkomente"/>
    <w:uiPriority w:val="99"/>
    <w:semiHidden/>
    <w:rsid w:val="009270A0"/>
    <w:rPr>
      <w:sz w:val="20"/>
      <w:szCs w:val="20"/>
    </w:rPr>
  </w:style>
  <w:style w:type="paragraph" w:styleId="Pedmtkomente">
    <w:name w:val="annotation subject"/>
    <w:basedOn w:val="Textkomente"/>
    <w:next w:val="Textkomente"/>
    <w:link w:val="PedmtkomenteChar"/>
    <w:uiPriority w:val="99"/>
    <w:semiHidden/>
    <w:unhideWhenUsed/>
    <w:rsid w:val="009270A0"/>
    <w:rPr>
      <w:b/>
      <w:bCs/>
    </w:rPr>
  </w:style>
  <w:style w:type="character" w:customStyle="1" w:styleId="PedmtkomenteChar">
    <w:name w:val="Předmět komentáře Char"/>
    <w:basedOn w:val="TextkomenteChar"/>
    <w:link w:val="Pedmtkomente"/>
    <w:uiPriority w:val="99"/>
    <w:semiHidden/>
    <w:rsid w:val="009270A0"/>
    <w:rPr>
      <w:b/>
      <w:bCs/>
      <w:sz w:val="20"/>
      <w:szCs w:val="20"/>
    </w:rPr>
  </w:style>
  <w:style w:type="paragraph" w:customStyle="1" w:styleId="Vchozstyl">
    <w:name w:val="Výchozí styl"/>
    <w:uiPriority w:val="99"/>
    <w:rsid w:val="00793766"/>
    <w:pPr>
      <w:suppressAutoHyphens/>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45D6-C449-4A68-9640-F3871AA8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3176</Words>
  <Characters>18744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Šenigl Jan</dc:creator>
  <cp:lastModifiedBy>Plíhalová Marie</cp:lastModifiedBy>
  <cp:revision>3</cp:revision>
  <cp:lastPrinted>2017-08-04T07:07:00Z</cp:lastPrinted>
  <dcterms:created xsi:type="dcterms:W3CDTF">2017-08-04T07:09:00Z</dcterms:created>
  <dcterms:modified xsi:type="dcterms:W3CDTF">2017-08-04T08:47:00Z</dcterms:modified>
</cp:coreProperties>
</file>